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A6A" w:rsidRDefault="009F3A6A" w:rsidP="009F3A6A">
      <w:pPr>
        <w:spacing w:afterLines="150" w:after="360"/>
        <w:rPr>
          <w:rFonts w:ascii="Arial" w:hAnsi="Arial" w:cs="Arial"/>
          <w:b/>
        </w:rPr>
      </w:pPr>
      <w:r>
        <w:rPr>
          <w:noProof/>
          <w:lang w:eastAsia="es-MX"/>
        </w:rPr>
        <w:drawing>
          <wp:inline distT="0" distB="0" distL="0" distR="0" wp14:anchorId="25AB4837" wp14:editId="36FE339B">
            <wp:extent cx="5805281" cy="3011556"/>
            <wp:effectExtent l="19050" t="0" r="4969" b="0"/>
            <wp:docPr id="2" name="Imagen 1" descr="http://iapchiapas.org.mx/wp-content/uploads/2013/07/EE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EEL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02" cy="30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A6A" w:rsidRDefault="009F3A6A" w:rsidP="009F3A6A">
      <w:pPr>
        <w:spacing w:afterLines="150" w:after="360"/>
        <w:rPr>
          <w:rFonts w:ascii="Arial" w:hAnsi="Arial" w:cs="Arial"/>
          <w:b/>
        </w:rPr>
      </w:pPr>
    </w:p>
    <w:p w:rsidR="009F3A6A" w:rsidRPr="00630927" w:rsidRDefault="009F3A6A" w:rsidP="009F3A6A">
      <w:pPr>
        <w:spacing w:afterLines="150" w:after="360"/>
        <w:rPr>
          <w:rFonts w:ascii="Arial" w:hAnsi="Arial" w:cs="Arial"/>
          <w:b/>
        </w:rPr>
      </w:pPr>
      <w:r w:rsidRPr="00630927">
        <w:rPr>
          <w:rFonts w:ascii="Arial" w:hAnsi="Arial" w:cs="Arial"/>
          <w:b/>
        </w:rPr>
        <w:t>TRABAJO:</w:t>
      </w:r>
      <w:r>
        <w:rPr>
          <w:rFonts w:ascii="Arial" w:hAnsi="Arial" w:cs="Arial"/>
          <w:b/>
        </w:rPr>
        <w:t xml:space="preserve"> </w:t>
      </w:r>
      <w:r w:rsidR="003A4065">
        <w:rPr>
          <w:rFonts w:ascii="Arial" w:hAnsi="Arial" w:cs="Arial"/>
          <w:b/>
        </w:rPr>
        <w:t>PLAN ESTRATÉGICO</w:t>
      </w:r>
    </w:p>
    <w:p w:rsidR="009F3A6A" w:rsidRPr="00630927" w:rsidRDefault="009F3A6A" w:rsidP="009F3A6A">
      <w:pPr>
        <w:spacing w:afterLines="150" w:after="360"/>
        <w:rPr>
          <w:rFonts w:ascii="Arial" w:hAnsi="Arial" w:cs="Arial"/>
          <w:b/>
        </w:rPr>
      </w:pPr>
    </w:p>
    <w:p w:rsidR="009F3A6A" w:rsidRPr="00630927" w:rsidRDefault="009F3A6A" w:rsidP="009F3A6A">
      <w:pPr>
        <w:spacing w:afterLines="150" w:after="360"/>
        <w:rPr>
          <w:rFonts w:ascii="Arial" w:hAnsi="Arial" w:cs="Arial"/>
          <w:b/>
        </w:rPr>
      </w:pPr>
      <w:r w:rsidRPr="00630927">
        <w:rPr>
          <w:rFonts w:ascii="Arial" w:hAnsi="Arial" w:cs="Arial"/>
          <w:b/>
        </w:rPr>
        <w:t>ASIGNATURA: PLANEACION ESTRATEGICA</w:t>
      </w:r>
    </w:p>
    <w:p w:rsidR="009F3A6A" w:rsidRPr="00630927" w:rsidRDefault="009F3A6A" w:rsidP="009F3A6A">
      <w:pPr>
        <w:spacing w:afterLines="150" w:after="360"/>
        <w:rPr>
          <w:rFonts w:ascii="Arial" w:hAnsi="Arial" w:cs="Arial"/>
          <w:b/>
        </w:rPr>
      </w:pPr>
    </w:p>
    <w:p w:rsidR="009F3A6A" w:rsidRPr="00630927" w:rsidRDefault="009F3A6A" w:rsidP="009F3A6A">
      <w:pPr>
        <w:spacing w:afterLines="150" w:after="360"/>
        <w:rPr>
          <w:rFonts w:ascii="Arial" w:hAnsi="Arial" w:cs="Arial"/>
          <w:b/>
        </w:rPr>
      </w:pPr>
      <w:r w:rsidRPr="00630927">
        <w:rPr>
          <w:rFonts w:ascii="Arial" w:hAnsi="Arial" w:cs="Arial"/>
          <w:b/>
        </w:rPr>
        <w:t>MAESTRO: DR. ANTONIO PEREZ GOMEZ</w:t>
      </w:r>
    </w:p>
    <w:p w:rsidR="009F3A6A" w:rsidRPr="00630927" w:rsidRDefault="009F3A6A" w:rsidP="009F3A6A">
      <w:pPr>
        <w:spacing w:afterLines="150" w:after="360"/>
        <w:rPr>
          <w:rFonts w:ascii="Arial" w:hAnsi="Arial" w:cs="Arial"/>
          <w:b/>
        </w:rPr>
      </w:pPr>
    </w:p>
    <w:p w:rsidR="009F3A6A" w:rsidRPr="00630927" w:rsidRDefault="003A4065" w:rsidP="009F3A6A">
      <w:pPr>
        <w:spacing w:afterLines="150" w:after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ALUMNO: ELOISA REYES SATURNO</w:t>
      </w:r>
    </w:p>
    <w:p w:rsidR="009F3A6A" w:rsidRPr="00630927" w:rsidRDefault="009F3A6A" w:rsidP="009F3A6A">
      <w:pPr>
        <w:spacing w:afterLines="150" w:after="360"/>
        <w:rPr>
          <w:rFonts w:ascii="Arial" w:hAnsi="Arial" w:cs="Arial"/>
          <w:b/>
        </w:rPr>
      </w:pPr>
    </w:p>
    <w:p w:rsidR="009F3A6A" w:rsidRDefault="003A4065" w:rsidP="009F3A6A">
      <w:pPr>
        <w:spacing w:afterLines="150" w:after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ENTREGA: 24</w:t>
      </w:r>
      <w:bookmarkStart w:id="0" w:name="_GoBack"/>
      <w:bookmarkEnd w:id="0"/>
      <w:r w:rsidR="009F3A6A" w:rsidRPr="00630927">
        <w:rPr>
          <w:rFonts w:ascii="Arial" w:hAnsi="Arial" w:cs="Arial"/>
          <w:b/>
        </w:rPr>
        <w:t xml:space="preserve"> DE NOVIEMBRE DE 2014</w:t>
      </w:r>
    </w:p>
    <w:p w:rsidR="009F3A6A" w:rsidRDefault="009F3A6A" w:rsidP="008743C0">
      <w:pPr>
        <w:spacing w:after="0" w:line="360" w:lineRule="auto"/>
      </w:pPr>
    </w:p>
    <w:p w:rsidR="009F3A6A" w:rsidRDefault="009F3A6A" w:rsidP="008743C0">
      <w:pPr>
        <w:spacing w:after="0" w:line="360" w:lineRule="auto"/>
      </w:pPr>
    </w:p>
    <w:p w:rsidR="009F3A6A" w:rsidRDefault="009F3A6A" w:rsidP="008743C0">
      <w:pPr>
        <w:spacing w:after="0" w:line="360" w:lineRule="auto"/>
      </w:pPr>
    </w:p>
    <w:p w:rsidR="009F3A6A" w:rsidRDefault="009F3A6A" w:rsidP="008743C0">
      <w:pPr>
        <w:spacing w:after="0" w:line="360" w:lineRule="auto"/>
      </w:pPr>
    </w:p>
    <w:p w:rsidR="009F3A6A" w:rsidRDefault="009F3A6A" w:rsidP="008743C0">
      <w:pPr>
        <w:spacing w:after="0" w:line="360" w:lineRule="auto"/>
      </w:pPr>
    </w:p>
    <w:p w:rsidR="009F3A6A" w:rsidRDefault="009F3A6A" w:rsidP="008743C0">
      <w:pPr>
        <w:spacing w:after="0" w:line="360" w:lineRule="auto"/>
      </w:pPr>
    </w:p>
    <w:p w:rsidR="005C01DC" w:rsidRPr="006E31FF" w:rsidRDefault="005C01DC" w:rsidP="008743C0">
      <w:pPr>
        <w:spacing w:after="0" w:line="360" w:lineRule="auto"/>
      </w:pPr>
      <w:r w:rsidRPr="006E31FF">
        <w:lastRenderedPageBreak/>
        <w:t>PLAN ESTRA</w:t>
      </w:r>
      <w:r w:rsidR="006E0281" w:rsidRPr="006E31FF">
        <w:t>TÉ</w:t>
      </w:r>
      <w:r w:rsidRPr="006E31FF">
        <w:t>GICO</w:t>
      </w:r>
      <w:r w:rsidR="006E31FF">
        <w:t>.</w:t>
      </w:r>
    </w:p>
    <w:p w:rsidR="00FA362A" w:rsidRPr="006E31FF" w:rsidRDefault="003E1558" w:rsidP="008743C0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>Visión.- Ser la dirección que ofrece servicios de calidad, interactuando con te</w:t>
      </w:r>
      <w:r w:rsidR="00074A64" w:rsidRPr="006E31FF">
        <w:rPr>
          <w:rFonts w:ascii="Arial" w:hAnsi="Arial" w:cs="Arial"/>
        </w:rPr>
        <w:t>cnología de punta  y obteniendo</w:t>
      </w:r>
      <w:r w:rsidRPr="006E31FF">
        <w:rPr>
          <w:rFonts w:ascii="Arial" w:hAnsi="Arial" w:cs="Arial"/>
        </w:rPr>
        <w:t xml:space="preserve"> in</w:t>
      </w:r>
      <w:r w:rsidR="00074A64" w:rsidRPr="006E31FF">
        <w:rPr>
          <w:rFonts w:ascii="Arial" w:hAnsi="Arial" w:cs="Arial"/>
        </w:rPr>
        <w:t>f</w:t>
      </w:r>
      <w:r w:rsidR="00460EE0" w:rsidRPr="006E31FF">
        <w:rPr>
          <w:rFonts w:ascii="Arial" w:hAnsi="Arial" w:cs="Arial"/>
        </w:rPr>
        <w:t>ormación de p</w:t>
      </w:r>
      <w:r w:rsidR="00E171C1" w:rsidRPr="006E31FF">
        <w:rPr>
          <w:rFonts w:ascii="Arial" w:hAnsi="Arial" w:cs="Arial"/>
        </w:rPr>
        <w:t xml:space="preserve">rimera generación; </w:t>
      </w:r>
      <w:r w:rsidR="00460EE0" w:rsidRPr="006E31FF">
        <w:rPr>
          <w:rFonts w:ascii="Arial" w:hAnsi="Arial" w:cs="Arial"/>
        </w:rPr>
        <w:t xml:space="preserve">comprometida en la </w:t>
      </w:r>
      <w:r w:rsidRPr="006E31FF">
        <w:rPr>
          <w:rFonts w:ascii="Arial" w:hAnsi="Arial" w:cs="Arial"/>
        </w:rPr>
        <w:t>disminución de un padrón de contribuyente</w:t>
      </w:r>
      <w:r w:rsidR="00074A64" w:rsidRPr="006E31FF">
        <w:rPr>
          <w:rFonts w:ascii="Arial" w:hAnsi="Arial" w:cs="Arial"/>
        </w:rPr>
        <w:t>s</w:t>
      </w:r>
      <w:r w:rsidRPr="006E31FF">
        <w:rPr>
          <w:rFonts w:ascii="Arial" w:hAnsi="Arial" w:cs="Arial"/>
        </w:rPr>
        <w:t xml:space="preserve"> morosos y actualización del registro de predios</w:t>
      </w:r>
      <w:r w:rsidR="00E171C1" w:rsidRPr="006E31FF">
        <w:rPr>
          <w:rFonts w:ascii="Arial" w:hAnsi="Arial" w:cs="Arial"/>
        </w:rPr>
        <w:t xml:space="preserve">; con la responsabilidad de </w:t>
      </w:r>
      <w:r w:rsidRPr="006E31FF">
        <w:rPr>
          <w:rFonts w:ascii="Arial" w:hAnsi="Arial" w:cs="Arial"/>
        </w:rPr>
        <w:t>vigilar la aplicac</w:t>
      </w:r>
      <w:r w:rsidR="00E171C1" w:rsidRPr="006E31FF">
        <w:rPr>
          <w:rFonts w:ascii="Arial" w:hAnsi="Arial" w:cs="Arial"/>
        </w:rPr>
        <w:t xml:space="preserve">ión de los </w:t>
      </w:r>
      <w:r w:rsidRPr="006E31FF">
        <w:rPr>
          <w:rFonts w:ascii="Arial" w:hAnsi="Arial" w:cs="Arial"/>
        </w:rPr>
        <w:t>impuesto</w:t>
      </w:r>
      <w:r w:rsidR="00E171C1" w:rsidRPr="006E31FF">
        <w:rPr>
          <w:rFonts w:ascii="Arial" w:hAnsi="Arial" w:cs="Arial"/>
        </w:rPr>
        <w:t>s</w:t>
      </w:r>
      <w:r w:rsidRPr="006E31FF">
        <w:rPr>
          <w:rFonts w:ascii="Arial" w:hAnsi="Arial" w:cs="Arial"/>
        </w:rPr>
        <w:t>, ser generador de confianza del contribuyente y crear</w:t>
      </w:r>
      <w:r w:rsidR="00E171C1" w:rsidRPr="006E31FF">
        <w:rPr>
          <w:rFonts w:ascii="Arial" w:hAnsi="Arial" w:cs="Arial"/>
        </w:rPr>
        <w:t xml:space="preserve"> en ellos una</w:t>
      </w:r>
      <w:r w:rsidRPr="006E31FF">
        <w:rPr>
          <w:rFonts w:ascii="Arial" w:hAnsi="Arial" w:cs="Arial"/>
        </w:rPr>
        <w:t xml:space="preserve"> cultura para que emita su pago en tiempo y forma. </w:t>
      </w:r>
    </w:p>
    <w:p w:rsidR="003E1558" w:rsidRPr="006E31FF" w:rsidRDefault="003E1558" w:rsidP="008743C0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>Misión.</w:t>
      </w:r>
      <w:r w:rsidR="00D23F1D" w:rsidRPr="006E31FF">
        <w:rPr>
          <w:rFonts w:ascii="Arial" w:hAnsi="Arial" w:cs="Arial"/>
        </w:rPr>
        <w:t xml:space="preserve">- </w:t>
      </w:r>
      <w:r w:rsidR="00E34DDE" w:rsidRPr="006E31FF">
        <w:rPr>
          <w:rFonts w:ascii="Arial" w:hAnsi="Arial" w:cs="Arial"/>
        </w:rPr>
        <w:t>R</w:t>
      </w:r>
      <w:r w:rsidR="00D23F1D" w:rsidRPr="006E31FF">
        <w:rPr>
          <w:rFonts w:ascii="Arial" w:hAnsi="Arial" w:cs="Arial"/>
        </w:rPr>
        <w:t>ecaudar el impuesto predial en el municipio de Tuxtla Chico y conseguir la regularización a través de avalúos de predios para garantizar un padrón actualizado de contribuyentes.</w:t>
      </w:r>
    </w:p>
    <w:p w:rsidR="00F26FEF" w:rsidRPr="006E31FF" w:rsidRDefault="003E1558" w:rsidP="008743C0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>Valores</w:t>
      </w:r>
      <w:r w:rsidR="006E2418">
        <w:rPr>
          <w:rFonts w:ascii="Arial" w:hAnsi="Arial" w:cs="Arial"/>
        </w:rPr>
        <w:t xml:space="preserve">.- </w:t>
      </w:r>
      <w:r w:rsidR="00073F1D" w:rsidRPr="006E31FF">
        <w:rPr>
          <w:rFonts w:ascii="Arial" w:hAnsi="Arial" w:cs="Arial"/>
        </w:rPr>
        <w:t xml:space="preserve">En la aplicación de la </w:t>
      </w:r>
      <w:r w:rsidR="00073F1D" w:rsidRPr="006E31FF">
        <w:rPr>
          <w:rFonts w:ascii="Arial" w:hAnsi="Arial" w:cs="Arial"/>
          <w:i/>
        </w:rPr>
        <w:t>honradez</w:t>
      </w:r>
      <w:r w:rsidR="00073F1D" w:rsidRPr="006E31FF">
        <w:rPr>
          <w:rFonts w:ascii="Arial" w:hAnsi="Arial" w:cs="Arial"/>
        </w:rPr>
        <w:t xml:space="preserve"> </w:t>
      </w:r>
      <w:r w:rsidR="0070520B" w:rsidRPr="006E31FF">
        <w:rPr>
          <w:rFonts w:ascii="Arial" w:hAnsi="Arial" w:cs="Arial"/>
        </w:rPr>
        <w:t>se ofrece al contribuyente dos opciones de pago, realizarlo en el área de cobro de catastro y mediante las instituciones bancarias.</w:t>
      </w:r>
      <w:r w:rsidR="00F26FEF" w:rsidRPr="006E31FF">
        <w:rPr>
          <w:rFonts w:ascii="Arial" w:hAnsi="Arial" w:cs="Arial"/>
        </w:rPr>
        <w:t xml:space="preserve"> </w:t>
      </w:r>
      <w:r w:rsidR="00073F1D" w:rsidRPr="006E31FF">
        <w:rPr>
          <w:rFonts w:ascii="Arial" w:hAnsi="Arial" w:cs="Arial"/>
          <w:i/>
        </w:rPr>
        <w:t>Cari</w:t>
      </w:r>
      <w:r w:rsidR="00F31BD0" w:rsidRPr="006E31FF">
        <w:rPr>
          <w:rFonts w:ascii="Arial" w:hAnsi="Arial" w:cs="Arial"/>
          <w:i/>
        </w:rPr>
        <w:t>dad, humildad</w:t>
      </w:r>
      <w:r w:rsidR="00F31BD0" w:rsidRPr="006E31FF">
        <w:rPr>
          <w:rFonts w:ascii="Arial" w:hAnsi="Arial" w:cs="Arial"/>
        </w:rPr>
        <w:t xml:space="preserve"> y </w:t>
      </w:r>
      <w:r w:rsidR="00F31BD0" w:rsidRPr="006E31FF">
        <w:rPr>
          <w:rFonts w:ascii="Arial" w:hAnsi="Arial" w:cs="Arial"/>
          <w:i/>
        </w:rPr>
        <w:t>sencillez</w:t>
      </w:r>
      <w:r w:rsidR="00073F1D" w:rsidRPr="006E31FF">
        <w:rPr>
          <w:rFonts w:ascii="Arial" w:hAnsi="Arial" w:cs="Arial"/>
        </w:rPr>
        <w:t xml:space="preserve"> ofrecer a los contribuyentes una comodidad y ambiente de cortesía. </w:t>
      </w:r>
      <w:r w:rsidR="0042038F" w:rsidRPr="006E31FF">
        <w:rPr>
          <w:rFonts w:ascii="Arial" w:hAnsi="Arial" w:cs="Arial"/>
          <w:i/>
        </w:rPr>
        <w:t>Responsabilidad</w:t>
      </w:r>
      <w:r w:rsidR="0042038F" w:rsidRPr="006E31FF">
        <w:rPr>
          <w:rFonts w:ascii="Arial" w:hAnsi="Arial" w:cs="Arial"/>
        </w:rPr>
        <w:t xml:space="preserve"> </w:t>
      </w:r>
      <w:r w:rsidR="00E31437" w:rsidRPr="006E31FF">
        <w:rPr>
          <w:rFonts w:ascii="Arial" w:hAnsi="Arial" w:cs="Arial"/>
        </w:rPr>
        <w:t>y</w:t>
      </w:r>
      <w:r w:rsidR="0042038F" w:rsidRPr="006E31FF">
        <w:rPr>
          <w:rFonts w:ascii="Arial" w:hAnsi="Arial" w:cs="Arial"/>
        </w:rPr>
        <w:t xml:space="preserve"> </w:t>
      </w:r>
      <w:r w:rsidR="0042038F" w:rsidRPr="006E31FF">
        <w:rPr>
          <w:rFonts w:ascii="Arial" w:hAnsi="Arial" w:cs="Arial"/>
          <w:i/>
        </w:rPr>
        <w:t xml:space="preserve">compromiso </w:t>
      </w:r>
      <w:r w:rsidR="0042038F" w:rsidRPr="006E31FF">
        <w:rPr>
          <w:rFonts w:ascii="Arial" w:hAnsi="Arial" w:cs="Arial"/>
        </w:rPr>
        <w:t>de atención al contribuyente</w:t>
      </w:r>
      <w:r w:rsidR="00AC1D6D">
        <w:rPr>
          <w:rFonts w:ascii="Arial" w:hAnsi="Arial" w:cs="Arial"/>
        </w:rPr>
        <w:t xml:space="preserve"> brindando un buen servicio</w:t>
      </w:r>
      <w:r w:rsidR="0042038F" w:rsidRPr="006E31FF">
        <w:rPr>
          <w:rFonts w:ascii="Arial" w:hAnsi="Arial" w:cs="Arial"/>
        </w:rPr>
        <w:t xml:space="preserve">. Mediante la </w:t>
      </w:r>
      <w:r w:rsidR="0042038F" w:rsidRPr="006E31FF">
        <w:rPr>
          <w:rFonts w:ascii="Arial" w:hAnsi="Arial" w:cs="Arial"/>
          <w:i/>
        </w:rPr>
        <w:t>honestidad</w:t>
      </w:r>
      <w:r w:rsidR="0042038F" w:rsidRPr="006E31FF">
        <w:rPr>
          <w:rFonts w:ascii="Arial" w:hAnsi="Arial" w:cs="Arial"/>
        </w:rPr>
        <w:t xml:space="preserve">  es la forma de dar confianza al contribuyente en el momento de informar la aplicación de lo recaudado. Dirigirse al contribuyente de manera </w:t>
      </w:r>
      <w:r w:rsidR="0042038F" w:rsidRPr="006E31FF">
        <w:rPr>
          <w:rFonts w:ascii="Arial" w:hAnsi="Arial" w:cs="Arial"/>
          <w:i/>
        </w:rPr>
        <w:t>respetuosa</w:t>
      </w:r>
      <w:r w:rsidR="0042038F" w:rsidRPr="006E31FF">
        <w:rPr>
          <w:rFonts w:ascii="Arial" w:hAnsi="Arial" w:cs="Arial"/>
        </w:rPr>
        <w:t xml:space="preserve"> para crear en él un ambiente de confianza. </w:t>
      </w:r>
      <w:r w:rsidR="00F31BD0" w:rsidRPr="006E31FF">
        <w:rPr>
          <w:rFonts w:ascii="Arial" w:hAnsi="Arial" w:cs="Arial"/>
        </w:rPr>
        <w:t xml:space="preserve">La aplicación de la </w:t>
      </w:r>
      <w:r w:rsidR="00F31BD0" w:rsidRPr="006E31FF">
        <w:rPr>
          <w:rFonts w:ascii="Arial" w:hAnsi="Arial" w:cs="Arial"/>
          <w:i/>
        </w:rPr>
        <w:t>justicia</w:t>
      </w:r>
      <w:r w:rsidR="00C85871" w:rsidRPr="006E31FF">
        <w:rPr>
          <w:rFonts w:ascii="Arial" w:hAnsi="Arial" w:cs="Arial"/>
        </w:rPr>
        <w:t xml:space="preserve"> es a través</w:t>
      </w:r>
      <w:r w:rsidR="00F31BD0" w:rsidRPr="006E31FF">
        <w:rPr>
          <w:rFonts w:ascii="Arial" w:hAnsi="Arial" w:cs="Arial"/>
        </w:rPr>
        <w:t xml:space="preserve"> de un trato igualitario para </w:t>
      </w:r>
      <w:r w:rsidR="00C85871" w:rsidRPr="006E31FF">
        <w:rPr>
          <w:rFonts w:ascii="Arial" w:hAnsi="Arial" w:cs="Arial"/>
        </w:rPr>
        <w:t>todos los contribuyentes</w:t>
      </w:r>
      <w:r w:rsidR="00F31BD0" w:rsidRPr="006E31FF">
        <w:rPr>
          <w:rFonts w:ascii="Arial" w:hAnsi="Arial" w:cs="Arial"/>
        </w:rPr>
        <w:t xml:space="preserve"> que asistan a realizar su pago. De manera eventual ser </w:t>
      </w:r>
      <w:r w:rsidR="00F31BD0" w:rsidRPr="006E31FF">
        <w:rPr>
          <w:rFonts w:ascii="Arial" w:hAnsi="Arial" w:cs="Arial"/>
          <w:i/>
        </w:rPr>
        <w:t xml:space="preserve">tolerante </w:t>
      </w:r>
      <w:r w:rsidR="00F31BD0" w:rsidRPr="006E31FF">
        <w:rPr>
          <w:rFonts w:ascii="Arial" w:hAnsi="Arial" w:cs="Arial"/>
        </w:rPr>
        <w:t>con los contribuyentes morosos en ofrecer facilidad de cubrir la aportación predial.</w:t>
      </w:r>
    </w:p>
    <w:p w:rsidR="009062A5" w:rsidRDefault="009062A5" w:rsidP="008743C0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>Políticas</w:t>
      </w:r>
      <w:r w:rsidR="00B9483C">
        <w:rPr>
          <w:rFonts w:ascii="Arial" w:hAnsi="Arial" w:cs="Arial"/>
        </w:rPr>
        <w:t xml:space="preserve">.- </w:t>
      </w:r>
      <w:r w:rsidR="008743C0">
        <w:rPr>
          <w:rFonts w:ascii="Arial" w:hAnsi="Arial" w:cs="Arial"/>
        </w:rPr>
        <w:t xml:space="preserve">1. </w:t>
      </w:r>
      <w:r w:rsidR="008743C0" w:rsidRPr="008743C0">
        <w:rPr>
          <w:rFonts w:ascii="Arial" w:hAnsi="Arial" w:cs="Arial"/>
        </w:rPr>
        <w:t>Para otorgar la prestación de servicios catastrales, el usuario deberá presentar solicitud por escrito o en el formato establecido,  copia de la identificación oficial del propietario o poseedor del inmueble y de la persona autorizada mediante carta poder o representación legal. Pago correspondiente por el producto solicitado. Las áreas responsables de la atención al público usuario, deberán registrar y controlar en el formato correspondiente, cada una de las orientaciones o trámites que realicen, en el ámbito de sus respectivas competencias.</w:t>
      </w:r>
      <w:r w:rsidR="008743C0">
        <w:rPr>
          <w:rFonts w:ascii="Arial" w:hAnsi="Arial" w:cs="Arial"/>
        </w:rPr>
        <w:t xml:space="preserve"> 2. </w:t>
      </w:r>
      <w:r w:rsidR="008743C0" w:rsidRPr="008743C0">
        <w:rPr>
          <w:rFonts w:ascii="Arial" w:hAnsi="Arial" w:cs="Arial"/>
        </w:rPr>
        <w:t xml:space="preserve">Las autoridades catastrales </w:t>
      </w:r>
      <w:r w:rsidR="008743C0">
        <w:rPr>
          <w:rFonts w:ascii="Arial" w:hAnsi="Arial" w:cs="Arial"/>
        </w:rPr>
        <w:t>E</w:t>
      </w:r>
      <w:r w:rsidR="008743C0" w:rsidRPr="008743C0">
        <w:rPr>
          <w:rFonts w:ascii="Arial" w:hAnsi="Arial" w:cs="Arial"/>
        </w:rPr>
        <w:t xml:space="preserve">statales y </w:t>
      </w:r>
      <w:r w:rsidR="008743C0">
        <w:rPr>
          <w:rFonts w:ascii="Arial" w:hAnsi="Arial" w:cs="Arial"/>
        </w:rPr>
        <w:t>M</w:t>
      </w:r>
      <w:r w:rsidR="008743C0" w:rsidRPr="008743C0">
        <w:rPr>
          <w:rFonts w:ascii="Arial" w:hAnsi="Arial" w:cs="Arial"/>
        </w:rPr>
        <w:t>unicipales tendrán la responsabilidad de instrumentar campañas de difusión</w:t>
      </w:r>
      <w:r w:rsidR="008743C0">
        <w:rPr>
          <w:rFonts w:ascii="Arial" w:hAnsi="Arial" w:cs="Arial"/>
        </w:rPr>
        <w:t xml:space="preserve"> </w:t>
      </w:r>
      <w:r w:rsidR="008743C0" w:rsidRPr="008743C0">
        <w:rPr>
          <w:rFonts w:ascii="Arial" w:hAnsi="Arial" w:cs="Arial"/>
        </w:rPr>
        <w:t>para orientar a los ciudadanos sobre los servicios y productos catastrales que están a su disposición; as</w:t>
      </w:r>
      <w:r w:rsidR="008743C0">
        <w:rPr>
          <w:rFonts w:ascii="Arial" w:hAnsi="Arial" w:cs="Arial"/>
        </w:rPr>
        <w:t>í</w:t>
      </w:r>
      <w:r w:rsidR="008743C0" w:rsidRPr="008743C0">
        <w:rPr>
          <w:rFonts w:ascii="Arial" w:hAnsi="Arial" w:cs="Arial"/>
        </w:rPr>
        <w:t xml:space="preserve"> mismo, darán</w:t>
      </w:r>
      <w:r w:rsidR="008743C0">
        <w:rPr>
          <w:rFonts w:ascii="Arial" w:hAnsi="Arial" w:cs="Arial"/>
        </w:rPr>
        <w:t xml:space="preserve"> </w:t>
      </w:r>
      <w:r w:rsidR="008743C0" w:rsidRPr="008743C0">
        <w:rPr>
          <w:rFonts w:ascii="Arial" w:hAnsi="Arial" w:cs="Arial"/>
        </w:rPr>
        <w:t>a conocer los requisitos para obtener éstos.</w:t>
      </w:r>
      <w:r w:rsidR="008743C0">
        <w:rPr>
          <w:rFonts w:ascii="Arial" w:hAnsi="Arial" w:cs="Arial"/>
        </w:rPr>
        <w:t xml:space="preserve"> 3. </w:t>
      </w:r>
      <w:r w:rsidR="008743C0" w:rsidRPr="008743C0">
        <w:rPr>
          <w:rFonts w:ascii="Arial" w:hAnsi="Arial" w:cs="Arial"/>
        </w:rPr>
        <w:t>El municipio se sujetará al cobro de los derechos por los servicios catastrales conforme a las tarifas establecidas en la Ley de Ingreso vigente autorizada por el Congreso del Estado de Chiapas, debiendo invariablemente emitir la orden de pago que en cada caso corresponda</w:t>
      </w:r>
      <w:r w:rsidR="00B66471">
        <w:rPr>
          <w:rFonts w:ascii="Arial" w:hAnsi="Arial" w:cs="Arial"/>
        </w:rPr>
        <w:t xml:space="preserve"> y emitir el Recibo Oficial de Ingresos</w:t>
      </w:r>
      <w:r w:rsidR="008743C0" w:rsidRPr="008743C0">
        <w:rPr>
          <w:rFonts w:ascii="Arial" w:hAnsi="Arial" w:cs="Arial"/>
        </w:rPr>
        <w:t>.</w:t>
      </w:r>
      <w:r w:rsidR="00B66471">
        <w:rPr>
          <w:rFonts w:ascii="Arial" w:hAnsi="Arial" w:cs="Arial"/>
        </w:rPr>
        <w:t xml:space="preserve"> 4. </w:t>
      </w:r>
      <w:r w:rsidR="008743C0" w:rsidRPr="008743C0">
        <w:rPr>
          <w:rFonts w:ascii="Arial" w:hAnsi="Arial" w:cs="Arial"/>
        </w:rPr>
        <w:t>Solamente se expedirán certificaciones, y constancias de la información catastral, que obre en los archivos documentales o en el Padrón Catastral.</w:t>
      </w:r>
      <w:r w:rsidR="00B66471">
        <w:rPr>
          <w:rFonts w:ascii="Arial" w:hAnsi="Arial" w:cs="Arial"/>
        </w:rPr>
        <w:t xml:space="preserve"> 5. </w:t>
      </w:r>
      <w:r w:rsidR="008743C0" w:rsidRPr="008743C0">
        <w:rPr>
          <w:rFonts w:ascii="Arial" w:hAnsi="Arial" w:cs="Arial"/>
        </w:rPr>
        <w:t>Cuando por algún motivo el predio del que se solicita la certificación o constancia, no se encuentre inscrito en el</w:t>
      </w:r>
      <w:r w:rsidR="00B66471">
        <w:rPr>
          <w:rFonts w:ascii="Arial" w:hAnsi="Arial" w:cs="Arial"/>
        </w:rPr>
        <w:t xml:space="preserve"> </w:t>
      </w:r>
      <w:r w:rsidR="008743C0" w:rsidRPr="008743C0">
        <w:rPr>
          <w:rFonts w:ascii="Arial" w:hAnsi="Arial" w:cs="Arial"/>
        </w:rPr>
        <w:t>Padrón Catastral o su información no esté actualizada, el solicitante deberá presentar ante la autoridad catastral</w:t>
      </w:r>
      <w:r w:rsidR="00B66471">
        <w:rPr>
          <w:rFonts w:ascii="Arial" w:hAnsi="Arial" w:cs="Arial"/>
        </w:rPr>
        <w:t xml:space="preserve"> </w:t>
      </w:r>
      <w:r w:rsidR="008743C0" w:rsidRPr="008743C0">
        <w:rPr>
          <w:rFonts w:ascii="Arial" w:hAnsi="Arial" w:cs="Arial"/>
        </w:rPr>
        <w:t>municipal, los requisitos establecidos para su inscripción o actualización en el Padrón Catastral municipal</w:t>
      </w:r>
      <w:r w:rsidR="00B66471">
        <w:rPr>
          <w:rFonts w:ascii="Arial" w:hAnsi="Arial" w:cs="Arial"/>
        </w:rPr>
        <w:t xml:space="preserve"> </w:t>
      </w:r>
      <w:r w:rsidR="008743C0" w:rsidRPr="008743C0">
        <w:rPr>
          <w:rFonts w:ascii="Arial" w:hAnsi="Arial" w:cs="Arial"/>
        </w:rPr>
        <w:t>correspondiente.</w:t>
      </w:r>
    </w:p>
    <w:p w:rsidR="00A6615C" w:rsidRDefault="00A6615C" w:rsidP="00A6615C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>Metas:</w:t>
      </w:r>
    </w:p>
    <w:p w:rsidR="005B2108" w:rsidRDefault="002F1425" w:rsidP="00A661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 estrategia 1, del objetivo 1.</w:t>
      </w:r>
    </w:p>
    <w:p w:rsidR="005B2108" w:rsidRDefault="005B2108" w:rsidP="008743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 Lograr que el 9</w:t>
      </w:r>
      <w:r w:rsidR="007D1CE3">
        <w:rPr>
          <w:rFonts w:ascii="Arial" w:hAnsi="Arial" w:cs="Arial"/>
        </w:rPr>
        <w:t>5</w:t>
      </w:r>
      <w:r>
        <w:rPr>
          <w:rFonts w:ascii="Arial" w:hAnsi="Arial" w:cs="Arial"/>
        </w:rPr>
        <w:t>% de</w:t>
      </w:r>
      <w:r w:rsidR="007D1CE3">
        <w:rPr>
          <w:rFonts w:ascii="Arial" w:hAnsi="Arial" w:cs="Arial"/>
        </w:rPr>
        <w:t xml:space="preserve"> los</w:t>
      </w:r>
      <w:r>
        <w:rPr>
          <w:rFonts w:ascii="Arial" w:hAnsi="Arial" w:cs="Arial"/>
        </w:rPr>
        <w:t xml:space="preserve"> contribuyentes estén informados de las acciones implementadas para el pago de su impuesto predial.</w:t>
      </w:r>
    </w:p>
    <w:p w:rsidR="005B2108" w:rsidRDefault="002F1425" w:rsidP="008743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 estrategia 2. Del objetivo 1.</w:t>
      </w:r>
    </w:p>
    <w:p w:rsidR="002F1425" w:rsidRDefault="002F1425" w:rsidP="008743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1.- Que el 80% del padrón de contribuyentes pague su impuesto predial en el primer trimestre.</w:t>
      </w:r>
    </w:p>
    <w:p w:rsidR="002F1425" w:rsidRDefault="002F1425" w:rsidP="002F142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la estrategia 1, del objetivo </w:t>
      </w:r>
      <w:r w:rsidR="000A5196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</w:p>
    <w:p w:rsidR="002F1425" w:rsidRDefault="00F24DD3" w:rsidP="008743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1.- Inspeccionar el 60% de predios rústicos y urbanos, para obtener un registro actualizado de estatus del predio.</w:t>
      </w:r>
    </w:p>
    <w:p w:rsidR="00F24DD3" w:rsidRDefault="00F24DD3" w:rsidP="008743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 estrategia 2, del objetivo 2.</w:t>
      </w:r>
    </w:p>
    <w:p w:rsidR="00F24DD3" w:rsidRDefault="00F24DD3" w:rsidP="008743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2.- Realizar el 100% de avalúos de predios rústicos y urbanos que cambiaron su estatus.</w:t>
      </w:r>
    </w:p>
    <w:p w:rsidR="000E446E" w:rsidRDefault="000E446E">
      <w:r>
        <w:br w:type="page"/>
      </w:r>
    </w:p>
    <w:tbl>
      <w:tblPr>
        <w:tblStyle w:val="Tablaconcuadrcula"/>
        <w:tblW w:w="0" w:type="auto"/>
        <w:jc w:val="center"/>
        <w:tblInd w:w="-213" w:type="dxa"/>
        <w:tblLook w:val="04A0" w:firstRow="1" w:lastRow="0" w:firstColumn="1" w:lastColumn="0" w:noHBand="0" w:noVBand="1"/>
      </w:tblPr>
      <w:tblGrid>
        <w:gridCol w:w="2216"/>
        <w:gridCol w:w="3146"/>
        <w:gridCol w:w="3658"/>
      </w:tblGrid>
      <w:tr w:rsidR="00C16BAE" w:rsidRPr="006E31FF" w:rsidTr="00EF72DF">
        <w:trPr>
          <w:jc w:val="center"/>
        </w:trPr>
        <w:tc>
          <w:tcPr>
            <w:tcW w:w="9020" w:type="dxa"/>
            <w:gridSpan w:val="3"/>
            <w:shd w:val="pct25" w:color="4F81BD" w:themeColor="accent1" w:fill="4F81BD" w:themeFill="accent1"/>
          </w:tcPr>
          <w:p w:rsidR="00C16BAE" w:rsidRPr="006E31FF" w:rsidRDefault="00C16BAE" w:rsidP="00C16BA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ESTRATÉGICO.</w:t>
            </w:r>
          </w:p>
        </w:tc>
      </w:tr>
      <w:tr w:rsidR="009B6C61" w:rsidRPr="006E31FF" w:rsidTr="00D8700B">
        <w:trPr>
          <w:jc w:val="center"/>
        </w:trPr>
        <w:tc>
          <w:tcPr>
            <w:tcW w:w="2216" w:type="dxa"/>
            <w:shd w:val="pct25" w:color="4F81BD" w:themeColor="accent1" w:fill="4F81BD" w:themeFill="accent1"/>
          </w:tcPr>
          <w:p w:rsidR="009B6C61" w:rsidRPr="006E31FF" w:rsidRDefault="009B6C61" w:rsidP="00C16BA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E31FF">
              <w:rPr>
                <w:rFonts w:ascii="Arial" w:hAnsi="Arial" w:cs="Arial"/>
              </w:rPr>
              <w:t>OBJETIVO</w:t>
            </w:r>
          </w:p>
        </w:tc>
        <w:tc>
          <w:tcPr>
            <w:tcW w:w="3146" w:type="dxa"/>
            <w:shd w:val="pct25" w:color="4F81BD" w:themeColor="accent1" w:fill="4F81BD" w:themeFill="accent1"/>
          </w:tcPr>
          <w:p w:rsidR="009B6C61" w:rsidRPr="006E31FF" w:rsidRDefault="009B6C61" w:rsidP="00C16BA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E31FF">
              <w:rPr>
                <w:rFonts w:ascii="Arial" w:hAnsi="Arial" w:cs="Arial"/>
              </w:rPr>
              <w:t>ESTRATEGIAS</w:t>
            </w:r>
          </w:p>
        </w:tc>
        <w:tc>
          <w:tcPr>
            <w:tcW w:w="3658" w:type="dxa"/>
            <w:shd w:val="pct25" w:color="4F81BD" w:themeColor="accent1" w:fill="4F81BD" w:themeFill="accent1"/>
          </w:tcPr>
          <w:p w:rsidR="009B6C61" w:rsidRPr="006E31FF" w:rsidRDefault="009B6C61" w:rsidP="00C16BA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E31FF">
              <w:rPr>
                <w:rFonts w:ascii="Arial" w:hAnsi="Arial" w:cs="Arial"/>
              </w:rPr>
              <w:t>TACTICAS (PTOYECTOS)</w:t>
            </w:r>
          </w:p>
        </w:tc>
      </w:tr>
      <w:tr w:rsidR="009B6C61" w:rsidRPr="006E31FF" w:rsidTr="00D8700B">
        <w:trPr>
          <w:jc w:val="center"/>
        </w:trPr>
        <w:tc>
          <w:tcPr>
            <w:tcW w:w="2216" w:type="dxa"/>
          </w:tcPr>
          <w:p w:rsidR="00A54F3F" w:rsidRPr="006E31FF" w:rsidRDefault="00882363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E31FF">
              <w:rPr>
                <w:rFonts w:ascii="Arial" w:hAnsi="Arial" w:cs="Arial"/>
              </w:rPr>
              <w:t xml:space="preserve">1. </w:t>
            </w:r>
            <w:r w:rsidR="00AB2C35" w:rsidRPr="00E919BA">
              <w:rPr>
                <w:rFonts w:ascii="Arial" w:hAnsi="Arial" w:cs="Arial"/>
              </w:rPr>
              <w:t>Al 2018, la dirección de Catastro pretende mediante acciones implementadas, recaudar el 80% del total del padrón de contribuyente, que pagan su impuesto predial  en el municipio de Tuxtla Chico.</w:t>
            </w:r>
          </w:p>
          <w:p w:rsidR="00A54F3F" w:rsidRDefault="00A54F3F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Pr="006E31FF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54F3F" w:rsidRPr="006E31FF" w:rsidRDefault="00A54F3F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E31FF">
              <w:rPr>
                <w:rFonts w:ascii="Arial" w:hAnsi="Arial" w:cs="Arial"/>
              </w:rPr>
              <w:t>2.-</w:t>
            </w:r>
            <w:r w:rsidR="00AB2C35">
              <w:rPr>
                <w:rFonts w:ascii="Arial" w:hAnsi="Arial" w:cs="Arial"/>
              </w:rPr>
              <w:t xml:space="preserve"> </w:t>
            </w:r>
            <w:r w:rsidR="00AB2C35" w:rsidRPr="00E919BA">
              <w:rPr>
                <w:rFonts w:ascii="Arial" w:hAnsi="Arial" w:cs="Arial"/>
              </w:rPr>
              <w:t>Al 2018, la dirección de Catastro pretende mediante acciones implementadas, regularizar a través de avalúos los predios rústicos y urbanos y,  actualizar el padrón de registros de predios.</w:t>
            </w:r>
          </w:p>
          <w:p w:rsidR="00A54F3F" w:rsidRPr="006E31FF" w:rsidRDefault="00A54F3F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54F3F" w:rsidRPr="006E31FF" w:rsidRDefault="00A54F3F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54F3F" w:rsidRPr="006E31FF" w:rsidRDefault="00A54F3F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46" w:type="dxa"/>
          </w:tcPr>
          <w:p w:rsidR="0024084D" w:rsidRDefault="0024084D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4084D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1.</w:t>
            </w:r>
            <w:r w:rsidRPr="0024084D">
              <w:rPr>
                <w:rFonts w:ascii="Arial" w:hAnsi="Arial" w:cs="Arial"/>
              </w:rPr>
              <w:t xml:space="preserve"> Informar a la población, a través de la publicidad, incentivos para realizar pagos del impuesto predial.</w:t>
            </w: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9B6C61" w:rsidRDefault="0024084D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24084D">
              <w:rPr>
                <w:rFonts w:ascii="Arial" w:hAnsi="Arial" w:cs="Arial"/>
              </w:rPr>
              <w:t>2. Aplicar descuentos de la siguiente manera, en el primer mes aplicar un 20% de descuento al impuestos predial, en el segundo mes aplicar un 15% de descuento, en el tercer mes un 10% de descuento.</w:t>
            </w:r>
          </w:p>
          <w:p w:rsidR="0024084D" w:rsidRDefault="0024084D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24084D" w:rsidRDefault="0024084D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24084D">
              <w:rPr>
                <w:rFonts w:ascii="Arial" w:hAnsi="Arial" w:cs="Arial"/>
              </w:rPr>
              <w:t>1. Inspeccionar los predios rústicos y urbanos, para cotejar su estado en su registro, como predio baldío, predio construido, predio residencial.</w:t>
            </w:r>
          </w:p>
          <w:p w:rsidR="0024084D" w:rsidRDefault="0024084D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24084D" w:rsidRDefault="0024084D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24084D">
              <w:rPr>
                <w:rFonts w:ascii="Arial" w:hAnsi="Arial" w:cs="Arial"/>
              </w:rPr>
              <w:t>2. Realizar el avaluó, en tiempo y forma, de los predios que cambian de estatus, según su registro.</w:t>
            </w:r>
          </w:p>
          <w:p w:rsidR="00A5073C" w:rsidRDefault="00A5073C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5073C" w:rsidRPr="006E31FF" w:rsidRDefault="00A5073C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:rsidR="00A5073C" w:rsidRDefault="00A5073C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1.1.1. Realizar perifoneo.</w:t>
            </w:r>
          </w:p>
          <w:p w:rsidR="00A5073C" w:rsidRDefault="00A5073C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1.1.2. Elaborar volantes.</w:t>
            </w:r>
          </w:p>
          <w:p w:rsidR="00A5073C" w:rsidRDefault="00A5073C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1.1.3. Emitir Spot </w:t>
            </w:r>
            <w:r w:rsidR="00C16BAE">
              <w:rPr>
                <w:rFonts w:ascii="Arial" w:hAnsi="Arial" w:cs="Arial"/>
              </w:rPr>
              <w:t>en la</w:t>
            </w:r>
            <w:r>
              <w:rPr>
                <w:rFonts w:ascii="Arial" w:hAnsi="Arial" w:cs="Arial"/>
              </w:rPr>
              <w:t xml:space="preserve"> radio.</w:t>
            </w:r>
          </w:p>
          <w:p w:rsidR="00A5073C" w:rsidRDefault="00A5073C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D8700B" w:rsidRPr="00D8700B" w:rsidRDefault="00D8700B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634A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.1</w:t>
            </w:r>
            <w:r w:rsidRPr="00D8700B">
              <w:rPr>
                <w:rFonts w:ascii="Arial" w:hAnsi="Arial" w:cs="Arial"/>
              </w:rPr>
              <w:t xml:space="preserve">. </w:t>
            </w:r>
            <w:r w:rsidR="00340208">
              <w:rPr>
                <w:rFonts w:ascii="Arial" w:hAnsi="Arial" w:cs="Arial"/>
              </w:rPr>
              <w:t>C</w:t>
            </w:r>
            <w:r w:rsidR="00A5073C" w:rsidRPr="00A5073C">
              <w:rPr>
                <w:rFonts w:ascii="Arial" w:hAnsi="Arial" w:cs="Arial"/>
              </w:rPr>
              <w:t xml:space="preserve">obro por modulo (cajero </w:t>
            </w:r>
            <w:r w:rsidR="00F01A6E" w:rsidRPr="00A5073C">
              <w:rPr>
                <w:rFonts w:ascii="Arial" w:hAnsi="Arial" w:cs="Arial"/>
              </w:rPr>
              <w:t>exprés</w:t>
            </w:r>
            <w:r w:rsidR="00A5073C" w:rsidRPr="00A5073C">
              <w:rPr>
                <w:rFonts w:ascii="Arial" w:hAnsi="Arial" w:cs="Arial"/>
              </w:rPr>
              <w:t>)</w:t>
            </w:r>
            <w:r w:rsidR="00340208">
              <w:rPr>
                <w:rFonts w:ascii="Arial" w:hAnsi="Arial" w:cs="Arial"/>
              </w:rPr>
              <w:t xml:space="preserve">, </w:t>
            </w:r>
            <w:r w:rsidR="00340208" w:rsidRPr="00A5073C">
              <w:rPr>
                <w:rFonts w:ascii="Arial" w:hAnsi="Arial" w:cs="Arial"/>
              </w:rPr>
              <w:t>cobro en línea</w:t>
            </w:r>
            <w:r w:rsidR="00340208">
              <w:rPr>
                <w:rFonts w:ascii="Arial" w:hAnsi="Arial" w:cs="Arial"/>
              </w:rPr>
              <w:t xml:space="preserve">, en </w:t>
            </w:r>
            <w:r w:rsidRPr="00D8700B">
              <w:rPr>
                <w:rFonts w:ascii="Arial" w:hAnsi="Arial" w:cs="Arial"/>
              </w:rPr>
              <w:t>horarios flexibles</w:t>
            </w:r>
            <w:r w:rsidR="00340208">
              <w:rPr>
                <w:rFonts w:ascii="Arial" w:hAnsi="Arial" w:cs="Arial"/>
              </w:rPr>
              <w:t>.</w:t>
            </w:r>
          </w:p>
          <w:p w:rsidR="00D8700B" w:rsidRPr="00D8700B" w:rsidRDefault="00D8700B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634A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</w:t>
            </w:r>
            <w:r w:rsidRPr="00D8700B">
              <w:rPr>
                <w:rFonts w:ascii="Arial" w:hAnsi="Arial" w:cs="Arial"/>
              </w:rPr>
              <w:t xml:space="preserve">. </w:t>
            </w:r>
            <w:r w:rsidR="00340208">
              <w:rPr>
                <w:rFonts w:ascii="Arial" w:hAnsi="Arial" w:cs="Arial"/>
              </w:rPr>
              <w:t xml:space="preserve">Incrementar personal y equipo de </w:t>
            </w:r>
            <w:r w:rsidR="00AE62FC">
              <w:rPr>
                <w:rFonts w:ascii="Arial" w:hAnsi="Arial" w:cs="Arial"/>
              </w:rPr>
              <w:t>cómputo</w:t>
            </w:r>
            <w:r w:rsidR="00340208">
              <w:rPr>
                <w:rFonts w:ascii="Arial" w:hAnsi="Arial" w:cs="Arial"/>
              </w:rPr>
              <w:t xml:space="preserve"> para </w:t>
            </w:r>
            <w:r w:rsidR="00340208" w:rsidRPr="00A5073C">
              <w:rPr>
                <w:rFonts w:ascii="Arial" w:hAnsi="Arial" w:cs="Arial"/>
              </w:rPr>
              <w:t>cobro directo en oficina de catastro</w:t>
            </w:r>
            <w:r w:rsidR="00340208">
              <w:rPr>
                <w:rFonts w:ascii="Arial" w:hAnsi="Arial" w:cs="Arial"/>
              </w:rPr>
              <w:t>.</w:t>
            </w:r>
          </w:p>
          <w:p w:rsidR="00D8700B" w:rsidRDefault="00D8700B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634A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.3. </w:t>
            </w:r>
            <w:r w:rsidR="00AE62FC">
              <w:rPr>
                <w:rFonts w:ascii="Arial" w:hAnsi="Arial" w:cs="Arial"/>
              </w:rPr>
              <w:t>S</w:t>
            </w:r>
            <w:r w:rsidRPr="00D8700B">
              <w:rPr>
                <w:rFonts w:ascii="Arial" w:hAnsi="Arial" w:cs="Arial"/>
              </w:rPr>
              <w:t>implificación administrativa</w:t>
            </w:r>
            <w:r w:rsidR="00A634A4">
              <w:rPr>
                <w:rFonts w:ascii="Arial" w:hAnsi="Arial" w:cs="Arial"/>
              </w:rPr>
              <w:t xml:space="preserve"> y</w:t>
            </w:r>
            <w:r w:rsidRPr="00D8700B">
              <w:rPr>
                <w:rFonts w:ascii="Arial" w:hAnsi="Arial" w:cs="Arial"/>
              </w:rPr>
              <w:t xml:space="preserve"> </w:t>
            </w:r>
            <w:r w:rsidR="00A634A4">
              <w:rPr>
                <w:rFonts w:ascii="Arial" w:hAnsi="Arial" w:cs="Arial"/>
              </w:rPr>
              <w:t>c</w:t>
            </w:r>
            <w:r w:rsidRPr="00D8700B">
              <w:rPr>
                <w:rFonts w:ascii="Arial" w:hAnsi="Arial" w:cs="Arial"/>
              </w:rPr>
              <w:t>omodidad para el contribuyente.</w:t>
            </w:r>
          </w:p>
          <w:p w:rsidR="00A634A4" w:rsidRDefault="00A634A4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Pr="00D8700B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5073C" w:rsidRDefault="00D8700B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412237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  <w:r w:rsidR="000A479F">
              <w:rPr>
                <w:rFonts w:ascii="Arial" w:hAnsi="Arial" w:cs="Arial"/>
              </w:rPr>
              <w:t>1.</w:t>
            </w:r>
            <w:r w:rsidRPr="00D8700B">
              <w:rPr>
                <w:rFonts w:ascii="Arial" w:hAnsi="Arial" w:cs="Arial"/>
              </w:rPr>
              <w:t xml:space="preserve"> </w:t>
            </w:r>
            <w:r w:rsidR="00412237">
              <w:rPr>
                <w:rFonts w:ascii="Arial" w:hAnsi="Arial" w:cs="Arial"/>
              </w:rPr>
              <w:t>Realizar visitas por sectores elaborar expediente fotográfico, levantamiento topográfico por predio.</w:t>
            </w: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2.1.2. Elaborar y actualizar registro digital de predios.</w:t>
            </w: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2.1.3. Realizar convenio con otras instituciones para realizar visitas. </w:t>
            </w: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2.2.1. Realizar convenio con el Estado para avaluó de predios.</w:t>
            </w: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2.2.2. Actualizar el estatus de predios con avaluó actualizado.</w:t>
            </w:r>
          </w:p>
          <w:p w:rsidR="00412237" w:rsidRPr="006E31FF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2.2.3. Actualización de la base de datos para el cobro del ejercicio posterior.</w:t>
            </w:r>
          </w:p>
        </w:tc>
      </w:tr>
    </w:tbl>
    <w:p w:rsidR="00F26FEF" w:rsidRPr="006E31FF" w:rsidRDefault="00F26FEF" w:rsidP="000E446E">
      <w:pPr>
        <w:spacing w:after="0" w:line="360" w:lineRule="auto"/>
        <w:jc w:val="both"/>
      </w:pPr>
    </w:p>
    <w:sectPr w:rsidR="00F26FEF" w:rsidRPr="006E31FF" w:rsidSect="005C01D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0125"/>
    <w:multiLevelType w:val="multilevel"/>
    <w:tmpl w:val="3CE4876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C675499"/>
    <w:multiLevelType w:val="multilevel"/>
    <w:tmpl w:val="EF588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58"/>
    <w:rsid w:val="000348FA"/>
    <w:rsid w:val="00073F1D"/>
    <w:rsid w:val="00074A64"/>
    <w:rsid w:val="000A479F"/>
    <w:rsid w:val="000A5196"/>
    <w:rsid w:val="000E446E"/>
    <w:rsid w:val="00150450"/>
    <w:rsid w:val="00194060"/>
    <w:rsid w:val="0024084D"/>
    <w:rsid w:val="002F1425"/>
    <w:rsid w:val="00300524"/>
    <w:rsid w:val="003337EC"/>
    <w:rsid w:val="00340208"/>
    <w:rsid w:val="003A4065"/>
    <w:rsid w:val="003E1558"/>
    <w:rsid w:val="00412237"/>
    <w:rsid w:val="0042038F"/>
    <w:rsid w:val="004573F9"/>
    <w:rsid w:val="00460EE0"/>
    <w:rsid w:val="00462D18"/>
    <w:rsid w:val="005442C2"/>
    <w:rsid w:val="00553A89"/>
    <w:rsid w:val="005A3394"/>
    <w:rsid w:val="005B2108"/>
    <w:rsid w:val="005C01DC"/>
    <w:rsid w:val="00646101"/>
    <w:rsid w:val="006E0281"/>
    <w:rsid w:val="006E2418"/>
    <w:rsid w:val="006E31FF"/>
    <w:rsid w:val="006E665B"/>
    <w:rsid w:val="0070520B"/>
    <w:rsid w:val="007D1CE3"/>
    <w:rsid w:val="007E2C6A"/>
    <w:rsid w:val="008056C0"/>
    <w:rsid w:val="008743C0"/>
    <w:rsid w:val="00882363"/>
    <w:rsid w:val="008D5F74"/>
    <w:rsid w:val="008E1188"/>
    <w:rsid w:val="009062A5"/>
    <w:rsid w:val="009B6C61"/>
    <w:rsid w:val="009E52B9"/>
    <w:rsid w:val="009F3A6A"/>
    <w:rsid w:val="00A17B8E"/>
    <w:rsid w:val="00A21E23"/>
    <w:rsid w:val="00A46E4A"/>
    <w:rsid w:val="00A5073C"/>
    <w:rsid w:val="00A54F3F"/>
    <w:rsid w:val="00A634A4"/>
    <w:rsid w:val="00A6615C"/>
    <w:rsid w:val="00A67D87"/>
    <w:rsid w:val="00AB2C35"/>
    <w:rsid w:val="00AC1D6D"/>
    <w:rsid w:val="00AE62FC"/>
    <w:rsid w:val="00B66471"/>
    <w:rsid w:val="00B91AFE"/>
    <w:rsid w:val="00B9483C"/>
    <w:rsid w:val="00BB5FF6"/>
    <w:rsid w:val="00C16BAE"/>
    <w:rsid w:val="00C85871"/>
    <w:rsid w:val="00C8743A"/>
    <w:rsid w:val="00CC41B3"/>
    <w:rsid w:val="00D134D6"/>
    <w:rsid w:val="00D1725B"/>
    <w:rsid w:val="00D23F1D"/>
    <w:rsid w:val="00D8700B"/>
    <w:rsid w:val="00DA063C"/>
    <w:rsid w:val="00E171C1"/>
    <w:rsid w:val="00E31437"/>
    <w:rsid w:val="00E34DDE"/>
    <w:rsid w:val="00E919BA"/>
    <w:rsid w:val="00ED3A16"/>
    <w:rsid w:val="00F01A6E"/>
    <w:rsid w:val="00F16A8F"/>
    <w:rsid w:val="00F24DD3"/>
    <w:rsid w:val="00F26FEF"/>
    <w:rsid w:val="00F31BD0"/>
    <w:rsid w:val="00F5041C"/>
    <w:rsid w:val="00FA362A"/>
    <w:rsid w:val="00FC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4F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3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4F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3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7BA73-6F3D-4BEB-A9F4-D0EB11C94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Eloisa</cp:lastModifiedBy>
  <cp:revision>13</cp:revision>
  <dcterms:created xsi:type="dcterms:W3CDTF">2014-11-25T04:07:00Z</dcterms:created>
  <dcterms:modified xsi:type="dcterms:W3CDTF">2014-11-25T04:24:00Z</dcterms:modified>
</cp:coreProperties>
</file>