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13C" w:rsidRDefault="00A4213C" w:rsidP="00A4213C">
      <w:r>
        <w:t>Eloísa Reyes Saturno</w:t>
      </w:r>
    </w:p>
    <w:p w:rsidR="00A4213C" w:rsidRDefault="00E97D82" w:rsidP="00A4213C">
      <w:r>
        <w:t>Actividad 2</w:t>
      </w:r>
    </w:p>
    <w:p w:rsidR="00C96C99" w:rsidRPr="00C96C99" w:rsidRDefault="00A4213C" w:rsidP="00B06890">
      <w:pPr>
        <w:spacing w:line="360" w:lineRule="auto"/>
        <w:jc w:val="both"/>
        <w:rPr>
          <w:rFonts w:ascii="Arial" w:hAnsi="Arial" w:cs="Arial"/>
          <w:color w:val="FF0000"/>
        </w:rPr>
      </w:pPr>
      <w:r w:rsidRPr="00C96C99">
        <w:rPr>
          <w:rFonts w:ascii="Arial" w:hAnsi="Arial" w:cs="Arial"/>
          <w:color w:val="FF0000"/>
        </w:rPr>
        <w:t>¿Cuáles son las condiciones de utilización del análisis FODA para la elaboración de una política pública?</w:t>
      </w:r>
    </w:p>
    <w:p w:rsidR="00C96C99" w:rsidRDefault="00C96C99" w:rsidP="00B06890">
      <w:pPr>
        <w:spacing w:line="360" w:lineRule="auto"/>
        <w:jc w:val="both"/>
        <w:rPr>
          <w:rFonts w:ascii="Arial" w:hAnsi="Arial" w:cs="Arial"/>
        </w:rPr>
      </w:pPr>
      <w:r w:rsidRPr="00C96C99">
        <w:rPr>
          <w:rFonts w:ascii="Arial" w:hAnsi="Arial" w:cs="Arial"/>
        </w:rPr>
        <w:t>Para elaborar una política pública primeramente tenemos que detectar un problema al cual hay que dar solución</w:t>
      </w:r>
      <w:r>
        <w:rPr>
          <w:rFonts w:ascii="Arial" w:hAnsi="Arial" w:cs="Arial"/>
        </w:rPr>
        <w:t xml:space="preserve">, y, para poder dar dicha solución hay que realizar una serie de acciones </w:t>
      </w:r>
      <w:r w:rsidR="00F34F3F">
        <w:rPr>
          <w:rFonts w:ascii="Arial" w:hAnsi="Arial" w:cs="Arial"/>
        </w:rPr>
        <w:t xml:space="preserve">y una de ellas es el análisis FODA, que es una herramienta de análisis estratégico </w:t>
      </w:r>
      <w:r w:rsidR="00755DF6">
        <w:rPr>
          <w:rFonts w:ascii="Arial" w:hAnsi="Arial" w:cs="Arial"/>
        </w:rPr>
        <w:t>que nos ayuda a detectar nuestros puntos fuer</w:t>
      </w:r>
      <w:r w:rsidR="00B06890">
        <w:rPr>
          <w:rFonts w:ascii="Arial" w:hAnsi="Arial" w:cs="Arial"/>
        </w:rPr>
        <w:t xml:space="preserve">tes, o sea como nosotros podemos diseñar todo un programa para solucionar un problema social que se ha detectado con anterioridad, pero también nos  muestra como al momento de  plantearlo también vamos a encontrarnos con situaciones que no nos dejaran continuar y que tenemos que vencerlas para poder continuar </w:t>
      </w:r>
      <w:r w:rsidR="00C74B24">
        <w:rPr>
          <w:rFonts w:ascii="Arial" w:hAnsi="Arial" w:cs="Arial"/>
        </w:rPr>
        <w:t>con dicha solución del problema, o sea que nos muestra situaciones que tenemos que tomar en cuenta al momento de la toma de decisiones, en cuanto a las estrategias a utilizar.</w:t>
      </w:r>
    </w:p>
    <w:p w:rsidR="00C74B24" w:rsidRDefault="00305910" w:rsidP="00B06890">
      <w:pPr>
        <w:spacing w:line="360" w:lineRule="auto"/>
        <w:jc w:val="both"/>
        <w:rPr>
          <w:rFonts w:ascii="Arial" w:hAnsi="Arial" w:cs="Arial"/>
        </w:rPr>
      </w:pPr>
      <w:r>
        <w:rPr>
          <w:rFonts w:ascii="Arial" w:hAnsi="Arial" w:cs="Arial"/>
        </w:rPr>
        <w:t xml:space="preserve">El análisis FODA, nos muestra nuestras </w:t>
      </w:r>
      <w:r w:rsidR="005E32A0">
        <w:rPr>
          <w:rFonts w:ascii="Arial" w:hAnsi="Arial" w:cs="Arial"/>
          <w:b/>
        </w:rPr>
        <w:t>fortalezas</w:t>
      </w:r>
      <w:r>
        <w:rPr>
          <w:rFonts w:ascii="Arial" w:hAnsi="Arial" w:cs="Arial"/>
          <w:b/>
        </w:rPr>
        <w:t xml:space="preserve"> </w:t>
      </w:r>
      <w:r w:rsidRPr="00305910">
        <w:rPr>
          <w:rFonts w:ascii="Arial" w:hAnsi="Arial" w:cs="Arial"/>
        </w:rPr>
        <w:t xml:space="preserve">como </w:t>
      </w:r>
      <w:r>
        <w:rPr>
          <w:rFonts w:ascii="Arial" w:hAnsi="Arial" w:cs="Arial"/>
        </w:rPr>
        <w:t xml:space="preserve">las cualidades y capacidades humanas, administrativas, tecnológicas y económicas con las que contamos para solucionar el problema, también nos muestra nuestras </w:t>
      </w:r>
      <w:r w:rsidRPr="00D00118">
        <w:rPr>
          <w:rFonts w:ascii="Arial" w:hAnsi="Arial" w:cs="Arial"/>
          <w:b/>
        </w:rPr>
        <w:t xml:space="preserve">debilidades </w:t>
      </w:r>
      <w:r>
        <w:rPr>
          <w:rFonts w:ascii="Arial" w:hAnsi="Arial" w:cs="Arial"/>
        </w:rPr>
        <w:t xml:space="preserve">que no nos han permitido avanzar en cuanto al buen desempeño de dicha solución del problema y que hay que contrarrestarlas lo </w:t>
      </w:r>
      <w:r w:rsidR="00D00118">
        <w:rPr>
          <w:rFonts w:ascii="Arial" w:hAnsi="Arial" w:cs="Arial"/>
        </w:rPr>
        <w:t xml:space="preserve">más pronto posible, tomando en cuenta las </w:t>
      </w:r>
      <w:r w:rsidR="00D00118" w:rsidRPr="00D00118">
        <w:rPr>
          <w:rFonts w:ascii="Arial" w:hAnsi="Arial" w:cs="Arial"/>
          <w:b/>
        </w:rPr>
        <w:t xml:space="preserve">oportunidades </w:t>
      </w:r>
      <w:r w:rsidR="00D00118">
        <w:rPr>
          <w:rFonts w:ascii="Arial" w:hAnsi="Arial" w:cs="Arial"/>
        </w:rPr>
        <w:t xml:space="preserve">que se nos presentan en cualquier momento del cumplimiento del de las acciones y  además saber detectar las </w:t>
      </w:r>
      <w:r w:rsidR="00D00118" w:rsidRPr="00D00118">
        <w:rPr>
          <w:rFonts w:ascii="Arial" w:hAnsi="Arial" w:cs="Arial"/>
          <w:b/>
        </w:rPr>
        <w:t>amenazas</w:t>
      </w:r>
      <w:r w:rsidR="00D00118">
        <w:rPr>
          <w:rFonts w:ascii="Arial" w:hAnsi="Arial" w:cs="Arial"/>
          <w:b/>
        </w:rPr>
        <w:t xml:space="preserve"> </w:t>
      </w:r>
      <w:r w:rsidR="00D00118" w:rsidRPr="00D00118">
        <w:rPr>
          <w:rFonts w:ascii="Arial" w:hAnsi="Arial" w:cs="Arial"/>
        </w:rPr>
        <w:t>que nos pueden impedir el buen cumplimiento</w:t>
      </w:r>
      <w:r w:rsidR="00D00118">
        <w:rPr>
          <w:rFonts w:ascii="Arial" w:hAnsi="Arial" w:cs="Arial"/>
        </w:rPr>
        <w:t xml:space="preserve"> de todas las actividades planteadas en nuestro plan de solución.</w:t>
      </w:r>
    </w:p>
    <w:p w:rsidR="000246F2" w:rsidRDefault="009E34C9" w:rsidP="009E34C9">
      <w:pPr>
        <w:spacing w:line="360" w:lineRule="auto"/>
        <w:jc w:val="both"/>
        <w:rPr>
          <w:rFonts w:ascii="Arial" w:hAnsi="Arial" w:cs="Arial"/>
        </w:rPr>
      </w:pPr>
      <w:r>
        <w:rPr>
          <w:rFonts w:ascii="Arial" w:hAnsi="Arial" w:cs="Arial"/>
        </w:rPr>
        <w:t>Para el caso de las políticas públicas es indispensable el uso de la herramienta FODA porque los problemas sociales al igual que el de las empresas particulares tienen que tener la mira puesta en el crecimiento pero en este caso de las políticas públicas es mayor el número de personas involucradas y se tiene que dar solución buscando beneficiar a todas, para evitar incumplimientos al final de los cierres de programas.</w:t>
      </w:r>
    </w:p>
    <w:p w:rsidR="00C66533" w:rsidRDefault="00C66533" w:rsidP="009E34C9">
      <w:pPr>
        <w:spacing w:line="360" w:lineRule="auto"/>
        <w:jc w:val="both"/>
        <w:rPr>
          <w:rFonts w:ascii="Arial" w:hAnsi="Arial" w:cs="Arial"/>
        </w:rPr>
      </w:pPr>
    </w:p>
    <w:p w:rsidR="005E32A0" w:rsidRPr="00C66533" w:rsidRDefault="005E32A0" w:rsidP="005E32A0">
      <w:pPr>
        <w:rPr>
          <w:rFonts w:ascii="Arial" w:hAnsi="Arial" w:cs="Arial"/>
          <w:b/>
        </w:rPr>
      </w:pPr>
      <w:r w:rsidRPr="00C66533">
        <w:rPr>
          <w:rFonts w:ascii="Arial" w:hAnsi="Arial" w:cs="Arial"/>
          <w:b/>
        </w:rPr>
        <w:t>EJEMPLO:</w:t>
      </w:r>
    </w:p>
    <w:p w:rsidR="005E32A0" w:rsidRDefault="005E32A0" w:rsidP="005E32A0">
      <w:pPr>
        <w:rPr>
          <w:rFonts w:ascii="Arial" w:hAnsi="Arial" w:cs="Arial"/>
        </w:rPr>
      </w:pPr>
      <w:r w:rsidRPr="005F2DB1">
        <w:rPr>
          <w:rFonts w:ascii="Arial" w:hAnsi="Arial" w:cs="Arial"/>
        </w:rPr>
        <w:t xml:space="preserve">Problema: </w:t>
      </w:r>
      <w:r w:rsidRPr="005E32A0">
        <w:rPr>
          <w:rFonts w:ascii="Arial" w:hAnsi="Arial" w:cs="Arial"/>
          <w:b/>
        </w:rPr>
        <w:t xml:space="preserve">poca utilización de las </w:t>
      </w:r>
      <w:proofErr w:type="spellStart"/>
      <w:r w:rsidRPr="005E32A0">
        <w:rPr>
          <w:rFonts w:ascii="Arial" w:hAnsi="Arial" w:cs="Arial"/>
          <w:b/>
        </w:rPr>
        <w:t>TICs</w:t>
      </w:r>
      <w:proofErr w:type="spellEnd"/>
      <w:r w:rsidRPr="005E32A0">
        <w:rPr>
          <w:rFonts w:ascii="Arial" w:hAnsi="Arial" w:cs="Arial"/>
          <w:b/>
        </w:rPr>
        <w:t xml:space="preserve"> en el Plantel 39 el Edén</w:t>
      </w:r>
      <w:r w:rsidRPr="005F2DB1">
        <w:rPr>
          <w:rFonts w:ascii="Arial" w:hAnsi="Arial" w:cs="Arial"/>
        </w:rPr>
        <w:t>.</w:t>
      </w:r>
    </w:p>
    <w:p w:rsidR="005E32A0" w:rsidRPr="00C66533" w:rsidRDefault="005E32A0" w:rsidP="005E32A0">
      <w:pPr>
        <w:rPr>
          <w:rFonts w:ascii="Arial" w:hAnsi="Arial" w:cs="Arial"/>
          <w:b/>
        </w:rPr>
      </w:pPr>
      <w:r w:rsidRPr="00C66533">
        <w:rPr>
          <w:rFonts w:ascii="Arial" w:hAnsi="Arial" w:cs="Arial"/>
          <w:b/>
        </w:rPr>
        <w:lastRenderedPageBreak/>
        <w:t>INTRODUCCI0N.</w:t>
      </w:r>
    </w:p>
    <w:p w:rsidR="005E32A0" w:rsidRDefault="005E32A0" w:rsidP="005E32A0">
      <w:pPr>
        <w:spacing w:line="360" w:lineRule="auto"/>
        <w:jc w:val="both"/>
      </w:pPr>
      <w:r w:rsidRPr="00835797">
        <w:rPr>
          <w:rFonts w:ascii="Arial" w:hAnsi="Arial" w:cs="Arial"/>
        </w:rPr>
        <w:t xml:space="preserve">Hoy en día la utilización de las </w:t>
      </w:r>
      <w:proofErr w:type="spellStart"/>
      <w:r w:rsidRPr="00835797">
        <w:rPr>
          <w:rFonts w:ascii="Arial" w:hAnsi="Arial" w:cs="Arial"/>
        </w:rPr>
        <w:t>TICs</w:t>
      </w:r>
      <w:proofErr w:type="spellEnd"/>
      <w:r w:rsidRPr="00835797">
        <w:rPr>
          <w:rFonts w:ascii="Arial" w:hAnsi="Arial" w:cs="Arial"/>
        </w:rPr>
        <w:t xml:space="preserve">  en el nivel bachillerato es muy útil para el </w:t>
      </w:r>
      <w:proofErr w:type="gramStart"/>
      <w:r w:rsidRPr="00835797">
        <w:rPr>
          <w:rFonts w:ascii="Arial" w:hAnsi="Arial" w:cs="Arial"/>
        </w:rPr>
        <w:t>aprendizaje</w:t>
      </w:r>
      <w:proofErr w:type="gramEnd"/>
      <w:r w:rsidRPr="00835797">
        <w:rPr>
          <w:rFonts w:ascii="Arial" w:hAnsi="Arial" w:cs="Arial"/>
        </w:rPr>
        <w:t xml:space="preserve"> de los jóvenes  me llama  mucho la atención el poco uso  que los profesores sacan del uso de las TIC, por lo que este trabajo se centra en analizar cuáles son los principales problemas por parte de los profesores por el cual no hacemos  uso habitual de las TIC y cuál es el punto de vista de  los estudiantes en cuanto al uso que debería de darse a las TIC y  si el uso  estas sirve  para mejorar su aprendizaje</w:t>
      </w:r>
      <w:r>
        <w:t xml:space="preserve">. </w:t>
      </w:r>
    </w:p>
    <w:p w:rsidR="005E32A0" w:rsidRDefault="005E32A0" w:rsidP="005E32A0">
      <w:pPr>
        <w:spacing w:line="360" w:lineRule="auto"/>
        <w:jc w:val="both"/>
      </w:pPr>
      <w:r w:rsidRPr="00C66533">
        <w:rPr>
          <w:b/>
        </w:rPr>
        <w:t>CONCEPTO DE TIC</w:t>
      </w:r>
      <w:r>
        <w:t>.</w:t>
      </w:r>
      <w:bookmarkStart w:id="0" w:name="_GoBack"/>
      <w:bookmarkEnd w:id="0"/>
    </w:p>
    <w:p w:rsidR="005E32A0" w:rsidRDefault="005E32A0" w:rsidP="005E32A0">
      <w:pPr>
        <w:spacing w:line="360" w:lineRule="auto"/>
        <w:jc w:val="both"/>
      </w:pPr>
      <w:r>
        <w:t>Son las tecnologías de la Información y Comunicación, es decir, son aquellas herramientas computacionales e informáticas que procesan, sintetizan, recuperan y presentan información representada de la más variada forma. Es un conjunto de herramienta, soportes y canales para el tratamiento y acceso a la información para dar forma, registrar, almacenar y difundir contenidos digitalizados.</w:t>
      </w:r>
    </w:p>
    <w:p w:rsidR="005E32A0" w:rsidRDefault="005E32A0" w:rsidP="005E32A0">
      <w:pPr>
        <w:spacing w:line="360" w:lineRule="auto"/>
        <w:jc w:val="both"/>
      </w:pPr>
      <w:r>
        <w:t xml:space="preserve">Para todo tipo de aplicaciones educativas, las </w:t>
      </w:r>
      <w:proofErr w:type="spellStart"/>
      <w:r>
        <w:t>TIC’s</w:t>
      </w:r>
      <w:proofErr w:type="spellEnd"/>
      <w:r>
        <w:t xml:space="preserve"> son medios y no fines. Por lo tanto, son instrumentos y materiales de construcción que facilitan el aprendizaje, el desarrollo de habilidades y distintas formas de aprender, estilos y ritmos de los aprendices.</w:t>
      </w:r>
    </w:p>
    <w:p w:rsidR="005E32A0" w:rsidRDefault="005E32A0" w:rsidP="005E32A0">
      <w:pPr>
        <w:spacing w:line="360" w:lineRule="auto"/>
        <w:jc w:val="both"/>
      </w:pPr>
      <w:r>
        <w:t>Diagnostico FODA:</w:t>
      </w:r>
    </w:p>
    <w:tbl>
      <w:tblPr>
        <w:tblStyle w:val="Tablaconcuadrcula"/>
        <w:tblW w:w="0" w:type="auto"/>
        <w:tblLook w:val="04A0" w:firstRow="1" w:lastRow="0" w:firstColumn="1" w:lastColumn="0" w:noHBand="0" w:noVBand="1"/>
      </w:tblPr>
      <w:tblGrid>
        <w:gridCol w:w="4489"/>
        <w:gridCol w:w="4489"/>
      </w:tblGrid>
      <w:tr w:rsidR="005E32A0" w:rsidTr="004A5100">
        <w:tc>
          <w:tcPr>
            <w:tcW w:w="4489" w:type="dxa"/>
          </w:tcPr>
          <w:p w:rsidR="005E32A0" w:rsidRPr="0095346A" w:rsidRDefault="005E32A0" w:rsidP="004A5100">
            <w:pPr>
              <w:spacing w:line="360" w:lineRule="auto"/>
              <w:jc w:val="both"/>
              <w:rPr>
                <w:b/>
                <w:sz w:val="28"/>
                <w:szCs w:val="28"/>
              </w:rPr>
            </w:pPr>
            <w:r w:rsidRPr="0095346A">
              <w:rPr>
                <w:b/>
                <w:sz w:val="28"/>
                <w:szCs w:val="28"/>
              </w:rPr>
              <w:t>FORTALEZAS</w:t>
            </w:r>
          </w:p>
        </w:tc>
        <w:tc>
          <w:tcPr>
            <w:tcW w:w="4489" w:type="dxa"/>
          </w:tcPr>
          <w:p w:rsidR="005E32A0" w:rsidRPr="0095346A" w:rsidRDefault="005E32A0" w:rsidP="004A5100">
            <w:pPr>
              <w:spacing w:line="360" w:lineRule="auto"/>
              <w:jc w:val="both"/>
              <w:rPr>
                <w:b/>
                <w:sz w:val="28"/>
                <w:szCs w:val="28"/>
              </w:rPr>
            </w:pPr>
            <w:r w:rsidRPr="0095346A">
              <w:rPr>
                <w:b/>
                <w:sz w:val="28"/>
                <w:szCs w:val="28"/>
              </w:rPr>
              <w:t>DEBILIDADES</w:t>
            </w:r>
          </w:p>
        </w:tc>
      </w:tr>
      <w:tr w:rsidR="005E32A0" w:rsidTr="004A5100">
        <w:tc>
          <w:tcPr>
            <w:tcW w:w="4489" w:type="dxa"/>
          </w:tcPr>
          <w:p w:rsidR="005E32A0" w:rsidRPr="00F73FC0" w:rsidRDefault="005E32A0" w:rsidP="004A5100">
            <w:pPr>
              <w:spacing w:line="360" w:lineRule="auto"/>
              <w:jc w:val="both"/>
              <w:rPr>
                <w:rFonts w:ascii="Arial" w:hAnsi="Arial" w:cs="Arial"/>
              </w:rPr>
            </w:pPr>
            <w:r w:rsidRPr="00F73FC0">
              <w:rPr>
                <w:rFonts w:ascii="Arial" w:hAnsi="Arial" w:cs="Arial"/>
              </w:rPr>
              <w:t xml:space="preserve">Existe personal capacitado que puede apoyar a los docentes que no dominamos en su totalidad a las </w:t>
            </w:r>
            <w:proofErr w:type="spellStart"/>
            <w:r w:rsidRPr="00F73FC0">
              <w:rPr>
                <w:rFonts w:ascii="Arial" w:hAnsi="Arial" w:cs="Arial"/>
              </w:rPr>
              <w:t>TICs</w:t>
            </w:r>
            <w:proofErr w:type="spellEnd"/>
          </w:p>
        </w:tc>
        <w:tc>
          <w:tcPr>
            <w:tcW w:w="4489" w:type="dxa"/>
          </w:tcPr>
          <w:p w:rsidR="005E32A0" w:rsidRPr="00F73FC0" w:rsidRDefault="005E32A0" w:rsidP="004A5100">
            <w:pPr>
              <w:spacing w:line="360" w:lineRule="auto"/>
              <w:jc w:val="both"/>
              <w:rPr>
                <w:rFonts w:ascii="Arial" w:hAnsi="Arial" w:cs="Arial"/>
              </w:rPr>
            </w:pPr>
            <w:r w:rsidRPr="00F73FC0">
              <w:rPr>
                <w:rFonts w:ascii="Arial" w:hAnsi="Arial" w:cs="Arial"/>
              </w:rPr>
              <w:t xml:space="preserve">resistencia de </w:t>
            </w:r>
            <w:r>
              <w:rPr>
                <w:rFonts w:ascii="Arial" w:hAnsi="Arial" w:cs="Arial"/>
              </w:rPr>
              <w:t xml:space="preserve">algunos estudiantes al uso de las tecnologías </w:t>
            </w:r>
          </w:p>
        </w:tc>
      </w:tr>
      <w:tr w:rsidR="005E32A0" w:rsidTr="004A5100">
        <w:tc>
          <w:tcPr>
            <w:tcW w:w="4489" w:type="dxa"/>
          </w:tcPr>
          <w:p w:rsidR="005E32A0" w:rsidRPr="00F73FC0" w:rsidRDefault="005E32A0" w:rsidP="004A5100">
            <w:pPr>
              <w:spacing w:line="360" w:lineRule="auto"/>
              <w:jc w:val="both"/>
              <w:rPr>
                <w:rFonts w:ascii="Arial" w:hAnsi="Arial" w:cs="Arial"/>
              </w:rPr>
            </w:pPr>
            <w:r>
              <w:rPr>
                <w:rFonts w:ascii="Arial" w:hAnsi="Arial" w:cs="Arial"/>
              </w:rPr>
              <w:t>Existe la posibilidad de que sea capacitado el personal docente.</w:t>
            </w:r>
          </w:p>
        </w:tc>
        <w:tc>
          <w:tcPr>
            <w:tcW w:w="4489" w:type="dxa"/>
          </w:tcPr>
          <w:p w:rsidR="005E32A0" w:rsidRPr="00F73FC0" w:rsidRDefault="005E32A0" w:rsidP="004A5100">
            <w:pPr>
              <w:spacing w:line="360" w:lineRule="auto"/>
              <w:jc w:val="both"/>
              <w:rPr>
                <w:rFonts w:ascii="Arial" w:hAnsi="Arial" w:cs="Arial"/>
              </w:rPr>
            </w:pPr>
            <w:r>
              <w:rPr>
                <w:rFonts w:ascii="Arial" w:hAnsi="Arial" w:cs="Arial"/>
              </w:rPr>
              <w:t xml:space="preserve">Falta de experiencia en el uso de las tecnologías de algunos docentes </w:t>
            </w:r>
          </w:p>
        </w:tc>
      </w:tr>
      <w:tr w:rsidR="005E32A0" w:rsidTr="004A5100">
        <w:tc>
          <w:tcPr>
            <w:tcW w:w="4489" w:type="dxa"/>
          </w:tcPr>
          <w:p w:rsidR="005E32A0" w:rsidRDefault="005E32A0" w:rsidP="004A5100">
            <w:pPr>
              <w:spacing w:line="360" w:lineRule="auto"/>
              <w:jc w:val="both"/>
              <w:rPr>
                <w:rFonts w:ascii="Arial" w:hAnsi="Arial" w:cs="Arial"/>
              </w:rPr>
            </w:pPr>
            <w:r>
              <w:rPr>
                <w:rFonts w:ascii="Arial" w:hAnsi="Arial" w:cs="Arial"/>
              </w:rPr>
              <w:t>Existe la actualización constante de parte de las instituciones educativas</w:t>
            </w:r>
          </w:p>
        </w:tc>
        <w:tc>
          <w:tcPr>
            <w:tcW w:w="4489" w:type="dxa"/>
          </w:tcPr>
          <w:p w:rsidR="005E32A0" w:rsidRDefault="005E32A0" w:rsidP="004A5100">
            <w:pPr>
              <w:spacing w:line="360" w:lineRule="auto"/>
              <w:jc w:val="both"/>
              <w:rPr>
                <w:rFonts w:ascii="Arial" w:hAnsi="Arial" w:cs="Arial"/>
              </w:rPr>
            </w:pPr>
            <w:r>
              <w:rPr>
                <w:rFonts w:ascii="Arial" w:hAnsi="Arial" w:cs="Arial"/>
              </w:rPr>
              <w:t>No todos los estudiantes tienen la posibilidad económica para acceder al uso de las tecnologías.</w:t>
            </w:r>
          </w:p>
        </w:tc>
      </w:tr>
      <w:tr w:rsidR="005E32A0" w:rsidTr="004A5100">
        <w:tc>
          <w:tcPr>
            <w:tcW w:w="4489" w:type="dxa"/>
          </w:tcPr>
          <w:p w:rsidR="005E32A0" w:rsidRDefault="005E32A0" w:rsidP="004A5100">
            <w:pPr>
              <w:spacing w:line="360" w:lineRule="auto"/>
              <w:jc w:val="both"/>
              <w:rPr>
                <w:rFonts w:ascii="Arial" w:hAnsi="Arial" w:cs="Arial"/>
              </w:rPr>
            </w:pPr>
            <w:r>
              <w:rPr>
                <w:rFonts w:ascii="Arial" w:hAnsi="Arial" w:cs="Arial"/>
              </w:rPr>
              <w:t>Existe el trabajo en equipo que permite apoyarse en los que cuentan con mayor conocimiento.</w:t>
            </w:r>
          </w:p>
        </w:tc>
        <w:tc>
          <w:tcPr>
            <w:tcW w:w="4489" w:type="dxa"/>
          </w:tcPr>
          <w:p w:rsidR="005E32A0" w:rsidRDefault="005E32A0" w:rsidP="004A5100">
            <w:pPr>
              <w:spacing w:line="360" w:lineRule="auto"/>
              <w:jc w:val="both"/>
              <w:rPr>
                <w:rFonts w:ascii="Arial" w:hAnsi="Arial" w:cs="Arial"/>
              </w:rPr>
            </w:pPr>
            <w:r>
              <w:rPr>
                <w:rFonts w:ascii="Arial" w:hAnsi="Arial" w:cs="Arial"/>
              </w:rPr>
              <w:t>Falta el trabajo en equipo para apoyarse entre compañeros</w:t>
            </w:r>
          </w:p>
        </w:tc>
      </w:tr>
      <w:tr w:rsidR="005E32A0" w:rsidTr="004A5100">
        <w:tc>
          <w:tcPr>
            <w:tcW w:w="4489" w:type="dxa"/>
          </w:tcPr>
          <w:p w:rsidR="005E32A0" w:rsidRDefault="005E32A0" w:rsidP="004A5100">
            <w:pPr>
              <w:spacing w:line="360" w:lineRule="auto"/>
              <w:jc w:val="both"/>
              <w:rPr>
                <w:rFonts w:ascii="Arial" w:hAnsi="Arial" w:cs="Arial"/>
              </w:rPr>
            </w:pPr>
            <w:r>
              <w:rPr>
                <w:rFonts w:ascii="Arial" w:hAnsi="Arial" w:cs="Arial"/>
              </w:rPr>
              <w:t>Existe la ampliación por parte del gobierno en cuanto a la cobertura del internet y la dotación de equipo.</w:t>
            </w:r>
          </w:p>
        </w:tc>
        <w:tc>
          <w:tcPr>
            <w:tcW w:w="4489" w:type="dxa"/>
          </w:tcPr>
          <w:p w:rsidR="005E32A0" w:rsidRDefault="005E32A0" w:rsidP="004A5100">
            <w:pPr>
              <w:spacing w:line="360" w:lineRule="auto"/>
              <w:jc w:val="both"/>
              <w:rPr>
                <w:rFonts w:ascii="Arial" w:hAnsi="Arial" w:cs="Arial"/>
              </w:rPr>
            </w:pPr>
            <w:r>
              <w:rPr>
                <w:rFonts w:ascii="Arial" w:hAnsi="Arial" w:cs="Arial"/>
              </w:rPr>
              <w:t>Existe distracción por parte de los estudiantes al observar programas que no les son útiles.</w:t>
            </w:r>
          </w:p>
        </w:tc>
      </w:tr>
      <w:tr w:rsidR="005E32A0" w:rsidRPr="0095346A" w:rsidTr="004A5100">
        <w:tc>
          <w:tcPr>
            <w:tcW w:w="4489" w:type="dxa"/>
          </w:tcPr>
          <w:p w:rsidR="005E32A0" w:rsidRPr="0095346A" w:rsidRDefault="005E32A0" w:rsidP="004A5100">
            <w:pPr>
              <w:spacing w:line="360" w:lineRule="auto"/>
              <w:jc w:val="both"/>
              <w:rPr>
                <w:rFonts w:ascii="Arial" w:hAnsi="Arial" w:cs="Arial"/>
                <w:b/>
                <w:sz w:val="28"/>
                <w:szCs w:val="28"/>
              </w:rPr>
            </w:pPr>
            <w:r w:rsidRPr="0095346A">
              <w:rPr>
                <w:rFonts w:ascii="Arial" w:hAnsi="Arial" w:cs="Arial"/>
                <w:b/>
                <w:sz w:val="28"/>
                <w:szCs w:val="28"/>
              </w:rPr>
              <w:t>OPORTUNIDADES</w:t>
            </w:r>
          </w:p>
        </w:tc>
        <w:tc>
          <w:tcPr>
            <w:tcW w:w="4489" w:type="dxa"/>
          </w:tcPr>
          <w:p w:rsidR="005E32A0" w:rsidRPr="0095346A" w:rsidRDefault="005E32A0" w:rsidP="004A5100">
            <w:pPr>
              <w:spacing w:line="360" w:lineRule="auto"/>
              <w:jc w:val="both"/>
              <w:rPr>
                <w:rFonts w:ascii="Arial" w:hAnsi="Arial" w:cs="Arial"/>
                <w:b/>
                <w:sz w:val="28"/>
                <w:szCs w:val="28"/>
              </w:rPr>
            </w:pPr>
            <w:r w:rsidRPr="0095346A">
              <w:rPr>
                <w:rFonts w:ascii="Arial" w:hAnsi="Arial" w:cs="Arial"/>
                <w:b/>
                <w:sz w:val="28"/>
                <w:szCs w:val="28"/>
              </w:rPr>
              <w:t>AMENAZAS</w:t>
            </w:r>
          </w:p>
        </w:tc>
      </w:tr>
      <w:tr w:rsidR="005E32A0" w:rsidRPr="0095346A" w:rsidTr="004A5100">
        <w:tc>
          <w:tcPr>
            <w:tcW w:w="4489" w:type="dxa"/>
          </w:tcPr>
          <w:p w:rsidR="005E32A0" w:rsidRPr="00F85747" w:rsidRDefault="005E32A0" w:rsidP="004A5100">
            <w:pPr>
              <w:spacing w:line="360" w:lineRule="auto"/>
              <w:jc w:val="both"/>
              <w:rPr>
                <w:rFonts w:ascii="Arial" w:hAnsi="Arial" w:cs="Arial"/>
              </w:rPr>
            </w:pPr>
            <w:r w:rsidRPr="00F85747">
              <w:rPr>
                <w:rFonts w:ascii="Arial" w:hAnsi="Arial" w:cs="Arial"/>
              </w:rPr>
              <w:t xml:space="preserve">La mayoría </w:t>
            </w:r>
            <w:r>
              <w:rPr>
                <w:rFonts w:ascii="Arial" w:hAnsi="Arial" w:cs="Arial"/>
              </w:rPr>
              <w:t>de la comunidad está dispuesta al cambio</w:t>
            </w:r>
          </w:p>
        </w:tc>
        <w:tc>
          <w:tcPr>
            <w:tcW w:w="4489" w:type="dxa"/>
          </w:tcPr>
          <w:p w:rsidR="005E32A0" w:rsidRPr="0095346A" w:rsidRDefault="005E32A0" w:rsidP="004A5100">
            <w:pPr>
              <w:spacing w:line="360" w:lineRule="auto"/>
              <w:jc w:val="both"/>
              <w:rPr>
                <w:rFonts w:ascii="Arial" w:hAnsi="Arial" w:cs="Arial"/>
              </w:rPr>
            </w:pPr>
            <w:r w:rsidRPr="0095346A">
              <w:rPr>
                <w:rFonts w:ascii="Arial" w:hAnsi="Arial" w:cs="Arial"/>
              </w:rPr>
              <w:t>Resistencia</w:t>
            </w:r>
            <w:r>
              <w:rPr>
                <w:rFonts w:ascii="Arial" w:hAnsi="Arial" w:cs="Arial"/>
              </w:rPr>
              <w:t xml:space="preserve"> de  algunos docentes a la inversión en equipo</w:t>
            </w:r>
          </w:p>
        </w:tc>
      </w:tr>
      <w:tr w:rsidR="005E32A0" w:rsidRPr="0095346A" w:rsidTr="004A5100">
        <w:tc>
          <w:tcPr>
            <w:tcW w:w="4489" w:type="dxa"/>
          </w:tcPr>
          <w:p w:rsidR="005E32A0" w:rsidRPr="00F85747" w:rsidRDefault="005E32A0" w:rsidP="004A5100">
            <w:pPr>
              <w:spacing w:line="360" w:lineRule="auto"/>
              <w:jc w:val="both"/>
              <w:rPr>
                <w:rFonts w:ascii="Arial" w:hAnsi="Arial" w:cs="Arial"/>
              </w:rPr>
            </w:pPr>
            <w:r>
              <w:rPr>
                <w:rFonts w:ascii="Arial" w:hAnsi="Arial" w:cs="Arial"/>
              </w:rPr>
              <w:t>Acceso al internet en todas partes promovido por el gobierno</w:t>
            </w:r>
          </w:p>
        </w:tc>
        <w:tc>
          <w:tcPr>
            <w:tcW w:w="4489" w:type="dxa"/>
          </w:tcPr>
          <w:p w:rsidR="005E32A0" w:rsidRPr="0095346A" w:rsidRDefault="005E32A0" w:rsidP="004A5100">
            <w:pPr>
              <w:spacing w:line="360" w:lineRule="auto"/>
              <w:jc w:val="both"/>
              <w:rPr>
                <w:rFonts w:ascii="Arial" w:hAnsi="Arial" w:cs="Arial"/>
              </w:rPr>
            </w:pPr>
            <w:r>
              <w:rPr>
                <w:rFonts w:ascii="Arial" w:hAnsi="Arial" w:cs="Arial"/>
              </w:rPr>
              <w:t>No existen recursos económicos en la población para adquirir equipo actualizado</w:t>
            </w:r>
          </w:p>
        </w:tc>
      </w:tr>
      <w:tr w:rsidR="005E32A0" w:rsidRPr="0095346A" w:rsidTr="004A5100">
        <w:tc>
          <w:tcPr>
            <w:tcW w:w="4489" w:type="dxa"/>
          </w:tcPr>
          <w:p w:rsidR="005E32A0" w:rsidRDefault="005E32A0" w:rsidP="004A5100">
            <w:pPr>
              <w:spacing w:line="360" w:lineRule="auto"/>
              <w:jc w:val="both"/>
              <w:rPr>
                <w:rFonts w:ascii="Arial" w:hAnsi="Arial" w:cs="Arial"/>
              </w:rPr>
            </w:pPr>
            <w:r>
              <w:rPr>
                <w:rFonts w:ascii="Arial" w:hAnsi="Arial" w:cs="Arial"/>
              </w:rPr>
              <w:t>Los jóvenes siempre están  dispuestos al cambio para poder apropiarse de la información.</w:t>
            </w:r>
          </w:p>
        </w:tc>
        <w:tc>
          <w:tcPr>
            <w:tcW w:w="4489" w:type="dxa"/>
          </w:tcPr>
          <w:p w:rsidR="005E32A0" w:rsidRDefault="005E32A0" w:rsidP="004A5100">
            <w:pPr>
              <w:spacing w:line="360" w:lineRule="auto"/>
              <w:jc w:val="both"/>
              <w:rPr>
                <w:rFonts w:ascii="Arial" w:hAnsi="Arial" w:cs="Arial"/>
              </w:rPr>
            </w:pPr>
            <w:r>
              <w:rPr>
                <w:rFonts w:ascii="Arial" w:hAnsi="Arial" w:cs="Arial"/>
              </w:rPr>
              <w:t xml:space="preserve">Si no existe el uso de las </w:t>
            </w:r>
            <w:proofErr w:type="spellStart"/>
            <w:r>
              <w:rPr>
                <w:rFonts w:ascii="Arial" w:hAnsi="Arial" w:cs="Arial"/>
              </w:rPr>
              <w:t>TICs</w:t>
            </w:r>
            <w:proofErr w:type="spellEnd"/>
            <w:r>
              <w:rPr>
                <w:rFonts w:ascii="Arial" w:hAnsi="Arial" w:cs="Arial"/>
              </w:rPr>
              <w:t xml:space="preserve"> por todos al mismo tiempo existirán algunos estudiantes en desventaja. </w:t>
            </w:r>
          </w:p>
        </w:tc>
      </w:tr>
      <w:tr w:rsidR="005E32A0" w:rsidRPr="0095346A" w:rsidTr="004A5100">
        <w:tc>
          <w:tcPr>
            <w:tcW w:w="4489" w:type="dxa"/>
          </w:tcPr>
          <w:p w:rsidR="005E32A0" w:rsidRDefault="005E32A0" w:rsidP="004A5100">
            <w:pPr>
              <w:spacing w:line="360" w:lineRule="auto"/>
              <w:jc w:val="both"/>
              <w:rPr>
                <w:rFonts w:ascii="Arial" w:hAnsi="Arial" w:cs="Arial"/>
              </w:rPr>
            </w:pPr>
            <w:r>
              <w:rPr>
                <w:rFonts w:ascii="Arial" w:hAnsi="Arial" w:cs="Arial"/>
              </w:rPr>
              <w:t>Obtener información reciente de investigaciones que se están llevando a cabo.</w:t>
            </w:r>
          </w:p>
        </w:tc>
        <w:tc>
          <w:tcPr>
            <w:tcW w:w="4489" w:type="dxa"/>
          </w:tcPr>
          <w:p w:rsidR="005E32A0" w:rsidRDefault="005E32A0" w:rsidP="004A5100">
            <w:pPr>
              <w:spacing w:line="360" w:lineRule="auto"/>
              <w:jc w:val="both"/>
              <w:rPr>
                <w:rFonts w:ascii="Arial" w:hAnsi="Arial" w:cs="Arial"/>
              </w:rPr>
            </w:pPr>
            <w:r>
              <w:rPr>
                <w:rFonts w:ascii="Arial" w:hAnsi="Arial" w:cs="Arial"/>
              </w:rPr>
              <w:t>El ciclo de lluvias en ocasiones daña el fluido eléctrico y tardan en restituirlo</w:t>
            </w:r>
          </w:p>
        </w:tc>
      </w:tr>
    </w:tbl>
    <w:p w:rsidR="005E32A0" w:rsidRDefault="005E32A0" w:rsidP="005E32A0">
      <w:pPr>
        <w:spacing w:line="360" w:lineRule="auto"/>
        <w:jc w:val="both"/>
        <w:rPr>
          <w:b/>
          <w:sz w:val="28"/>
          <w:szCs w:val="28"/>
        </w:rPr>
      </w:pPr>
    </w:p>
    <w:p w:rsidR="005E32A0" w:rsidRPr="0095346A" w:rsidRDefault="005E32A0" w:rsidP="005E32A0">
      <w:pPr>
        <w:spacing w:line="360" w:lineRule="auto"/>
        <w:jc w:val="both"/>
        <w:rPr>
          <w:b/>
          <w:sz w:val="28"/>
          <w:szCs w:val="28"/>
        </w:rPr>
      </w:pPr>
      <w:r>
        <w:rPr>
          <w:b/>
          <w:sz w:val="28"/>
          <w:szCs w:val="28"/>
        </w:rPr>
        <w:t xml:space="preserve">Objetivo: </w:t>
      </w:r>
      <w:r w:rsidRPr="002B4DC0">
        <w:rPr>
          <w:sz w:val="28"/>
          <w:szCs w:val="28"/>
        </w:rPr>
        <w:t>lograr que los estudiantes</w:t>
      </w:r>
      <w:r>
        <w:rPr>
          <w:sz w:val="28"/>
          <w:szCs w:val="28"/>
        </w:rPr>
        <w:t xml:space="preserve"> complementen su aprendizaje mediante la utilización de las </w:t>
      </w:r>
      <w:proofErr w:type="spellStart"/>
      <w:r>
        <w:rPr>
          <w:sz w:val="28"/>
          <w:szCs w:val="28"/>
        </w:rPr>
        <w:t>TICs</w:t>
      </w:r>
      <w:proofErr w:type="spellEnd"/>
      <w:r>
        <w:rPr>
          <w:sz w:val="28"/>
          <w:szCs w:val="28"/>
        </w:rPr>
        <w:t>.</w:t>
      </w:r>
      <w:r>
        <w:rPr>
          <w:sz w:val="28"/>
          <w:szCs w:val="28"/>
        </w:rPr>
        <w:t xml:space="preserve"> </w:t>
      </w:r>
    </w:p>
    <w:p w:rsidR="005E32A0" w:rsidRDefault="005E32A0" w:rsidP="005E32A0">
      <w:r>
        <w:t xml:space="preserve"> </w:t>
      </w:r>
    </w:p>
    <w:p w:rsidR="00B85F21" w:rsidRDefault="00B85F21" w:rsidP="009E34C9">
      <w:pPr>
        <w:spacing w:line="360" w:lineRule="auto"/>
        <w:jc w:val="both"/>
        <w:rPr>
          <w:rFonts w:ascii="Arial" w:hAnsi="Arial" w:cs="Arial"/>
        </w:rPr>
      </w:pPr>
    </w:p>
    <w:p w:rsidR="00B85F21" w:rsidRPr="009E34C9" w:rsidRDefault="00B85F21" w:rsidP="009E34C9">
      <w:pPr>
        <w:spacing w:line="360" w:lineRule="auto"/>
        <w:jc w:val="both"/>
        <w:rPr>
          <w:rFonts w:ascii="Arial" w:hAnsi="Arial" w:cs="Arial"/>
        </w:rPr>
      </w:pPr>
    </w:p>
    <w:p w:rsidR="005B6917" w:rsidRDefault="005B6917" w:rsidP="00A4213C"/>
    <w:sectPr w:rsidR="005B69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3C"/>
    <w:rsid w:val="000246F2"/>
    <w:rsid w:val="002E1EA0"/>
    <w:rsid w:val="00305910"/>
    <w:rsid w:val="005B6917"/>
    <w:rsid w:val="005E32A0"/>
    <w:rsid w:val="00755DF6"/>
    <w:rsid w:val="009E34C9"/>
    <w:rsid w:val="00A4213C"/>
    <w:rsid w:val="00A62B4D"/>
    <w:rsid w:val="00B06890"/>
    <w:rsid w:val="00B83F95"/>
    <w:rsid w:val="00B85F21"/>
    <w:rsid w:val="00C66533"/>
    <w:rsid w:val="00C74B24"/>
    <w:rsid w:val="00C96C99"/>
    <w:rsid w:val="00D00118"/>
    <w:rsid w:val="00E97D82"/>
    <w:rsid w:val="00F34F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E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E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749</Words>
  <Characters>4124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27</cp:revision>
  <dcterms:created xsi:type="dcterms:W3CDTF">2015-04-22T07:21:00Z</dcterms:created>
  <dcterms:modified xsi:type="dcterms:W3CDTF">2015-04-27T00:44:00Z</dcterms:modified>
</cp:coreProperties>
</file>