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A17" w:rsidRPr="00301C39" w:rsidRDefault="00B30A17" w:rsidP="00B30A17">
      <w:pPr>
        <w:spacing w:line="360" w:lineRule="auto"/>
        <w:jc w:val="both"/>
        <w:rPr>
          <w:rFonts w:ascii="Arial" w:hAnsi="Arial" w:cs="Arial"/>
        </w:rPr>
      </w:pPr>
    </w:p>
    <w:p w:rsidR="00B30A17" w:rsidRPr="00301C39" w:rsidRDefault="00B30A17" w:rsidP="00B30A17">
      <w:pPr>
        <w:jc w:val="center"/>
        <w:rPr>
          <w:rFonts w:ascii="Arial" w:hAnsi="Arial" w:cs="Arial"/>
          <w:b/>
          <w:sz w:val="36"/>
          <w:szCs w:val="28"/>
        </w:rPr>
      </w:pPr>
      <w:r w:rsidRPr="00301C39">
        <w:rPr>
          <w:rFonts w:ascii="Arial" w:hAnsi="Arial" w:cs="Arial"/>
          <w:noProof/>
          <w:sz w:val="28"/>
          <w:lang w:eastAsia="es-MX"/>
        </w:rPr>
        <w:drawing>
          <wp:anchor distT="0" distB="0" distL="114300" distR="114300" simplePos="0" relativeHeight="251659264" behindDoc="0" locked="0" layoutInCell="1" allowOverlap="1" wp14:anchorId="41B48490" wp14:editId="454E660C">
            <wp:simplePos x="0" y="0"/>
            <wp:positionH relativeFrom="column">
              <wp:posOffset>17780</wp:posOffset>
            </wp:positionH>
            <wp:positionV relativeFrom="paragraph">
              <wp:posOffset>-191770</wp:posOffset>
            </wp:positionV>
            <wp:extent cx="2206625" cy="822960"/>
            <wp:effectExtent l="0" t="0" r="3175" b="0"/>
            <wp:wrapSquare wrapText="bothSides"/>
            <wp:docPr id="24" name="Imagen 24"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1C39">
        <w:rPr>
          <w:rFonts w:ascii="Arial" w:hAnsi="Arial" w:cs="Arial"/>
          <w:b/>
          <w:sz w:val="36"/>
          <w:szCs w:val="28"/>
        </w:rPr>
        <w:t>INSTITUTO DE ADMINISTRACION PÚBLICA DEL ESTADO DE CHIAPAS</w:t>
      </w:r>
    </w:p>
    <w:p w:rsidR="00B30A17" w:rsidRPr="00301C39" w:rsidRDefault="00B30A17" w:rsidP="00B30A17">
      <w:pPr>
        <w:spacing w:line="360" w:lineRule="auto"/>
        <w:jc w:val="both"/>
        <w:rPr>
          <w:rFonts w:ascii="Arial" w:hAnsi="Arial" w:cs="Arial"/>
        </w:rPr>
      </w:pPr>
    </w:p>
    <w:p w:rsidR="00B30A17" w:rsidRPr="00301C39" w:rsidRDefault="00B30A17" w:rsidP="00B30A17">
      <w:pPr>
        <w:spacing w:line="360" w:lineRule="auto"/>
        <w:jc w:val="both"/>
        <w:rPr>
          <w:rFonts w:ascii="Arial" w:hAnsi="Arial" w:cs="Arial"/>
          <w:sz w:val="28"/>
        </w:rPr>
      </w:pPr>
    </w:p>
    <w:p w:rsidR="00B30A17" w:rsidRPr="00301C39" w:rsidRDefault="00B30A17" w:rsidP="00B30A17">
      <w:pPr>
        <w:spacing w:line="360" w:lineRule="auto"/>
        <w:jc w:val="center"/>
        <w:rPr>
          <w:rFonts w:ascii="Arial" w:hAnsi="Arial" w:cs="Arial"/>
          <w:sz w:val="24"/>
        </w:rPr>
      </w:pPr>
      <w:r w:rsidRPr="00301C39">
        <w:rPr>
          <w:rFonts w:ascii="Arial" w:hAnsi="Arial" w:cs="Arial"/>
          <w:sz w:val="36"/>
        </w:rPr>
        <w:t>MAESTRIA DE ADMINISTRACIÓN Y POLITICAS PÚBLICAS</w:t>
      </w:r>
    </w:p>
    <w:p w:rsidR="00B30A17" w:rsidRPr="00301C39" w:rsidRDefault="00B30A17" w:rsidP="00B30A17">
      <w:pPr>
        <w:spacing w:line="360" w:lineRule="auto"/>
        <w:jc w:val="center"/>
        <w:rPr>
          <w:rFonts w:ascii="Arial" w:hAnsi="Arial" w:cs="Arial"/>
          <w:sz w:val="32"/>
        </w:rPr>
      </w:pPr>
    </w:p>
    <w:p w:rsidR="00B30A17" w:rsidRPr="00301C39" w:rsidRDefault="00B30A17" w:rsidP="00B30A17">
      <w:pPr>
        <w:spacing w:line="360" w:lineRule="auto"/>
        <w:jc w:val="center"/>
        <w:rPr>
          <w:rFonts w:ascii="Arial" w:hAnsi="Arial" w:cs="Arial"/>
          <w:b/>
          <w:sz w:val="32"/>
        </w:rPr>
      </w:pPr>
      <w:r w:rsidRPr="00301C39">
        <w:rPr>
          <w:rFonts w:ascii="Arial" w:hAnsi="Arial" w:cs="Arial"/>
          <w:b/>
          <w:sz w:val="32"/>
        </w:rPr>
        <w:t>GESTION PARA RESULTADOS</w:t>
      </w:r>
    </w:p>
    <w:p w:rsidR="00204884" w:rsidRPr="00FB69CD" w:rsidRDefault="00204884" w:rsidP="00204884">
      <w:pPr>
        <w:shd w:val="clear" w:color="auto" w:fill="FFFFFF"/>
        <w:spacing w:before="77" w:after="0" w:line="300" w:lineRule="atLeast"/>
        <w:jc w:val="right"/>
        <w:rPr>
          <w:rFonts w:ascii="Arial" w:hAnsi="Arial" w:cs="Arial"/>
          <w:sz w:val="24"/>
          <w:szCs w:val="28"/>
        </w:rPr>
      </w:pPr>
      <w:r w:rsidRPr="00FB69CD">
        <w:rPr>
          <w:rFonts w:ascii="Arial" w:hAnsi="Arial" w:cs="Arial"/>
          <w:sz w:val="24"/>
          <w:szCs w:val="28"/>
        </w:rPr>
        <w:t>ACTIVIDAD 3</w:t>
      </w:r>
    </w:p>
    <w:p w:rsidR="00204884" w:rsidRPr="00301C39" w:rsidRDefault="00204884" w:rsidP="00204884">
      <w:pPr>
        <w:shd w:val="clear" w:color="auto" w:fill="FFFFFF"/>
        <w:spacing w:before="77" w:after="0" w:line="300" w:lineRule="atLeast"/>
        <w:jc w:val="right"/>
        <w:rPr>
          <w:rFonts w:ascii="Arial" w:eastAsia="Times New Roman" w:hAnsi="Arial" w:cs="Arial"/>
          <w:color w:val="222222"/>
          <w:sz w:val="28"/>
          <w:szCs w:val="20"/>
          <w:lang w:eastAsia="es-MX"/>
        </w:rPr>
      </w:pPr>
      <w:r w:rsidRPr="00FB69CD">
        <w:rPr>
          <w:rFonts w:ascii="Arial" w:hAnsi="Arial" w:cs="Arial"/>
          <w:sz w:val="24"/>
          <w:szCs w:val="28"/>
        </w:rPr>
        <w:t xml:space="preserve">ENSAYO: </w:t>
      </w:r>
      <w:r w:rsidRPr="00FB69CD">
        <w:rPr>
          <w:rFonts w:ascii="Arial" w:eastAsia="Times New Roman" w:hAnsi="Arial" w:cs="Arial"/>
          <w:color w:val="222222"/>
          <w:sz w:val="24"/>
          <w:szCs w:val="20"/>
          <w:lang w:eastAsia="es-MX"/>
        </w:rPr>
        <w:t>“Presupuestos Basados en Resultados, transparencia y rendición de cuentas”</w:t>
      </w:r>
    </w:p>
    <w:p w:rsidR="00B30A17" w:rsidRPr="00301C39" w:rsidRDefault="00B30A17" w:rsidP="00B30A17">
      <w:pPr>
        <w:spacing w:line="360" w:lineRule="auto"/>
        <w:jc w:val="right"/>
        <w:rPr>
          <w:rFonts w:ascii="Arial" w:hAnsi="Arial" w:cs="Arial"/>
          <w:sz w:val="28"/>
        </w:rPr>
      </w:pPr>
    </w:p>
    <w:p w:rsidR="00B30A17" w:rsidRPr="00301C39" w:rsidRDefault="00B30A17" w:rsidP="00B30A17">
      <w:pPr>
        <w:spacing w:line="360" w:lineRule="auto"/>
        <w:jc w:val="right"/>
        <w:rPr>
          <w:rFonts w:ascii="Arial" w:hAnsi="Arial" w:cs="Arial"/>
          <w:sz w:val="28"/>
        </w:rPr>
      </w:pPr>
      <w:r w:rsidRPr="00301C39">
        <w:rPr>
          <w:rFonts w:ascii="Arial" w:hAnsi="Arial" w:cs="Arial"/>
          <w:sz w:val="28"/>
        </w:rPr>
        <w:t>CATEDRATICO:</w:t>
      </w:r>
    </w:p>
    <w:p w:rsidR="00B30A17" w:rsidRPr="00301C39" w:rsidRDefault="00B30A17" w:rsidP="00B30A17">
      <w:pPr>
        <w:spacing w:line="360" w:lineRule="auto"/>
        <w:jc w:val="right"/>
        <w:rPr>
          <w:rFonts w:ascii="Arial" w:hAnsi="Arial" w:cs="Arial"/>
          <w:sz w:val="28"/>
        </w:rPr>
      </w:pPr>
      <w:r w:rsidRPr="00301C39">
        <w:rPr>
          <w:rFonts w:ascii="Arial" w:hAnsi="Arial" w:cs="Arial"/>
          <w:sz w:val="28"/>
        </w:rPr>
        <w:t>DRA. MAGDA ELIZABETH JAN ARGÜELLO</w:t>
      </w:r>
    </w:p>
    <w:p w:rsidR="00B30A17" w:rsidRPr="00301C39" w:rsidRDefault="00B30A17" w:rsidP="00B30A17">
      <w:pPr>
        <w:spacing w:line="360" w:lineRule="auto"/>
        <w:jc w:val="right"/>
        <w:rPr>
          <w:rFonts w:ascii="Arial" w:hAnsi="Arial" w:cs="Arial"/>
          <w:sz w:val="28"/>
        </w:rPr>
      </w:pPr>
    </w:p>
    <w:p w:rsidR="00B30A17" w:rsidRPr="00301C39" w:rsidRDefault="00B30A17" w:rsidP="00B30A17">
      <w:pPr>
        <w:spacing w:line="360" w:lineRule="auto"/>
        <w:jc w:val="right"/>
        <w:rPr>
          <w:rFonts w:ascii="Arial" w:hAnsi="Arial" w:cs="Arial"/>
        </w:rPr>
      </w:pPr>
    </w:p>
    <w:p w:rsidR="00B30A17" w:rsidRPr="00FB69CD" w:rsidRDefault="00B30A17" w:rsidP="00B30A17">
      <w:pPr>
        <w:spacing w:line="360" w:lineRule="auto"/>
        <w:jc w:val="right"/>
        <w:rPr>
          <w:rFonts w:ascii="Arial" w:hAnsi="Arial" w:cs="Arial"/>
          <w:sz w:val="24"/>
        </w:rPr>
      </w:pPr>
      <w:r w:rsidRPr="00FB69CD">
        <w:rPr>
          <w:rFonts w:ascii="Arial" w:hAnsi="Arial" w:cs="Arial"/>
          <w:sz w:val="24"/>
        </w:rPr>
        <w:t>ESPINDOLA SOTO MA. DEL CARMEN</w:t>
      </w:r>
    </w:p>
    <w:p w:rsidR="00B30A17" w:rsidRPr="00FB69CD" w:rsidRDefault="00B30A17" w:rsidP="00B30A17">
      <w:pPr>
        <w:jc w:val="right"/>
        <w:rPr>
          <w:rFonts w:ascii="Arial" w:hAnsi="Arial" w:cs="Arial"/>
          <w:sz w:val="24"/>
        </w:rPr>
      </w:pPr>
      <w:r w:rsidRPr="00FB69CD">
        <w:rPr>
          <w:rFonts w:ascii="Arial" w:hAnsi="Arial" w:cs="Arial"/>
          <w:sz w:val="24"/>
        </w:rPr>
        <w:t>TAPACHULA, CHIAPAS</w:t>
      </w:r>
    </w:p>
    <w:p w:rsidR="00B30A17" w:rsidRPr="00FB69CD" w:rsidRDefault="00B30A17" w:rsidP="00B30A17">
      <w:pPr>
        <w:jc w:val="right"/>
        <w:rPr>
          <w:rFonts w:ascii="Arial" w:hAnsi="Arial" w:cs="Arial"/>
          <w:sz w:val="24"/>
        </w:rPr>
      </w:pPr>
      <w:r w:rsidRPr="00FB69CD">
        <w:rPr>
          <w:rFonts w:ascii="Arial" w:hAnsi="Arial" w:cs="Arial"/>
          <w:sz w:val="24"/>
        </w:rPr>
        <w:t>MARZO 2015.</w:t>
      </w:r>
    </w:p>
    <w:p w:rsidR="00B30A17" w:rsidRPr="00301C39" w:rsidRDefault="00B30A17" w:rsidP="00B30A17">
      <w:pPr>
        <w:rPr>
          <w:rFonts w:ascii="Arial" w:hAnsi="Arial" w:cs="Arial"/>
        </w:rPr>
      </w:pPr>
    </w:p>
    <w:p w:rsidR="00982D83" w:rsidRPr="00FB69CD" w:rsidRDefault="001A02C0">
      <w:pPr>
        <w:rPr>
          <w:rFonts w:ascii="Arial" w:hAnsi="Arial" w:cs="Arial"/>
          <w:sz w:val="24"/>
          <w:szCs w:val="24"/>
        </w:rPr>
      </w:pPr>
      <w:r w:rsidRPr="00FB69CD">
        <w:rPr>
          <w:rFonts w:ascii="Arial" w:hAnsi="Arial" w:cs="Arial"/>
          <w:sz w:val="24"/>
          <w:szCs w:val="24"/>
        </w:rPr>
        <w:lastRenderedPageBreak/>
        <w:t>GESTION PARA RESULTADOS:</w:t>
      </w:r>
    </w:p>
    <w:p w:rsidR="00FD71C5" w:rsidRDefault="00FD71C5" w:rsidP="00FD71C5">
      <w:pPr>
        <w:autoSpaceDE w:val="0"/>
        <w:autoSpaceDN w:val="0"/>
        <w:adjustRightInd w:val="0"/>
        <w:spacing w:after="0" w:line="360" w:lineRule="auto"/>
        <w:jc w:val="both"/>
        <w:rPr>
          <w:rFonts w:ascii="Arial" w:hAnsi="Arial" w:cs="Arial"/>
          <w:sz w:val="24"/>
          <w:szCs w:val="24"/>
        </w:rPr>
      </w:pPr>
      <w:r w:rsidRPr="00FD71C5">
        <w:rPr>
          <w:rFonts w:ascii="Arial" w:hAnsi="Arial" w:cs="Arial"/>
          <w:sz w:val="24"/>
          <w:szCs w:val="24"/>
        </w:rPr>
        <w:t>La Gest</w:t>
      </w:r>
      <w:r>
        <w:rPr>
          <w:rFonts w:ascii="Arial" w:hAnsi="Arial" w:cs="Arial"/>
          <w:sz w:val="24"/>
          <w:szCs w:val="24"/>
        </w:rPr>
        <w:t xml:space="preserve">ión para Resultados (GpR) </w:t>
      </w:r>
      <w:r w:rsidRPr="00FD71C5">
        <w:rPr>
          <w:rFonts w:ascii="Arial" w:hAnsi="Arial" w:cs="Arial"/>
          <w:sz w:val="24"/>
          <w:szCs w:val="24"/>
        </w:rPr>
        <w:t>modelo de cultura organizacional, directiva y de</w:t>
      </w:r>
      <w:r>
        <w:rPr>
          <w:rFonts w:ascii="Arial" w:hAnsi="Arial" w:cs="Arial"/>
          <w:sz w:val="24"/>
          <w:szCs w:val="24"/>
        </w:rPr>
        <w:t xml:space="preserve"> </w:t>
      </w:r>
      <w:r w:rsidRPr="00FD71C5">
        <w:rPr>
          <w:rFonts w:ascii="Arial" w:hAnsi="Arial" w:cs="Arial"/>
          <w:sz w:val="24"/>
          <w:szCs w:val="24"/>
        </w:rPr>
        <w:t xml:space="preserve">desempeño que </w:t>
      </w:r>
      <w:r>
        <w:rPr>
          <w:rFonts w:ascii="Arial" w:hAnsi="Arial" w:cs="Arial"/>
          <w:sz w:val="24"/>
          <w:szCs w:val="24"/>
        </w:rPr>
        <w:t>se centra</w:t>
      </w:r>
      <w:r w:rsidRPr="00FD71C5">
        <w:rPr>
          <w:rFonts w:ascii="Arial" w:hAnsi="Arial" w:cs="Arial"/>
          <w:sz w:val="24"/>
          <w:szCs w:val="24"/>
        </w:rPr>
        <w:t xml:space="preserve"> en los resultados má</w:t>
      </w:r>
      <w:r>
        <w:rPr>
          <w:rFonts w:ascii="Arial" w:hAnsi="Arial" w:cs="Arial"/>
          <w:sz w:val="24"/>
          <w:szCs w:val="24"/>
        </w:rPr>
        <w:t>s que en los procedimientos, orientado</w:t>
      </w:r>
      <w:r w:rsidRPr="00FD71C5">
        <w:rPr>
          <w:rFonts w:ascii="Arial" w:hAnsi="Arial" w:cs="Arial"/>
          <w:sz w:val="24"/>
          <w:szCs w:val="24"/>
        </w:rPr>
        <w:t xml:space="preserve"> al cumplimiento de lo que establece el artículo 134 de la Constitución Política</w:t>
      </w:r>
      <w:r>
        <w:rPr>
          <w:rFonts w:ascii="Arial" w:hAnsi="Arial" w:cs="Arial"/>
          <w:sz w:val="24"/>
          <w:szCs w:val="24"/>
        </w:rPr>
        <w:t xml:space="preserve"> </w:t>
      </w:r>
      <w:r w:rsidRPr="00FD71C5">
        <w:rPr>
          <w:rFonts w:ascii="Arial" w:hAnsi="Arial" w:cs="Arial"/>
          <w:sz w:val="24"/>
          <w:szCs w:val="24"/>
        </w:rPr>
        <w:t>de los Estados Unidos Mexicanos.</w:t>
      </w:r>
      <w:r>
        <w:rPr>
          <w:rFonts w:ascii="Arial" w:hAnsi="Arial" w:cs="Arial"/>
          <w:sz w:val="24"/>
          <w:szCs w:val="24"/>
        </w:rPr>
        <w:t xml:space="preserve"> Dentro</w:t>
      </w:r>
      <w:r w:rsidRPr="00FD71C5">
        <w:rPr>
          <w:rFonts w:ascii="Arial" w:hAnsi="Arial" w:cs="Arial"/>
          <w:sz w:val="24"/>
          <w:szCs w:val="24"/>
        </w:rPr>
        <w:t xml:space="preserve"> </w:t>
      </w:r>
      <w:r>
        <w:rPr>
          <w:rFonts w:ascii="Arial" w:hAnsi="Arial" w:cs="Arial"/>
          <w:sz w:val="24"/>
          <w:szCs w:val="24"/>
        </w:rPr>
        <w:t>d</w:t>
      </w:r>
      <w:r w:rsidRPr="00FD71C5">
        <w:rPr>
          <w:rFonts w:ascii="Arial" w:hAnsi="Arial" w:cs="Arial"/>
          <w:sz w:val="24"/>
          <w:szCs w:val="24"/>
        </w:rPr>
        <w:t xml:space="preserve">el marco de la GpR el </w:t>
      </w:r>
      <w:r w:rsidRPr="00FD71C5">
        <w:rPr>
          <w:rFonts w:ascii="Arial" w:hAnsi="Arial" w:cs="Arial"/>
          <w:b/>
          <w:sz w:val="24"/>
          <w:szCs w:val="24"/>
        </w:rPr>
        <w:t>Presupuesto basado en Resultados (PbR)</w:t>
      </w:r>
      <w:r w:rsidRPr="00FD71C5">
        <w:rPr>
          <w:rFonts w:ascii="Arial" w:hAnsi="Arial" w:cs="Arial"/>
          <w:sz w:val="24"/>
          <w:szCs w:val="24"/>
        </w:rPr>
        <w:t xml:space="preserve"> es el instrumento</w:t>
      </w:r>
      <w:r>
        <w:rPr>
          <w:rFonts w:ascii="Arial" w:hAnsi="Arial" w:cs="Arial"/>
          <w:sz w:val="24"/>
          <w:szCs w:val="24"/>
        </w:rPr>
        <w:t xml:space="preserve"> </w:t>
      </w:r>
      <w:r w:rsidRPr="00FD71C5">
        <w:rPr>
          <w:rFonts w:ascii="Arial" w:hAnsi="Arial" w:cs="Arial"/>
          <w:sz w:val="24"/>
          <w:szCs w:val="24"/>
        </w:rPr>
        <w:t xml:space="preserve">metodológico que lleva como principio </w:t>
      </w:r>
      <w:r>
        <w:rPr>
          <w:rFonts w:ascii="Arial" w:hAnsi="Arial" w:cs="Arial"/>
          <w:sz w:val="24"/>
          <w:szCs w:val="24"/>
        </w:rPr>
        <w:t>concatenar</w:t>
      </w:r>
      <w:r w:rsidRPr="00FD71C5">
        <w:rPr>
          <w:rFonts w:ascii="Arial" w:hAnsi="Arial" w:cs="Arial"/>
          <w:sz w:val="24"/>
          <w:szCs w:val="24"/>
        </w:rPr>
        <w:t xml:space="preserve"> los procesos de planeación hasta la evaluación y</w:t>
      </w:r>
      <w:r>
        <w:rPr>
          <w:rFonts w:ascii="Arial" w:hAnsi="Arial" w:cs="Arial"/>
          <w:sz w:val="24"/>
          <w:szCs w:val="24"/>
        </w:rPr>
        <w:t xml:space="preserve"> </w:t>
      </w:r>
      <w:r w:rsidRPr="00FD71C5">
        <w:rPr>
          <w:rFonts w:ascii="Arial" w:hAnsi="Arial" w:cs="Arial"/>
          <w:sz w:val="24"/>
          <w:szCs w:val="24"/>
        </w:rPr>
        <w:t xml:space="preserve">que en todas las etapas se consideren </w:t>
      </w:r>
      <w:r>
        <w:rPr>
          <w:rFonts w:ascii="Arial" w:hAnsi="Arial" w:cs="Arial"/>
          <w:sz w:val="24"/>
          <w:szCs w:val="24"/>
        </w:rPr>
        <w:t xml:space="preserve">resultados de </w:t>
      </w:r>
      <w:r w:rsidRPr="00FD71C5">
        <w:rPr>
          <w:rFonts w:ascii="Arial" w:hAnsi="Arial" w:cs="Arial"/>
          <w:sz w:val="24"/>
          <w:szCs w:val="24"/>
        </w:rPr>
        <w:t xml:space="preserve">indicadores, </w:t>
      </w:r>
      <w:r>
        <w:rPr>
          <w:rFonts w:ascii="Arial" w:hAnsi="Arial" w:cs="Arial"/>
          <w:sz w:val="24"/>
          <w:szCs w:val="24"/>
        </w:rPr>
        <w:t xml:space="preserve">teniendo como </w:t>
      </w:r>
      <w:r w:rsidRPr="00FD71C5">
        <w:rPr>
          <w:rFonts w:ascii="Arial" w:hAnsi="Arial" w:cs="Arial"/>
          <w:sz w:val="24"/>
          <w:szCs w:val="24"/>
        </w:rPr>
        <w:t>objetivo que los recursos</w:t>
      </w:r>
      <w:r>
        <w:rPr>
          <w:rFonts w:ascii="Arial" w:hAnsi="Arial" w:cs="Arial"/>
          <w:sz w:val="24"/>
          <w:szCs w:val="24"/>
        </w:rPr>
        <w:t xml:space="preserve"> </w:t>
      </w:r>
      <w:r w:rsidRPr="00FD71C5">
        <w:rPr>
          <w:rFonts w:ascii="Arial" w:hAnsi="Arial" w:cs="Arial"/>
          <w:sz w:val="24"/>
          <w:szCs w:val="24"/>
        </w:rPr>
        <w:t xml:space="preserve">públicos sean asignados </w:t>
      </w:r>
      <w:r>
        <w:rPr>
          <w:rFonts w:ascii="Arial" w:hAnsi="Arial" w:cs="Arial"/>
          <w:sz w:val="24"/>
          <w:szCs w:val="24"/>
        </w:rPr>
        <w:t xml:space="preserve">de forma </w:t>
      </w:r>
      <w:r w:rsidRPr="00FD71C5">
        <w:rPr>
          <w:rFonts w:ascii="Arial" w:hAnsi="Arial" w:cs="Arial"/>
          <w:sz w:val="24"/>
          <w:szCs w:val="24"/>
        </w:rPr>
        <w:t>estratégica a programas que generan beneficios a la</w:t>
      </w:r>
      <w:r>
        <w:rPr>
          <w:rFonts w:ascii="Arial" w:hAnsi="Arial" w:cs="Arial"/>
          <w:sz w:val="24"/>
          <w:szCs w:val="24"/>
        </w:rPr>
        <w:t xml:space="preserve"> </w:t>
      </w:r>
      <w:r w:rsidRPr="00FD71C5">
        <w:rPr>
          <w:rFonts w:ascii="Arial" w:hAnsi="Arial" w:cs="Arial"/>
          <w:sz w:val="24"/>
          <w:szCs w:val="24"/>
        </w:rPr>
        <w:t>población; el PbR se centra en la generación del “valor público” y en la</w:t>
      </w:r>
      <w:r>
        <w:rPr>
          <w:rFonts w:ascii="Arial" w:hAnsi="Arial" w:cs="Arial"/>
          <w:sz w:val="24"/>
          <w:szCs w:val="24"/>
        </w:rPr>
        <w:t xml:space="preserve"> </w:t>
      </w:r>
      <w:r w:rsidRPr="00FD71C5">
        <w:rPr>
          <w:rFonts w:ascii="Arial" w:hAnsi="Arial" w:cs="Arial"/>
          <w:sz w:val="24"/>
          <w:szCs w:val="24"/>
        </w:rPr>
        <w:t>atención inmediata de las demandas de la ciudadanía.</w:t>
      </w:r>
    </w:p>
    <w:p w:rsidR="00204884" w:rsidRDefault="00301C39" w:rsidP="00FD71C5">
      <w:pPr>
        <w:autoSpaceDE w:val="0"/>
        <w:autoSpaceDN w:val="0"/>
        <w:adjustRightInd w:val="0"/>
        <w:spacing w:after="0" w:line="360" w:lineRule="auto"/>
        <w:jc w:val="both"/>
        <w:rPr>
          <w:rFonts w:ascii="Arial" w:hAnsi="Arial" w:cs="Arial"/>
          <w:sz w:val="24"/>
          <w:szCs w:val="24"/>
        </w:rPr>
      </w:pPr>
      <w:r w:rsidRPr="00FB69CD">
        <w:rPr>
          <w:rFonts w:ascii="Arial" w:hAnsi="Arial" w:cs="Arial"/>
          <w:sz w:val="24"/>
          <w:szCs w:val="24"/>
        </w:rPr>
        <w:t>Esta doctrina o mod</w:t>
      </w:r>
      <w:r w:rsidR="00FD71C5">
        <w:rPr>
          <w:rFonts w:ascii="Arial" w:hAnsi="Arial" w:cs="Arial"/>
          <w:sz w:val="24"/>
          <w:szCs w:val="24"/>
        </w:rPr>
        <w:t>elo</w:t>
      </w:r>
      <w:r w:rsidRPr="00FB69CD">
        <w:rPr>
          <w:rFonts w:ascii="Arial" w:hAnsi="Arial" w:cs="Arial"/>
          <w:sz w:val="24"/>
          <w:szCs w:val="24"/>
        </w:rPr>
        <w:t xml:space="preserve"> </w:t>
      </w:r>
      <w:r w:rsidR="001A02C0" w:rsidRPr="00FB69CD">
        <w:rPr>
          <w:rFonts w:ascii="Arial" w:hAnsi="Arial" w:cs="Arial"/>
          <w:sz w:val="24"/>
          <w:szCs w:val="24"/>
        </w:rPr>
        <w:t xml:space="preserve">como medio de gestión </w:t>
      </w:r>
      <w:r w:rsidR="001A02C0" w:rsidRPr="00FB69CD">
        <w:rPr>
          <w:rFonts w:ascii="Arial" w:hAnsi="Arial" w:cs="Arial"/>
          <w:i/>
          <w:sz w:val="24"/>
          <w:szCs w:val="24"/>
        </w:rPr>
        <w:t>para</w:t>
      </w:r>
      <w:r w:rsidR="001A02C0" w:rsidRPr="00FB69CD">
        <w:rPr>
          <w:rFonts w:ascii="Arial" w:hAnsi="Arial" w:cs="Arial"/>
          <w:sz w:val="24"/>
          <w:szCs w:val="24"/>
        </w:rPr>
        <w:t xml:space="preserve"> como medio y </w:t>
      </w:r>
      <w:r w:rsidR="001A02C0" w:rsidRPr="00FB69CD">
        <w:rPr>
          <w:rFonts w:ascii="Arial" w:hAnsi="Arial" w:cs="Arial"/>
          <w:i/>
          <w:sz w:val="24"/>
          <w:szCs w:val="24"/>
        </w:rPr>
        <w:t>por</w:t>
      </w:r>
      <w:r w:rsidR="001A02C0" w:rsidRPr="00FB69CD">
        <w:rPr>
          <w:rFonts w:ascii="Arial" w:hAnsi="Arial" w:cs="Arial"/>
          <w:sz w:val="24"/>
          <w:szCs w:val="24"/>
        </w:rPr>
        <w:t xml:space="preserve"> como fin, </w:t>
      </w:r>
      <w:r w:rsidRPr="00FB69CD">
        <w:rPr>
          <w:rFonts w:ascii="Arial" w:hAnsi="Arial" w:cs="Arial"/>
          <w:sz w:val="24"/>
          <w:szCs w:val="24"/>
        </w:rPr>
        <w:t xml:space="preserve">en América Latina se adopta </w:t>
      </w:r>
      <w:r w:rsidR="001A02C0" w:rsidRPr="00FB69CD">
        <w:rPr>
          <w:rFonts w:ascii="Arial" w:hAnsi="Arial" w:cs="Arial"/>
          <w:sz w:val="24"/>
          <w:szCs w:val="24"/>
        </w:rPr>
        <w:t xml:space="preserve">para </w:t>
      </w:r>
      <w:r w:rsidRPr="00FB69CD">
        <w:rPr>
          <w:rFonts w:ascii="Arial" w:hAnsi="Arial" w:cs="Arial"/>
          <w:sz w:val="24"/>
          <w:szCs w:val="24"/>
        </w:rPr>
        <w:t>superar</w:t>
      </w:r>
      <w:r w:rsidR="001A02C0" w:rsidRPr="00FB69CD">
        <w:rPr>
          <w:rFonts w:ascii="Arial" w:hAnsi="Arial" w:cs="Arial"/>
          <w:sz w:val="24"/>
          <w:szCs w:val="24"/>
        </w:rPr>
        <w:t xml:space="preserve"> los problemas de la población: superación de pobreza, crecimiento económico sostenido,  mejoramiento de calidad de vida, incremento de esperanza de vida, aumento de años escolaridad y disminución del costo de operación del gobierno y mejoría en la medición de resultados</w:t>
      </w:r>
      <w:r w:rsidRPr="00FB69CD">
        <w:rPr>
          <w:rFonts w:ascii="Arial" w:hAnsi="Arial" w:cs="Arial"/>
          <w:sz w:val="24"/>
          <w:szCs w:val="24"/>
        </w:rPr>
        <w:t>; y</w:t>
      </w:r>
      <w:r w:rsidR="001A02C0" w:rsidRPr="00FB69CD">
        <w:rPr>
          <w:rFonts w:ascii="Arial" w:hAnsi="Arial" w:cs="Arial"/>
          <w:sz w:val="24"/>
          <w:szCs w:val="24"/>
        </w:rPr>
        <w:t xml:space="preserve"> evaluación para toma de decisiones. </w:t>
      </w:r>
      <w:r w:rsidR="00FD71C5">
        <w:rPr>
          <w:rFonts w:ascii="Arial" w:hAnsi="Arial" w:cs="Arial"/>
          <w:sz w:val="24"/>
          <w:szCs w:val="24"/>
        </w:rPr>
        <w:t>Todo ello inmerso en el</w:t>
      </w:r>
      <w:r w:rsidR="00FD71C5">
        <w:rPr>
          <w:rFonts w:ascii="Arial" w:hAnsi="Arial" w:cs="Arial"/>
          <w:b/>
          <w:sz w:val="24"/>
          <w:szCs w:val="24"/>
        </w:rPr>
        <w:t xml:space="preserve"> PbR</w:t>
      </w:r>
      <w:r w:rsidR="00204884">
        <w:rPr>
          <w:rFonts w:ascii="Arial" w:hAnsi="Arial" w:cs="Arial"/>
          <w:sz w:val="24"/>
          <w:szCs w:val="24"/>
        </w:rPr>
        <w:t>, y su consecuente rendición de cuentas lo que se garantiza a través de la transparencia.</w:t>
      </w:r>
    </w:p>
    <w:p w:rsidR="001A02C0" w:rsidRPr="00FB69CD" w:rsidRDefault="000723EF" w:rsidP="00FD71C5">
      <w:pPr>
        <w:spacing w:after="0" w:line="360" w:lineRule="auto"/>
        <w:jc w:val="both"/>
        <w:rPr>
          <w:rFonts w:ascii="Arial" w:hAnsi="Arial" w:cs="Arial"/>
          <w:sz w:val="24"/>
          <w:szCs w:val="24"/>
        </w:rPr>
      </w:pPr>
      <w:r w:rsidRPr="00FB69CD">
        <w:rPr>
          <w:rFonts w:ascii="Arial" w:hAnsi="Arial" w:cs="Arial"/>
          <w:sz w:val="24"/>
          <w:szCs w:val="24"/>
        </w:rPr>
        <w:t xml:space="preserve">El sistema capitalista exige cada vez más procesos </w:t>
      </w:r>
      <w:r w:rsidR="00301C39" w:rsidRPr="00FB69CD">
        <w:rPr>
          <w:rFonts w:ascii="Arial" w:hAnsi="Arial" w:cs="Arial"/>
          <w:sz w:val="24"/>
          <w:szCs w:val="24"/>
        </w:rPr>
        <w:t xml:space="preserve">con mayor </w:t>
      </w:r>
      <w:r w:rsidRPr="00FB69CD">
        <w:rPr>
          <w:rFonts w:ascii="Arial" w:hAnsi="Arial" w:cs="Arial"/>
          <w:sz w:val="24"/>
          <w:szCs w:val="24"/>
        </w:rPr>
        <w:t>defini</w:t>
      </w:r>
      <w:r w:rsidR="00301C39" w:rsidRPr="00FB69CD">
        <w:rPr>
          <w:rFonts w:ascii="Arial" w:hAnsi="Arial" w:cs="Arial"/>
          <w:sz w:val="24"/>
          <w:szCs w:val="24"/>
        </w:rPr>
        <w:t>ción</w:t>
      </w:r>
      <w:r w:rsidRPr="00FB69CD">
        <w:rPr>
          <w:rFonts w:ascii="Arial" w:hAnsi="Arial" w:cs="Arial"/>
          <w:sz w:val="24"/>
          <w:szCs w:val="24"/>
        </w:rPr>
        <w:t>, eficientes</w:t>
      </w:r>
      <w:r w:rsidR="00FD71C5">
        <w:rPr>
          <w:rFonts w:ascii="Arial" w:hAnsi="Arial" w:cs="Arial"/>
          <w:sz w:val="24"/>
          <w:szCs w:val="24"/>
        </w:rPr>
        <w:t>, eficaces</w:t>
      </w:r>
      <w:r w:rsidRPr="00FB69CD">
        <w:rPr>
          <w:rFonts w:ascii="Arial" w:hAnsi="Arial" w:cs="Arial"/>
          <w:sz w:val="24"/>
          <w:szCs w:val="24"/>
        </w:rPr>
        <w:t xml:space="preserve"> y de mayor calidad y perfección</w:t>
      </w:r>
      <w:r w:rsidR="00204884">
        <w:rPr>
          <w:rFonts w:ascii="Arial" w:hAnsi="Arial" w:cs="Arial"/>
          <w:sz w:val="24"/>
          <w:szCs w:val="24"/>
        </w:rPr>
        <w:t xml:space="preserve"> tal como es el caso del PbR</w:t>
      </w:r>
      <w:r w:rsidRPr="00FB69CD">
        <w:rPr>
          <w:rFonts w:ascii="Arial" w:hAnsi="Arial" w:cs="Arial"/>
          <w:sz w:val="24"/>
          <w:szCs w:val="24"/>
        </w:rPr>
        <w:t xml:space="preserve">. Debemos relacionar esta nueva cultura </w:t>
      </w:r>
      <w:r w:rsidR="00301C39" w:rsidRPr="00FB69CD">
        <w:rPr>
          <w:rFonts w:ascii="Arial" w:hAnsi="Arial" w:cs="Arial"/>
          <w:sz w:val="24"/>
          <w:szCs w:val="24"/>
        </w:rPr>
        <w:t xml:space="preserve">de la GpR, </w:t>
      </w:r>
      <w:r w:rsidRPr="00FB69CD">
        <w:rPr>
          <w:rFonts w:ascii="Arial" w:hAnsi="Arial" w:cs="Arial"/>
          <w:sz w:val="24"/>
          <w:szCs w:val="24"/>
        </w:rPr>
        <w:t xml:space="preserve">con la adaptación </w:t>
      </w:r>
      <w:r w:rsidR="00301C39" w:rsidRPr="00FB69CD">
        <w:rPr>
          <w:rFonts w:ascii="Arial" w:hAnsi="Arial" w:cs="Arial"/>
          <w:sz w:val="24"/>
          <w:szCs w:val="24"/>
        </w:rPr>
        <w:t xml:space="preserve">y entendimiento </w:t>
      </w:r>
      <w:r w:rsidRPr="00FB69CD">
        <w:rPr>
          <w:rFonts w:ascii="Arial" w:hAnsi="Arial" w:cs="Arial"/>
          <w:sz w:val="24"/>
          <w:szCs w:val="24"/>
        </w:rPr>
        <w:t xml:space="preserve">para poder obtener una oportunidad para crecer. </w:t>
      </w:r>
      <w:r w:rsidR="00301C39" w:rsidRPr="00FB69CD">
        <w:rPr>
          <w:rFonts w:ascii="Arial" w:hAnsi="Arial" w:cs="Arial"/>
          <w:sz w:val="24"/>
          <w:szCs w:val="24"/>
        </w:rPr>
        <w:t>Esto es d</w:t>
      </w:r>
      <w:r w:rsidRPr="00FB69CD">
        <w:rPr>
          <w:rFonts w:ascii="Arial" w:hAnsi="Arial" w:cs="Arial"/>
          <w:sz w:val="24"/>
          <w:szCs w:val="24"/>
        </w:rPr>
        <w:t xml:space="preserve">irigirnos a una nueva concepción de crecimiento con la mejor participación de la población que logre mejores resultados a través de la </w:t>
      </w:r>
      <w:r w:rsidR="00301C39" w:rsidRPr="00FB69CD">
        <w:rPr>
          <w:rFonts w:ascii="Arial" w:hAnsi="Arial" w:cs="Arial"/>
          <w:sz w:val="24"/>
          <w:szCs w:val="24"/>
        </w:rPr>
        <w:t>Nueva Gestión Pública (</w:t>
      </w:r>
      <w:r w:rsidRPr="00FB69CD">
        <w:rPr>
          <w:rFonts w:ascii="Arial" w:hAnsi="Arial" w:cs="Arial"/>
          <w:sz w:val="24"/>
          <w:szCs w:val="24"/>
        </w:rPr>
        <w:t>NGP</w:t>
      </w:r>
      <w:r w:rsidR="00301C39" w:rsidRPr="00FB69CD">
        <w:rPr>
          <w:rFonts w:ascii="Arial" w:hAnsi="Arial" w:cs="Arial"/>
          <w:sz w:val="24"/>
          <w:szCs w:val="24"/>
        </w:rPr>
        <w:t>)</w:t>
      </w:r>
      <w:r w:rsidRPr="00FB69CD">
        <w:rPr>
          <w:rFonts w:ascii="Arial" w:hAnsi="Arial" w:cs="Arial"/>
          <w:sz w:val="24"/>
          <w:szCs w:val="24"/>
        </w:rPr>
        <w:t>, a través de la cual de manera integradora el estado crezca y logre mejorar la calidad de vida y desarrollo de los países latinoamericanos</w:t>
      </w:r>
      <w:r w:rsidR="00204884">
        <w:rPr>
          <w:rFonts w:ascii="Arial" w:hAnsi="Arial" w:cs="Arial"/>
          <w:sz w:val="24"/>
          <w:szCs w:val="24"/>
        </w:rPr>
        <w:t xml:space="preserve"> a través de la adecuada aplicación de los recursos públicos</w:t>
      </w:r>
      <w:r w:rsidRPr="00FB69CD">
        <w:rPr>
          <w:rFonts w:ascii="Arial" w:hAnsi="Arial" w:cs="Arial"/>
          <w:sz w:val="24"/>
          <w:szCs w:val="24"/>
        </w:rPr>
        <w:t xml:space="preserve">. Se debe dotar al estado de herramientas que le permita ser eficiente y eficaz, con la participación de todos como país. </w:t>
      </w:r>
    </w:p>
    <w:p w:rsidR="00204884" w:rsidRDefault="00D86E95" w:rsidP="00FD71C5">
      <w:pPr>
        <w:spacing w:after="0" w:line="360" w:lineRule="auto"/>
        <w:jc w:val="both"/>
        <w:rPr>
          <w:rFonts w:ascii="Arial" w:hAnsi="Arial" w:cs="Arial"/>
          <w:sz w:val="24"/>
          <w:szCs w:val="24"/>
        </w:rPr>
      </w:pPr>
      <w:r w:rsidRPr="00FB69CD">
        <w:rPr>
          <w:rFonts w:ascii="Arial" w:hAnsi="Arial" w:cs="Arial"/>
          <w:sz w:val="24"/>
          <w:szCs w:val="24"/>
        </w:rPr>
        <w:t xml:space="preserve">Gestión por políticas </w:t>
      </w:r>
      <w:r w:rsidR="00493FAC">
        <w:rPr>
          <w:rFonts w:ascii="Arial" w:hAnsi="Arial" w:cs="Arial"/>
          <w:sz w:val="24"/>
          <w:szCs w:val="24"/>
        </w:rPr>
        <w:t>d</w:t>
      </w:r>
      <w:r w:rsidRPr="00FB69CD">
        <w:rPr>
          <w:rFonts w:ascii="Arial" w:hAnsi="Arial" w:cs="Arial"/>
          <w:sz w:val="24"/>
          <w:szCs w:val="24"/>
        </w:rPr>
        <w:t xml:space="preserve">e desarrollo, </w:t>
      </w:r>
      <w:r w:rsidR="00301C39" w:rsidRPr="00FB69CD">
        <w:rPr>
          <w:rFonts w:ascii="Arial" w:hAnsi="Arial" w:cs="Arial"/>
          <w:sz w:val="24"/>
          <w:szCs w:val="24"/>
        </w:rPr>
        <w:t xml:space="preserve">se refiere a </w:t>
      </w:r>
      <w:r w:rsidRPr="00FB69CD">
        <w:rPr>
          <w:rFonts w:ascii="Arial" w:hAnsi="Arial" w:cs="Arial"/>
          <w:sz w:val="24"/>
          <w:szCs w:val="24"/>
        </w:rPr>
        <w:t xml:space="preserve">enfoques a través de los cuales se abordan diversas problemáticas, con la intención de resultados dirigidos. Unidades gestoras de proyectos grupos de trabajo vinculados a proyectos y políticas para generar </w:t>
      </w:r>
      <w:r w:rsidRPr="00FB69CD">
        <w:rPr>
          <w:rFonts w:ascii="Arial" w:hAnsi="Arial" w:cs="Arial"/>
          <w:sz w:val="24"/>
          <w:szCs w:val="24"/>
        </w:rPr>
        <w:lastRenderedPageBreak/>
        <w:t xml:space="preserve">resultados. </w:t>
      </w:r>
      <w:r w:rsidR="00493FAC">
        <w:rPr>
          <w:rFonts w:ascii="Arial" w:hAnsi="Arial" w:cs="Arial"/>
          <w:sz w:val="24"/>
          <w:szCs w:val="24"/>
        </w:rPr>
        <w:t>Urge l</w:t>
      </w:r>
      <w:r w:rsidR="00C05083" w:rsidRPr="00FB69CD">
        <w:rPr>
          <w:rFonts w:ascii="Arial" w:hAnsi="Arial" w:cs="Arial"/>
          <w:sz w:val="24"/>
          <w:szCs w:val="24"/>
        </w:rPr>
        <w:t xml:space="preserve">a construcción de valor de público </w:t>
      </w:r>
      <w:r w:rsidR="00204884">
        <w:rPr>
          <w:rFonts w:ascii="Arial" w:hAnsi="Arial" w:cs="Arial"/>
          <w:sz w:val="24"/>
          <w:szCs w:val="24"/>
        </w:rPr>
        <w:t xml:space="preserve">y se </w:t>
      </w:r>
      <w:r w:rsidR="00C05083" w:rsidRPr="00FB69CD">
        <w:rPr>
          <w:rFonts w:ascii="Arial" w:hAnsi="Arial" w:cs="Arial"/>
          <w:sz w:val="24"/>
          <w:szCs w:val="24"/>
        </w:rPr>
        <w:t xml:space="preserve">requiere de capacidad de gestión, de la ciudadanía (sociedad civil, academia, iniciativa privada), la participación de todos y entre todos. Ya que todos deben construir agenda pública en pro de la resolución efectiva de los problemas que les aquejan. Construcción subjetiva de la sociedad a través del estado de derecho, </w:t>
      </w:r>
      <w:r w:rsidR="00434DE6" w:rsidRPr="00FB69CD">
        <w:rPr>
          <w:rFonts w:ascii="Arial" w:hAnsi="Arial" w:cs="Arial"/>
          <w:sz w:val="24"/>
          <w:szCs w:val="24"/>
        </w:rPr>
        <w:t xml:space="preserve">y cadenas de resultados las que incluyen términos de eficiencia y eficacia, que conllevan indicadores de operación (Insumos), Indicadores de gestión (Actividad) e Indicadores de resultados (Producto, Efecto e Impacto). </w:t>
      </w:r>
    </w:p>
    <w:p w:rsidR="00434DE6" w:rsidRPr="00FB69CD" w:rsidRDefault="00434DE6" w:rsidP="00FD71C5">
      <w:pPr>
        <w:spacing w:after="0" w:line="360" w:lineRule="auto"/>
        <w:jc w:val="both"/>
        <w:rPr>
          <w:rFonts w:ascii="Arial" w:hAnsi="Arial" w:cs="Arial"/>
          <w:sz w:val="24"/>
          <w:szCs w:val="24"/>
        </w:rPr>
      </w:pPr>
      <w:r w:rsidRPr="00FB69CD">
        <w:rPr>
          <w:rFonts w:ascii="Arial" w:hAnsi="Arial" w:cs="Arial"/>
          <w:sz w:val="24"/>
          <w:szCs w:val="24"/>
        </w:rPr>
        <w:t xml:space="preserve">Actualmente se trabaja con gestión para productos no para resultados, lo que requiere un cambio cultural para poder aspirar a una gestión para resultados a través de la confianza de la población. Vender el modelo no como imposición sino como una necesidad altamente benéfica para el uso adecuado de los recursos que nos permitirá ser más eficientes a través de la calidad. </w:t>
      </w:r>
      <w:r w:rsidR="00B34685">
        <w:rPr>
          <w:rFonts w:ascii="Arial" w:hAnsi="Arial" w:cs="Arial"/>
          <w:sz w:val="24"/>
          <w:szCs w:val="24"/>
        </w:rPr>
        <w:t>Como un p</w:t>
      </w:r>
      <w:r w:rsidRPr="00FB69CD">
        <w:rPr>
          <w:rFonts w:ascii="Arial" w:hAnsi="Arial" w:cs="Arial"/>
          <w:sz w:val="24"/>
          <w:szCs w:val="24"/>
        </w:rPr>
        <w:t>roceso abierto, a través de la concientización de la eficiencia como medio de obtención de resultados y como fin la superación y el crecimient</w:t>
      </w:r>
      <w:r w:rsidR="005F7A60" w:rsidRPr="00FB69CD">
        <w:rPr>
          <w:rFonts w:ascii="Arial" w:hAnsi="Arial" w:cs="Arial"/>
          <w:sz w:val="24"/>
          <w:szCs w:val="24"/>
        </w:rPr>
        <w:t>o a través del sentido de pertenencia.</w:t>
      </w:r>
    </w:p>
    <w:p w:rsidR="00BF76BC" w:rsidRPr="00FB69CD" w:rsidRDefault="0031280F" w:rsidP="00FD71C5">
      <w:pPr>
        <w:spacing w:after="0" w:line="360" w:lineRule="auto"/>
        <w:jc w:val="both"/>
        <w:rPr>
          <w:rFonts w:ascii="Arial" w:hAnsi="Arial" w:cs="Arial"/>
          <w:sz w:val="24"/>
          <w:szCs w:val="24"/>
        </w:rPr>
      </w:pPr>
      <w:r w:rsidRPr="00FB69CD">
        <w:rPr>
          <w:rFonts w:ascii="Arial" w:hAnsi="Arial" w:cs="Arial"/>
          <w:sz w:val="24"/>
          <w:szCs w:val="24"/>
        </w:rPr>
        <w:t xml:space="preserve">Planeación para resultados, </w:t>
      </w:r>
      <w:r w:rsidR="00204884" w:rsidRPr="00204884">
        <w:rPr>
          <w:rFonts w:ascii="Arial" w:hAnsi="Arial" w:cs="Arial"/>
          <w:b/>
          <w:sz w:val="24"/>
          <w:szCs w:val="24"/>
        </w:rPr>
        <w:t>Presupuesto para Resultados</w:t>
      </w:r>
      <w:r w:rsidR="00204884">
        <w:rPr>
          <w:rFonts w:ascii="Arial" w:hAnsi="Arial" w:cs="Arial"/>
          <w:sz w:val="24"/>
          <w:szCs w:val="24"/>
        </w:rPr>
        <w:t>, G</w:t>
      </w:r>
      <w:r w:rsidRPr="00FB69CD">
        <w:rPr>
          <w:rFonts w:ascii="Arial" w:hAnsi="Arial" w:cs="Arial"/>
          <w:sz w:val="24"/>
          <w:szCs w:val="24"/>
        </w:rPr>
        <w:t xml:space="preserve">estión </w:t>
      </w:r>
      <w:r w:rsidR="00204884">
        <w:rPr>
          <w:rFonts w:ascii="Arial" w:hAnsi="Arial" w:cs="Arial"/>
          <w:sz w:val="24"/>
          <w:szCs w:val="24"/>
        </w:rPr>
        <w:t>F</w:t>
      </w:r>
      <w:r w:rsidRPr="00FB69CD">
        <w:rPr>
          <w:rFonts w:ascii="Arial" w:hAnsi="Arial" w:cs="Arial"/>
          <w:sz w:val="24"/>
          <w:szCs w:val="24"/>
        </w:rPr>
        <w:t xml:space="preserve">inanciera, </w:t>
      </w:r>
      <w:r w:rsidR="00204884">
        <w:rPr>
          <w:rFonts w:ascii="Arial" w:hAnsi="Arial" w:cs="Arial"/>
          <w:sz w:val="24"/>
          <w:szCs w:val="24"/>
        </w:rPr>
        <w:t>Gestión de Programas y P</w:t>
      </w:r>
      <w:r w:rsidRPr="00FB69CD">
        <w:rPr>
          <w:rFonts w:ascii="Arial" w:hAnsi="Arial" w:cs="Arial"/>
          <w:sz w:val="24"/>
          <w:szCs w:val="24"/>
        </w:rPr>
        <w:t>royectos</w:t>
      </w:r>
      <w:r w:rsidR="00204884">
        <w:rPr>
          <w:rFonts w:ascii="Arial" w:hAnsi="Arial" w:cs="Arial"/>
          <w:sz w:val="24"/>
          <w:szCs w:val="24"/>
        </w:rPr>
        <w:t>;</w:t>
      </w:r>
      <w:r w:rsidRPr="00FB69CD">
        <w:rPr>
          <w:rFonts w:ascii="Arial" w:hAnsi="Arial" w:cs="Arial"/>
          <w:sz w:val="24"/>
          <w:szCs w:val="24"/>
        </w:rPr>
        <w:t xml:space="preserve"> y</w:t>
      </w:r>
      <w:r w:rsidR="00204884">
        <w:rPr>
          <w:rFonts w:ascii="Arial" w:hAnsi="Arial" w:cs="Arial"/>
          <w:sz w:val="24"/>
          <w:szCs w:val="24"/>
        </w:rPr>
        <w:t>,</w:t>
      </w:r>
      <w:r w:rsidRPr="00FB69CD">
        <w:rPr>
          <w:rFonts w:ascii="Arial" w:hAnsi="Arial" w:cs="Arial"/>
          <w:sz w:val="24"/>
          <w:szCs w:val="24"/>
        </w:rPr>
        <w:t xml:space="preserve"> </w:t>
      </w:r>
      <w:r w:rsidR="00204884">
        <w:rPr>
          <w:rFonts w:ascii="Arial" w:hAnsi="Arial" w:cs="Arial"/>
          <w:sz w:val="24"/>
          <w:szCs w:val="24"/>
        </w:rPr>
        <w:t>M</w:t>
      </w:r>
      <w:r w:rsidRPr="00FB69CD">
        <w:rPr>
          <w:rFonts w:ascii="Arial" w:hAnsi="Arial" w:cs="Arial"/>
          <w:sz w:val="24"/>
          <w:szCs w:val="24"/>
        </w:rPr>
        <w:t xml:space="preserve">onitoreo y </w:t>
      </w:r>
      <w:r w:rsidR="00204884">
        <w:rPr>
          <w:rFonts w:ascii="Arial" w:hAnsi="Arial" w:cs="Arial"/>
          <w:sz w:val="24"/>
          <w:szCs w:val="24"/>
        </w:rPr>
        <w:t>E</w:t>
      </w:r>
      <w:r w:rsidRPr="00FB69CD">
        <w:rPr>
          <w:rFonts w:ascii="Arial" w:hAnsi="Arial" w:cs="Arial"/>
          <w:sz w:val="24"/>
          <w:szCs w:val="24"/>
        </w:rPr>
        <w:t>valuación</w:t>
      </w:r>
      <w:r w:rsidR="00301C39" w:rsidRPr="00FB69CD">
        <w:rPr>
          <w:rFonts w:ascii="Arial" w:hAnsi="Arial" w:cs="Arial"/>
          <w:sz w:val="24"/>
          <w:szCs w:val="24"/>
        </w:rPr>
        <w:t xml:space="preserve">, son parte de un proceso y </w:t>
      </w:r>
      <w:r w:rsidR="00581B8A">
        <w:rPr>
          <w:rFonts w:ascii="Arial" w:hAnsi="Arial" w:cs="Arial"/>
          <w:sz w:val="24"/>
          <w:szCs w:val="24"/>
        </w:rPr>
        <w:t>una concepción de pensamiento</w:t>
      </w:r>
      <w:r w:rsidR="00301C39" w:rsidRPr="00FB69CD">
        <w:rPr>
          <w:rFonts w:ascii="Arial" w:hAnsi="Arial" w:cs="Arial"/>
          <w:sz w:val="24"/>
          <w:szCs w:val="24"/>
        </w:rPr>
        <w:t xml:space="preserve"> que nos llevara a la consecución de un objetivo</w:t>
      </w:r>
      <w:r w:rsidRPr="00FB69CD">
        <w:rPr>
          <w:rFonts w:ascii="Arial" w:hAnsi="Arial" w:cs="Arial"/>
          <w:sz w:val="24"/>
          <w:szCs w:val="24"/>
        </w:rPr>
        <w:t xml:space="preserve">. Como ir más allá del producto, efectos e impactos deseados.  Hacia donde se quiere llevar un proceso y que resultados queremos obtener, a través de </w:t>
      </w:r>
      <w:r w:rsidR="00BF76BC" w:rsidRPr="00FB69CD">
        <w:rPr>
          <w:rFonts w:ascii="Arial" w:hAnsi="Arial" w:cs="Arial"/>
          <w:sz w:val="24"/>
          <w:szCs w:val="24"/>
        </w:rPr>
        <w:t>qué</w:t>
      </w:r>
      <w:r w:rsidRPr="00FB69CD">
        <w:rPr>
          <w:rFonts w:ascii="Arial" w:hAnsi="Arial" w:cs="Arial"/>
          <w:sz w:val="24"/>
          <w:szCs w:val="24"/>
        </w:rPr>
        <w:t xml:space="preserve"> medios, programas e impactos. </w:t>
      </w:r>
      <w:r w:rsidR="00BF76BC" w:rsidRPr="00FB69CD">
        <w:rPr>
          <w:rFonts w:ascii="Arial" w:hAnsi="Arial" w:cs="Arial"/>
          <w:sz w:val="24"/>
          <w:szCs w:val="24"/>
        </w:rPr>
        <w:t xml:space="preserve">Los problemas no son del estado son de todos nosotros: sociedad civil, iniciativa privada, académicos, </w:t>
      </w:r>
      <w:r w:rsidR="00581B8A">
        <w:rPr>
          <w:rFonts w:ascii="Arial" w:hAnsi="Arial" w:cs="Arial"/>
          <w:sz w:val="24"/>
          <w:szCs w:val="24"/>
        </w:rPr>
        <w:t>ONG</w:t>
      </w:r>
      <w:r w:rsidR="00BF76BC" w:rsidRPr="00FB69CD">
        <w:rPr>
          <w:rFonts w:ascii="Arial" w:hAnsi="Arial" w:cs="Arial"/>
          <w:sz w:val="24"/>
          <w:szCs w:val="24"/>
        </w:rPr>
        <w:t>’s. Basar nuestras decisiones en los resultados de la medición de los indicadores obtenidos de todos nuestros programas. Se debe reforzar o brindar la formación de los servidores públicos a todo nivel, pero de manera más enfática en los municipios que es donde inicia el proceso</w:t>
      </w:r>
      <w:r w:rsidR="0038185A" w:rsidRPr="00FB69CD">
        <w:rPr>
          <w:rFonts w:ascii="Arial" w:hAnsi="Arial" w:cs="Arial"/>
          <w:sz w:val="24"/>
          <w:szCs w:val="24"/>
        </w:rPr>
        <w:t>.</w:t>
      </w:r>
    </w:p>
    <w:p w:rsidR="0038185A" w:rsidRPr="00FB69CD" w:rsidRDefault="0038185A" w:rsidP="00FD71C5">
      <w:pPr>
        <w:spacing w:after="0" w:line="360" w:lineRule="auto"/>
        <w:jc w:val="both"/>
        <w:rPr>
          <w:rFonts w:ascii="Arial" w:hAnsi="Arial" w:cs="Arial"/>
          <w:sz w:val="24"/>
          <w:szCs w:val="24"/>
        </w:rPr>
      </w:pPr>
      <w:r w:rsidRPr="00FB69CD">
        <w:rPr>
          <w:rFonts w:ascii="Arial" w:hAnsi="Arial" w:cs="Arial"/>
          <w:sz w:val="24"/>
          <w:szCs w:val="24"/>
        </w:rPr>
        <w:t xml:space="preserve">En lo que a México concierne, el </w:t>
      </w:r>
      <w:r w:rsidRPr="00204884">
        <w:rPr>
          <w:rFonts w:ascii="Arial" w:hAnsi="Arial" w:cs="Arial"/>
          <w:b/>
          <w:sz w:val="24"/>
          <w:szCs w:val="24"/>
        </w:rPr>
        <w:t>Presupuesto basado en Resultados (PbR)</w:t>
      </w:r>
      <w:r w:rsidRPr="00FB69CD">
        <w:rPr>
          <w:rFonts w:ascii="Arial" w:hAnsi="Arial" w:cs="Arial"/>
          <w:sz w:val="24"/>
          <w:szCs w:val="24"/>
        </w:rPr>
        <w:t xml:space="preserve"> es un mecanismo de rendición de cuentas fundamental dentro del sector público; </w:t>
      </w:r>
      <w:r w:rsidR="00FD71C5">
        <w:rPr>
          <w:rFonts w:ascii="Arial" w:hAnsi="Arial" w:cs="Arial"/>
          <w:sz w:val="24"/>
          <w:szCs w:val="24"/>
        </w:rPr>
        <w:t>y</w:t>
      </w:r>
      <w:r w:rsidRPr="00FB69CD">
        <w:rPr>
          <w:rFonts w:ascii="Arial" w:hAnsi="Arial" w:cs="Arial"/>
          <w:sz w:val="24"/>
          <w:szCs w:val="24"/>
        </w:rPr>
        <w:t xml:space="preserve"> debe vinculársele con la transparencia y el acceso a la información. En este sentido, facilitar a los gobernados el acceso a la información del PbR y del Sistema de Evaluación del Desempeño (el “SED”), es condición necesaria para avanzar en materia de rendición de cuentas de los gobernantes</w:t>
      </w:r>
      <w:r w:rsidR="005E47CB" w:rsidRPr="00FB69CD">
        <w:rPr>
          <w:rFonts w:ascii="Arial" w:hAnsi="Arial" w:cs="Arial"/>
          <w:sz w:val="24"/>
          <w:szCs w:val="24"/>
        </w:rPr>
        <w:t>, como parte esencial del GpR</w:t>
      </w:r>
      <w:r w:rsidRPr="00FB69CD">
        <w:rPr>
          <w:rFonts w:ascii="Arial" w:hAnsi="Arial" w:cs="Arial"/>
          <w:sz w:val="24"/>
          <w:szCs w:val="24"/>
        </w:rPr>
        <w:t xml:space="preserve">. </w:t>
      </w:r>
      <w:r w:rsidR="005E47CB" w:rsidRPr="00FB69CD">
        <w:rPr>
          <w:rFonts w:ascii="Arial" w:hAnsi="Arial" w:cs="Arial"/>
          <w:sz w:val="24"/>
          <w:szCs w:val="24"/>
        </w:rPr>
        <w:t xml:space="preserve">A mi modo de ver las cosas </w:t>
      </w:r>
      <w:r w:rsidR="005E47CB" w:rsidRPr="00FB69CD">
        <w:rPr>
          <w:rFonts w:ascii="Arial" w:hAnsi="Arial" w:cs="Arial"/>
          <w:sz w:val="24"/>
          <w:szCs w:val="24"/>
        </w:rPr>
        <w:lastRenderedPageBreak/>
        <w:t>es l</w:t>
      </w:r>
      <w:r w:rsidRPr="00FB69CD">
        <w:rPr>
          <w:rFonts w:ascii="Arial" w:hAnsi="Arial" w:cs="Arial"/>
          <w:sz w:val="24"/>
          <w:szCs w:val="24"/>
        </w:rPr>
        <w:t>a única manera de poder nuevamente construir la credibilidad en las instituciones es a través del acceso de la ciudadanía a la trasparencia en lo</w:t>
      </w:r>
      <w:r w:rsidR="005E47CB" w:rsidRPr="00FB69CD">
        <w:rPr>
          <w:rFonts w:ascii="Arial" w:hAnsi="Arial" w:cs="Arial"/>
          <w:sz w:val="24"/>
          <w:szCs w:val="24"/>
        </w:rPr>
        <w:t>s procesos a la rendición de cue</w:t>
      </w:r>
      <w:r w:rsidRPr="00FB69CD">
        <w:rPr>
          <w:rFonts w:ascii="Arial" w:hAnsi="Arial" w:cs="Arial"/>
          <w:sz w:val="24"/>
          <w:szCs w:val="24"/>
        </w:rPr>
        <w:t>ntas, actualmente cursamos una crisis por la falta de credibilidad y no costara muchísimo llegar a su reconstrucción; sin embargo, la única forma de llegar a ello es a través de la transparencia en el manejo de la información que se produce en el medio de las instituciones, es el valor público más importante de todas las secretarias y programas del gobierno federal mismo.</w:t>
      </w:r>
    </w:p>
    <w:p w:rsidR="00434DE6" w:rsidRPr="00FB69CD" w:rsidRDefault="005E47CB" w:rsidP="00FD71C5">
      <w:pPr>
        <w:spacing w:after="0" w:line="360" w:lineRule="auto"/>
        <w:jc w:val="both"/>
        <w:rPr>
          <w:rFonts w:ascii="Arial" w:hAnsi="Arial" w:cs="Arial"/>
          <w:sz w:val="24"/>
          <w:szCs w:val="24"/>
        </w:rPr>
      </w:pPr>
      <w:r w:rsidRPr="00FB69CD">
        <w:rPr>
          <w:rFonts w:ascii="Arial" w:hAnsi="Arial" w:cs="Arial"/>
          <w:sz w:val="24"/>
          <w:szCs w:val="24"/>
        </w:rPr>
        <w:t xml:space="preserve">Por </w:t>
      </w:r>
      <w:r w:rsidR="0038185A" w:rsidRPr="00FB69CD">
        <w:rPr>
          <w:rFonts w:ascii="Arial" w:hAnsi="Arial" w:cs="Arial"/>
          <w:sz w:val="24"/>
          <w:szCs w:val="24"/>
        </w:rPr>
        <w:t xml:space="preserve">disposición constitucional, las contribuciones fiscales de los gobernados deben destinarse al gasto público. En este sentido, el PbR y el SED son los instrumentos que sirven para medir la eficiencia económica del sector público, mientras que la transparencia es el mecanismo que permite a los gobernados conocer y evaluar los resultados de la gestión pública, es decir, los beneficios tangibles del quehacer gubernamental que se logran con sus impuestos. Lo que sentará las bases para construir la confianza y una relación armoniosa entre la población y el estado. </w:t>
      </w:r>
    </w:p>
    <w:p w:rsidR="00C05083" w:rsidRPr="00FB69CD" w:rsidRDefault="004A3631" w:rsidP="004A3631">
      <w:pPr>
        <w:autoSpaceDE w:val="0"/>
        <w:autoSpaceDN w:val="0"/>
        <w:adjustRightInd w:val="0"/>
        <w:spacing w:after="0" w:line="360" w:lineRule="auto"/>
        <w:jc w:val="both"/>
        <w:rPr>
          <w:rFonts w:ascii="Arial" w:hAnsi="Arial" w:cs="Arial"/>
          <w:sz w:val="24"/>
          <w:szCs w:val="24"/>
        </w:rPr>
      </w:pPr>
      <w:r w:rsidRPr="00FB69CD">
        <w:rPr>
          <w:rFonts w:ascii="Arial" w:hAnsi="Arial" w:cs="Arial"/>
          <w:color w:val="000000"/>
          <w:sz w:val="24"/>
          <w:szCs w:val="24"/>
        </w:rPr>
        <w:t xml:space="preserve">Una manera de alcanzar los objetivos de la OCDE es a través del ejercicio eficiente de los recursos económicos de cada país. Actualmente 31 Estados conforman la organización y contribuyen con sus experiencias al desarrollo económico de los demás miembros, así como de otras naciones interesadas en la materia. De los aspectos que ha fomentado este organismo internacional, resaltan el estudio y promoción de mecanismos para obtener resultados mediante el ejercicio eficiente de los recursos públicos, sujetándose a las políticas del PbR y SED en los términos del </w:t>
      </w:r>
      <w:r w:rsidRPr="00FB69CD">
        <w:rPr>
          <w:rFonts w:ascii="Arial" w:hAnsi="Arial" w:cs="Arial"/>
          <w:i/>
          <w:iCs/>
          <w:color w:val="000000"/>
          <w:sz w:val="24"/>
          <w:szCs w:val="24"/>
        </w:rPr>
        <w:t>“Performance Budgeting in OECD countries”</w:t>
      </w:r>
      <w:r w:rsidRPr="00FB69CD">
        <w:rPr>
          <w:rFonts w:ascii="Arial" w:hAnsi="Arial" w:cs="Arial"/>
          <w:color w:val="000000"/>
          <w:sz w:val="24"/>
          <w:szCs w:val="24"/>
        </w:rPr>
        <w:t xml:space="preserve">, </w:t>
      </w:r>
      <w:r w:rsidR="005E47CB" w:rsidRPr="00FB69CD">
        <w:rPr>
          <w:rFonts w:ascii="Arial" w:hAnsi="Arial" w:cs="Arial"/>
          <w:color w:val="000000"/>
          <w:sz w:val="24"/>
          <w:szCs w:val="24"/>
        </w:rPr>
        <w:t>e</w:t>
      </w:r>
      <w:r w:rsidRPr="00FB69CD">
        <w:rPr>
          <w:rFonts w:ascii="Arial" w:hAnsi="Arial" w:cs="Arial"/>
          <w:color w:val="000000"/>
          <w:sz w:val="24"/>
          <w:szCs w:val="24"/>
        </w:rPr>
        <w:t>ntre los países de la OCDE que han compartido sus experiencias en materia de SED y PbR con México, se encuentran el Reino Unido de Gran Bretaña e Irlanda del Norte, Canadá, los Estados Unidos de América, Nueva Zelanda y Chile.</w:t>
      </w:r>
      <w:r w:rsidR="005E47CB" w:rsidRPr="00FB69CD">
        <w:rPr>
          <w:rFonts w:ascii="Arial" w:hAnsi="Arial" w:cs="Arial"/>
          <w:color w:val="000000"/>
          <w:sz w:val="24"/>
          <w:szCs w:val="24"/>
        </w:rPr>
        <w:t xml:space="preserve"> Como vemos no es poca la información y experiencia con que se cuenta, aunque el avance es lento</w:t>
      </w:r>
      <w:r w:rsidR="00204884">
        <w:rPr>
          <w:rFonts w:ascii="Arial" w:hAnsi="Arial" w:cs="Arial"/>
          <w:color w:val="000000"/>
          <w:sz w:val="24"/>
          <w:szCs w:val="24"/>
        </w:rPr>
        <w:t xml:space="preserve"> y gradual</w:t>
      </w:r>
      <w:r w:rsidR="005E47CB" w:rsidRPr="00FB69CD">
        <w:rPr>
          <w:rFonts w:ascii="Arial" w:hAnsi="Arial" w:cs="Arial"/>
          <w:color w:val="000000"/>
          <w:sz w:val="24"/>
          <w:szCs w:val="24"/>
        </w:rPr>
        <w:t>.</w:t>
      </w:r>
    </w:p>
    <w:p w:rsidR="00C05083" w:rsidRDefault="00C05083" w:rsidP="000723EF">
      <w:pPr>
        <w:spacing w:line="360" w:lineRule="auto"/>
        <w:jc w:val="both"/>
        <w:rPr>
          <w:rFonts w:ascii="Arial" w:hAnsi="Arial" w:cs="Arial"/>
          <w:sz w:val="24"/>
          <w:szCs w:val="24"/>
        </w:rPr>
      </w:pPr>
    </w:p>
    <w:p w:rsidR="00581B8A" w:rsidRDefault="00581B8A" w:rsidP="000723EF">
      <w:pPr>
        <w:spacing w:line="360" w:lineRule="auto"/>
        <w:jc w:val="both"/>
        <w:rPr>
          <w:rFonts w:ascii="Arial" w:hAnsi="Arial" w:cs="Arial"/>
          <w:sz w:val="24"/>
          <w:szCs w:val="24"/>
        </w:rPr>
      </w:pPr>
    </w:p>
    <w:p w:rsidR="00204884" w:rsidRPr="00FB69CD" w:rsidRDefault="00204884" w:rsidP="000723EF">
      <w:pPr>
        <w:spacing w:line="360" w:lineRule="auto"/>
        <w:jc w:val="both"/>
        <w:rPr>
          <w:rFonts w:ascii="Arial" w:hAnsi="Arial" w:cs="Arial"/>
          <w:sz w:val="24"/>
          <w:szCs w:val="24"/>
        </w:rPr>
      </w:pPr>
    </w:p>
    <w:p w:rsidR="00C05083" w:rsidRPr="00FB69CD" w:rsidRDefault="00C05083" w:rsidP="000723EF">
      <w:pPr>
        <w:spacing w:line="360" w:lineRule="auto"/>
        <w:jc w:val="both"/>
        <w:rPr>
          <w:rFonts w:ascii="Arial" w:hAnsi="Arial" w:cs="Arial"/>
          <w:sz w:val="24"/>
          <w:szCs w:val="24"/>
        </w:rPr>
      </w:pPr>
    </w:p>
    <w:p w:rsidR="00B34685" w:rsidRDefault="00B34685" w:rsidP="000723EF">
      <w:pPr>
        <w:spacing w:line="360" w:lineRule="auto"/>
        <w:jc w:val="both"/>
        <w:rPr>
          <w:rFonts w:ascii="Arial" w:hAnsi="Arial" w:cs="Arial"/>
          <w:sz w:val="24"/>
          <w:szCs w:val="24"/>
        </w:rPr>
      </w:pPr>
    </w:p>
    <w:p w:rsidR="005E47CB" w:rsidRDefault="005E47CB" w:rsidP="000723EF">
      <w:pPr>
        <w:spacing w:line="360" w:lineRule="auto"/>
        <w:jc w:val="both"/>
        <w:rPr>
          <w:rFonts w:ascii="Arial" w:hAnsi="Arial" w:cs="Arial"/>
          <w:sz w:val="24"/>
          <w:szCs w:val="24"/>
        </w:rPr>
      </w:pPr>
      <w:r w:rsidRPr="00FB69CD">
        <w:rPr>
          <w:rFonts w:ascii="Arial" w:hAnsi="Arial" w:cs="Arial"/>
          <w:sz w:val="24"/>
          <w:szCs w:val="24"/>
        </w:rPr>
        <w:t>BIBLIOGRAFIA:</w:t>
      </w:r>
    </w:p>
    <w:p w:rsidR="00FB69CD" w:rsidRPr="00FB69CD" w:rsidRDefault="00FB69CD" w:rsidP="000723EF">
      <w:pPr>
        <w:spacing w:line="360" w:lineRule="auto"/>
        <w:jc w:val="both"/>
        <w:rPr>
          <w:rFonts w:ascii="Arial" w:hAnsi="Arial" w:cs="Arial"/>
          <w:sz w:val="24"/>
          <w:szCs w:val="24"/>
        </w:rPr>
      </w:pPr>
    </w:p>
    <w:p w:rsidR="005E47CB" w:rsidRPr="00FB69CD" w:rsidRDefault="005E47CB" w:rsidP="006B6E06">
      <w:pPr>
        <w:pStyle w:val="Prrafodelista"/>
        <w:numPr>
          <w:ilvl w:val="0"/>
          <w:numId w:val="1"/>
        </w:numPr>
        <w:autoSpaceDE w:val="0"/>
        <w:autoSpaceDN w:val="0"/>
        <w:adjustRightInd w:val="0"/>
        <w:spacing w:after="0" w:line="240" w:lineRule="auto"/>
        <w:rPr>
          <w:rFonts w:ascii="Arial" w:hAnsi="Arial" w:cs="Arial"/>
          <w:color w:val="2F2F2F"/>
          <w:sz w:val="24"/>
          <w:szCs w:val="24"/>
        </w:rPr>
      </w:pPr>
      <w:r w:rsidRPr="00FB69CD">
        <w:rPr>
          <w:rFonts w:ascii="Arial" w:hAnsi="Arial" w:cs="Arial"/>
          <w:color w:val="2F2F2F"/>
          <w:sz w:val="24"/>
          <w:szCs w:val="24"/>
        </w:rPr>
        <w:t>DOF: 30/08/2013, Programa para un Gobierno Cercano y Moderno 2013-2018.</w:t>
      </w:r>
    </w:p>
    <w:p w:rsidR="006B6E06" w:rsidRPr="00FB69CD" w:rsidRDefault="006B6E06" w:rsidP="006B6E06">
      <w:pPr>
        <w:pStyle w:val="Prrafodelista"/>
        <w:autoSpaceDE w:val="0"/>
        <w:autoSpaceDN w:val="0"/>
        <w:adjustRightInd w:val="0"/>
        <w:spacing w:after="0" w:line="240" w:lineRule="auto"/>
        <w:rPr>
          <w:rFonts w:ascii="Arial" w:hAnsi="Arial" w:cs="Arial"/>
          <w:color w:val="2F2F2F"/>
          <w:sz w:val="24"/>
          <w:szCs w:val="24"/>
        </w:rPr>
      </w:pPr>
    </w:p>
    <w:p w:rsidR="005E47CB" w:rsidRPr="00FB69CD" w:rsidRDefault="005E47CB" w:rsidP="006B6E06">
      <w:pPr>
        <w:pStyle w:val="Prrafodelista"/>
        <w:numPr>
          <w:ilvl w:val="0"/>
          <w:numId w:val="1"/>
        </w:numPr>
        <w:autoSpaceDE w:val="0"/>
        <w:autoSpaceDN w:val="0"/>
        <w:adjustRightInd w:val="0"/>
        <w:spacing w:after="0" w:line="240" w:lineRule="auto"/>
        <w:rPr>
          <w:rFonts w:ascii="Arial" w:hAnsi="Arial" w:cs="Arial"/>
          <w:sz w:val="24"/>
          <w:szCs w:val="24"/>
        </w:rPr>
      </w:pPr>
      <w:r w:rsidRPr="00FB69CD">
        <w:rPr>
          <w:rFonts w:ascii="Arial" w:hAnsi="Arial" w:cs="Arial"/>
          <w:color w:val="2F2F2F"/>
          <w:sz w:val="24"/>
          <w:szCs w:val="24"/>
        </w:rPr>
        <w:t xml:space="preserve">Rivero L, </w:t>
      </w:r>
      <w:r w:rsidRPr="00FB69CD">
        <w:rPr>
          <w:rFonts w:ascii="Arial" w:hAnsi="Arial" w:cs="Arial"/>
          <w:i/>
          <w:sz w:val="24"/>
          <w:szCs w:val="24"/>
        </w:rPr>
        <w:t xml:space="preserve">Presupuesto basado en Resultados una visión orientada en objetivos y metas. </w:t>
      </w:r>
      <w:r w:rsidRPr="00FB69CD">
        <w:rPr>
          <w:rFonts w:ascii="Arial" w:hAnsi="Arial" w:cs="Arial"/>
          <w:color w:val="000000"/>
          <w:sz w:val="24"/>
          <w:szCs w:val="24"/>
        </w:rPr>
        <w:t xml:space="preserve">Unidad de Evaluación del Desempeño. </w:t>
      </w:r>
      <w:r w:rsidR="00667158" w:rsidRPr="00FB69CD">
        <w:rPr>
          <w:rFonts w:ascii="Arial" w:hAnsi="Arial" w:cs="Arial"/>
          <w:color w:val="000000"/>
          <w:sz w:val="24"/>
          <w:szCs w:val="24"/>
        </w:rPr>
        <w:t>Secretaria de Hacienda y Crédito Público.</w:t>
      </w:r>
    </w:p>
    <w:p w:rsidR="006B6E06" w:rsidRPr="00FB69CD" w:rsidRDefault="006B6E06" w:rsidP="006B6E06">
      <w:pPr>
        <w:pStyle w:val="Prrafodelista"/>
        <w:rPr>
          <w:rFonts w:ascii="Arial" w:hAnsi="Arial" w:cs="Arial"/>
          <w:sz w:val="24"/>
          <w:szCs w:val="24"/>
        </w:rPr>
      </w:pPr>
    </w:p>
    <w:p w:rsidR="005E47CB" w:rsidRPr="00FB69CD" w:rsidRDefault="00667158" w:rsidP="006B6E06">
      <w:pPr>
        <w:pStyle w:val="Prrafodelista"/>
        <w:numPr>
          <w:ilvl w:val="0"/>
          <w:numId w:val="1"/>
        </w:numPr>
        <w:autoSpaceDE w:val="0"/>
        <w:autoSpaceDN w:val="0"/>
        <w:adjustRightInd w:val="0"/>
        <w:spacing w:after="0" w:line="240" w:lineRule="auto"/>
        <w:jc w:val="both"/>
        <w:rPr>
          <w:rFonts w:ascii="Arial" w:hAnsi="Arial" w:cs="Arial"/>
          <w:sz w:val="24"/>
          <w:szCs w:val="24"/>
        </w:rPr>
      </w:pPr>
      <w:r w:rsidRPr="00FB69CD">
        <w:rPr>
          <w:rFonts w:ascii="Arial" w:hAnsi="Arial" w:cs="Arial"/>
          <w:sz w:val="24"/>
          <w:szCs w:val="24"/>
        </w:rPr>
        <w:t xml:space="preserve">Ackerman J, </w:t>
      </w:r>
      <w:r w:rsidRPr="00FB69CD">
        <w:rPr>
          <w:rFonts w:ascii="Arial" w:hAnsi="Arial" w:cs="Arial"/>
          <w:i/>
          <w:sz w:val="24"/>
          <w:szCs w:val="24"/>
        </w:rPr>
        <w:t>Estructura Institucional para la Rendición de Cuentas: Lecciones Internacionales y Reformas Futuras.</w:t>
      </w:r>
      <w:r w:rsidRPr="00FB69CD">
        <w:rPr>
          <w:rFonts w:ascii="Arial" w:hAnsi="Arial" w:cs="Arial"/>
          <w:sz w:val="24"/>
          <w:szCs w:val="24"/>
        </w:rPr>
        <w:t xml:space="preserve"> Serie: Cultura de la Rendición de Cuentas ISBN-968-5500, D.R. © Auditoría Superior de la Federación.</w:t>
      </w:r>
    </w:p>
    <w:p w:rsidR="006B6E06" w:rsidRPr="00FB69CD" w:rsidRDefault="006B6E06" w:rsidP="006B6E06">
      <w:pPr>
        <w:pStyle w:val="Prrafodelista"/>
        <w:autoSpaceDE w:val="0"/>
        <w:autoSpaceDN w:val="0"/>
        <w:adjustRightInd w:val="0"/>
        <w:spacing w:after="0" w:line="240" w:lineRule="auto"/>
        <w:jc w:val="both"/>
        <w:rPr>
          <w:rFonts w:ascii="Arial" w:hAnsi="Arial" w:cs="Arial"/>
          <w:sz w:val="24"/>
          <w:szCs w:val="24"/>
        </w:rPr>
      </w:pPr>
    </w:p>
    <w:p w:rsidR="00667158" w:rsidRPr="00FB69CD" w:rsidRDefault="006B6E06" w:rsidP="006B6E06">
      <w:pPr>
        <w:pStyle w:val="Prrafodelista"/>
        <w:numPr>
          <w:ilvl w:val="0"/>
          <w:numId w:val="1"/>
        </w:numPr>
        <w:autoSpaceDE w:val="0"/>
        <w:autoSpaceDN w:val="0"/>
        <w:adjustRightInd w:val="0"/>
        <w:spacing w:after="0" w:line="240" w:lineRule="auto"/>
        <w:jc w:val="both"/>
        <w:rPr>
          <w:rFonts w:ascii="Arial" w:hAnsi="Arial" w:cs="Arial"/>
          <w:sz w:val="24"/>
          <w:szCs w:val="24"/>
        </w:rPr>
      </w:pPr>
      <w:r w:rsidRPr="00FB69CD">
        <w:rPr>
          <w:rFonts w:ascii="Arial" w:hAnsi="Arial" w:cs="Arial"/>
          <w:sz w:val="24"/>
          <w:szCs w:val="24"/>
        </w:rPr>
        <w:t xml:space="preserve">AUDITORÍA SUPERIOR DE LA FEDERACIÓN. </w:t>
      </w:r>
      <w:r w:rsidRPr="00FB69CD">
        <w:rPr>
          <w:rFonts w:ascii="Arial" w:hAnsi="Arial" w:cs="Arial"/>
          <w:i/>
          <w:iCs/>
          <w:sz w:val="24"/>
          <w:szCs w:val="24"/>
        </w:rPr>
        <w:t>La Auditoría Superior de la Federación frente a los Distintos Tipos de Entidades Fiscalizadoras Superiores del Mundo</w:t>
      </w:r>
      <w:r w:rsidRPr="00FB69CD">
        <w:rPr>
          <w:rFonts w:ascii="Arial" w:hAnsi="Arial" w:cs="Arial"/>
          <w:sz w:val="24"/>
          <w:szCs w:val="24"/>
        </w:rPr>
        <w:t>, ASF, México, D.F., 2006.</w:t>
      </w:r>
    </w:p>
    <w:p w:rsidR="006B6E06" w:rsidRPr="00FB69CD" w:rsidRDefault="006B6E06" w:rsidP="006B6E06">
      <w:pPr>
        <w:pStyle w:val="Prrafodelista"/>
        <w:autoSpaceDE w:val="0"/>
        <w:autoSpaceDN w:val="0"/>
        <w:adjustRightInd w:val="0"/>
        <w:spacing w:after="0" w:line="240" w:lineRule="auto"/>
        <w:jc w:val="both"/>
        <w:rPr>
          <w:rFonts w:ascii="Arial" w:hAnsi="Arial" w:cs="Arial"/>
          <w:sz w:val="24"/>
          <w:szCs w:val="24"/>
        </w:rPr>
      </w:pPr>
    </w:p>
    <w:p w:rsidR="006B6E06" w:rsidRPr="00FB69CD" w:rsidRDefault="006B6E06" w:rsidP="006B6E06">
      <w:pPr>
        <w:pStyle w:val="Prrafodelista"/>
        <w:numPr>
          <w:ilvl w:val="0"/>
          <w:numId w:val="1"/>
        </w:numPr>
        <w:autoSpaceDE w:val="0"/>
        <w:autoSpaceDN w:val="0"/>
        <w:adjustRightInd w:val="0"/>
        <w:spacing w:after="0" w:line="240" w:lineRule="auto"/>
        <w:jc w:val="both"/>
        <w:rPr>
          <w:rFonts w:ascii="Arial" w:hAnsi="Arial" w:cs="Arial"/>
          <w:sz w:val="24"/>
          <w:szCs w:val="24"/>
        </w:rPr>
      </w:pPr>
      <w:r w:rsidRPr="00FB69CD">
        <w:rPr>
          <w:rFonts w:ascii="Arial" w:hAnsi="Arial" w:cs="Arial"/>
          <w:sz w:val="24"/>
          <w:szCs w:val="24"/>
        </w:rPr>
        <w:t>Sistema de Evaluación de desempeño, Secretaria de Hacienda y Crédito Público.</w:t>
      </w:r>
    </w:p>
    <w:p w:rsidR="00B57FA0" w:rsidRPr="00FB69CD" w:rsidRDefault="00B57FA0" w:rsidP="00B57FA0">
      <w:pPr>
        <w:pStyle w:val="Prrafodelista"/>
        <w:rPr>
          <w:rFonts w:ascii="Arial" w:hAnsi="Arial" w:cs="Arial"/>
          <w:sz w:val="24"/>
          <w:szCs w:val="24"/>
        </w:rPr>
      </w:pPr>
    </w:p>
    <w:p w:rsidR="00B57FA0" w:rsidRPr="00FB69CD" w:rsidRDefault="00B57FA0" w:rsidP="00B57FA0">
      <w:pPr>
        <w:pStyle w:val="Prrafodelista"/>
        <w:numPr>
          <w:ilvl w:val="0"/>
          <w:numId w:val="1"/>
        </w:numPr>
        <w:autoSpaceDE w:val="0"/>
        <w:autoSpaceDN w:val="0"/>
        <w:adjustRightInd w:val="0"/>
        <w:spacing w:after="0" w:line="240" w:lineRule="auto"/>
        <w:jc w:val="both"/>
        <w:rPr>
          <w:rFonts w:ascii="Arial" w:hAnsi="Arial" w:cs="Arial"/>
          <w:sz w:val="24"/>
          <w:szCs w:val="24"/>
        </w:rPr>
      </w:pPr>
      <w:r w:rsidRPr="00FB69CD">
        <w:rPr>
          <w:rFonts w:ascii="Arial" w:hAnsi="Arial" w:cs="Arial"/>
          <w:bCs/>
          <w:sz w:val="24"/>
          <w:szCs w:val="24"/>
        </w:rPr>
        <w:t xml:space="preserve">Estudio de la OCDE sobre el proceso presupuestario en México, </w:t>
      </w:r>
      <w:r w:rsidRPr="00FB69CD">
        <w:rPr>
          <w:rFonts w:ascii="Arial" w:hAnsi="Arial" w:cs="Arial"/>
          <w:sz w:val="24"/>
          <w:szCs w:val="24"/>
        </w:rPr>
        <w:t xml:space="preserve">Publicado originalmente por la OCDE en inglés bajo el título: </w:t>
      </w:r>
      <w:r w:rsidRPr="00FB69CD">
        <w:rPr>
          <w:rFonts w:ascii="Arial" w:hAnsi="Arial" w:cs="Arial"/>
          <w:i/>
          <w:iCs/>
          <w:sz w:val="24"/>
          <w:szCs w:val="24"/>
        </w:rPr>
        <w:t xml:space="preserve">OECD Journal on Budgeting, </w:t>
      </w:r>
      <w:r w:rsidRPr="00FB69CD">
        <w:rPr>
          <w:rFonts w:ascii="Arial" w:hAnsi="Arial" w:cs="Arial"/>
          <w:iCs/>
          <w:sz w:val="24"/>
          <w:szCs w:val="24"/>
        </w:rPr>
        <w:t>Volume 2009 / Supplement 1: OECD Review of Budgeting in Mexico.</w:t>
      </w:r>
    </w:p>
    <w:p w:rsidR="00B57FA0" w:rsidRPr="00FB69CD" w:rsidRDefault="00B57FA0" w:rsidP="00B57FA0">
      <w:pPr>
        <w:pStyle w:val="Prrafodelista"/>
        <w:rPr>
          <w:rFonts w:ascii="Arial" w:hAnsi="Arial" w:cs="Arial"/>
          <w:sz w:val="24"/>
          <w:szCs w:val="24"/>
        </w:rPr>
      </w:pPr>
    </w:p>
    <w:p w:rsidR="00B57FA0" w:rsidRDefault="00B57FA0" w:rsidP="00B57FA0">
      <w:pPr>
        <w:pStyle w:val="Prrafodelista"/>
        <w:numPr>
          <w:ilvl w:val="0"/>
          <w:numId w:val="1"/>
        </w:numPr>
        <w:autoSpaceDE w:val="0"/>
        <w:autoSpaceDN w:val="0"/>
        <w:adjustRightInd w:val="0"/>
        <w:spacing w:after="0" w:line="240" w:lineRule="auto"/>
        <w:jc w:val="both"/>
        <w:rPr>
          <w:rFonts w:ascii="Arial" w:hAnsi="Arial" w:cs="Arial"/>
          <w:sz w:val="24"/>
          <w:szCs w:val="24"/>
        </w:rPr>
      </w:pPr>
      <w:r w:rsidRPr="00FB69CD">
        <w:rPr>
          <w:rFonts w:ascii="Arial" w:hAnsi="Arial" w:cs="Arial"/>
          <w:sz w:val="24"/>
          <w:szCs w:val="24"/>
        </w:rPr>
        <w:t>Presupuesto de Egresos de la Federación 2014.</w:t>
      </w:r>
    </w:p>
    <w:p w:rsidR="00C53C2A" w:rsidRPr="00C53C2A" w:rsidRDefault="00C53C2A" w:rsidP="00C53C2A">
      <w:pPr>
        <w:pStyle w:val="Prrafodelista"/>
        <w:rPr>
          <w:rFonts w:ascii="Arial" w:hAnsi="Arial" w:cs="Arial"/>
          <w:sz w:val="24"/>
          <w:szCs w:val="24"/>
        </w:rPr>
      </w:pPr>
    </w:p>
    <w:p w:rsidR="00C53C2A" w:rsidRPr="00FB69CD" w:rsidRDefault="00C53C2A" w:rsidP="00B57FA0">
      <w:pPr>
        <w:pStyle w:val="Prrafodelista"/>
        <w:numPr>
          <w:ilvl w:val="0"/>
          <w:numId w:val="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Capitulo II, </w:t>
      </w:r>
      <w:r w:rsidRPr="00C53C2A">
        <w:rPr>
          <w:rFonts w:ascii="Arial" w:hAnsi="Arial" w:cs="Arial"/>
          <w:i/>
          <w:sz w:val="24"/>
          <w:szCs w:val="24"/>
        </w:rPr>
        <w:t>Presupuesto basado en Resultados: Instrumentos Normativos para la Formulación del Anteproyecto de Presupuesto de Egresos.</w:t>
      </w:r>
      <w:r>
        <w:rPr>
          <w:rFonts w:ascii="Arial" w:hAnsi="Arial" w:cs="Arial"/>
          <w:sz w:val="24"/>
          <w:szCs w:val="24"/>
        </w:rPr>
        <w:t xml:space="preserve"> Gobierno del Estado de Chiapas 2014.</w:t>
      </w:r>
    </w:p>
    <w:p w:rsidR="00B57FA0" w:rsidRPr="00FB69CD" w:rsidRDefault="00B57FA0" w:rsidP="00B57FA0">
      <w:pPr>
        <w:pStyle w:val="Prrafodelista"/>
        <w:rPr>
          <w:rFonts w:ascii="Arial" w:hAnsi="Arial" w:cs="Arial"/>
          <w:sz w:val="24"/>
          <w:szCs w:val="24"/>
        </w:rPr>
      </w:pPr>
    </w:p>
    <w:p w:rsidR="00B57FA0" w:rsidRPr="00B57FA0" w:rsidRDefault="00B57FA0" w:rsidP="00B57FA0">
      <w:pPr>
        <w:pStyle w:val="Prrafodelista"/>
        <w:autoSpaceDE w:val="0"/>
        <w:autoSpaceDN w:val="0"/>
        <w:adjustRightInd w:val="0"/>
        <w:spacing w:after="0" w:line="240" w:lineRule="auto"/>
        <w:jc w:val="both"/>
        <w:rPr>
          <w:rFonts w:ascii="Arial" w:hAnsi="Arial" w:cs="Arial"/>
        </w:rPr>
      </w:pPr>
      <w:bookmarkStart w:id="0" w:name="_GoBack"/>
      <w:bookmarkEnd w:id="0"/>
    </w:p>
    <w:sectPr w:rsidR="00B57FA0" w:rsidRPr="00B57FA0" w:rsidSect="00301C39">
      <w:pgSz w:w="12240" w:h="15840"/>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7473F"/>
    <w:multiLevelType w:val="hybridMultilevel"/>
    <w:tmpl w:val="C7464D1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2C0"/>
    <w:rsid w:val="000723EF"/>
    <w:rsid w:val="001A02C0"/>
    <w:rsid w:val="00204884"/>
    <w:rsid w:val="00301C39"/>
    <w:rsid w:val="0031280F"/>
    <w:rsid w:val="0038185A"/>
    <w:rsid w:val="00434DE6"/>
    <w:rsid w:val="00493FAC"/>
    <w:rsid w:val="004A3631"/>
    <w:rsid w:val="00581B8A"/>
    <w:rsid w:val="005A348B"/>
    <w:rsid w:val="005E47CB"/>
    <w:rsid w:val="005F7A60"/>
    <w:rsid w:val="00667158"/>
    <w:rsid w:val="006B6E06"/>
    <w:rsid w:val="00982D83"/>
    <w:rsid w:val="00B30A17"/>
    <w:rsid w:val="00B34685"/>
    <w:rsid w:val="00B57FA0"/>
    <w:rsid w:val="00BF76BC"/>
    <w:rsid w:val="00C05083"/>
    <w:rsid w:val="00C53C2A"/>
    <w:rsid w:val="00D86E95"/>
    <w:rsid w:val="00FB69CD"/>
    <w:rsid w:val="00FD71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8185A"/>
    <w:pPr>
      <w:autoSpaceDE w:val="0"/>
      <w:autoSpaceDN w:val="0"/>
      <w:adjustRightInd w:val="0"/>
      <w:spacing w:after="0" w:line="240" w:lineRule="auto"/>
    </w:pPr>
    <w:rPr>
      <w:rFonts w:ascii="Georgia" w:hAnsi="Georgia" w:cs="Georgia"/>
      <w:color w:val="000000"/>
      <w:sz w:val="24"/>
      <w:szCs w:val="24"/>
    </w:rPr>
  </w:style>
  <w:style w:type="paragraph" w:styleId="Sinespaciado">
    <w:name w:val="No Spacing"/>
    <w:link w:val="SinespaciadoCar"/>
    <w:uiPriority w:val="1"/>
    <w:qFormat/>
    <w:rsid w:val="00B30A1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30A17"/>
    <w:rPr>
      <w:rFonts w:eastAsiaTheme="minorEastAsia"/>
      <w:lang w:eastAsia="es-MX"/>
    </w:rPr>
  </w:style>
  <w:style w:type="paragraph" w:styleId="Textodeglobo">
    <w:name w:val="Balloon Text"/>
    <w:basedOn w:val="Normal"/>
    <w:link w:val="TextodegloboCar"/>
    <w:uiPriority w:val="99"/>
    <w:semiHidden/>
    <w:unhideWhenUsed/>
    <w:rsid w:val="00B30A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0A17"/>
    <w:rPr>
      <w:rFonts w:ascii="Tahoma" w:hAnsi="Tahoma" w:cs="Tahoma"/>
      <w:sz w:val="16"/>
      <w:szCs w:val="16"/>
    </w:rPr>
  </w:style>
  <w:style w:type="paragraph" w:styleId="Prrafodelista">
    <w:name w:val="List Paragraph"/>
    <w:basedOn w:val="Normal"/>
    <w:uiPriority w:val="34"/>
    <w:qFormat/>
    <w:rsid w:val="006B6E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8185A"/>
    <w:pPr>
      <w:autoSpaceDE w:val="0"/>
      <w:autoSpaceDN w:val="0"/>
      <w:adjustRightInd w:val="0"/>
      <w:spacing w:after="0" w:line="240" w:lineRule="auto"/>
    </w:pPr>
    <w:rPr>
      <w:rFonts w:ascii="Georgia" w:hAnsi="Georgia" w:cs="Georgia"/>
      <w:color w:val="000000"/>
      <w:sz w:val="24"/>
      <w:szCs w:val="24"/>
    </w:rPr>
  </w:style>
  <w:style w:type="paragraph" w:styleId="Sinespaciado">
    <w:name w:val="No Spacing"/>
    <w:link w:val="SinespaciadoCar"/>
    <w:uiPriority w:val="1"/>
    <w:qFormat/>
    <w:rsid w:val="00B30A1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30A17"/>
    <w:rPr>
      <w:rFonts w:eastAsiaTheme="minorEastAsia"/>
      <w:lang w:eastAsia="es-MX"/>
    </w:rPr>
  </w:style>
  <w:style w:type="paragraph" w:styleId="Textodeglobo">
    <w:name w:val="Balloon Text"/>
    <w:basedOn w:val="Normal"/>
    <w:link w:val="TextodegloboCar"/>
    <w:uiPriority w:val="99"/>
    <w:semiHidden/>
    <w:unhideWhenUsed/>
    <w:rsid w:val="00B30A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0A17"/>
    <w:rPr>
      <w:rFonts w:ascii="Tahoma" w:hAnsi="Tahoma" w:cs="Tahoma"/>
      <w:sz w:val="16"/>
      <w:szCs w:val="16"/>
    </w:rPr>
  </w:style>
  <w:style w:type="paragraph" w:styleId="Prrafodelista">
    <w:name w:val="List Paragraph"/>
    <w:basedOn w:val="Normal"/>
    <w:uiPriority w:val="34"/>
    <w:qFormat/>
    <w:rsid w:val="006B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2015-03-16T00:00:00</PublishDate>
  <Abstract>GESTION PARA RESULTADOS (GpR) INICIO, IMPACTO, DESARROLLO Y PERSPECTIVAS.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EBCE8-9538-43C7-BA1E-CCBEB4B25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5</Pages>
  <Words>1298</Words>
  <Characters>7140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Presupuestos Basados en Resultados, transparencia y rendición de cuentas”</vt:lpstr>
    </vt:vector>
  </TitlesOfParts>
  <Company/>
  <LinksUpToDate>false</LinksUpToDate>
  <CharactersWithSpaces>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Presupuestos Basados en Resultados, transparencia y rendición de cuentas”</dc:title>
  <dc:subject/>
  <dc:creator> </dc:creator>
  <cp:keywords/>
  <dc:description/>
  <cp:lastModifiedBy> </cp:lastModifiedBy>
  <cp:revision>11</cp:revision>
  <dcterms:created xsi:type="dcterms:W3CDTF">2015-03-17T13:11:00Z</dcterms:created>
  <dcterms:modified xsi:type="dcterms:W3CDTF">2015-03-19T13:11:00Z</dcterms:modified>
</cp:coreProperties>
</file>