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78EE2" w14:textId="77777777" w:rsidR="0079264A" w:rsidRPr="006A4FCF" w:rsidRDefault="0079264A" w:rsidP="006A4FC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C14420" w14:textId="77777777" w:rsidR="009F489D" w:rsidRPr="006A4FCF" w:rsidRDefault="009F489D" w:rsidP="006A4FC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5F5929" w14:textId="77777777" w:rsidR="00D66F1E" w:rsidRPr="006A4FCF" w:rsidRDefault="00D66F1E" w:rsidP="006A4FCF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>INSTITUTO DE ADMINISTRACION PÚBLICA DEL ESTADO DE CHIAPAS</w:t>
      </w:r>
    </w:p>
    <w:p w14:paraId="66EC7C6B" w14:textId="77777777" w:rsidR="00D66F1E" w:rsidRDefault="00D66F1E" w:rsidP="006A4FCF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261DF940" w14:textId="77777777" w:rsidR="00EA782E" w:rsidRPr="006A4FCF" w:rsidRDefault="00EA782E" w:rsidP="006A4FCF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66EFE616" w14:textId="77777777" w:rsidR="00EA782E" w:rsidRDefault="009F489D" w:rsidP="006A4FCF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>MAESTRIA DE ADMINISTRACIÓN</w:t>
      </w:r>
    </w:p>
    <w:p w14:paraId="196DFEBF" w14:textId="1C5AD208" w:rsidR="0079264A" w:rsidRDefault="009F489D" w:rsidP="006A4FCF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 xml:space="preserve"> Y POLÍTICAS PÚBLICAS </w:t>
      </w:r>
    </w:p>
    <w:p w14:paraId="2BD2B21D" w14:textId="77777777" w:rsidR="00323D21" w:rsidRDefault="00323D21" w:rsidP="00323D21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14:paraId="419E208C" w14:textId="7EA54A3D" w:rsidR="0079264A" w:rsidRDefault="00323D21" w:rsidP="006A4FCF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</w:t>
      </w:r>
      <w:r w:rsidR="00EA782E">
        <w:rPr>
          <w:rFonts w:ascii="Arial" w:hAnsi="Arial" w:cs="Arial"/>
          <w:b/>
          <w:sz w:val="28"/>
          <w:szCs w:val="24"/>
        </w:rPr>
        <w:t>ISEÑO Y ANALISIS DE POLITICAS PÚBLICAS</w:t>
      </w:r>
    </w:p>
    <w:p w14:paraId="42D51609" w14:textId="77777777" w:rsidR="00EA782E" w:rsidRPr="00AD4D81" w:rsidRDefault="00EA782E" w:rsidP="00EA782E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</w:p>
    <w:p w14:paraId="1E9F897A" w14:textId="165719BD" w:rsidR="00D66F1E" w:rsidRPr="00AD4D81" w:rsidRDefault="00AD4D81" w:rsidP="006A4FCF">
      <w:pPr>
        <w:spacing w:line="360" w:lineRule="auto"/>
        <w:jc w:val="center"/>
        <w:rPr>
          <w:rFonts w:ascii="Arial" w:hAnsi="Arial" w:cs="Arial"/>
          <w:b/>
          <w:sz w:val="32"/>
          <w:szCs w:val="24"/>
        </w:rPr>
      </w:pPr>
      <w:r w:rsidRPr="00AD4D81">
        <w:rPr>
          <w:rFonts w:ascii="Arial" w:eastAsia="Times New Roman" w:hAnsi="Arial" w:cs="Arial"/>
          <w:b/>
          <w:color w:val="222222"/>
          <w:sz w:val="24"/>
          <w:lang w:eastAsia="es-MX"/>
        </w:rPr>
        <w:t>INFORME SOBRE EL ENFOQUE WEBERIANO SOBRE “JAULA DE HIERRO” EN LA TEORÍA ORGANIZACIONAL</w:t>
      </w:r>
    </w:p>
    <w:p w14:paraId="32717EC8" w14:textId="77777777" w:rsidR="002837BC" w:rsidRDefault="002837BC" w:rsidP="00EA782E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0229105E" w14:textId="5AD8D422" w:rsidR="00EA782E" w:rsidRPr="00041521" w:rsidRDefault="00EA782E" w:rsidP="00EA782E">
      <w:pPr>
        <w:spacing w:line="360" w:lineRule="auto"/>
        <w:jc w:val="right"/>
        <w:rPr>
          <w:rFonts w:ascii="Arial" w:hAnsi="Arial" w:cs="Arial"/>
          <w:b/>
        </w:rPr>
      </w:pPr>
      <w:r w:rsidRPr="00041521">
        <w:rPr>
          <w:rFonts w:ascii="Arial" w:hAnsi="Arial" w:cs="Arial"/>
          <w:b/>
        </w:rPr>
        <w:t xml:space="preserve">CATEDRATICO: Dra. Odalys Peñate López </w:t>
      </w:r>
    </w:p>
    <w:p w14:paraId="7D93B20C" w14:textId="77777777" w:rsidR="00EA782E" w:rsidRPr="00041521" w:rsidRDefault="00EA782E" w:rsidP="00EA782E">
      <w:pPr>
        <w:spacing w:line="360" w:lineRule="auto"/>
        <w:jc w:val="right"/>
        <w:rPr>
          <w:rFonts w:ascii="Arial" w:hAnsi="Arial" w:cs="Arial"/>
        </w:rPr>
      </w:pPr>
    </w:p>
    <w:p w14:paraId="2896E148" w14:textId="7E784BA8" w:rsidR="009F489D" w:rsidRPr="00041521" w:rsidRDefault="002871A1" w:rsidP="00EA782E">
      <w:pPr>
        <w:spacing w:line="360" w:lineRule="auto"/>
        <w:jc w:val="right"/>
        <w:rPr>
          <w:rFonts w:ascii="Arial" w:hAnsi="Arial" w:cs="Arial"/>
        </w:rPr>
      </w:pPr>
      <w:r w:rsidRPr="00041521">
        <w:rPr>
          <w:rFonts w:ascii="Arial" w:hAnsi="Arial" w:cs="Arial"/>
        </w:rPr>
        <w:t>ALUMNO</w:t>
      </w:r>
      <w:r w:rsidR="00EA782E" w:rsidRPr="00041521">
        <w:rPr>
          <w:rFonts w:ascii="Arial" w:hAnsi="Arial" w:cs="Arial"/>
        </w:rPr>
        <w:t xml:space="preserve">: </w:t>
      </w:r>
      <w:r w:rsidR="009F489D" w:rsidRPr="00041521">
        <w:rPr>
          <w:rFonts w:ascii="Arial" w:hAnsi="Arial" w:cs="Arial"/>
        </w:rPr>
        <w:t>E</w:t>
      </w:r>
      <w:r w:rsidR="00EA782E" w:rsidRPr="00041521">
        <w:rPr>
          <w:rFonts w:ascii="Arial" w:hAnsi="Arial" w:cs="Arial"/>
        </w:rPr>
        <w:t xml:space="preserve">spíndola Soto </w:t>
      </w:r>
      <w:r w:rsidR="009F489D" w:rsidRPr="00041521">
        <w:rPr>
          <w:rFonts w:ascii="Arial" w:hAnsi="Arial" w:cs="Arial"/>
        </w:rPr>
        <w:t>M</w:t>
      </w:r>
      <w:r w:rsidR="00EA782E" w:rsidRPr="00041521">
        <w:rPr>
          <w:rFonts w:ascii="Arial" w:hAnsi="Arial" w:cs="Arial"/>
        </w:rPr>
        <w:t>a del Carmen</w:t>
      </w:r>
    </w:p>
    <w:p w14:paraId="04B7FB39" w14:textId="77777777" w:rsidR="00DA1890" w:rsidRPr="00041521" w:rsidRDefault="00DA1890" w:rsidP="00DA1890">
      <w:pPr>
        <w:spacing w:line="360" w:lineRule="auto"/>
        <w:jc w:val="right"/>
        <w:rPr>
          <w:rFonts w:ascii="Arial" w:hAnsi="Arial" w:cs="Arial"/>
        </w:rPr>
      </w:pPr>
    </w:p>
    <w:p w14:paraId="212D6252" w14:textId="58A93BAD" w:rsidR="000F20E0" w:rsidRPr="00041521" w:rsidRDefault="000F20E0" w:rsidP="00DA1890">
      <w:pPr>
        <w:pStyle w:val="Default"/>
        <w:spacing w:line="360" w:lineRule="auto"/>
        <w:jc w:val="right"/>
        <w:rPr>
          <w:sz w:val="22"/>
          <w:szCs w:val="22"/>
        </w:rPr>
      </w:pPr>
      <w:r w:rsidRPr="00041521">
        <w:rPr>
          <w:bCs/>
          <w:sz w:val="22"/>
          <w:szCs w:val="22"/>
        </w:rPr>
        <w:t xml:space="preserve">Tapachula de Córdova y Ordoñez, Chiapas, </w:t>
      </w:r>
      <w:r w:rsidR="002837BC" w:rsidRPr="00041521">
        <w:rPr>
          <w:bCs/>
          <w:sz w:val="22"/>
          <w:szCs w:val="22"/>
        </w:rPr>
        <w:t>0</w:t>
      </w:r>
      <w:r w:rsidR="00AD4D81" w:rsidRPr="00041521">
        <w:rPr>
          <w:bCs/>
          <w:sz w:val="22"/>
          <w:szCs w:val="22"/>
        </w:rPr>
        <w:t>1 mayo</w:t>
      </w:r>
      <w:r w:rsidRPr="00041521">
        <w:rPr>
          <w:bCs/>
          <w:sz w:val="22"/>
          <w:szCs w:val="22"/>
        </w:rPr>
        <w:t xml:space="preserve"> </w:t>
      </w:r>
      <w:r w:rsidRPr="00041521">
        <w:rPr>
          <w:sz w:val="22"/>
          <w:szCs w:val="22"/>
        </w:rPr>
        <w:t>2015.</w:t>
      </w:r>
    </w:p>
    <w:p w14:paraId="6521A87F" w14:textId="77777777" w:rsidR="0079264A" w:rsidRPr="006A4FCF" w:rsidRDefault="0079264A" w:rsidP="006A4FCF">
      <w:pPr>
        <w:pStyle w:val="Default"/>
        <w:spacing w:line="360" w:lineRule="auto"/>
        <w:rPr>
          <w:color w:val="auto"/>
        </w:rPr>
      </w:pPr>
    </w:p>
    <w:p w14:paraId="5749FFA1" w14:textId="77777777" w:rsidR="0079264A" w:rsidRDefault="0079264A" w:rsidP="006A4FCF">
      <w:pPr>
        <w:pStyle w:val="Default"/>
        <w:spacing w:line="360" w:lineRule="auto"/>
        <w:rPr>
          <w:color w:val="auto"/>
        </w:rPr>
      </w:pPr>
    </w:p>
    <w:p w14:paraId="3E8AEBBD" w14:textId="77777777" w:rsidR="002837BC" w:rsidRDefault="002837BC" w:rsidP="006A4FCF">
      <w:pPr>
        <w:pStyle w:val="Default"/>
        <w:spacing w:line="360" w:lineRule="auto"/>
        <w:rPr>
          <w:color w:val="auto"/>
        </w:rPr>
      </w:pPr>
    </w:p>
    <w:p w14:paraId="1B4E7B9B" w14:textId="77777777" w:rsidR="008F7959" w:rsidRDefault="008F7959" w:rsidP="002837BC">
      <w:pPr>
        <w:spacing w:line="360" w:lineRule="auto"/>
        <w:jc w:val="both"/>
        <w:rPr>
          <w:rFonts w:ascii="Arial" w:eastAsia="Times New Roman" w:hAnsi="Arial" w:cs="Arial"/>
          <w:b/>
          <w:color w:val="222222"/>
          <w:lang w:eastAsia="es-MX"/>
        </w:rPr>
      </w:pPr>
    </w:p>
    <w:p w14:paraId="6E0B767D" w14:textId="77777777" w:rsidR="00AD4D81" w:rsidRPr="00AD4D81" w:rsidRDefault="00AD4D81" w:rsidP="00AD4D8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AD4D81">
        <w:rPr>
          <w:rFonts w:ascii="Arial" w:eastAsia="Times New Roman" w:hAnsi="Arial" w:cs="Arial"/>
          <w:b/>
          <w:color w:val="222222"/>
          <w:lang w:eastAsia="es-MX"/>
        </w:rPr>
        <w:t>INFORME SOBRE EL ENFOQUE WEBERIANO SOBRE “JAULA DE HIERRO” EN LA TEORÍA ORGANIZACIONAL</w:t>
      </w:r>
    </w:p>
    <w:p w14:paraId="458498A1" w14:textId="77777777" w:rsidR="00AD4D81" w:rsidRPr="0080586C" w:rsidRDefault="00AD4D81" w:rsidP="00AD4D81">
      <w:pPr>
        <w:spacing w:line="360" w:lineRule="auto"/>
        <w:jc w:val="both"/>
        <w:rPr>
          <w:rFonts w:ascii="Arial" w:hAnsi="Arial" w:cs="Arial"/>
          <w:b/>
        </w:rPr>
      </w:pPr>
      <w:r w:rsidRPr="0080586C">
        <w:rPr>
          <w:rFonts w:ascii="Arial" w:hAnsi="Arial" w:cs="Arial"/>
          <w:b/>
        </w:rPr>
        <w:t>RESUMEN:</w:t>
      </w:r>
    </w:p>
    <w:p w14:paraId="0AE0284A" w14:textId="77EA8389" w:rsidR="00AD4D81" w:rsidRDefault="00AD4D81" w:rsidP="00AD4D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AD4D81">
        <w:rPr>
          <w:rFonts w:ascii="Arial" w:eastAsia="Times New Roman" w:hAnsi="Arial" w:cs="Arial"/>
          <w:i/>
          <w:color w:val="000000"/>
          <w:lang w:eastAsia="es-MX"/>
        </w:rPr>
        <w:t>"Aglomerar la Jaula de H</w:t>
      </w:r>
      <w:r w:rsidRPr="00B22EC9">
        <w:rPr>
          <w:rFonts w:ascii="Arial" w:eastAsia="Times New Roman" w:hAnsi="Arial" w:cs="Arial"/>
          <w:i/>
          <w:color w:val="000000"/>
          <w:lang w:eastAsia="es-MX"/>
        </w:rPr>
        <w:t>ierro"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, </w:t>
      </w:r>
      <w:r>
        <w:rPr>
          <w:rFonts w:ascii="Arial" w:eastAsia="Times New Roman" w:hAnsi="Arial" w:cs="Arial"/>
          <w:color w:val="000000"/>
          <w:lang w:eastAsia="es-MX"/>
        </w:rPr>
        <w:t xml:space="preserve">de los autores: Stewart 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Clegg y </w:t>
      </w:r>
      <w:r>
        <w:rPr>
          <w:rFonts w:ascii="Arial" w:eastAsia="Times New Roman" w:hAnsi="Arial" w:cs="Arial"/>
          <w:color w:val="000000"/>
          <w:lang w:eastAsia="es-MX"/>
        </w:rPr>
        <w:t xml:space="preserve">Michael 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Lounsbury </w:t>
      </w:r>
      <w:r>
        <w:rPr>
          <w:rFonts w:ascii="Arial" w:eastAsia="Times New Roman" w:hAnsi="Arial" w:cs="Arial"/>
          <w:color w:val="000000"/>
          <w:lang w:eastAsia="es-MX"/>
        </w:rPr>
        <w:t>se explora la importancia y relevancia de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Weber </w:t>
      </w:r>
      <w:r>
        <w:rPr>
          <w:rFonts w:ascii="Arial" w:eastAsia="Times New Roman" w:hAnsi="Arial" w:cs="Arial"/>
          <w:color w:val="000000"/>
          <w:lang w:eastAsia="es-MX"/>
        </w:rPr>
        <w:t xml:space="preserve">en </w:t>
      </w:r>
      <w:r w:rsidRPr="00B22EC9">
        <w:rPr>
          <w:rFonts w:ascii="Arial" w:eastAsia="Times New Roman" w:hAnsi="Arial" w:cs="Arial"/>
          <w:color w:val="000000"/>
          <w:lang w:eastAsia="es-MX"/>
        </w:rPr>
        <w:t>la teoría de la organizaci</w:t>
      </w:r>
      <w:r>
        <w:rPr>
          <w:rFonts w:ascii="Arial" w:eastAsia="Times New Roman" w:hAnsi="Arial" w:cs="Arial"/>
          <w:color w:val="000000"/>
          <w:lang w:eastAsia="es-MX"/>
        </w:rPr>
        <w:t>onal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y señalan que la utilización profunda de sus enseñanzas puede ampliar el alcance del análisis organizacional actual. </w:t>
      </w:r>
      <w:r>
        <w:rPr>
          <w:rFonts w:ascii="Arial" w:eastAsia="Times New Roman" w:hAnsi="Arial" w:cs="Arial"/>
          <w:color w:val="000000"/>
          <w:lang w:eastAsia="es-MX"/>
        </w:rPr>
        <w:t xml:space="preserve">El principal interés de Webber se centró en el desarrollo de las grandes organizaciones del mundo, retomando ideas de Hegel. </w:t>
      </w:r>
    </w:p>
    <w:p w14:paraId="3972100F" w14:textId="77777777" w:rsidR="00AD4D81" w:rsidRDefault="00AD4D81" w:rsidP="00AD4D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B22EC9">
        <w:rPr>
          <w:rFonts w:ascii="Arial" w:eastAsia="Times New Roman" w:hAnsi="Arial" w:cs="Arial"/>
          <w:color w:val="000000"/>
          <w:lang w:eastAsia="es-MX"/>
        </w:rPr>
        <w:t xml:space="preserve">De acuerdo </w:t>
      </w:r>
      <w:r>
        <w:rPr>
          <w:rFonts w:ascii="Arial" w:eastAsia="Times New Roman" w:hAnsi="Arial" w:cs="Arial"/>
          <w:color w:val="000000"/>
          <w:lang w:eastAsia="es-MX"/>
        </w:rPr>
        <w:t>a los autores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, el término de racionalidad era complejo y estaba </w:t>
      </w:r>
      <w:r>
        <w:rPr>
          <w:rFonts w:ascii="Arial" w:eastAsia="Times New Roman" w:hAnsi="Arial" w:cs="Arial"/>
          <w:color w:val="000000"/>
          <w:lang w:eastAsia="es-MX"/>
        </w:rPr>
        <w:t>desarrollado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en un contexto cultural; sin embargo, al reducirlo a </w:t>
      </w:r>
      <w:r>
        <w:rPr>
          <w:rFonts w:ascii="Arial" w:eastAsia="Times New Roman" w:hAnsi="Arial" w:cs="Arial"/>
          <w:color w:val="000000"/>
          <w:lang w:eastAsia="es-MX"/>
        </w:rPr>
        <w:t>una forma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técnica se produjo un</w:t>
      </w:r>
      <w:r>
        <w:rPr>
          <w:rFonts w:ascii="Arial" w:eastAsia="Times New Roman" w:hAnsi="Arial" w:cs="Arial"/>
          <w:color w:val="000000"/>
          <w:lang w:eastAsia="es-MX"/>
        </w:rPr>
        <w:t>a reducción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para entender </w:t>
      </w:r>
      <w:r>
        <w:rPr>
          <w:rFonts w:ascii="Arial" w:eastAsia="Times New Roman" w:hAnsi="Arial" w:cs="Arial"/>
          <w:color w:val="000000"/>
          <w:lang w:eastAsia="es-MX"/>
        </w:rPr>
        <w:t>el concepto; p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ara </w:t>
      </w:r>
      <w:r>
        <w:rPr>
          <w:rFonts w:ascii="Arial" w:eastAsia="Times New Roman" w:hAnsi="Arial" w:cs="Arial"/>
          <w:color w:val="000000"/>
          <w:lang w:eastAsia="es-MX"/>
        </w:rPr>
        <w:t>llegar a comprender todo lo complejo de su trabajo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, los autores comienzan con una revisión en la Teoría de la Organización, y enfatizan los conceptos de </w:t>
      </w:r>
      <w:r w:rsidRPr="00B22EC9">
        <w:rPr>
          <w:rFonts w:ascii="Arial" w:eastAsia="Times New Roman" w:hAnsi="Arial" w:cs="Arial"/>
          <w:b/>
          <w:color w:val="000000"/>
          <w:lang w:eastAsia="es-MX"/>
        </w:rPr>
        <w:t>racionalidad y dominación</w:t>
      </w:r>
      <w:r>
        <w:rPr>
          <w:rFonts w:ascii="Arial" w:eastAsia="Times New Roman" w:hAnsi="Arial" w:cs="Arial"/>
          <w:b/>
          <w:color w:val="000000"/>
          <w:lang w:eastAsia="es-MX"/>
        </w:rPr>
        <w:t xml:space="preserve"> </w:t>
      </w:r>
      <w:r w:rsidRPr="00AD4D81">
        <w:rPr>
          <w:rFonts w:ascii="Arial" w:eastAsia="Times New Roman" w:hAnsi="Arial" w:cs="Arial"/>
          <w:color w:val="000000"/>
          <w:lang w:eastAsia="es-MX"/>
        </w:rPr>
        <w:t>este último</w:t>
      </w:r>
      <w:r>
        <w:rPr>
          <w:rFonts w:ascii="Arial" w:eastAsia="Times New Roman" w:hAnsi="Arial" w:cs="Arial"/>
          <w:color w:val="000000"/>
          <w:lang w:eastAsia="es-MX"/>
        </w:rPr>
        <w:t xml:space="preserve"> concepto</w:t>
      </w:r>
      <w:r w:rsidRPr="00AD4D81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E921DC">
        <w:rPr>
          <w:rFonts w:ascii="Arial" w:eastAsia="Times New Roman" w:hAnsi="Arial" w:cs="Arial"/>
          <w:color w:val="000000"/>
          <w:lang w:eastAsia="es-MX"/>
        </w:rPr>
        <w:t>era el elemento central constitutivo de la burocracia en tanto que una práctica de</w:t>
      </w:r>
      <w:r>
        <w:rPr>
          <w:rFonts w:ascii="Arial" w:eastAsia="Times New Roman" w:hAnsi="Arial" w:cs="Arial"/>
          <w:color w:val="000000"/>
          <w:lang w:eastAsia="es-MX"/>
        </w:rPr>
        <w:t>ntro de</w:t>
      </w:r>
      <w:r w:rsidRPr="00E921DC">
        <w:rPr>
          <w:rFonts w:ascii="Arial" w:eastAsia="Times New Roman" w:hAnsi="Arial" w:cs="Arial"/>
          <w:color w:val="000000"/>
          <w:lang w:eastAsia="es-MX"/>
        </w:rPr>
        <w:t xml:space="preserve"> la organización</w:t>
      </w:r>
      <w:r>
        <w:rPr>
          <w:rFonts w:ascii="Arial" w:eastAsia="Times New Roman" w:hAnsi="Arial" w:cs="Arial"/>
          <w:color w:val="000000"/>
          <w:lang w:eastAsia="es-MX"/>
        </w:rPr>
        <w:t>. T</w:t>
      </w:r>
      <w:r w:rsidRPr="00B22EC9">
        <w:rPr>
          <w:rFonts w:ascii="Arial" w:eastAsia="Times New Roman" w:hAnsi="Arial" w:cs="Arial"/>
          <w:color w:val="000000"/>
          <w:lang w:eastAsia="es-MX"/>
        </w:rPr>
        <w:t>ratan</w:t>
      </w:r>
      <w:r>
        <w:rPr>
          <w:rFonts w:ascii="Arial" w:eastAsia="Times New Roman" w:hAnsi="Arial" w:cs="Arial"/>
          <w:color w:val="000000"/>
          <w:lang w:eastAsia="es-MX"/>
        </w:rPr>
        <w:t>do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de </w:t>
      </w:r>
      <w:r>
        <w:rPr>
          <w:rFonts w:ascii="Arial" w:eastAsia="Times New Roman" w:hAnsi="Arial" w:cs="Arial"/>
          <w:color w:val="000000"/>
          <w:lang w:eastAsia="es-MX"/>
        </w:rPr>
        <w:t>abordar la</w:t>
      </w:r>
      <w:r w:rsidRPr="00B22EC9">
        <w:rPr>
          <w:rFonts w:ascii="Arial" w:eastAsia="Times New Roman" w:hAnsi="Arial" w:cs="Arial"/>
          <w:color w:val="000000"/>
          <w:lang w:eastAsia="es-MX"/>
        </w:rPr>
        <w:t>s líneas de investigación que fueron de</w:t>
      </w:r>
      <w:r>
        <w:rPr>
          <w:rFonts w:ascii="Arial" w:eastAsia="Times New Roman" w:hAnsi="Arial" w:cs="Arial"/>
          <w:color w:val="000000"/>
          <w:lang w:eastAsia="es-MX"/>
        </w:rPr>
        <w:t>jadas de lado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, pero cuya </w:t>
      </w:r>
      <w:r>
        <w:rPr>
          <w:rFonts w:ascii="Arial" w:eastAsia="Times New Roman" w:hAnsi="Arial" w:cs="Arial"/>
          <w:color w:val="000000"/>
          <w:lang w:eastAsia="es-MX"/>
        </w:rPr>
        <w:t xml:space="preserve">atención 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podría </w:t>
      </w:r>
      <w:r>
        <w:rPr>
          <w:rFonts w:ascii="Arial" w:eastAsia="Times New Roman" w:hAnsi="Arial" w:cs="Arial"/>
          <w:color w:val="000000"/>
          <w:lang w:eastAsia="es-MX"/>
        </w:rPr>
        <w:t>dar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un mejor </w:t>
      </w:r>
      <w:r>
        <w:rPr>
          <w:rFonts w:ascii="Arial" w:eastAsia="Times New Roman" w:hAnsi="Arial" w:cs="Arial"/>
          <w:color w:val="000000"/>
          <w:lang w:eastAsia="es-MX"/>
        </w:rPr>
        <w:t>entendimiento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de</w:t>
      </w:r>
      <w:r>
        <w:rPr>
          <w:rFonts w:ascii="Arial" w:eastAsia="Times New Roman" w:hAnsi="Arial" w:cs="Arial"/>
          <w:color w:val="000000"/>
          <w:lang w:eastAsia="es-MX"/>
        </w:rPr>
        <w:t xml:space="preserve"> los fenómenos organizacionales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, </w:t>
      </w:r>
      <w:r>
        <w:rPr>
          <w:rFonts w:ascii="Arial" w:eastAsia="Times New Roman" w:hAnsi="Arial" w:cs="Arial"/>
          <w:color w:val="000000"/>
          <w:lang w:eastAsia="es-MX"/>
        </w:rPr>
        <w:t xml:space="preserve">podemos encontrar que 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"Weber es uno de los autores más citados pero muy poco leído". </w:t>
      </w:r>
    </w:p>
    <w:p w14:paraId="54766384" w14:textId="3A51DDC8" w:rsidR="00AD4D81" w:rsidRPr="00B22EC9" w:rsidRDefault="00AD4D81" w:rsidP="00AD4D8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/>
          <w:lang w:eastAsia="es-MX"/>
        </w:rPr>
      </w:pPr>
      <w:r w:rsidRPr="00B22EC9">
        <w:rPr>
          <w:rFonts w:ascii="Arial" w:eastAsia="Times New Roman" w:hAnsi="Arial" w:cs="Arial"/>
          <w:color w:val="000000"/>
          <w:lang w:eastAsia="es-MX"/>
        </w:rPr>
        <w:t xml:space="preserve">Esto </w:t>
      </w:r>
      <w:r>
        <w:rPr>
          <w:rFonts w:ascii="Arial" w:eastAsia="Times New Roman" w:hAnsi="Arial" w:cs="Arial"/>
          <w:color w:val="000000"/>
          <w:lang w:eastAsia="es-MX"/>
        </w:rPr>
        <w:t xml:space="preserve">se hace evidente tras </w:t>
      </w:r>
      <w:r w:rsidRPr="00B22EC9">
        <w:rPr>
          <w:rFonts w:ascii="Arial" w:eastAsia="Times New Roman" w:hAnsi="Arial" w:cs="Arial"/>
          <w:color w:val="000000"/>
          <w:lang w:eastAsia="es-MX"/>
        </w:rPr>
        <w:t>las críticas que se han realizado a su tipo ideal de la burocracia</w:t>
      </w:r>
      <w:r>
        <w:rPr>
          <w:rFonts w:ascii="Arial" w:eastAsia="Times New Roman" w:hAnsi="Arial" w:cs="Arial"/>
          <w:color w:val="000000"/>
          <w:lang w:eastAsia="es-MX"/>
        </w:rPr>
        <w:t xml:space="preserve">, en un intento para 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proporcionar un </w:t>
      </w:r>
      <w:r>
        <w:rPr>
          <w:rFonts w:ascii="Arial" w:eastAsia="Times New Roman" w:hAnsi="Arial" w:cs="Arial"/>
          <w:color w:val="000000"/>
          <w:lang w:eastAsia="es-MX"/>
        </w:rPr>
        <w:t xml:space="preserve">ideal de 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orientación</w:t>
      </w:r>
      <w:r>
        <w:rPr>
          <w:rFonts w:ascii="Arial" w:eastAsia="Times New Roman" w:hAnsi="Arial" w:cs="Arial"/>
          <w:color w:val="000000"/>
          <w:lang w:eastAsia="es-MX"/>
        </w:rPr>
        <w:t xml:space="preserve"> común, c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uando desaparece el interés por el estudio de la burocracia, se dejan de lado </w:t>
      </w:r>
      <w:r>
        <w:rPr>
          <w:rFonts w:ascii="Arial" w:eastAsia="Times New Roman" w:hAnsi="Arial" w:cs="Arial"/>
          <w:color w:val="000000"/>
          <w:lang w:eastAsia="es-MX"/>
        </w:rPr>
        <w:t>la comprensión de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las organizaciones: la aut</w:t>
      </w:r>
      <w:r>
        <w:rPr>
          <w:rFonts w:ascii="Arial" w:eastAsia="Times New Roman" w:hAnsi="Arial" w:cs="Arial"/>
          <w:color w:val="000000"/>
          <w:lang w:eastAsia="es-MX"/>
        </w:rPr>
        <w:t>oridad, el poder, la dominación; y,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las cuatro racionalidades (formal, sustantiva, práctica y teórica), el conflicto y la cultura. La inclusión de estos elementos nos permitiría un mejor entendimiento de las organizaciones y nos alejaría de la concepción de</w:t>
      </w:r>
      <w:r>
        <w:rPr>
          <w:rFonts w:ascii="Arial" w:eastAsia="Times New Roman" w:hAnsi="Arial" w:cs="Arial"/>
          <w:color w:val="000000"/>
          <w:lang w:eastAsia="es-MX"/>
        </w:rPr>
        <w:t xml:space="preserve"> un solo o único camino</w:t>
      </w:r>
      <w:r w:rsidRPr="00B22EC9">
        <w:rPr>
          <w:rFonts w:ascii="Arial" w:eastAsia="Times New Roman" w:hAnsi="Arial" w:cs="Arial"/>
          <w:i/>
          <w:iCs/>
          <w:color w:val="000000"/>
          <w:lang w:eastAsia="es-MX"/>
        </w:rPr>
        <w:t>,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 ya que </w:t>
      </w:r>
      <w:r>
        <w:rPr>
          <w:rFonts w:ascii="Arial" w:eastAsia="Times New Roman" w:hAnsi="Arial" w:cs="Arial"/>
          <w:color w:val="000000"/>
          <w:lang w:eastAsia="es-MX"/>
        </w:rPr>
        <w:t>estos términos engloban una gran diversidad</w:t>
      </w:r>
      <w:r w:rsidRPr="00B22EC9">
        <w:rPr>
          <w:rFonts w:ascii="Arial" w:eastAsia="Times New Roman" w:hAnsi="Arial" w:cs="Arial"/>
          <w:color w:val="000000"/>
          <w:lang w:eastAsia="es-MX"/>
        </w:rPr>
        <w:t>, sus combinaciones</w:t>
      </w:r>
      <w:r>
        <w:rPr>
          <w:rFonts w:ascii="Arial" w:eastAsia="Times New Roman" w:hAnsi="Arial" w:cs="Arial"/>
          <w:color w:val="000000"/>
          <w:lang w:eastAsia="es-MX"/>
        </w:rPr>
        <w:t xml:space="preserve"> dan como </w:t>
      </w:r>
      <w:r w:rsidRPr="00B22EC9">
        <w:rPr>
          <w:rFonts w:ascii="Arial" w:eastAsia="Times New Roman" w:hAnsi="Arial" w:cs="Arial"/>
          <w:color w:val="000000"/>
          <w:lang w:eastAsia="es-MX"/>
        </w:rPr>
        <w:t>resulta</w:t>
      </w:r>
      <w:r>
        <w:rPr>
          <w:rFonts w:ascii="Arial" w:eastAsia="Times New Roman" w:hAnsi="Arial" w:cs="Arial"/>
          <w:color w:val="000000"/>
          <w:lang w:eastAsia="es-MX"/>
        </w:rPr>
        <w:t>do</w:t>
      </w:r>
      <w:r w:rsidRPr="00B22EC9">
        <w:rPr>
          <w:rFonts w:ascii="Arial" w:eastAsia="Times New Roman" w:hAnsi="Arial" w:cs="Arial"/>
          <w:color w:val="000000"/>
          <w:lang w:eastAsia="es-MX"/>
        </w:rPr>
        <w:t xml:space="preserve"> organizaciones diferentes y no se encuadran en una concepción global única.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</w:p>
    <w:p w14:paraId="5CD4A77A" w14:textId="77777777" w:rsidR="00AD4D81" w:rsidRDefault="00AD4D81" w:rsidP="00AD4D81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3E72B0">
        <w:rPr>
          <w:rFonts w:ascii="Arial" w:hAnsi="Arial" w:cs="Arial"/>
          <w:color w:val="000000"/>
          <w:shd w:val="clear" w:color="auto" w:fill="FFFFFF"/>
        </w:rPr>
        <w:t>De acuerdo con Weber, en la modernidad las instituciones racionalizan y organizan los asuntos, reduciendo las opciones que tienen los individuos y remplazándolas con reglas y procedimientos establecidos</w:t>
      </w:r>
      <w:r>
        <w:rPr>
          <w:rFonts w:ascii="Arial" w:hAnsi="Arial" w:cs="Arial"/>
          <w:color w:val="000000"/>
          <w:shd w:val="clear" w:color="auto" w:fill="FFFFFF"/>
        </w:rPr>
        <w:t xml:space="preserve">. Para obtener nueva inspiración en la teoría organizacional resulta útil volver sobre la noción Weberiana sobre la “Jaula de Hierro”.  En las organizaciones </w:t>
      </w: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modernas la racionalidad formal sería mejor institucionalizándose y la dominación seria completa cuando se acepta como legitima la racionalidad. De este modo la autoridad es dominación legítima y una lleva a la otra, las diferencias entre ellas son de grado no de fondo. La dominación y la organización están implicadas.    </w:t>
      </w:r>
    </w:p>
    <w:p w14:paraId="6529DC11" w14:textId="77777777" w:rsidR="00AD4D81" w:rsidRPr="004E4623" w:rsidRDefault="00AD4D81" w:rsidP="00AD4D81">
      <w:pPr>
        <w:spacing w:line="360" w:lineRule="auto"/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11EC75D5" w14:textId="77777777" w:rsidR="00AD4D81" w:rsidRDefault="00AD4D81" w:rsidP="00AD4D81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4E4623">
        <w:rPr>
          <w:rFonts w:ascii="Arial" w:hAnsi="Arial" w:cs="Arial"/>
          <w:b/>
          <w:color w:val="000000"/>
          <w:shd w:val="clear" w:color="auto" w:fill="FFFFFF"/>
        </w:rPr>
        <w:t>OPINIÓN Y APLICACIÓN EN EL AMBITO LABORAL: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771374F" w14:textId="3550C759" w:rsidR="00AD4D81" w:rsidRDefault="00AD4D81" w:rsidP="00AD4D81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Efectivamente mucho de la Teoría Organizacional está basada en la aportación que hizo Webber, sin duda tal y como lo exponen  los autores de la información de referencia se puede dar un nuevo enfoque a la Organización. Ya que las instituciones efectivamente cuentan con reglas y procesos rígidos para realizar todas las actividades y procedimientos, sea cual sea su actividad. Sin embargo es cierto también que en aras de la eficiencia y optimización de recursos a cualquier nivel, se empiezan a revisar todos los procesos, reglamentos y demás directrices que dictan el cómo hacer las cosas para la obtención de los resultados esperados o metas. Es debido a la globalización y la competitividad</w:t>
      </w:r>
      <w:r w:rsidR="006C6CE7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que se debe alcanzar</w:t>
      </w:r>
      <w:r w:rsidR="006C6CE7">
        <w:rPr>
          <w:rFonts w:ascii="Arial" w:hAnsi="Arial" w:cs="Arial"/>
          <w:color w:val="000000"/>
          <w:shd w:val="clear" w:color="auto" w:fill="FFFFFF"/>
        </w:rPr>
        <w:t>;</w:t>
      </w:r>
      <w:r>
        <w:rPr>
          <w:rFonts w:ascii="Arial" w:hAnsi="Arial" w:cs="Arial"/>
          <w:color w:val="000000"/>
          <w:shd w:val="clear" w:color="auto" w:fill="FFFFFF"/>
        </w:rPr>
        <w:t xml:space="preserve"> para poder formar parte del “mundo” que se busca mejorar las relaciones dentro de las instituciones. Aun un muy largo camino por andar.</w:t>
      </w:r>
      <w:r w:rsidR="006C6CE7">
        <w:rPr>
          <w:rFonts w:ascii="Arial" w:hAnsi="Arial" w:cs="Arial"/>
          <w:color w:val="000000"/>
          <w:shd w:val="clear" w:color="auto" w:fill="FFFFFF"/>
        </w:rPr>
        <w:t xml:space="preserve"> Lo que permitiría tener una gran diversidad dentro de las organizaciones que permitirá que todos los participantes alcanzaran un excelente nivel de desarrollo.  </w:t>
      </w:r>
    </w:p>
    <w:p w14:paraId="0D639DC1" w14:textId="6CA565B0" w:rsidR="00AD4D81" w:rsidRDefault="00AD4D81" w:rsidP="00AD4D81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En el hospital de tercer nivel donde se da mi ámbito laboral, nos regimos por manuales de organización y de procedimientos que norman toda la actividad, estos a su vez se alinean a las normas oficiales mexicanas,  leyes y reglamentos vigentes, en donde la estructura de la racionalidad y dominación tiene su porque en las metas establecidas de manera periódica para dar cumplimiento a los planes sectoriales del gobierno federal que busca dar respuesta a las necesidades de la población por las Políticas públicas en vigor.  </w:t>
      </w:r>
      <w:r w:rsidR="006C6CE7">
        <w:rPr>
          <w:rFonts w:ascii="Arial" w:hAnsi="Arial" w:cs="Arial"/>
          <w:color w:val="000000"/>
          <w:shd w:val="clear" w:color="auto" w:fill="FFFFFF"/>
        </w:rPr>
        <w:t xml:space="preserve">Sin embargo; se tiene la necesidad de volver eficientes y productivas a las instituciones  por lo cual las políticas internas se están modificando para </w:t>
      </w:r>
      <w:bookmarkStart w:id="0" w:name="_GoBack"/>
      <w:bookmarkEnd w:id="0"/>
      <w:r w:rsidR="006C6CE7">
        <w:rPr>
          <w:rFonts w:ascii="Arial" w:hAnsi="Arial" w:cs="Arial"/>
          <w:color w:val="000000"/>
          <w:shd w:val="clear" w:color="auto" w:fill="FFFFFF"/>
        </w:rPr>
        <w:t xml:space="preserve">hacerlas eficientes y de bajo costo de operación, para dar mayores resultados con menos recursos, por lo que se está poniendo a prueba la creatividad de todos los involucrados, por supuesto que sin perder la estructura de dirección. </w:t>
      </w:r>
    </w:p>
    <w:p w14:paraId="41A7B69A" w14:textId="77777777" w:rsidR="00AD4D81" w:rsidRDefault="00AD4D81" w:rsidP="00AD4D81">
      <w:pPr>
        <w:spacing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2FE47CED" w14:textId="0DC264E1" w:rsidR="009A2CE0" w:rsidRDefault="009A2CE0" w:rsidP="00AD4D81">
      <w:pPr>
        <w:spacing w:line="360" w:lineRule="auto"/>
        <w:jc w:val="both"/>
      </w:pPr>
    </w:p>
    <w:p w14:paraId="728278EB" w14:textId="6B9966F0" w:rsidR="002837BC" w:rsidRDefault="009A2CE0" w:rsidP="006A4FCF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  </w:t>
      </w:r>
    </w:p>
    <w:p w14:paraId="203B018F" w14:textId="77777777" w:rsidR="006C6CE7" w:rsidRDefault="006C6CE7" w:rsidP="006A4FCF">
      <w:pPr>
        <w:pStyle w:val="Default"/>
        <w:spacing w:line="360" w:lineRule="auto"/>
        <w:rPr>
          <w:color w:val="auto"/>
        </w:rPr>
      </w:pPr>
    </w:p>
    <w:p w14:paraId="4603EB62" w14:textId="77777777" w:rsidR="00643773" w:rsidRDefault="00643773" w:rsidP="006A4FCF">
      <w:pPr>
        <w:pStyle w:val="Default"/>
        <w:spacing w:line="360" w:lineRule="auto"/>
        <w:rPr>
          <w:color w:val="auto"/>
        </w:rPr>
      </w:pPr>
    </w:p>
    <w:p w14:paraId="1F69DC9B" w14:textId="77777777" w:rsidR="00643773" w:rsidRDefault="00643773" w:rsidP="006A4FCF">
      <w:pPr>
        <w:pStyle w:val="Default"/>
        <w:spacing w:line="360" w:lineRule="auto"/>
        <w:rPr>
          <w:color w:val="auto"/>
        </w:rPr>
      </w:pPr>
    </w:p>
    <w:p w14:paraId="12B77EBA" w14:textId="2DA9F105" w:rsidR="006C6CE7" w:rsidRDefault="006C6CE7" w:rsidP="006A4FCF">
      <w:pPr>
        <w:pStyle w:val="Default"/>
        <w:spacing w:line="360" w:lineRule="auto"/>
        <w:rPr>
          <w:color w:val="auto"/>
        </w:rPr>
      </w:pPr>
      <w:r>
        <w:rPr>
          <w:color w:val="auto"/>
        </w:rPr>
        <w:t>BIBLIOGRAFIA</w:t>
      </w:r>
    </w:p>
    <w:p w14:paraId="24856CC1" w14:textId="77777777" w:rsidR="006C6CE7" w:rsidRDefault="006C6CE7" w:rsidP="006A4FCF">
      <w:pPr>
        <w:pStyle w:val="Default"/>
        <w:spacing w:line="360" w:lineRule="auto"/>
        <w:rPr>
          <w:color w:val="auto"/>
        </w:rPr>
      </w:pPr>
    </w:p>
    <w:p w14:paraId="6B901C8A" w14:textId="77777777" w:rsidR="006C6CE7" w:rsidRDefault="006C6CE7" w:rsidP="006A4FCF">
      <w:pPr>
        <w:pStyle w:val="Default"/>
        <w:spacing w:line="360" w:lineRule="auto"/>
        <w:rPr>
          <w:color w:val="auto"/>
        </w:rPr>
      </w:pPr>
    </w:p>
    <w:p w14:paraId="58728E54" w14:textId="77777777" w:rsidR="00643773" w:rsidRPr="00643773" w:rsidRDefault="00643773" w:rsidP="0064377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lang w:eastAsia="es-MX"/>
        </w:rPr>
      </w:pPr>
      <w:r w:rsidRPr="00643773">
        <w:rPr>
          <w:rFonts w:ascii="Arial" w:hAnsi="Arial" w:cs="Arial"/>
          <w:b/>
        </w:rPr>
        <w:t xml:space="preserve">Clegg S., </w:t>
      </w:r>
      <w:r w:rsidRPr="00643773">
        <w:rPr>
          <w:rFonts w:ascii="Arial" w:eastAsia="Times New Roman" w:hAnsi="Arial" w:cs="Arial"/>
          <w:b/>
          <w:i/>
          <w:color w:val="222222"/>
          <w:lang w:eastAsia="es-MX"/>
        </w:rPr>
        <w:t>“Aglomerar la Jaula de Hierro”.</w:t>
      </w:r>
    </w:p>
    <w:p w14:paraId="12A3BE2A" w14:textId="6CEAF18F" w:rsidR="006C6CE7" w:rsidRDefault="006C6CE7" w:rsidP="006A4FCF">
      <w:pPr>
        <w:pStyle w:val="Default"/>
        <w:spacing w:line="360" w:lineRule="auto"/>
        <w:rPr>
          <w:color w:val="auto"/>
        </w:rPr>
      </w:pPr>
    </w:p>
    <w:sectPr w:rsidR="006C6CE7" w:rsidSect="00AD4D81">
      <w:headerReference w:type="default" r:id="rId8"/>
      <w:footerReference w:type="even" r:id="rId9"/>
      <w:footerReference w:type="default" r:id="rId10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948B6" w14:textId="77777777" w:rsidR="008230C5" w:rsidRDefault="008230C5" w:rsidP="00C43DCF">
      <w:pPr>
        <w:spacing w:after="0" w:line="240" w:lineRule="auto"/>
      </w:pPr>
      <w:r>
        <w:separator/>
      </w:r>
    </w:p>
  </w:endnote>
  <w:endnote w:type="continuationSeparator" w:id="0">
    <w:p w14:paraId="20695ADD" w14:textId="77777777" w:rsidR="008230C5" w:rsidRDefault="008230C5" w:rsidP="00C4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74C02" w14:textId="77777777" w:rsidR="00466089" w:rsidRDefault="00466089" w:rsidP="00BF11A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BC0C5" w14:textId="77777777" w:rsidR="00466089" w:rsidRDefault="004660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A7059" w14:textId="77777777" w:rsidR="00466089" w:rsidRDefault="00466089" w:rsidP="00BF11A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41521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AF4CB91" w14:textId="77777777" w:rsidR="00466089" w:rsidRDefault="00466089" w:rsidP="00C43DCF">
    <w:pPr>
      <w:pStyle w:val="Piedepgina"/>
      <w:jc w:val="right"/>
    </w:pPr>
    <w:r>
      <w:t>M.A.P.P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A9A5C" w14:textId="77777777" w:rsidR="008230C5" w:rsidRDefault="008230C5" w:rsidP="00C43DCF">
      <w:pPr>
        <w:spacing w:after="0" w:line="240" w:lineRule="auto"/>
      </w:pPr>
      <w:r>
        <w:separator/>
      </w:r>
    </w:p>
  </w:footnote>
  <w:footnote w:type="continuationSeparator" w:id="0">
    <w:p w14:paraId="45F85934" w14:textId="77777777" w:rsidR="008230C5" w:rsidRDefault="008230C5" w:rsidP="00C43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51293" w14:textId="77777777" w:rsidR="00466089" w:rsidRDefault="00466089">
    <w:pPr>
      <w:pStyle w:val="Encabezado"/>
    </w:pPr>
    <w:r>
      <w:rPr>
        <w:noProof/>
        <w:lang w:eastAsia="es-MX"/>
      </w:rPr>
      <w:drawing>
        <wp:inline distT="0" distB="0" distL="0" distR="0" wp14:anchorId="3561D4D9" wp14:editId="052F6BE4">
          <wp:extent cx="2057400" cy="504825"/>
          <wp:effectExtent l="0" t="0" r="0" b="9525"/>
          <wp:docPr id="2" name="Imagen 2" descr="http://iapchiapas.org.mx/images/logos/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apchiapas.org.mx/images/logos/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B22"/>
    <w:multiLevelType w:val="hybridMultilevel"/>
    <w:tmpl w:val="CDA82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14AA"/>
    <w:multiLevelType w:val="hybridMultilevel"/>
    <w:tmpl w:val="DB7486E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C30BF"/>
    <w:multiLevelType w:val="hybridMultilevel"/>
    <w:tmpl w:val="8BB41206"/>
    <w:lvl w:ilvl="0" w:tplc="F034A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7F6DCF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7BE135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330831A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FDE116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33224A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D6B7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138625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7D800DB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BE90A82"/>
    <w:multiLevelType w:val="hybridMultilevel"/>
    <w:tmpl w:val="875EC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53B90"/>
    <w:multiLevelType w:val="hybridMultilevel"/>
    <w:tmpl w:val="DCC892F6"/>
    <w:lvl w:ilvl="0" w:tplc="665A03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697AD4"/>
    <w:multiLevelType w:val="hybridMultilevel"/>
    <w:tmpl w:val="D98E9E4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F0E8990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27C1F"/>
    <w:multiLevelType w:val="hybridMultilevel"/>
    <w:tmpl w:val="16122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A562BD"/>
    <w:multiLevelType w:val="hybridMultilevel"/>
    <w:tmpl w:val="D5DE1C2A"/>
    <w:lvl w:ilvl="0" w:tplc="E5440FC2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D331E"/>
    <w:multiLevelType w:val="hybridMultilevel"/>
    <w:tmpl w:val="6D723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050BB"/>
    <w:multiLevelType w:val="hybridMultilevel"/>
    <w:tmpl w:val="9D9AC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D03CB"/>
    <w:multiLevelType w:val="hybridMultilevel"/>
    <w:tmpl w:val="56B4C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06B88"/>
    <w:multiLevelType w:val="hybridMultilevel"/>
    <w:tmpl w:val="0B5E9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8718E"/>
    <w:multiLevelType w:val="hybridMultilevel"/>
    <w:tmpl w:val="3D788DA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94B8F"/>
    <w:multiLevelType w:val="hybridMultilevel"/>
    <w:tmpl w:val="C7D60894"/>
    <w:lvl w:ilvl="0" w:tplc="90F80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3414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1CE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5EC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34B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0E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B8C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844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964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65022E4"/>
    <w:multiLevelType w:val="hybridMultilevel"/>
    <w:tmpl w:val="6F28C2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9534A"/>
    <w:multiLevelType w:val="hybridMultilevel"/>
    <w:tmpl w:val="F32CA18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54296C"/>
    <w:multiLevelType w:val="hybridMultilevel"/>
    <w:tmpl w:val="A44C6DC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144138"/>
    <w:multiLevelType w:val="hybridMultilevel"/>
    <w:tmpl w:val="798C711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4A55C0"/>
    <w:multiLevelType w:val="hybridMultilevel"/>
    <w:tmpl w:val="B9627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F30466"/>
    <w:multiLevelType w:val="hybridMultilevel"/>
    <w:tmpl w:val="B5FC141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A001B0"/>
    <w:multiLevelType w:val="hybridMultilevel"/>
    <w:tmpl w:val="BBBE0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C7C5F"/>
    <w:multiLevelType w:val="hybridMultilevel"/>
    <w:tmpl w:val="D9A2AFB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A24496"/>
    <w:multiLevelType w:val="hybridMultilevel"/>
    <w:tmpl w:val="F7AACF74"/>
    <w:lvl w:ilvl="0" w:tplc="22685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09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DEB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A56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BAE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844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CB7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EC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400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7BB0C16"/>
    <w:multiLevelType w:val="hybridMultilevel"/>
    <w:tmpl w:val="C6D2F2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246B90"/>
    <w:multiLevelType w:val="hybridMultilevel"/>
    <w:tmpl w:val="8F1C8834"/>
    <w:lvl w:ilvl="0" w:tplc="9FE6C64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097689"/>
    <w:multiLevelType w:val="hybridMultilevel"/>
    <w:tmpl w:val="5A8654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9"/>
  </w:num>
  <w:num w:numId="4">
    <w:abstractNumId w:val="24"/>
  </w:num>
  <w:num w:numId="5">
    <w:abstractNumId w:val="4"/>
  </w:num>
  <w:num w:numId="6">
    <w:abstractNumId w:val="15"/>
  </w:num>
  <w:num w:numId="7">
    <w:abstractNumId w:val="21"/>
  </w:num>
  <w:num w:numId="8">
    <w:abstractNumId w:val="17"/>
  </w:num>
  <w:num w:numId="9">
    <w:abstractNumId w:val="12"/>
  </w:num>
  <w:num w:numId="10">
    <w:abstractNumId w:val="16"/>
  </w:num>
  <w:num w:numId="11">
    <w:abstractNumId w:val="11"/>
  </w:num>
  <w:num w:numId="12">
    <w:abstractNumId w:val="3"/>
  </w:num>
  <w:num w:numId="13">
    <w:abstractNumId w:val="25"/>
  </w:num>
  <w:num w:numId="14">
    <w:abstractNumId w:val="23"/>
  </w:num>
  <w:num w:numId="15">
    <w:abstractNumId w:val="1"/>
  </w:num>
  <w:num w:numId="16">
    <w:abstractNumId w:val="6"/>
  </w:num>
  <w:num w:numId="17">
    <w:abstractNumId w:val="9"/>
  </w:num>
  <w:num w:numId="18">
    <w:abstractNumId w:val="18"/>
  </w:num>
  <w:num w:numId="19">
    <w:abstractNumId w:val="0"/>
  </w:num>
  <w:num w:numId="20">
    <w:abstractNumId w:val="14"/>
  </w:num>
  <w:num w:numId="21">
    <w:abstractNumId w:val="8"/>
  </w:num>
  <w:num w:numId="22">
    <w:abstractNumId w:val="10"/>
  </w:num>
  <w:num w:numId="23">
    <w:abstractNumId w:val="20"/>
  </w:num>
  <w:num w:numId="24">
    <w:abstractNumId w:val="13"/>
  </w:num>
  <w:num w:numId="25">
    <w:abstractNumId w:val="2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5BB"/>
    <w:rsid w:val="00003F7E"/>
    <w:rsid w:val="0000637A"/>
    <w:rsid w:val="00027EFA"/>
    <w:rsid w:val="00031FCB"/>
    <w:rsid w:val="00037C5D"/>
    <w:rsid w:val="00041521"/>
    <w:rsid w:val="000A7995"/>
    <w:rsid w:val="000D0918"/>
    <w:rsid w:val="000D5A63"/>
    <w:rsid w:val="000F20E0"/>
    <w:rsid w:val="00105B97"/>
    <w:rsid w:val="00116DC9"/>
    <w:rsid w:val="00135EB6"/>
    <w:rsid w:val="00162883"/>
    <w:rsid w:val="001654D6"/>
    <w:rsid w:val="00195973"/>
    <w:rsid w:val="00196A96"/>
    <w:rsid w:val="001C0AF3"/>
    <w:rsid w:val="001C2C40"/>
    <w:rsid w:val="001C4BA6"/>
    <w:rsid w:val="001D2EB6"/>
    <w:rsid w:val="001F28A4"/>
    <w:rsid w:val="001F3FBB"/>
    <w:rsid w:val="00210971"/>
    <w:rsid w:val="00232D25"/>
    <w:rsid w:val="00255DB5"/>
    <w:rsid w:val="002764C6"/>
    <w:rsid w:val="00280E7B"/>
    <w:rsid w:val="002837BC"/>
    <w:rsid w:val="002871A1"/>
    <w:rsid w:val="002960CC"/>
    <w:rsid w:val="00296134"/>
    <w:rsid w:val="002C7DE6"/>
    <w:rsid w:val="002D163D"/>
    <w:rsid w:val="002E4F57"/>
    <w:rsid w:val="00322EED"/>
    <w:rsid w:val="00323D21"/>
    <w:rsid w:val="003253D3"/>
    <w:rsid w:val="00363FEE"/>
    <w:rsid w:val="00367900"/>
    <w:rsid w:val="003736E8"/>
    <w:rsid w:val="003815BB"/>
    <w:rsid w:val="0038756A"/>
    <w:rsid w:val="003E262E"/>
    <w:rsid w:val="0041266C"/>
    <w:rsid w:val="00417934"/>
    <w:rsid w:val="00422165"/>
    <w:rsid w:val="004358CD"/>
    <w:rsid w:val="00466089"/>
    <w:rsid w:val="0047023E"/>
    <w:rsid w:val="004B1BEA"/>
    <w:rsid w:val="004B2CAC"/>
    <w:rsid w:val="004D1960"/>
    <w:rsid w:val="004E65FF"/>
    <w:rsid w:val="004F43B9"/>
    <w:rsid w:val="00500DCD"/>
    <w:rsid w:val="00512308"/>
    <w:rsid w:val="00520456"/>
    <w:rsid w:val="00562064"/>
    <w:rsid w:val="00564310"/>
    <w:rsid w:val="005F0BBC"/>
    <w:rsid w:val="00610BC3"/>
    <w:rsid w:val="00622407"/>
    <w:rsid w:val="0064371C"/>
    <w:rsid w:val="00643773"/>
    <w:rsid w:val="00646AF9"/>
    <w:rsid w:val="0066092C"/>
    <w:rsid w:val="006A4486"/>
    <w:rsid w:val="006A4FCF"/>
    <w:rsid w:val="006B34B8"/>
    <w:rsid w:val="006C07E9"/>
    <w:rsid w:val="006C1A7F"/>
    <w:rsid w:val="006C6292"/>
    <w:rsid w:val="006C6CE7"/>
    <w:rsid w:val="00704181"/>
    <w:rsid w:val="007058CA"/>
    <w:rsid w:val="007322FB"/>
    <w:rsid w:val="00744DEB"/>
    <w:rsid w:val="007665FC"/>
    <w:rsid w:val="00767C7B"/>
    <w:rsid w:val="0079264A"/>
    <w:rsid w:val="00792F68"/>
    <w:rsid w:val="00793D02"/>
    <w:rsid w:val="007A2FA4"/>
    <w:rsid w:val="007C4753"/>
    <w:rsid w:val="0080367D"/>
    <w:rsid w:val="00820E23"/>
    <w:rsid w:val="008230C5"/>
    <w:rsid w:val="00826FB8"/>
    <w:rsid w:val="008612B3"/>
    <w:rsid w:val="00862ABF"/>
    <w:rsid w:val="008A2B86"/>
    <w:rsid w:val="008B14A1"/>
    <w:rsid w:val="008F31E9"/>
    <w:rsid w:val="008F7959"/>
    <w:rsid w:val="00933DF0"/>
    <w:rsid w:val="00957A7C"/>
    <w:rsid w:val="009875B7"/>
    <w:rsid w:val="00991479"/>
    <w:rsid w:val="009A2713"/>
    <w:rsid w:val="009A2CE0"/>
    <w:rsid w:val="009C58DB"/>
    <w:rsid w:val="009D2B44"/>
    <w:rsid w:val="009F489D"/>
    <w:rsid w:val="00A01A50"/>
    <w:rsid w:val="00A26F2A"/>
    <w:rsid w:val="00A26FA1"/>
    <w:rsid w:val="00A93225"/>
    <w:rsid w:val="00AB34C3"/>
    <w:rsid w:val="00AD4D81"/>
    <w:rsid w:val="00AD78DB"/>
    <w:rsid w:val="00B27992"/>
    <w:rsid w:val="00B44604"/>
    <w:rsid w:val="00BA4D92"/>
    <w:rsid w:val="00BE1FF9"/>
    <w:rsid w:val="00BF11AF"/>
    <w:rsid w:val="00C06539"/>
    <w:rsid w:val="00C175F5"/>
    <w:rsid w:val="00C36FFA"/>
    <w:rsid w:val="00C43DCF"/>
    <w:rsid w:val="00C529DB"/>
    <w:rsid w:val="00C5487F"/>
    <w:rsid w:val="00C81B02"/>
    <w:rsid w:val="00CA474E"/>
    <w:rsid w:val="00CA68D8"/>
    <w:rsid w:val="00CB21EC"/>
    <w:rsid w:val="00CC4DDF"/>
    <w:rsid w:val="00CD3AFA"/>
    <w:rsid w:val="00CD424D"/>
    <w:rsid w:val="00CE38C3"/>
    <w:rsid w:val="00D0186A"/>
    <w:rsid w:val="00D43E1A"/>
    <w:rsid w:val="00D652E2"/>
    <w:rsid w:val="00D66F1E"/>
    <w:rsid w:val="00D8068C"/>
    <w:rsid w:val="00D831C9"/>
    <w:rsid w:val="00DA1890"/>
    <w:rsid w:val="00DD37A6"/>
    <w:rsid w:val="00DE7DA7"/>
    <w:rsid w:val="00E16EAD"/>
    <w:rsid w:val="00E30A22"/>
    <w:rsid w:val="00EA782E"/>
    <w:rsid w:val="00EB3B2A"/>
    <w:rsid w:val="00EB70D9"/>
    <w:rsid w:val="00EC03A7"/>
    <w:rsid w:val="00EC6239"/>
    <w:rsid w:val="00EF0E8A"/>
    <w:rsid w:val="00F21CB9"/>
    <w:rsid w:val="00F41D61"/>
    <w:rsid w:val="00F62836"/>
    <w:rsid w:val="00F91654"/>
    <w:rsid w:val="00FA3DFA"/>
    <w:rsid w:val="00FB4D91"/>
    <w:rsid w:val="00FC3721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141008"/>
  <w15:docId w15:val="{86D35E00-A37D-4D21-900C-BD1CF401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3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837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815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43D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DCF"/>
  </w:style>
  <w:style w:type="paragraph" w:styleId="Piedepgina">
    <w:name w:val="footer"/>
    <w:basedOn w:val="Normal"/>
    <w:link w:val="PiedepginaCar"/>
    <w:uiPriority w:val="99"/>
    <w:unhideWhenUsed/>
    <w:rsid w:val="00C43D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DCF"/>
  </w:style>
  <w:style w:type="paragraph" w:styleId="Textodeglobo">
    <w:name w:val="Balloon Text"/>
    <w:basedOn w:val="Normal"/>
    <w:link w:val="TextodegloboCar"/>
    <w:uiPriority w:val="99"/>
    <w:semiHidden/>
    <w:unhideWhenUsed/>
    <w:rsid w:val="00C5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8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3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C3721"/>
  </w:style>
  <w:style w:type="paragraph" w:styleId="Textonotapie">
    <w:name w:val="footnote text"/>
    <w:basedOn w:val="Normal"/>
    <w:link w:val="TextonotapieCar"/>
    <w:uiPriority w:val="99"/>
    <w:semiHidden/>
    <w:unhideWhenUsed/>
    <w:rsid w:val="00933DF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33DF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33DF0"/>
    <w:rPr>
      <w:vertAlign w:val="superscript"/>
    </w:rPr>
  </w:style>
  <w:style w:type="paragraph" w:styleId="Prrafodelista">
    <w:name w:val="List Paragraph"/>
    <w:basedOn w:val="Normal"/>
    <w:uiPriority w:val="34"/>
    <w:qFormat/>
    <w:rsid w:val="009C58DB"/>
    <w:pPr>
      <w:spacing w:after="160" w:line="259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A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BF11AF"/>
  </w:style>
  <w:style w:type="paragraph" w:styleId="Revisin">
    <w:name w:val="Revision"/>
    <w:hidden/>
    <w:uiPriority w:val="99"/>
    <w:semiHidden/>
    <w:rsid w:val="00820E23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280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0E7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0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0E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0E7B"/>
    <w:rPr>
      <w:b/>
      <w:bCs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283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2837BC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8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9A313-CEBE-40C1-B0A9-7A0C7ED6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786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Ba-k.com</dc:creator>
  <cp:lastModifiedBy>Cesar Alejandro Villegas Espindola</cp:lastModifiedBy>
  <cp:revision>6</cp:revision>
  <cp:lastPrinted>2015-04-22T17:47:00Z</cp:lastPrinted>
  <dcterms:created xsi:type="dcterms:W3CDTF">2015-05-02T01:50:00Z</dcterms:created>
  <dcterms:modified xsi:type="dcterms:W3CDTF">2015-05-02T07:37:00Z</dcterms:modified>
</cp:coreProperties>
</file>