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78EE2" w14:textId="77777777" w:rsidR="0079264A" w:rsidRPr="006A4FCF" w:rsidRDefault="0079264A" w:rsidP="006A4FCF">
      <w:pPr>
        <w:spacing w:line="360" w:lineRule="auto"/>
        <w:jc w:val="center"/>
        <w:rPr>
          <w:rFonts w:ascii="Arial" w:hAnsi="Arial" w:cs="Arial"/>
          <w:b/>
          <w:sz w:val="24"/>
          <w:szCs w:val="24"/>
        </w:rPr>
      </w:pPr>
    </w:p>
    <w:p w14:paraId="2DC14420" w14:textId="77777777" w:rsidR="009F489D" w:rsidRPr="006A4FCF" w:rsidRDefault="009F489D" w:rsidP="006A4FCF">
      <w:pPr>
        <w:spacing w:line="360" w:lineRule="auto"/>
        <w:jc w:val="center"/>
        <w:rPr>
          <w:rFonts w:ascii="Arial" w:hAnsi="Arial" w:cs="Arial"/>
          <w:b/>
          <w:sz w:val="24"/>
          <w:szCs w:val="24"/>
        </w:rPr>
      </w:pPr>
    </w:p>
    <w:p w14:paraId="6A5F5929" w14:textId="77777777" w:rsidR="00D66F1E" w:rsidRPr="006A4FCF" w:rsidRDefault="00D66F1E" w:rsidP="006A4FCF">
      <w:pPr>
        <w:spacing w:line="360" w:lineRule="auto"/>
        <w:jc w:val="center"/>
        <w:rPr>
          <w:rFonts w:ascii="Arial" w:hAnsi="Arial" w:cs="Arial"/>
          <w:b/>
          <w:sz w:val="28"/>
          <w:szCs w:val="24"/>
        </w:rPr>
      </w:pPr>
      <w:r w:rsidRPr="006A4FCF">
        <w:rPr>
          <w:rFonts w:ascii="Arial" w:hAnsi="Arial" w:cs="Arial"/>
          <w:b/>
          <w:sz w:val="28"/>
          <w:szCs w:val="24"/>
        </w:rPr>
        <w:t>INSTITUTO DE ADMINISTRACION PÚBLICA DEL ESTADO DE CHIAPAS</w:t>
      </w:r>
    </w:p>
    <w:p w14:paraId="66EC7C6B" w14:textId="77777777" w:rsidR="00D66F1E" w:rsidRDefault="00D66F1E" w:rsidP="006A4FCF">
      <w:pPr>
        <w:spacing w:line="360" w:lineRule="auto"/>
        <w:jc w:val="center"/>
        <w:rPr>
          <w:rFonts w:ascii="Arial" w:hAnsi="Arial" w:cs="Arial"/>
          <w:b/>
          <w:sz w:val="28"/>
          <w:szCs w:val="24"/>
        </w:rPr>
      </w:pPr>
    </w:p>
    <w:p w14:paraId="261DF940" w14:textId="77777777" w:rsidR="00EA782E" w:rsidRPr="006A4FCF" w:rsidRDefault="00EA782E" w:rsidP="006A4FCF">
      <w:pPr>
        <w:spacing w:line="360" w:lineRule="auto"/>
        <w:jc w:val="center"/>
        <w:rPr>
          <w:rFonts w:ascii="Arial" w:hAnsi="Arial" w:cs="Arial"/>
          <w:b/>
          <w:sz w:val="28"/>
          <w:szCs w:val="24"/>
        </w:rPr>
      </w:pPr>
    </w:p>
    <w:p w14:paraId="66EFE616" w14:textId="77777777" w:rsidR="00EA782E" w:rsidRDefault="009F489D" w:rsidP="006A4FCF">
      <w:pPr>
        <w:spacing w:line="360" w:lineRule="auto"/>
        <w:jc w:val="center"/>
        <w:rPr>
          <w:rFonts w:ascii="Arial" w:hAnsi="Arial" w:cs="Arial"/>
          <w:b/>
          <w:sz w:val="28"/>
          <w:szCs w:val="24"/>
        </w:rPr>
      </w:pPr>
      <w:r w:rsidRPr="006A4FCF">
        <w:rPr>
          <w:rFonts w:ascii="Arial" w:hAnsi="Arial" w:cs="Arial"/>
          <w:b/>
          <w:sz w:val="28"/>
          <w:szCs w:val="24"/>
        </w:rPr>
        <w:t>MAESTRIA DE ADMINISTRACIÓN</w:t>
      </w:r>
    </w:p>
    <w:p w14:paraId="196DFEBF" w14:textId="1C5AD208" w:rsidR="0079264A" w:rsidRDefault="009F489D" w:rsidP="006A4FCF">
      <w:pPr>
        <w:spacing w:line="360" w:lineRule="auto"/>
        <w:jc w:val="center"/>
        <w:rPr>
          <w:rFonts w:ascii="Arial" w:hAnsi="Arial" w:cs="Arial"/>
          <w:b/>
          <w:sz w:val="28"/>
          <w:szCs w:val="24"/>
        </w:rPr>
      </w:pPr>
      <w:r w:rsidRPr="006A4FCF">
        <w:rPr>
          <w:rFonts w:ascii="Arial" w:hAnsi="Arial" w:cs="Arial"/>
          <w:b/>
          <w:sz w:val="28"/>
          <w:szCs w:val="24"/>
        </w:rPr>
        <w:t xml:space="preserve"> Y POLÍTICAS PÚBLICAS </w:t>
      </w:r>
    </w:p>
    <w:p w14:paraId="2BD2B21D" w14:textId="77777777" w:rsidR="00323D21" w:rsidRDefault="00323D21" w:rsidP="00323D21">
      <w:pPr>
        <w:spacing w:line="360" w:lineRule="auto"/>
        <w:rPr>
          <w:rFonts w:ascii="Arial" w:hAnsi="Arial" w:cs="Arial"/>
          <w:b/>
          <w:sz w:val="28"/>
          <w:szCs w:val="24"/>
        </w:rPr>
      </w:pPr>
    </w:p>
    <w:p w14:paraId="419E208C" w14:textId="7EA54A3D" w:rsidR="0079264A" w:rsidRDefault="00323D21" w:rsidP="006A4FCF">
      <w:pPr>
        <w:spacing w:line="360" w:lineRule="auto"/>
        <w:jc w:val="center"/>
        <w:rPr>
          <w:rFonts w:ascii="Arial" w:hAnsi="Arial" w:cs="Arial"/>
          <w:b/>
          <w:sz w:val="28"/>
          <w:szCs w:val="24"/>
        </w:rPr>
      </w:pPr>
      <w:r>
        <w:rPr>
          <w:rFonts w:ascii="Arial" w:hAnsi="Arial" w:cs="Arial"/>
          <w:b/>
          <w:sz w:val="28"/>
          <w:szCs w:val="24"/>
        </w:rPr>
        <w:t>D</w:t>
      </w:r>
      <w:r w:rsidR="00EA782E">
        <w:rPr>
          <w:rFonts w:ascii="Arial" w:hAnsi="Arial" w:cs="Arial"/>
          <w:b/>
          <w:sz w:val="28"/>
          <w:szCs w:val="24"/>
        </w:rPr>
        <w:t>ISEÑO Y ANALISIS DE POLITICAS PÚBLICAS</w:t>
      </w:r>
    </w:p>
    <w:p w14:paraId="2F00C403" w14:textId="1DFF00EF" w:rsidR="00521CAD" w:rsidRPr="00521CAD" w:rsidRDefault="00521CAD" w:rsidP="00521CAD">
      <w:pPr>
        <w:shd w:val="clear" w:color="auto" w:fill="FFFFFF"/>
        <w:spacing w:after="0" w:line="300" w:lineRule="atLeast"/>
        <w:jc w:val="center"/>
        <w:rPr>
          <w:rFonts w:ascii="Arial" w:eastAsia="Times New Roman" w:hAnsi="Arial" w:cs="Arial"/>
          <w:b/>
          <w:color w:val="222222"/>
          <w:lang w:eastAsia="es-MX"/>
        </w:rPr>
      </w:pPr>
      <w:r w:rsidRPr="00521CAD">
        <w:rPr>
          <w:rFonts w:ascii="Arial" w:eastAsia="Times New Roman" w:hAnsi="Arial" w:cs="Arial"/>
          <w:b/>
          <w:color w:val="222222"/>
          <w:lang w:eastAsia="es-MX"/>
        </w:rPr>
        <w:t>ACTIVIDAD 8 REPORTE DE LECTURA</w:t>
      </w:r>
      <w:r>
        <w:rPr>
          <w:rFonts w:ascii="Arial" w:eastAsia="Times New Roman" w:hAnsi="Arial" w:cs="Arial"/>
          <w:b/>
          <w:color w:val="222222"/>
          <w:lang w:eastAsia="es-MX"/>
        </w:rPr>
        <w:t>:</w:t>
      </w:r>
    </w:p>
    <w:p w14:paraId="4B6C6295" w14:textId="44149A8F" w:rsidR="00521CAD" w:rsidRPr="00521CAD" w:rsidRDefault="00521CAD" w:rsidP="00521CAD">
      <w:pPr>
        <w:shd w:val="clear" w:color="auto" w:fill="FFFFFF"/>
        <w:spacing w:after="0" w:line="300" w:lineRule="atLeast"/>
        <w:jc w:val="center"/>
        <w:rPr>
          <w:rFonts w:ascii="Arial" w:eastAsia="Times New Roman" w:hAnsi="Arial" w:cs="Arial"/>
          <w:b/>
          <w:color w:val="222222"/>
          <w:lang w:eastAsia="es-MX"/>
        </w:rPr>
      </w:pPr>
      <w:r w:rsidRPr="00521CAD">
        <w:rPr>
          <w:rFonts w:ascii="Arial" w:eastAsia="Times New Roman" w:hAnsi="Arial" w:cs="Arial"/>
          <w:b/>
          <w:color w:val="222222"/>
          <w:lang w:eastAsia="es-MX"/>
        </w:rPr>
        <w:t>EXPLIQUE EN QUE CONSISTE CADA UNO DE LOS PASOS DE LA GUÍA PRÁCTICA PARA LA UTILIZACIÓN DE MÉTODO ELECTRA.</w:t>
      </w:r>
    </w:p>
    <w:p w14:paraId="42D51609" w14:textId="77777777" w:rsidR="00EA782E" w:rsidRDefault="00EA782E" w:rsidP="00EA782E">
      <w:pPr>
        <w:spacing w:line="360" w:lineRule="auto"/>
        <w:jc w:val="center"/>
        <w:rPr>
          <w:rFonts w:ascii="Arial" w:hAnsi="Arial" w:cs="Arial"/>
          <w:sz w:val="28"/>
          <w:szCs w:val="24"/>
        </w:rPr>
      </w:pPr>
    </w:p>
    <w:p w14:paraId="63382FEE" w14:textId="77777777" w:rsidR="00EA782E" w:rsidRPr="00EA782E" w:rsidRDefault="00EA782E" w:rsidP="00EA782E">
      <w:pPr>
        <w:spacing w:line="360" w:lineRule="auto"/>
        <w:jc w:val="center"/>
        <w:rPr>
          <w:rFonts w:ascii="Arial" w:hAnsi="Arial" w:cs="Arial"/>
          <w:sz w:val="28"/>
          <w:szCs w:val="24"/>
        </w:rPr>
      </w:pPr>
    </w:p>
    <w:p w14:paraId="56B956DC" w14:textId="51BBC4B8" w:rsidR="00EA782E" w:rsidRPr="00EA782E" w:rsidRDefault="00EA782E" w:rsidP="00EA782E">
      <w:pPr>
        <w:shd w:val="clear" w:color="auto" w:fill="FFFFFF"/>
        <w:spacing w:after="0" w:line="300" w:lineRule="atLeast"/>
        <w:jc w:val="center"/>
        <w:rPr>
          <w:rFonts w:ascii="Arial" w:eastAsia="Times New Roman" w:hAnsi="Arial" w:cs="Arial"/>
          <w:b/>
          <w:color w:val="222222"/>
          <w:sz w:val="24"/>
          <w:szCs w:val="18"/>
          <w:lang w:eastAsia="es-MX"/>
        </w:rPr>
      </w:pPr>
    </w:p>
    <w:p w14:paraId="1E9F897A" w14:textId="77777777" w:rsidR="00D66F1E" w:rsidRDefault="00D66F1E" w:rsidP="006A4FCF">
      <w:pPr>
        <w:spacing w:line="360" w:lineRule="auto"/>
        <w:jc w:val="center"/>
        <w:rPr>
          <w:rFonts w:ascii="Arial" w:hAnsi="Arial" w:cs="Arial"/>
          <w:sz w:val="24"/>
          <w:szCs w:val="24"/>
        </w:rPr>
      </w:pPr>
    </w:p>
    <w:p w14:paraId="0229105E" w14:textId="5AD8D422" w:rsidR="00EA782E" w:rsidRDefault="00EA782E" w:rsidP="00EA782E">
      <w:pPr>
        <w:spacing w:line="360" w:lineRule="auto"/>
        <w:jc w:val="right"/>
        <w:rPr>
          <w:rFonts w:ascii="Arial" w:hAnsi="Arial" w:cs="Arial"/>
          <w:sz w:val="24"/>
          <w:szCs w:val="24"/>
        </w:rPr>
      </w:pPr>
      <w:r w:rsidRPr="002871A1">
        <w:rPr>
          <w:rFonts w:ascii="Arial" w:hAnsi="Arial" w:cs="Arial"/>
          <w:sz w:val="24"/>
          <w:szCs w:val="24"/>
        </w:rPr>
        <w:t>CATEDRATICO</w:t>
      </w:r>
      <w:r w:rsidRPr="00DA1890">
        <w:rPr>
          <w:rFonts w:ascii="Arial" w:hAnsi="Arial" w:cs="Arial"/>
          <w:b/>
          <w:sz w:val="24"/>
          <w:szCs w:val="24"/>
        </w:rPr>
        <w:t>:</w:t>
      </w:r>
      <w:r>
        <w:rPr>
          <w:rFonts w:ascii="Arial" w:hAnsi="Arial" w:cs="Arial"/>
          <w:sz w:val="24"/>
          <w:szCs w:val="24"/>
        </w:rPr>
        <w:t xml:space="preserve"> Dra. Odalys Peñate López </w:t>
      </w:r>
    </w:p>
    <w:p w14:paraId="7D93B20C" w14:textId="77777777" w:rsidR="00EA782E" w:rsidRDefault="00EA782E" w:rsidP="00EA782E">
      <w:pPr>
        <w:spacing w:line="360" w:lineRule="auto"/>
        <w:jc w:val="right"/>
        <w:rPr>
          <w:rFonts w:ascii="Arial" w:hAnsi="Arial" w:cs="Arial"/>
          <w:sz w:val="24"/>
          <w:szCs w:val="24"/>
        </w:rPr>
      </w:pPr>
    </w:p>
    <w:p w14:paraId="2896E148" w14:textId="7E784BA8" w:rsidR="009F489D" w:rsidRPr="006A4FCF" w:rsidRDefault="002871A1" w:rsidP="00EA782E">
      <w:pPr>
        <w:spacing w:line="360" w:lineRule="auto"/>
        <w:jc w:val="right"/>
        <w:rPr>
          <w:rFonts w:ascii="Arial" w:hAnsi="Arial" w:cs="Arial"/>
          <w:sz w:val="24"/>
          <w:szCs w:val="24"/>
        </w:rPr>
      </w:pPr>
      <w:r>
        <w:rPr>
          <w:rFonts w:ascii="Arial" w:hAnsi="Arial" w:cs="Arial"/>
          <w:sz w:val="24"/>
          <w:szCs w:val="24"/>
        </w:rPr>
        <w:t>ALUMNO</w:t>
      </w:r>
      <w:r w:rsidR="00EA782E">
        <w:rPr>
          <w:rFonts w:ascii="Arial" w:hAnsi="Arial" w:cs="Arial"/>
          <w:sz w:val="24"/>
          <w:szCs w:val="24"/>
        </w:rPr>
        <w:t xml:space="preserve">: </w:t>
      </w:r>
      <w:r w:rsidR="009F489D" w:rsidRPr="006A4FCF">
        <w:rPr>
          <w:rFonts w:ascii="Arial" w:hAnsi="Arial" w:cs="Arial"/>
          <w:sz w:val="24"/>
          <w:szCs w:val="24"/>
        </w:rPr>
        <w:t>E</w:t>
      </w:r>
      <w:r w:rsidR="00EA782E">
        <w:rPr>
          <w:rFonts w:ascii="Arial" w:hAnsi="Arial" w:cs="Arial"/>
          <w:sz w:val="24"/>
          <w:szCs w:val="24"/>
        </w:rPr>
        <w:t xml:space="preserve">spíndola Soto </w:t>
      </w:r>
      <w:r w:rsidR="009F489D" w:rsidRPr="006A4FCF">
        <w:rPr>
          <w:rFonts w:ascii="Arial" w:hAnsi="Arial" w:cs="Arial"/>
          <w:sz w:val="24"/>
          <w:szCs w:val="24"/>
        </w:rPr>
        <w:t>M</w:t>
      </w:r>
      <w:r w:rsidR="00EA782E">
        <w:rPr>
          <w:rFonts w:ascii="Arial" w:hAnsi="Arial" w:cs="Arial"/>
          <w:sz w:val="24"/>
          <w:szCs w:val="24"/>
        </w:rPr>
        <w:t>a del Carmen</w:t>
      </w:r>
    </w:p>
    <w:p w14:paraId="04B7FB39" w14:textId="77777777" w:rsidR="00DA1890" w:rsidRPr="006A4FCF" w:rsidRDefault="00DA1890" w:rsidP="00DA1890">
      <w:pPr>
        <w:spacing w:line="360" w:lineRule="auto"/>
        <w:jc w:val="right"/>
        <w:rPr>
          <w:rFonts w:ascii="Arial" w:hAnsi="Arial" w:cs="Arial"/>
          <w:sz w:val="24"/>
          <w:szCs w:val="24"/>
        </w:rPr>
      </w:pPr>
    </w:p>
    <w:p w14:paraId="212D6252" w14:textId="1D1BB343" w:rsidR="000F20E0" w:rsidRPr="000F20E0" w:rsidRDefault="000F20E0" w:rsidP="00DA1890">
      <w:pPr>
        <w:pStyle w:val="Default"/>
        <w:spacing w:line="360" w:lineRule="auto"/>
        <w:jc w:val="right"/>
      </w:pPr>
      <w:r w:rsidRPr="000F20E0">
        <w:rPr>
          <w:bCs/>
        </w:rPr>
        <w:t xml:space="preserve">Tapachula de Córdova y Ordoñez, Chiapas, </w:t>
      </w:r>
      <w:r w:rsidR="002B2DCE">
        <w:rPr>
          <w:bCs/>
        </w:rPr>
        <w:t>31</w:t>
      </w:r>
      <w:r w:rsidR="00DA1890">
        <w:rPr>
          <w:bCs/>
        </w:rPr>
        <w:t xml:space="preserve"> </w:t>
      </w:r>
      <w:r w:rsidR="00521CAD">
        <w:rPr>
          <w:bCs/>
        </w:rPr>
        <w:t>mayo</w:t>
      </w:r>
      <w:r w:rsidRPr="000F20E0">
        <w:rPr>
          <w:bCs/>
        </w:rPr>
        <w:t xml:space="preserve"> </w:t>
      </w:r>
      <w:r w:rsidRPr="000F20E0">
        <w:t>2015.</w:t>
      </w:r>
    </w:p>
    <w:p w14:paraId="6521A87F" w14:textId="77777777" w:rsidR="0079264A" w:rsidRPr="006A4FCF" w:rsidRDefault="0079264A" w:rsidP="006A4FCF">
      <w:pPr>
        <w:pStyle w:val="Default"/>
        <w:spacing w:line="360" w:lineRule="auto"/>
        <w:rPr>
          <w:color w:val="auto"/>
        </w:rPr>
      </w:pPr>
    </w:p>
    <w:p w14:paraId="5749FFA1" w14:textId="77777777" w:rsidR="0079264A" w:rsidRDefault="0079264A" w:rsidP="006A4FCF">
      <w:pPr>
        <w:pStyle w:val="Default"/>
        <w:spacing w:line="360" w:lineRule="auto"/>
        <w:rPr>
          <w:color w:val="auto"/>
        </w:rPr>
      </w:pPr>
    </w:p>
    <w:p w14:paraId="2BA55554" w14:textId="77777777" w:rsidR="00521CAD" w:rsidRPr="00521CAD" w:rsidRDefault="00521CAD" w:rsidP="00521CAD">
      <w:pPr>
        <w:shd w:val="clear" w:color="auto" w:fill="FFFFFF"/>
        <w:spacing w:after="0" w:line="300" w:lineRule="atLeast"/>
        <w:rPr>
          <w:rFonts w:ascii="Arial" w:eastAsia="Times New Roman" w:hAnsi="Arial" w:cs="Arial"/>
          <w:b/>
          <w:color w:val="222222"/>
          <w:lang w:eastAsia="es-MX"/>
        </w:rPr>
      </w:pPr>
      <w:r w:rsidRPr="00521CAD">
        <w:rPr>
          <w:rFonts w:ascii="Arial" w:eastAsia="Times New Roman" w:hAnsi="Arial" w:cs="Arial"/>
          <w:b/>
          <w:color w:val="222222"/>
          <w:lang w:eastAsia="es-MX"/>
        </w:rPr>
        <w:t>Explique en que consiste cada uno de los pasos de la guía práctica para la utilización de método Electra.</w:t>
      </w:r>
    </w:p>
    <w:p w14:paraId="7BBB3CEA" w14:textId="77777777" w:rsidR="00521CAD" w:rsidRDefault="00521CAD" w:rsidP="00521CAD">
      <w:pPr>
        <w:autoSpaceDE w:val="0"/>
        <w:autoSpaceDN w:val="0"/>
        <w:adjustRightInd w:val="0"/>
        <w:spacing w:after="0" w:line="360" w:lineRule="auto"/>
        <w:jc w:val="both"/>
        <w:rPr>
          <w:rFonts w:ascii="Arial" w:hAnsi="Arial" w:cs="Arial"/>
        </w:rPr>
      </w:pPr>
    </w:p>
    <w:p w14:paraId="591CCD79" w14:textId="2961A558" w:rsidR="00521CAD" w:rsidRDefault="00521CAD" w:rsidP="00521CAD">
      <w:pPr>
        <w:autoSpaceDE w:val="0"/>
        <w:autoSpaceDN w:val="0"/>
        <w:adjustRightInd w:val="0"/>
        <w:spacing w:after="0" w:line="360" w:lineRule="auto"/>
        <w:jc w:val="both"/>
        <w:rPr>
          <w:rFonts w:ascii="Arial" w:hAnsi="Arial" w:cs="Arial"/>
        </w:rPr>
      </w:pPr>
      <w:r>
        <w:rPr>
          <w:rFonts w:ascii="Arial" w:hAnsi="Arial" w:cs="Arial"/>
        </w:rPr>
        <w:t xml:space="preserve">Los puntos que a continuación se detallan deben ser tomados como un tablero de control o checklist que le permitan analizar el problema de manera sistemática y poder diagnosticar en todo momento las diferentes fases del proceso y la forma en que estas se </w:t>
      </w:r>
      <w:r w:rsidR="002B2DCE">
        <w:rPr>
          <w:rFonts w:ascii="Arial" w:hAnsi="Arial" w:cs="Arial"/>
        </w:rPr>
        <w:t>retroalimentan y</w:t>
      </w:r>
      <w:r>
        <w:rPr>
          <w:rFonts w:ascii="Arial" w:hAnsi="Arial" w:cs="Arial"/>
        </w:rPr>
        <w:t xml:space="preserve"> corrigen entre ellas. El método ELECTRA que son las siglas en francés de </w:t>
      </w:r>
      <w:r>
        <w:rPr>
          <w:rFonts w:ascii="Arial" w:hAnsi="Arial" w:cs="Arial"/>
          <w:i/>
        </w:rPr>
        <w:t xml:space="preserve">élimination et choix traduisant la </w:t>
      </w:r>
      <w:r w:rsidRPr="00521CAD">
        <w:rPr>
          <w:rFonts w:ascii="Arial" w:hAnsi="Arial" w:cs="Arial"/>
          <w:i/>
        </w:rPr>
        <w:t>réalité</w:t>
      </w:r>
      <w:r>
        <w:rPr>
          <w:rFonts w:ascii="Arial" w:hAnsi="Arial" w:cs="Arial"/>
        </w:rPr>
        <w:t>, que en español se traduce como traducción de discriminación y elección que traduce la realidad, la toma de decisiones es un proceso de selección entre cursos alternativos de acción, basado en un conjunto de criterios, para alcanzar uno o más objetivos”</w:t>
      </w:r>
      <w:r>
        <w:rPr>
          <w:rFonts w:ascii="Arial" w:hAnsi="Arial" w:cs="Arial"/>
          <w:vertAlign w:val="superscript"/>
        </w:rPr>
        <w:t xml:space="preserve">1. </w:t>
      </w:r>
      <w:r>
        <w:rPr>
          <w:rFonts w:ascii="Arial" w:hAnsi="Arial" w:cs="Arial"/>
        </w:rPr>
        <w:t xml:space="preserve"> Toma de decisiones es el término que generalmente se asocia con las primeras cinco etapas del proceso de solución de problemas, inicia al identificar el problema y termina con la elección de una alternativa, que es el acto de tomar una decisión. El método ELECTRE que usa el concepto de sobre-calificación y límites de comparación como ayuda en la selección de alternativas caracterizadas por múltiples criterios. El método permite evaluar las ventajas y desventajas relativas entre las alternativas en cada criterio y jerarquizarlas en un orden de preferencias, de la mejor a la peor. Tiene como propósito la selección de proyectos entre un conjunto, teniendo en cuenta criterios múltiples. Su implementación contiene varios niveles y puede representarse por una escala de preferencias para cada criterio de selección, asignando a cada uno un peso relativo. Consiste en establecer el perfil de juicios de proyectos a clasificar, con relación a los criterios a calificar para calificar a los mejores. Se utiliza un índice y un umbral de concordancia y uno de discordancia, lo que permite definir los elementos a clasificar en varios grupos o categorías de acuerdo a las preferencias. </w:t>
      </w:r>
    </w:p>
    <w:p w14:paraId="41038D86" w14:textId="77777777" w:rsidR="00521CAD" w:rsidRDefault="00521CAD" w:rsidP="00521CAD">
      <w:pPr>
        <w:autoSpaceDE w:val="0"/>
        <w:autoSpaceDN w:val="0"/>
        <w:adjustRightInd w:val="0"/>
        <w:spacing w:after="0" w:line="360" w:lineRule="auto"/>
        <w:jc w:val="both"/>
        <w:rPr>
          <w:rFonts w:ascii="Arial" w:hAnsi="Arial" w:cs="Arial"/>
        </w:rPr>
      </w:pPr>
    </w:p>
    <w:p w14:paraId="40591D1B" w14:textId="77777777" w:rsidR="00521CAD" w:rsidRPr="00521CAD" w:rsidRDefault="00521CAD" w:rsidP="00521CAD">
      <w:pPr>
        <w:autoSpaceDE w:val="0"/>
        <w:autoSpaceDN w:val="0"/>
        <w:adjustRightInd w:val="0"/>
        <w:spacing w:after="0" w:line="360" w:lineRule="auto"/>
        <w:jc w:val="both"/>
        <w:rPr>
          <w:rFonts w:ascii="Arial" w:hAnsi="Arial" w:cs="Arial"/>
          <w:b/>
          <w:i/>
        </w:rPr>
      </w:pPr>
      <w:r w:rsidRPr="00521CAD">
        <w:rPr>
          <w:rFonts w:ascii="Arial" w:hAnsi="Arial" w:cs="Arial"/>
          <w:b/>
          <w:i/>
        </w:rPr>
        <w:t>Definición y delimitación del problema</w:t>
      </w:r>
    </w:p>
    <w:p w14:paraId="6C96D30F" w14:textId="3D703175" w:rsidR="00521CAD" w:rsidRDefault="00521CAD" w:rsidP="00521CAD">
      <w:pPr>
        <w:autoSpaceDE w:val="0"/>
        <w:autoSpaceDN w:val="0"/>
        <w:adjustRightInd w:val="0"/>
        <w:spacing w:after="0" w:line="360" w:lineRule="auto"/>
        <w:jc w:val="both"/>
        <w:rPr>
          <w:rFonts w:ascii="Arial" w:hAnsi="Arial" w:cs="Arial"/>
        </w:rPr>
      </w:pPr>
      <w:r>
        <w:rPr>
          <w:rFonts w:ascii="Arial" w:hAnsi="Arial" w:cs="Arial"/>
        </w:rPr>
        <w:t xml:space="preserve">Se debe conocer con precisión el problema que se abordara y las posibles implicaciones que tendrá, de manera que se pueda abordar sin afectar lo más posible a su entorno. Es preciso tener  muy  claro  cuál  es  el  problema  y  si  la  decisión  que   se  tome  no  generará  otros </w:t>
      </w:r>
    </w:p>
    <w:p w14:paraId="63B0D528" w14:textId="77777777" w:rsidR="00521CAD" w:rsidRPr="00521CAD" w:rsidRDefault="00521CAD" w:rsidP="00521CAD">
      <w:pPr>
        <w:autoSpaceDE w:val="0"/>
        <w:autoSpaceDN w:val="0"/>
        <w:adjustRightInd w:val="0"/>
        <w:spacing w:after="0" w:line="360" w:lineRule="auto"/>
        <w:jc w:val="both"/>
        <w:rPr>
          <w:rFonts w:ascii="Arial" w:hAnsi="Arial" w:cs="Arial"/>
          <w:vertAlign w:val="superscript"/>
        </w:rPr>
      </w:pPr>
    </w:p>
    <w:p w14:paraId="207FD8E7" w14:textId="77777777" w:rsidR="00521CAD" w:rsidRDefault="00521CAD" w:rsidP="00521CAD">
      <w:pPr>
        <w:autoSpaceDE w:val="0"/>
        <w:autoSpaceDN w:val="0"/>
        <w:adjustRightInd w:val="0"/>
        <w:spacing w:after="0" w:line="360" w:lineRule="auto"/>
        <w:jc w:val="both"/>
        <w:rPr>
          <w:rFonts w:ascii="Arial" w:hAnsi="Arial" w:cs="Arial"/>
          <w:lang w:val="en-US"/>
        </w:rPr>
      </w:pPr>
      <w:r>
        <w:rPr>
          <w:rFonts w:ascii="Arial" w:hAnsi="Arial" w:cs="Arial"/>
          <w:vertAlign w:val="superscript"/>
          <w:lang w:val="en-US"/>
        </w:rPr>
        <w:t>1 Herbert Simon, “The New science of management Decision”, Harper and Row, New York, 1960.</w:t>
      </w:r>
      <w:r>
        <w:rPr>
          <w:rFonts w:ascii="Arial" w:hAnsi="Arial" w:cs="Arial"/>
          <w:lang w:val="en-US"/>
        </w:rPr>
        <w:t xml:space="preserve">  </w:t>
      </w:r>
    </w:p>
    <w:p w14:paraId="3ACC76F8" w14:textId="77777777" w:rsidR="00521CAD" w:rsidRPr="00521CAD" w:rsidRDefault="00521CAD" w:rsidP="00521CAD">
      <w:pPr>
        <w:autoSpaceDE w:val="0"/>
        <w:autoSpaceDN w:val="0"/>
        <w:adjustRightInd w:val="0"/>
        <w:spacing w:after="0" w:line="360" w:lineRule="auto"/>
        <w:jc w:val="both"/>
        <w:rPr>
          <w:rFonts w:ascii="Arial" w:hAnsi="Arial" w:cs="Arial"/>
          <w:lang w:val="en-US"/>
        </w:rPr>
      </w:pPr>
    </w:p>
    <w:p w14:paraId="50FCDEEF" w14:textId="77777777" w:rsidR="00521CAD" w:rsidRPr="00521CAD" w:rsidRDefault="00521CAD" w:rsidP="00521CAD">
      <w:pPr>
        <w:autoSpaceDE w:val="0"/>
        <w:autoSpaceDN w:val="0"/>
        <w:adjustRightInd w:val="0"/>
        <w:spacing w:after="0" w:line="360" w:lineRule="auto"/>
        <w:jc w:val="both"/>
        <w:rPr>
          <w:rFonts w:ascii="Arial" w:hAnsi="Arial" w:cs="Arial"/>
          <w:lang w:val="en-US"/>
        </w:rPr>
      </w:pPr>
    </w:p>
    <w:p w14:paraId="35BE5CF7" w14:textId="7B372522" w:rsidR="00521CAD" w:rsidRDefault="002B2DCE" w:rsidP="00521CAD">
      <w:pPr>
        <w:autoSpaceDE w:val="0"/>
        <w:autoSpaceDN w:val="0"/>
        <w:adjustRightInd w:val="0"/>
        <w:spacing w:after="0" w:line="360" w:lineRule="auto"/>
        <w:jc w:val="both"/>
        <w:rPr>
          <w:rFonts w:ascii="Arial" w:hAnsi="Arial" w:cs="Arial"/>
        </w:rPr>
      </w:pPr>
      <w:r>
        <w:rPr>
          <w:rFonts w:ascii="Arial" w:hAnsi="Arial" w:cs="Arial"/>
        </w:rPr>
        <w:lastRenderedPageBreak/>
        <w:t>Problemas</w:t>
      </w:r>
      <w:r w:rsidR="00521CAD">
        <w:rPr>
          <w:rFonts w:ascii="Arial" w:hAnsi="Arial" w:cs="Arial"/>
        </w:rPr>
        <w:t xml:space="preserve"> más graves. Es necesario que para llegar a la mejor definición y delimitación del problema se trabaje con un equipo multidisciplinario que defienda todas las posibles opti8cas, para que el problema se defina desde todos los posibles puntos de vista. Es necesario dar total libertad de pensamiento al equipo para que fluyan todas las objeciones antes de la toma de decisiones. </w:t>
      </w:r>
    </w:p>
    <w:p w14:paraId="6301467F" w14:textId="77777777" w:rsidR="00521CAD" w:rsidRDefault="00521CAD" w:rsidP="00521CAD">
      <w:pPr>
        <w:autoSpaceDE w:val="0"/>
        <w:autoSpaceDN w:val="0"/>
        <w:adjustRightInd w:val="0"/>
        <w:spacing w:after="0" w:line="360" w:lineRule="auto"/>
        <w:jc w:val="both"/>
        <w:rPr>
          <w:rFonts w:ascii="Arial" w:hAnsi="Arial" w:cs="Arial"/>
        </w:rPr>
      </w:pPr>
    </w:p>
    <w:p w14:paraId="42FA5D03" w14:textId="77777777" w:rsidR="00521CAD" w:rsidRPr="00521CAD" w:rsidRDefault="00521CAD" w:rsidP="00521CAD">
      <w:pPr>
        <w:autoSpaceDE w:val="0"/>
        <w:autoSpaceDN w:val="0"/>
        <w:adjustRightInd w:val="0"/>
        <w:spacing w:after="0" w:line="360" w:lineRule="auto"/>
        <w:jc w:val="both"/>
        <w:rPr>
          <w:rFonts w:ascii="Arial" w:hAnsi="Arial" w:cs="Arial"/>
          <w:b/>
          <w:i/>
        </w:rPr>
      </w:pPr>
      <w:r w:rsidRPr="00521CAD">
        <w:rPr>
          <w:rFonts w:ascii="Arial" w:hAnsi="Arial" w:cs="Arial"/>
          <w:b/>
          <w:i/>
        </w:rPr>
        <w:t>Forjar consenso</w:t>
      </w:r>
    </w:p>
    <w:p w14:paraId="19CF24FE" w14:textId="77777777" w:rsidR="00521CAD" w:rsidRDefault="00521CAD" w:rsidP="00521CAD">
      <w:pPr>
        <w:autoSpaceDE w:val="0"/>
        <w:autoSpaceDN w:val="0"/>
        <w:adjustRightInd w:val="0"/>
        <w:spacing w:after="0" w:line="360" w:lineRule="auto"/>
        <w:jc w:val="both"/>
        <w:rPr>
          <w:rFonts w:ascii="Arial" w:hAnsi="Arial" w:cs="Arial"/>
        </w:rPr>
      </w:pPr>
      <w:r>
        <w:rPr>
          <w:rFonts w:ascii="Arial" w:hAnsi="Arial" w:cs="Arial"/>
        </w:rPr>
        <w:t xml:space="preserve">Una vez identificado el problema y todas sus posibles implicaciones será necesario que quién toma las decisiones realice acción de cabildeo con todos los posibles afectados para poder sensibilizar a todos en cuanto a la importancia de la toma de decisiones. Es vital tener líneas de acción alternativas que mitiguen los posibles efectos dañinos ocasionados por la toma d decisiones, lo cual permitirá disminuir el rechazo inicial. </w:t>
      </w:r>
    </w:p>
    <w:p w14:paraId="3ACAE324" w14:textId="77777777" w:rsidR="00521CAD" w:rsidRDefault="00521CAD" w:rsidP="00521CAD">
      <w:pPr>
        <w:autoSpaceDE w:val="0"/>
        <w:autoSpaceDN w:val="0"/>
        <w:adjustRightInd w:val="0"/>
        <w:spacing w:after="0" w:line="360" w:lineRule="auto"/>
        <w:jc w:val="both"/>
        <w:rPr>
          <w:rFonts w:ascii="Arial" w:hAnsi="Arial" w:cs="Arial"/>
          <w:i/>
        </w:rPr>
      </w:pPr>
    </w:p>
    <w:p w14:paraId="14789EC4" w14:textId="77777777" w:rsidR="00521CAD" w:rsidRPr="00521CAD" w:rsidRDefault="00521CAD" w:rsidP="00521CAD">
      <w:pPr>
        <w:autoSpaceDE w:val="0"/>
        <w:autoSpaceDN w:val="0"/>
        <w:adjustRightInd w:val="0"/>
        <w:spacing w:after="0" w:line="360" w:lineRule="auto"/>
        <w:jc w:val="both"/>
        <w:rPr>
          <w:rFonts w:ascii="Arial" w:hAnsi="Arial" w:cs="Arial"/>
          <w:b/>
          <w:i/>
        </w:rPr>
      </w:pPr>
      <w:r w:rsidRPr="00521CAD">
        <w:rPr>
          <w:rFonts w:ascii="Arial" w:hAnsi="Arial" w:cs="Arial"/>
          <w:b/>
          <w:i/>
        </w:rPr>
        <w:t>Localización de los grupos afectados</w:t>
      </w:r>
    </w:p>
    <w:p w14:paraId="726F9200" w14:textId="080C6A03" w:rsidR="00521CAD" w:rsidRDefault="00521CAD" w:rsidP="00521CAD">
      <w:pPr>
        <w:autoSpaceDE w:val="0"/>
        <w:autoSpaceDN w:val="0"/>
        <w:adjustRightInd w:val="0"/>
        <w:spacing w:after="0" w:line="360" w:lineRule="auto"/>
        <w:jc w:val="both"/>
        <w:rPr>
          <w:rFonts w:ascii="Arial" w:hAnsi="Arial" w:cs="Arial"/>
        </w:rPr>
      </w:pPr>
      <w:r>
        <w:rPr>
          <w:rFonts w:ascii="Arial" w:hAnsi="Arial" w:cs="Arial"/>
        </w:rPr>
        <w:t xml:space="preserve">Se debe tener perfectamente ubicado a los grupos a quienes afectara una decisión o política, ya que no todos los grupos reaccionan de la misma manera de acuerdo a su “necesidad” y como esta se vea afectada por la misma. </w:t>
      </w:r>
    </w:p>
    <w:p w14:paraId="3D41112C" w14:textId="77777777" w:rsidR="00521CAD" w:rsidRDefault="00521CAD" w:rsidP="00521CAD">
      <w:pPr>
        <w:autoSpaceDE w:val="0"/>
        <w:autoSpaceDN w:val="0"/>
        <w:adjustRightInd w:val="0"/>
        <w:spacing w:after="0" w:line="360" w:lineRule="auto"/>
        <w:jc w:val="both"/>
        <w:rPr>
          <w:rFonts w:ascii="Arial" w:hAnsi="Arial" w:cs="Arial"/>
        </w:rPr>
      </w:pPr>
    </w:p>
    <w:p w14:paraId="043C928A" w14:textId="77777777" w:rsidR="00521CAD" w:rsidRPr="00521CAD" w:rsidRDefault="00521CAD" w:rsidP="00521CAD">
      <w:pPr>
        <w:autoSpaceDE w:val="0"/>
        <w:autoSpaceDN w:val="0"/>
        <w:adjustRightInd w:val="0"/>
        <w:spacing w:after="0" w:line="360" w:lineRule="auto"/>
        <w:jc w:val="both"/>
        <w:rPr>
          <w:rFonts w:ascii="Arial" w:hAnsi="Arial" w:cs="Arial"/>
          <w:b/>
          <w:i/>
        </w:rPr>
      </w:pPr>
      <w:r w:rsidRPr="00521CAD">
        <w:rPr>
          <w:rFonts w:ascii="Arial" w:hAnsi="Arial" w:cs="Arial"/>
          <w:b/>
          <w:i/>
        </w:rPr>
        <w:t>Ubicación de los centros de decisión no institucionales</w:t>
      </w:r>
    </w:p>
    <w:p w14:paraId="22CE6B89" w14:textId="77777777" w:rsidR="00521CAD" w:rsidRDefault="00521CAD" w:rsidP="00521CAD">
      <w:pPr>
        <w:autoSpaceDE w:val="0"/>
        <w:autoSpaceDN w:val="0"/>
        <w:adjustRightInd w:val="0"/>
        <w:spacing w:after="0" w:line="360" w:lineRule="auto"/>
        <w:jc w:val="both"/>
        <w:rPr>
          <w:rFonts w:ascii="Arial" w:hAnsi="Arial" w:cs="Arial"/>
        </w:rPr>
      </w:pPr>
      <w:r>
        <w:rPr>
          <w:rFonts w:ascii="Arial" w:hAnsi="Arial" w:cs="Arial"/>
        </w:rPr>
        <w:t xml:space="preserve">Es muy importante detectar los centros de gravedad política, ya que en las instituciones el liderazgo por jerarquía no es el mismo que el liderazgo real. Es siempre más fácil la implementación de la toma de decisiones cuando se encuentra la fibra “sensible” del grupo, sobre todo con los grupos sociales ya que se puede dar con mayor facilidad la negociación. </w:t>
      </w:r>
    </w:p>
    <w:p w14:paraId="64003179" w14:textId="77777777" w:rsidR="00521CAD" w:rsidRDefault="00521CAD" w:rsidP="00521CAD">
      <w:pPr>
        <w:autoSpaceDE w:val="0"/>
        <w:autoSpaceDN w:val="0"/>
        <w:adjustRightInd w:val="0"/>
        <w:spacing w:after="0" w:line="360" w:lineRule="auto"/>
        <w:jc w:val="both"/>
        <w:rPr>
          <w:rFonts w:ascii="Arial" w:hAnsi="Arial" w:cs="Arial"/>
        </w:rPr>
      </w:pPr>
    </w:p>
    <w:p w14:paraId="7676CC77" w14:textId="77777777" w:rsidR="00521CAD" w:rsidRPr="00521CAD" w:rsidRDefault="00521CAD" w:rsidP="00521CAD">
      <w:pPr>
        <w:autoSpaceDE w:val="0"/>
        <w:autoSpaceDN w:val="0"/>
        <w:adjustRightInd w:val="0"/>
        <w:spacing w:after="0" w:line="360" w:lineRule="auto"/>
        <w:jc w:val="both"/>
        <w:rPr>
          <w:rFonts w:ascii="Arial" w:hAnsi="Arial" w:cs="Arial"/>
          <w:b/>
          <w:i/>
        </w:rPr>
      </w:pPr>
      <w:r w:rsidRPr="00521CAD">
        <w:rPr>
          <w:rFonts w:ascii="Arial" w:hAnsi="Arial" w:cs="Arial"/>
          <w:b/>
          <w:i/>
        </w:rPr>
        <w:t>Evaluación de los medios, costos y la aceptación social de la alternativa</w:t>
      </w:r>
    </w:p>
    <w:p w14:paraId="468EE572" w14:textId="77777777" w:rsidR="00521CAD" w:rsidRDefault="00521CAD" w:rsidP="00521CAD">
      <w:pPr>
        <w:autoSpaceDE w:val="0"/>
        <w:autoSpaceDN w:val="0"/>
        <w:adjustRightInd w:val="0"/>
        <w:spacing w:after="0" w:line="360" w:lineRule="auto"/>
        <w:jc w:val="both"/>
        <w:rPr>
          <w:rFonts w:ascii="Arial" w:hAnsi="Arial" w:cs="Arial"/>
        </w:rPr>
      </w:pPr>
      <w:r>
        <w:rPr>
          <w:rFonts w:ascii="Arial" w:hAnsi="Arial" w:cs="Arial"/>
        </w:rPr>
        <w:t xml:space="preserve">Es necesario tener una idea de nuestras capacidades y recursos, es indispensable la realización de una auditoria de nuestras capacidades de manera global, de igual forma debe </w:t>
      </w:r>
      <w:bookmarkStart w:id="0" w:name="_GoBack"/>
      <w:bookmarkEnd w:id="0"/>
      <w:r>
        <w:rPr>
          <w:rFonts w:ascii="Arial" w:hAnsi="Arial" w:cs="Arial"/>
        </w:rPr>
        <w:t xml:space="preserve">de realizarse una estimación de recepción o recibimiento de la propuesta, misma que se llevara a cabo mediante estudios de medición de opinión. </w:t>
      </w:r>
    </w:p>
    <w:p w14:paraId="730515C3" w14:textId="77777777" w:rsidR="00521CAD" w:rsidRDefault="00521CAD" w:rsidP="00521CAD">
      <w:pPr>
        <w:autoSpaceDE w:val="0"/>
        <w:autoSpaceDN w:val="0"/>
        <w:adjustRightInd w:val="0"/>
        <w:spacing w:after="0" w:line="360" w:lineRule="auto"/>
        <w:jc w:val="both"/>
        <w:rPr>
          <w:rFonts w:ascii="Arial" w:hAnsi="Arial" w:cs="Arial"/>
        </w:rPr>
      </w:pPr>
    </w:p>
    <w:p w14:paraId="1ECA8043" w14:textId="77777777" w:rsidR="00521CAD" w:rsidRDefault="00521CAD" w:rsidP="00521CAD">
      <w:pPr>
        <w:autoSpaceDE w:val="0"/>
        <w:autoSpaceDN w:val="0"/>
        <w:adjustRightInd w:val="0"/>
        <w:spacing w:after="0" w:line="360" w:lineRule="auto"/>
        <w:jc w:val="both"/>
        <w:rPr>
          <w:rFonts w:ascii="Arial" w:hAnsi="Arial" w:cs="Arial"/>
        </w:rPr>
      </w:pPr>
    </w:p>
    <w:p w14:paraId="59A74442" w14:textId="77777777" w:rsidR="00521CAD" w:rsidRDefault="00521CAD" w:rsidP="00521CAD">
      <w:pPr>
        <w:autoSpaceDE w:val="0"/>
        <w:autoSpaceDN w:val="0"/>
        <w:adjustRightInd w:val="0"/>
        <w:spacing w:after="0" w:line="360" w:lineRule="auto"/>
        <w:jc w:val="both"/>
        <w:rPr>
          <w:rFonts w:ascii="Arial" w:hAnsi="Arial" w:cs="Arial"/>
          <w:b/>
          <w:i/>
        </w:rPr>
      </w:pPr>
    </w:p>
    <w:p w14:paraId="00F2817B" w14:textId="77777777" w:rsidR="00521CAD" w:rsidRDefault="00521CAD" w:rsidP="00521CAD">
      <w:pPr>
        <w:autoSpaceDE w:val="0"/>
        <w:autoSpaceDN w:val="0"/>
        <w:adjustRightInd w:val="0"/>
        <w:spacing w:after="0" w:line="360" w:lineRule="auto"/>
        <w:jc w:val="both"/>
        <w:rPr>
          <w:rFonts w:ascii="Arial" w:hAnsi="Arial" w:cs="Arial"/>
          <w:b/>
          <w:i/>
        </w:rPr>
      </w:pPr>
    </w:p>
    <w:p w14:paraId="2520C165" w14:textId="1662299E" w:rsidR="00521CAD" w:rsidRPr="00521CAD" w:rsidRDefault="00521CAD" w:rsidP="00521CAD">
      <w:pPr>
        <w:autoSpaceDE w:val="0"/>
        <w:autoSpaceDN w:val="0"/>
        <w:adjustRightInd w:val="0"/>
        <w:spacing w:after="0" w:line="360" w:lineRule="auto"/>
        <w:jc w:val="both"/>
        <w:rPr>
          <w:rFonts w:ascii="Arial" w:hAnsi="Arial" w:cs="Arial"/>
          <w:b/>
          <w:i/>
        </w:rPr>
      </w:pPr>
      <w:r w:rsidRPr="00521CAD">
        <w:rPr>
          <w:rFonts w:ascii="Arial" w:hAnsi="Arial" w:cs="Arial"/>
          <w:b/>
          <w:i/>
        </w:rPr>
        <w:lastRenderedPageBreak/>
        <w:t>Evaluación en forma cruzada dela importancia del problema</w:t>
      </w:r>
      <w:r w:rsidR="00183159" w:rsidRPr="00521CAD">
        <w:rPr>
          <w:rFonts w:ascii="Arial" w:hAnsi="Arial" w:cs="Arial"/>
          <w:b/>
          <w:i/>
        </w:rPr>
        <w:t>, con</w:t>
      </w:r>
      <w:r w:rsidRPr="00521CAD">
        <w:rPr>
          <w:rFonts w:ascii="Arial" w:hAnsi="Arial" w:cs="Arial"/>
          <w:b/>
          <w:i/>
        </w:rPr>
        <w:t xml:space="preserve"> la capacidad de solución del mismo</w:t>
      </w:r>
    </w:p>
    <w:p w14:paraId="74A7F45D" w14:textId="77777777" w:rsidR="00521CAD" w:rsidRDefault="00521CAD" w:rsidP="00521CAD">
      <w:pPr>
        <w:autoSpaceDE w:val="0"/>
        <w:autoSpaceDN w:val="0"/>
        <w:adjustRightInd w:val="0"/>
        <w:spacing w:after="0" w:line="360" w:lineRule="auto"/>
        <w:jc w:val="both"/>
        <w:rPr>
          <w:rFonts w:ascii="Arial" w:hAnsi="Arial" w:cs="Arial"/>
        </w:rPr>
      </w:pPr>
      <w:r>
        <w:rPr>
          <w:rFonts w:ascii="Arial" w:hAnsi="Arial" w:cs="Arial"/>
        </w:rPr>
        <w:t xml:space="preserve">Es útil para los decisores de políticas públicas, los resultados esperados deben ser expresados en una medición transparente y periódica de los avances. Esto permite corregir los puntos disfuncionales de la política y promocionar la política para mejorar el consenso.  </w:t>
      </w:r>
    </w:p>
    <w:p w14:paraId="5F4BA737" w14:textId="77777777" w:rsidR="00521CAD" w:rsidRDefault="00521CAD" w:rsidP="00521CAD">
      <w:pPr>
        <w:autoSpaceDE w:val="0"/>
        <w:autoSpaceDN w:val="0"/>
        <w:adjustRightInd w:val="0"/>
        <w:spacing w:after="0" w:line="360" w:lineRule="auto"/>
        <w:jc w:val="both"/>
        <w:rPr>
          <w:rFonts w:ascii="Arial" w:hAnsi="Arial" w:cs="Arial"/>
        </w:rPr>
      </w:pPr>
    </w:p>
    <w:p w14:paraId="14B4D70A" w14:textId="77777777" w:rsidR="00521CAD" w:rsidRPr="00521CAD" w:rsidRDefault="00521CAD" w:rsidP="00521CAD">
      <w:pPr>
        <w:autoSpaceDE w:val="0"/>
        <w:autoSpaceDN w:val="0"/>
        <w:adjustRightInd w:val="0"/>
        <w:spacing w:after="0" w:line="360" w:lineRule="auto"/>
        <w:jc w:val="both"/>
        <w:rPr>
          <w:rFonts w:ascii="Arial" w:hAnsi="Arial" w:cs="Arial"/>
          <w:b/>
          <w:i/>
        </w:rPr>
      </w:pPr>
      <w:r w:rsidRPr="00521CAD">
        <w:rPr>
          <w:rFonts w:ascii="Arial" w:hAnsi="Arial" w:cs="Arial"/>
          <w:b/>
          <w:i/>
        </w:rPr>
        <w:t>Ponderación de las ventajas de cada opción</w:t>
      </w:r>
    </w:p>
    <w:p w14:paraId="78AA566C" w14:textId="77777777" w:rsidR="00521CAD" w:rsidRDefault="00521CAD" w:rsidP="00521CAD">
      <w:pPr>
        <w:autoSpaceDE w:val="0"/>
        <w:autoSpaceDN w:val="0"/>
        <w:adjustRightInd w:val="0"/>
        <w:spacing w:after="0" w:line="360" w:lineRule="auto"/>
        <w:jc w:val="both"/>
        <w:rPr>
          <w:rFonts w:ascii="Arial" w:hAnsi="Arial" w:cs="Arial"/>
        </w:rPr>
      </w:pPr>
      <w:r>
        <w:rPr>
          <w:rFonts w:ascii="Arial" w:hAnsi="Arial" w:cs="Arial"/>
        </w:rPr>
        <w:t xml:space="preserve">Se puede utilizar un método empírico o intuitivo o también se puede utilizar el método Electra que es especialmente útil en los contextos en los cuales las diferencias entre las alternativas no sean transparentes a simple vista. </w:t>
      </w:r>
    </w:p>
    <w:p w14:paraId="39C26B7D" w14:textId="77777777" w:rsidR="00521CAD" w:rsidRDefault="00521CAD" w:rsidP="00521CAD">
      <w:pPr>
        <w:autoSpaceDE w:val="0"/>
        <w:autoSpaceDN w:val="0"/>
        <w:adjustRightInd w:val="0"/>
        <w:spacing w:after="0" w:line="360" w:lineRule="auto"/>
        <w:jc w:val="both"/>
        <w:rPr>
          <w:rFonts w:ascii="Arial" w:hAnsi="Arial" w:cs="Arial"/>
          <w:i/>
        </w:rPr>
      </w:pPr>
    </w:p>
    <w:p w14:paraId="72A276CB" w14:textId="77777777" w:rsidR="00521CAD" w:rsidRPr="00521CAD" w:rsidRDefault="00521CAD" w:rsidP="00521CAD">
      <w:pPr>
        <w:autoSpaceDE w:val="0"/>
        <w:autoSpaceDN w:val="0"/>
        <w:adjustRightInd w:val="0"/>
        <w:spacing w:after="0" w:line="360" w:lineRule="auto"/>
        <w:jc w:val="both"/>
        <w:rPr>
          <w:rFonts w:ascii="Arial" w:hAnsi="Arial" w:cs="Arial"/>
          <w:b/>
          <w:i/>
        </w:rPr>
      </w:pPr>
      <w:r w:rsidRPr="00521CAD">
        <w:rPr>
          <w:rFonts w:ascii="Arial" w:hAnsi="Arial" w:cs="Arial"/>
          <w:b/>
          <w:i/>
        </w:rPr>
        <w:t xml:space="preserve">Ubicación de la naturaleza del problema en la línea temporal </w:t>
      </w:r>
    </w:p>
    <w:p w14:paraId="5DB44886" w14:textId="77777777" w:rsidR="00521CAD" w:rsidRDefault="00521CAD" w:rsidP="00521CAD">
      <w:pPr>
        <w:autoSpaceDE w:val="0"/>
        <w:autoSpaceDN w:val="0"/>
        <w:adjustRightInd w:val="0"/>
        <w:spacing w:after="0" w:line="360" w:lineRule="auto"/>
        <w:jc w:val="both"/>
        <w:rPr>
          <w:rFonts w:ascii="Arial" w:hAnsi="Arial" w:cs="Arial"/>
        </w:rPr>
      </w:pPr>
      <w:r>
        <w:rPr>
          <w:rFonts w:ascii="Arial" w:hAnsi="Arial" w:cs="Arial"/>
        </w:rPr>
        <w:t>Uno de los elementos más importantes si no el más importante es el diagnóstico útil, este tiene que ponderar la incidencia de cada una de las fuerzas, estas son: Estructural, Semiestructural y Coyuntural. La primera es una línea de movimiento muy lento, es aquella donde se acumulando históricamente una serie de factores que influyen en la decisión; supera la vida de las generaciones y es el acumulado histórico que explica las virtudes, las debilidades, las instituciones y creencias en colectivo. La segunda línea se puede ubicar fenómenos de tiempo intermedio que pueden condicionar la forma en que se presenta o evoluciona una situación en una coyuntura determinada.  La tercera línea se genera en el tiempo. Las relaciones entre estas tres fuerzas son complementarias.</w:t>
      </w:r>
    </w:p>
    <w:p w14:paraId="3F0E27BF" w14:textId="77777777" w:rsidR="00521CAD" w:rsidRDefault="00521CAD" w:rsidP="00521CAD">
      <w:pPr>
        <w:autoSpaceDE w:val="0"/>
        <w:autoSpaceDN w:val="0"/>
        <w:adjustRightInd w:val="0"/>
        <w:spacing w:after="0" w:line="360" w:lineRule="auto"/>
        <w:jc w:val="both"/>
        <w:rPr>
          <w:rFonts w:ascii="Arial" w:hAnsi="Arial" w:cs="Arial"/>
        </w:rPr>
      </w:pPr>
      <w:r>
        <w:rPr>
          <w:rFonts w:ascii="Arial" w:hAnsi="Arial" w:cs="Arial"/>
        </w:rPr>
        <w:t xml:space="preserve">La aproximación al futuro puede hacerse con métodos cualitativos y cuantitativos, entre los cuantitativos destacan: matriz de impactos cruzados, insumo-producto, modelos de simulación, estadísticos, de competencia y logísticos.  Entre los cualitativos: construcción de escenarios, prospectiva, predicciones, extrapolación histórica de tendencias, métodos de consulta a expertos. La selección del método dependerá del tipo de problema que se nos presente y la naturaleza del mismo. Los métodos cuantitativos señalan los futuros tendenciales a partir del a trayectoria que podría seguir un evento si se4 cumplen una serie de supuestos. La utilidad es alta pero su eficacia se cuestiona, el margen de error es elevado. En los métodos cualitativos el punto central es el futuro alternativo, y entre estos se pueden distinguir: deseables o ideales, exploratorios y probables es útil ya que aumenta la perspectiva de situaciones actuales. </w:t>
      </w:r>
    </w:p>
    <w:p w14:paraId="1D17917F" w14:textId="77777777" w:rsidR="00521CAD" w:rsidRDefault="00521CAD" w:rsidP="00521CAD">
      <w:pPr>
        <w:autoSpaceDE w:val="0"/>
        <w:autoSpaceDN w:val="0"/>
        <w:adjustRightInd w:val="0"/>
        <w:spacing w:after="0" w:line="360" w:lineRule="auto"/>
        <w:jc w:val="both"/>
        <w:rPr>
          <w:rFonts w:ascii="Arial" w:hAnsi="Arial" w:cs="Arial"/>
        </w:rPr>
      </w:pPr>
    </w:p>
    <w:p w14:paraId="0D988B5B" w14:textId="77777777" w:rsidR="002B2DCE" w:rsidRDefault="002B2DCE" w:rsidP="00521CAD">
      <w:pPr>
        <w:autoSpaceDE w:val="0"/>
        <w:autoSpaceDN w:val="0"/>
        <w:adjustRightInd w:val="0"/>
        <w:spacing w:after="0" w:line="360" w:lineRule="auto"/>
        <w:jc w:val="both"/>
        <w:rPr>
          <w:rFonts w:ascii="Arial" w:hAnsi="Arial" w:cs="Arial"/>
          <w:b/>
          <w:i/>
        </w:rPr>
      </w:pPr>
    </w:p>
    <w:p w14:paraId="3026DB3B" w14:textId="77777777" w:rsidR="002B2DCE" w:rsidRDefault="002B2DCE" w:rsidP="00521CAD">
      <w:pPr>
        <w:autoSpaceDE w:val="0"/>
        <w:autoSpaceDN w:val="0"/>
        <w:adjustRightInd w:val="0"/>
        <w:spacing w:after="0" w:line="360" w:lineRule="auto"/>
        <w:jc w:val="both"/>
        <w:rPr>
          <w:rFonts w:ascii="Arial" w:hAnsi="Arial" w:cs="Arial"/>
          <w:b/>
          <w:i/>
        </w:rPr>
      </w:pPr>
    </w:p>
    <w:p w14:paraId="45306F0E" w14:textId="77777777" w:rsidR="00521CAD" w:rsidRPr="00521CAD" w:rsidRDefault="00521CAD" w:rsidP="00521CAD">
      <w:pPr>
        <w:autoSpaceDE w:val="0"/>
        <w:autoSpaceDN w:val="0"/>
        <w:adjustRightInd w:val="0"/>
        <w:spacing w:after="0" w:line="360" w:lineRule="auto"/>
        <w:jc w:val="both"/>
        <w:rPr>
          <w:rFonts w:ascii="Arial" w:hAnsi="Arial" w:cs="Arial"/>
          <w:b/>
          <w:i/>
        </w:rPr>
      </w:pPr>
      <w:r w:rsidRPr="00521CAD">
        <w:rPr>
          <w:rFonts w:ascii="Arial" w:hAnsi="Arial" w:cs="Arial"/>
          <w:b/>
          <w:i/>
        </w:rPr>
        <w:t>Conclusión:</w:t>
      </w:r>
    </w:p>
    <w:p w14:paraId="2C357713" w14:textId="787EE629" w:rsidR="00521CAD" w:rsidRDefault="00521CAD" w:rsidP="00521CAD">
      <w:pPr>
        <w:autoSpaceDE w:val="0"/>
        <w:autoSpaceDN w:val="0"/>
        <w:adjustRightInd w:val="0"/>
        <w:spacing w:after="0" w:line="360" w:lineRule="auto"/>
        <w:jc w:val="both"/>
        <w:rPr>
          <w:rFonts w:ascii="Arial" w:hAnsi="Arial" w:cs="Arial"/>
        </w:rPr>
      </w:pPr>
      <w:r>
        <w:rPr>
          <w:rFonts w:ascii="Arial" w:hAnsi="Arial" w:cs="Arial"/>
        </w:rPr>
        <w:t xml:space="preserve">A modo de conclusión podemos entender que la toma de decisiones se asocia con las primeras cinco etapas del proceso de resolución de problemas. La toma de decisiones se inicia al identificar y definir el problema y finaliza con elección de una alternativa lo cual es la toma de decisión. De igual forma se puede decir que las tres primeras fases del proceso en cuestión constituyen la estructuración del problema y las dos últimas fases serian el análisis del problema. Esta fase de análisis puede tener dos formas básicas: cualitativa y cuantitativa, la primera se basa primordialmente en el razonamiento y experiencia del decisor, incluye la intuición. La parte cuantitativa se basa en hechos o datos asociados al problema y desarrolla expresiones matemáticas que describen los objetivos, las restricciones y las relaciones existentes en el problema, acto seguido, después utilizando uno o más métodos cuantitativos, el analista ofrecerá una recomendación con base en los aspectos cuantitativos del problema. A los problemas que no implican más de un criterio se les denomina problemas de decisión de criterio único, y en el caso contrario se les denomina problemas de criterios múltiples o problemas de decisión multicriterio. </w:t>
      </w:r>
    </w:p>
    <w:p w14:paraId="3750A157" w14:textId="77777777" w:rsidR="00521CAD" w:rsidRDefault="00521CAD" w:rsidP="00521CAD">
      <w:pPr>
        <w:autoSpaceDE w:val="0"/>
        <w:autoSpaceDN w:val="0"/>
        <w:adjustRightInd w:val="0"/>
        <w:spacing w:after="0" w:line="360" w:lineRule="auto"/>
        <w:jc w:val="both"/>
        <w:rPr>
          <w:rFonts w:ascii="Arial" w:hAnsi="Arial" w:cs="Arial"/>
        </w:rPr>
      </w:pPr>
    </w:p>
    <w:p w14:paraId="1A25E7C0" w14:textId="77777777" w:rsidR="00521CAD" w:rsidRDefault="00521CAD" w:rsidP="00521CAD">
      <w:pPr>
        <w:autoSpaceDE w:val="0"/>
        <w:autoSpaceDN w:val="0"/>
        <w:adjustRightInd w:val="0"/>
        <w:spacing w:after="0" w:line="360" w:lineRule="auto"/>
        <w:jc w:val="both"/>
        <w:rPr>
          <w:rFonts w:ascii="Arial" w:hAnsi="Arial" w:cs="Arial"/>
        </w:rPr>
      </w:pPr>
      <w:r>
        <w:rPr>
          <w:rFonts w:ascii="Arial" w:hAnsi="Arial" w:cs="Arial"/>
        </w:rPr>
        <w:t xml:space="preserve">Ambientes de decisión, un proceso de toma de decisión cae en tres categorías: Toma de decisiones bajo certidumbre, Toma de decisiones bajo riesgo y Toma de decisiones bajo incertidumbre.  Un problema de decisión puede considerarse como un problema multicriterio si existen al menos dos criterios en conflicto y al menos dos alternativas de solución. Se dice que dos criterios pueden encontrarse en conflicto cuando el incremento en la satisfacción de un presenta una disminución en la satisfacción de otro. Esta toma de decisiones ha creado una personalidad propia y utiliza terminología específica, como: Alternativas, Atributos. Objetivos, Metas y Criterios. Sus principios se derivan de la Teoría de Matrices, Teoría de Grafos, Teoría de las Decisiones Colectivas, Investigación de Operaciones y de Economía. </w:t>
      </w:r>
    </w:p>
    <w:p w14:paraId="3B386E0B" w14:textId="77777777" w:rsidR="00521CAD" w:rsidRDefault="00521CAD" w:rsidP="00521CAD">
      <w:pPr>
        <w:autoSpaceDE w:val="0"/>
        <w:autoSpaceDN w:val="0"/>
        <w:adjustRightInd w:val="0"/>
        <w:spacing w:after="0" w:line="360" w:lineRule="auto"/>
        <w:jc w:val="both"/>
        <w:rPr>
          <w:rFonts w:ascii="Arial" w:hAnsi="Arial" w:cs="Arial"/>
        </w:rPr>
      </w:pPr>
    </w:p>
    <w:p w14:paraId="7EE265CC" w14:textId="77777777" w:rsidR="00521CAD" w:rsidRDefault="00521CAD" w:rsidP="00521CAD">
      <w:pPr>
        <w:autoSpaceDE w:val="0"/>
        <w:autoSpaceDN w:val="0"/>
        <w:adjustRightInd w:val="0"/>
        <w:spacing w:after="0" w:line="360" w:lineRule="auto"/>
        <w:jc w:val="both"/>
        <w:rPr>
          <w:rFonts w:ascii="Arial" w:hAnsi="Arial" w:cs="Arial"/>
        </w:rPr>
      </w:pPr>
    </w:p>
    <w:p w14:paraId="4E684017" w14:textId="77777777" w:rsidR="00521CAD" w:rsidRDefault="00521CAD" w:rsidP="00521CAD">
      <w:pPr>
        <w:autoSpaceDE w:val="0"/>
        <w:autoSpaceDN w:val="0"/>
        <w:adjustRightInd w:val="0"/>
        <w:spacing w:after="0" w:line="360" w:lineRule="auto"/>
        <w:jc w:val="both"/>
        <w:rPr>
          <w:rFonts w:ascii="Arial" w:hAnsi="Arial" w:cs="Arial"/>
        </w:rPr>
      </w:pPr>
    </w:p>
    <w:p w14:paraId="725DF591" w14:textId="77777777" w:rsidR="00521CAD" w:rsidRDefault="00521CAD" w:rsidP="00521CAD">
      <w:pPr>
        <w:autoSpaceDE w:val="0"/>
        <w:autoSpaceDN w:val="0"/>
        <w:adjustRightInd w:val="0"/>
        <w:spacing w:after="0" w:line="360" w:lineRule="auto"/>
        <w:jc w:val="both"/>
        <w:rPr>
          <w:rFonts w:ascii="Arial" w:hAnsi="Arial" w:cs="Arial"/>
        </w:rPr>
      </w:pPr>
    </w:p>
    <w:p w14:paraId="19A2AA20" w14:textId="77777777" w:rsidR="00521CAD" w:rsidRDefault="00521CAD" w:rsidP="00521CAD">
      <w:pPr>
        <w:autoSpaceDE w:val="0"/>
        <w:autoSpaceDN w:val="0"/>
        <w:adjustRightInd w:val="0"/>
        <w:spacing w:after="0" w:line="360" w:lineRule="auto"/>
        <w:jc w:val="both"/>
        <w:rPr>
          <w:rFonts w:ascii="Arial" w:hAnsi="Arial" w:cs="Arial"/>
        </w:rPr>
      </w:pPr>
    </w:p>
    <w:p w14:paraId="1065429A" w14:textId="77777777" w:rsidR="00521CAD" w:rsidRDefault="00521CAD" w:rsidP="00521CAD">
      <w:pPr>
        <w:autoSpaceDE w:val="0"/>
        <w:autoSpaceDN w:val="0"/>
        <w:adjustRightInd w:val="0"/>
        <w:spacing w:after="0" w:line="360" w:lineRule="auto"/>
        <w:jc w:val="both"/>
        <w:rPr>
          <w:rFonts w:ascii="Arial" w:hAnsi="Arial" w:cs="Arial"/>
        </w:rPr>
      </w:pPr>
    </w:p>
    <w:p w14:paraId="17B8D189" w14:textId="77777777" w:rsidR="00521CAD" w:rsidRDefault="00521CAD" w:rsidP="00521CAD">
      <w:pPr>
        <w:autoSpaceDE w:val="0"/>
        <w:autoSpaceDN w:val="0"/>
        <w:adjustRightInd w:val="0"/>
        <w:spacing w:after="0" w:line="360" w:lineRule="auto"/>
        <w:jc w:val="both"/>
        <w:rPr>
          <w:rFonts w:ascii="Arial" w:hAnsi="Arial" w:cs="Arial"/>
        </w:rPr>
      </w:pPr>
    </w:p>
    <w:p w14:paraId="284B221A" w14:textId="77777777" w:rsidR="00521CAD" w:rsidRDefault="00521CAD" w:rsidP="00521CAD">
      <w:pPr>
        <w:autoSpaceDE w:val="0"/>
        <w:autoSpaceDN w:val="0"/>
        <w:adjustRightInd w:val="0"/>
        <w:spacing w:after="0" w:line="360" w:lineRule="auto"/>
        <w:jc w:val="both"/>
        <w:rPr>
          <w:rFonts w:ascii="Arial" w:hAnsi="Arial" w:cs="Arial"/>
        </w:rPr>
      </w:pPr>
    </w:p>
    <w:p w14:paraId="65681529" w14:textId="77777777" w:rsidR="00521CAD" w:rsidRDefault="00521CAD" w:rsidP="00521CAD">
      <w:pPr>
        <w:autoSpaceDE w:val="0"/>
        <w:autoSpaceDN w:val="0"/>
        <w:adjustRightInd w:val="0"/>
        <w:spacing w:after="0" w:line="360" w:lineRule="auto"/>
        <w:jc w:val="both"/>
        <w:rPr>
          <w:rFonts w:ascii="Arial" w:hAnsi="Arial" w:cs="Arial"/>
        </w:rPr>
      </w:pPr>
    </w:p>
    <w:p w14:paraId="6500BE4D" w14:textId="77777777" w:rsidR="00521CAD" w:rsidRDefault="00521CAD" w:rsidP="00521CAD">
      <w:pPr>
        <w:autoSpaceDE w:val="0"/>
        <w:autoSpaceDN w:val="0"/>
        <w:adjustRightInd w:val="0"/>
        <w:spacing w:after="0" w:line="360" w:lineRule="auto"/>
        <w:jc w:val="both"/>
        <w:rPr>
          <w:rFonts w:ascii="Arial" w:hAnsi="Arial" w:cs="Arial"/>
        </w:rPr>
      </w:pPr>
    </w:p>
    <w:p w14:paraId="68918C34" w14:textId="058F0D01" w:rsidR="00521CAD" w:rsidRDefault="00521CAD" w:rsidP="00521CAD">
      <w:pPr>
        <w:autoSpaceDE w:val="0"/>
        <w:autoSpaceDN w:val="0"/>
        <w:adjustRightInd w:val="0"/>
        <w:spacing w:after="0" w:line="360" w:lineRule="auto"/>
        <w:jc w:val="both"/>
        <w:rPr>
          <w:rFonts w:ascii="Arial" w:hAnsi="Arial" w:cs="Arial"/>
        </w:rPr>
      </w:pPr>
      <w:r>
        <w:rPr>
          <w:rFonts w:ascii="Arial" w:hAnsi="Arial" w:cs="Arial"/>
        </w:rPr>
        <w:t>BIBLIOGRAFIA:</w:t>
      </w:r>
    </w:p>
    <w:p w14:paraId="32BC86E0" w14:textId="77777777" w:rsidR="00521CAD" w:rsidRDefault="00521CAD" w:rsidP="00521CAD">
      <w:pPr>
        <w:autoSpaceDE w:val="0"/>
        <w:autoSpaceDN w:val="0"/>
        <w:adjustRightInd w:val="0"/>
        <w:spacing w:after="0" w:line="360" w:lineRule="auto"/>
        <w:jc w:val="both"/>
        <w:rPr>
          <w:rFonts w:ascii="Arial" w:hAnsi="Arial" w:cs="Arial"/>
        </w:rPr>
      </w:pPr>
    </w:p>
    <w:p w14:paraId="5BF299BB" w14:textId="67D41FC9" w:rsidR="00521CAD" w:rsidRDefault="002B2DCE" w:rsidP="002B2DCE">
      <w:pPr>
        <w:pStyle w:val="Prrafodelista"/>
        <w:numPr>
          <w:ilvl w:val="0"/>
          <w:numId w:val="24"/>
        </w:numPr>
        <w:autoSpaceDE w:val="0"/>
        <w:autoSpaceDN w:val="0"/>
        <w:adjustRightInd w:val="0"/>
        <w:spacing w:after="0" w:line="360" w:lineRule="auto"/>
        <w:jc w:val="both"/>
        <w:rPr>
          <w:rFonts w:ascii="Arial" w:hAnsi="Arial" w:cs="Arial"/>
          <w:lang w:val="es-MX"/>
        </w:rPr>
      </w:pPr>
      <w:r w:rsidRPr="002B2DCE">
        <w:rPr>
          <w:rFonts w:ascii="Arial" w:hAnsi="Arial" w:cs="Arial"/>
          <w:lang w:val="es-MX"/>
        </w:rPr>
        <w:t>Cardozo M.</w:t>
      </w:r>
      <w:r w:rsidRPr="002B2DCE">
        <w:rPr>
          <w:rFonts w:ascii="Arial" w:hAnsi="Arial" w:cs="Arial"/>
          <w:i/>
          <w:lang w:val="es-MX"/>
        </w:rPr>
        <w:t xml:space="preserve"> La evaluación de las políticas públicas</w:t>
      </w:r>
      <w:r>
        <w:rPr>
          <w:rFonts w:ascii="Arial" w:hAnsi="Arial" w:cs="Arial"/>
          <w:lang w:val="es-MX"/>
        </w:rPr>
        <w:t xml:space="preserve">: Problemas, </w:t>
      </w:r>
      <w:r w:rsidR="00E018C5">
        <w:rPr>
          <w:rFonts w:ascii="Arial" w:hAnsi="Arial" w:cs="Arial"/>
          <w:lang w:val="es-MX"/>
        </w:rPr>
        <w:t>Metodologías</w:t>
      </w:r>
      <w:r>
        <w:rPr>
          <w:rFonts w:ascii="Arial" w:hAnsi="Arial" w:cs="Arial"/>
          <w:lang w:val="es-MX"/>
        </w:rPr>
        <w:t xml:space="preserve">, Aportes y limitaciones, Revista de Admistración Pública. </w:t>
      </w:r>
      <w:r w:rsidR="00E018C5">
        <w:rPr>
          <w:rFonts w:ascii="Arial" w:hAnsi="Arial" w:cs="Arial"/>
          <w:lang w:val="es-MX"/>
        </w:rPr>
        <w:t>Núm.</w:t>
      </w:r>
      <w:r>
        <w:rPr>
          <w:rFonts w:ascii="Arial" w:hAnsi="Arial" w:cs="Arial"/>
          <w:lang w:val="es-MX"/>
        </w:rPr>
        <w:t>:</w:t>
      </w:r>
      <w:r w:rsidR="00183159">
        <w:rPr>
          <w:rFonts w:ascii="Arial" w:hAnsi="Arial" w:cs="Arial"/>
          <w:lang w:val="es-MX"/>
        </w:rPr>
        <w:t xml:space="preserve"> </w:t>
      </w:r>
      <w:r>
        <w:rPr>
          <w:rFonts w:ascii="Arial" w:hAnsi="Arial" w:cs="Arial"/>
          <w:lang w:val="es-MX"/>
        </w:rPr>
        <w:t>84 INAP, p</w:t>
      </w:r>
      <w:r w:rsidR="00E018C5">
        <w:rPr>
          <w:rFonts w:ascii="Arial" w:hAnsi="Arial" w:cs="Arial"/>
          <w:lang w:val="es-MX"/>
        </w:rPr>
        <w:t>: 167</w:t>
      </w:r>
      <w:r>
        <w:rPr>
          <w:rFonts w:ascii="Arial" w:hAnsi="Arial" w:cs="Arial"/>
          <w:lang w:val="es-MX"/>
        </w:rPr>
        <w:t>.</w:t>
      </w:r>
    </w:p>
    <w:p w14:paraId="2BA72F46" w14:textId="77777777" w:rsidR="00183159" w:rsidRDefault="00183159" w:rsidP="00183159">
      <w:pPr>
        <w:pStyle w:val="Prrafodelista"/>
        <w:autoSpaceDE w:val="0"/>
        <w:autoSpaceDN w:val="0"/>
        <w:adjustRightInd w:val="0"/>
        <w:spacing w:after="0" w:line="360" w:lineRule="auto"/>
        <w:jc w:val="both"/>
        <w:rPr>
          <w:rFonts w:ascii="Arial" w:hAnsi="Arial" w:cs="Arial"/>
          <w:lang w:val="es-MX"/>
        </w:rPr>
      </w:pPr>
    </w:p>
    <w:p w14:paraId="106F8B4C" w14:textId="3072754C" w:rsidR="00521CAD" w:rsidRDefault="002B2DCE" w:rsidP="0057091A">
      <w:pPr>
        <w:pStyle w:val="Prrafodelista"/>
        <w:numPr>
          <w:ilvl w:val="0"/>
          <w:numId w:val="24"/>
        </w:numPr>
        <w:autoSpaceDE w:val="0"/>
        <w:autoSpaceDN w:val="0"/>
        <w:adjustRightInd w:val="0"/>
        <w:spacing w:after="0" w:line="360" w:lineRule="auto"/>
        <w:jc w:val="both"/>
        <w:rPr>
          <w:rFonts w:ascii="Arial" w:hAnsi="Arial" w:cs="Arial"/>
        </w:rPr>
      </w:pPr>
      <w:r w:rsidRPr="002B2DCE">
        <w:rPr>
          <w:rFonts w:ascii="Arial" w:hAnsi="Arial" w:cs="Arial"/>
        </w:rPr>
        <w:t>Figueira, J., S. Greco y M. Ehrgott</w:t>
      </w:r>
      <w:r w:rsidRPr="00485357">
        <w:rPr>
          <w:rFonts w:ascii="Arial" w:hAnsi="Arial" w:cs="Arial"/>
          <w:i/>
        </w:rPr>
        <w:t>. Multiple Criteria Decision Analysis</w:t>
      </w:r>
      <w:r w:rsidRPr="002B2DCE">
        <w:rPr>
          <w:rFonts w:ascii="Arial" w:hAnsi="Arial" w:cs="Arial"/>
        </w:rPr>
        <w:t>: State of the Art Surveys. Springer’s International Series. 2005.</w:t>
      </w:r>
    </w:p>
    <w:p w14:paraId="2CC93DE1" w14:textId="77777777" w:rsidR="00183159" w:rsidRPr="00183159" w:rsidRDefault="00183159" w:rsidP="00183159">
      <w:pPr>
        <w:pStyle w:val="Prrafodelista"/>
        <w:rPr>
          <w:rFonts w:ascii="Arial" w:hAnsi="Arial" w:cs="Arial"/>
        </w:rPr>
      </w:pPr>
    </w:p>
    <w:p w14:paraId="47CD5F2E" w14:textId="49BDAF3A" w:rsidR="00183159" w:rsidRDefault="00183159" w:rsidP="0057091A">
      <w:pPr>
        <w:pStyle w:val="Prrafodelista"/>
        <w:numPr>
          <w:ilvl w:val="0"/>
          <w:numId w:val="24"/>
        </w:numPr>
        <w:autoSpaceDE w:val="0"/>
        <w:autoSpaceDN w:val="0"/>
        <w:adjustRightInd w:val="0"/>
        <w:spacing w:after="0" w:line="360" w:lineRule="auto"/>
        <w:jc w:val="both"/>
        <w:rPr>
          <w:rFonts w:ascii="Arial" w:hAnsi="Arial" w:cs="Arial"/>
        </w:rPr>
      </w:pPr>
      <w:r w:rsidRPr="00183159">
        <w:rPr>
          <w:rFonts w:ascii="Arial" w:hAnsi="Arial" w:cs="Arial"/>
          <w:lang w:val="es-MX"/>
        </w:rPr>
        <w:t xml:space="preserve">De la Fuente D; </w:t>
      </w:r>
      <w:r w:rsidRPr="00183159">
        <w:rPr>
          <w:rFonts w:ascii="Arial" w:hAnsi="Arial" w:cs="Arial"/>
          <w:i/>
          <w:lang w:val="es-MX"/>
        </w:rPr>
        <w:t xml:space="preserve">Métodos cuantitativos de </w:t>
      </w:r>
      <w:r w:rsidR="00E018C5">
        <w:rPr>
          <w:rFonts w:ascii="Arial" w:hAnsi="Arial" w:cs="Arial"/>
          <w:i/>
          <w:lang w:val="es-MX"/>
        </w:rPr>
        <w:t>Previsió</w:t>
      </w:r>
      <w:r w:rsidRPr="00183159">
        <w:rPr>
          <w:rFonts w:ascii="Arial" w:hAnsi="Arial" w:cs="Arial"/>
          <w:i/>
          <w:lang w:val="es-MX"/>
        </w:rPr>
        <w:t>n</w:t>
      </w:r>
      <w:r w:rsidRPr="00183159">
        <w:rPr>
          <w:rFonts w:ascii="Arial" w:hAnsi="Arial" w:cs="Arial"/>
          <w:lang w:val="es-MX"/>
        </w:rPr>
        <w:t>; Universidad de Oviedo</w:t>
      </w:r>
      <w:r w:rsidRPr="00183159">
        <w:rPr>
          <w:rFonts w:ascii="Arial" w:hAnsi="Arial" w:cs="Arial"/>
        </w:rPr>
        <w:t>.</w:t>
      </w:r>
      <w:r>
        <w:rPr>
          <w:rFonts w:ascii="Arial" w:hAnsi="Arial" w:cs="Arial"/>
        </w:rPr>
        <w:t xml:space="preserve"> </w:t>
      </w:r>
    </w:p>
    <w:p w14:paraId="21C19A7D" w14:textId="77777777" w:rsidR="00183159" w:rsidRPr="00183159" w:rsidRDefault="00183159" w:rsidP="00183159">
      <w:pPr>
        <w:pStyle w:val="Prrafodelista"/>
        <w:rPr>
          <w:rFonts w:ascii="Arial" w:hAnsi="Arial" w:cs="Arial"/>
        </w:rPr>
      </w:pPr>
    </w:p>
    <w:p w14:paraId="6C0AF730" w14:textId="260F6045" w:rsidR="00183159" w:rsidRDefault="00E018C5" w:rsidP="0057091A">
      <w:pPr>
        <w:pStyle w:val="Prrafodelista"/>
        <w:numPr>
          <w:ilvl w:val="0"/>
          <w:numId w:val="24"/>
        </w:numPr>
        <w:autoSpaceDE w:val="0"/>
        <w:autoSpaceDN w:val="0"/>
        <w:adjustRightInd w:val="0"/>
        <w:spacing w:after="0" w:line="360" w:lineRule="auto"/>
        <w:jc w:val="both"/>
        <w:rPr>
          <w:rFonts w:ascii="Arial" w:hAnsi="Arial" w:cs="Arial"/>
        </w:rPr>
      </w:pPr>
      <w:r>
        <w:rPr>
          <w:rFonts w:ascii="Arial" w:hAnsi="Arial" w:cs="Arial"/>
        </w:rPr>
        <w:t>Ruiz M, Martinez S</w:t>
      </w:r>
      <w:r w:rsidRPr="00485357">
        <w:rPr>
          <w:rFonts w:ascii="Arial" w:hAnsi="Arial" w:cs="Arial"/>
          <w:i/>
        </w:rPr>
        <w:t>;</w:t>
      </w:r>
      <w:r w:rsidRPr="00485357">
        <w:rPr>
          <w:rFonts w:ascii="Arial" w:hAnsi="Arial" w:cs="Arial"/>
          <w:i/>
          <w:lang w:val="es-MX"/>
        </w:rPr>
        <w:t xml:space="preserve"> Árboles</w:t>
      </w:r>
      <w:r w:rsidRPr="00485357">
        <w:rPr>
          <w:rFonts w:ascii="Arial" w:hAnsi="Arial" w:cs="Arial"/>
          <w:i/>
        </w:rPr>
        <w:t xml:space="preserve"> de Decision</w:t>
      </w:r>
      <w:r w:rsidRPr="00485357">
        <w:rPr>
          <w:rFonts w:ascii="Arial" w:hAnsi="Arial" w:cs="Arial"/>
          <w:i/>
          <w:lang w:val="es-MX"/>
        </w:rPr>
        <w:t xml:space="preserve"> y</w:t>
      </w:r>
      <w:r w:rsidRPr="00485357">
        <w:rPr>
          <w:rFonts w:ascii="Arial" w:hAnsi="Arial" w:cs="Arial"/>
          <w:i/>
        </w:rPr>
        <w:t xml:space="preserve"> Electra I;</w:t>
      </w:r>
      <w:r w:rsidRPr="00485357">
        <w:rPr>
          <w:rFonts w:ascii="Arial" w:hAnsi="Arial" w:cs="Arial"/>
          <w:i/>
          <w:lang w:val="es-MX"/>
        </w:rPr>
        <w:t xml:space="preserve"> </w:t>
      </w:r>
      <w:r w:rsidR="00485357" w:rsidRPr="00485357">
        <w:rPr>
          <w:rFonts w:ascii="Arial" w:hAnsi="Arial" w:cs="Arial"/>
          <w:i/>
          <w:lang w:val="es-MX"/>
        </w:rPr>
        <w:t>Economía</w:t>
      </w:r>
      <w:r w:rsidRPr="00485357">
        <w:rPr>
          <w:rFonts w:ascii="Arial" w:hAnsi="Arial" w:cs="Arial"/>
          <w:i/>
        </w:rPr>
        <w:t xml:space="preserve"> y</w:t>
      </w:r>
      <w:r w:rsidRPr="00485357">
        <w:rPr>
          <w:rFonts w:ascii="Arial" w:hAnsi="Arial" w:cs="Arial"/>
          <w:i/>
          <w:lang w:val="es-MX"/>
        </w:rPr>
        <w:t xml:space="preserve"> Empresa</w:t>
      </w:r>
      <w:r>
        <w:rPr>
          <w:rFonts w:ascii="Arial" w:hAnsi="Arial" w:cs="Arial"/>
        </w:rPr>
        <w:t>;</w:t>
      </w:r>
      <w:r w:rsidRPr="00485357">
        <w:rPr>
          <w:rFonts w:ascii="Arial" w:hAnsi="Arial" w:cs="Arial"/>
          <w:lang w:val="es-MX"/>
        </w:rPr>
        <w:t xml:space="preserve"> Edición</w:t>
      </w:r>
      <w:r>
        <w:rPr>
          <w:rFonts w:ascii="Arial" w:hAnsi="Arial" w:cs="Arial"/>
        </w:rPr>
        <w:t>.</w:t>
      </w:r>
      <w:r w:rsidRPr="00485357">
        <w:rPr>
          <w:rFonts w:ascii="Arial" w:hAnsi="Arial" w:cs="Arial"/>
          <w:lang w:val="es-MX"/>
        </w:rPr>
        <w:t xml:space="preserve"> </w:t>
      </w:r>
      <w:r w:rsidR="00485357" w:rsidRPr="00485357">
        <w:rPr>
          <w:rFonts w:ascii="Arial" w:hAnsi="Arial" w:cs="Arial"/>
          <w:lang w:val="es-MX"/>
        </w:rPr>
        <w:t>Pirámide</w:t>
      </w:r>
      <w:r>
        <w:rPr>
          <w:rFonts w:ascii="Arial" w:hAnsi="Arial" w:cs="Arial"/>
        </w:rPr>
        <w:t xml:space="preserve">, 014. ISBN: 8436829794.  </w:t>
      </w:r>
    </w:p>
    <w:p w14:paraId="038F747F" w14:textId="77777777" w:rsidR="00183159" w:rsidRPr="00485357" w:rsidRDefault="00183159" w:rsidP="00183159">
      <w:pPr>
        <w:pStyle w:val="Prrafodelista"/>
        <w:rPr>
          <w:rFonts w:ascii="Arial" w:hAnsi="Arial" w:cs="Arial"/>
          <w:lang w:val="es-MX"/>
        </w:rPr>
      </w:pPr>
    </w:p>
    <w:p w14:paraId="0EE80FF4" w14:textId="6D79C51F" w:rsidR="00183159" w:rsidRPr="002B2DCE" w:rsidRDefault="00485357" w:rsidP="0057091A">
      <w:pPr>
        <w:pStyle w:val="Prrafodelista"/>
        <w:numPr>
          <w:ilvl w:val="0"/>
          <w:numId w:val="24"/>
        </w:numPr>
        <w:autoSpaceDE w:val="0"/>
        <w:autoSpaceDN w:val="0"/>
        <w:adjustRightInd w:val="0"/>
        <w:spacing w:after="0" w:line="360" w:lineRule="auto"/>
        <w:jc w:val="both"/>
        <w:rPr>
          <w:rFonts w:ascii="Arial" w:hAnsi="Arial" w:cs="Arial"/>
        </w:rPr>
      </w:pPr>
      <w:r w:rsidRPr="00485357">
        <w:rPr>
          <w:rFonts w:ascii="Arial" w:hAnsi="Arial" w:cs="Arial"/>
          <w:lang w:val="es-MX"/>
        </w:rPr>
        <w:t>Gámez</w:t>
      </w:r>
      <w:r>
        <w:rPr>
          <w:rFonts w:ascii="Arial" w:hAnsi="Arial" w:cs="Arial"/>
        </w:rPr>
        <w:t xml:space="preserve"> R, Gámez L</w:t>
      </w:r>
      <w:r w:rsidRPr="00485357">
        <w:rPr>
          <w:rFonts w:ascii="Arial" w:hAnsi="Arial" w:cs="Arial"/>
          <w:i/>
        </w:rPr>
        <w:t>;</w:t>
      </w:r>
      <w:r w:rsidRPr="00485357">
        <w:rPr>
          <w:rFonts w:ascii="Arial" w:hAnsi="Arial" w:cs="Arial"/>
          <w:i/>
          <w:lang w:val="es-MX"/>
        </w:rPr>
        <w:t xml:space="preserve"> Organizaciones</w:t>
      </w:r>
      <w:r w:rsidRPr="00485357">
        <w:rPr>
          <w:rFonts w:ascii="Arial" w:hAnsi="Arial" w:cs="Arial"/>
          <w:i/>
        </w:rPr>
        <w:t xml:space="preserve"> y</w:t>
      </w:r>
      <w:r w:rsidRPr="00485357">
        <w:rPr>
          <w:rFonts w:ascii="Arial" w:hAnsi="Arial" w:cs="Arial"/>
          <w:i/>
          <w:lang w:val="es-MX"/>
        </w:rPr>
        <w:t xml:space="preserve"> Políticas Públicas</w:t>
      </w:r>
      <w:r>
        <w:rPr>
          <w:rFonts w:ascii="Arial" w:hAnsi="Arial" w:cs="Arial"/>
        </w:rPr>
        <w:t>;</w:t>
      </w:r>
      <w:r w:rsidRPr="00485357">
        <w:rPr>
          <w:rFonts w:ascii="Arial" w:hAnsi="Arial" w:cs="Arial"/>
          <w:lang w:val="es-MX"/>
        </w:rPr>
        <w:t xml:space="preserve"> Una</w:t>
      </w:r>
      <w:r>
        <w:rPr>
          <w:rFonts w:ascii="Arial" w:hAnsi="Arial" w:cs="Arial"/>
        </w:rPr>
        <w:t xml:space="preserve"> Mirada</w:t>
      </w:r>
      <w:r w:rsidRPr="00485357">
        <w:rPr>
          <w:rFonts w:ascii="Arial" w:hAnsi="Arial" w:cs="Arial"/>
          <w:lang w:val="es-MX"/>
        </w:rPr>
        <w:t xml:space="preserve"> desde</w:t>
      </w:r>
      <w:r>
        <w:rPr>
          <w:rFonts w:ascii="Arial" w:hAnsi="Arial" w:cs="Arial"/>
        </w:rPr>
        <w:t xml:space="preserve"> el</w:t>
      </w:r>
      <w:r w:rsidRPr="00485357">
        <w:rPr>
          <w:rFonts w:ascii="Arial" w:hAnsi="Arial" w:cs="Arial"/>
          <w:lang w:val="es-MX"/>
        </w:rPr>
        <w:t xml:space="preserve"> noroeste</w:t>
      </w:r>
      <w:r>
        <w:rPr>
          <w:rFonts w:ascii="Arial" w:hAnsi="Arial" w:cs="Arial"/>
        </w:rPr>
        <w:t>. 2006; ISBN: 8469019899.</w:t>
      </w:r>
    </w:p>
    <w:p w14:paraId="223FAD64" w14:textId="77777777" w:rsidR="00521CAD" w:rsidRDefault="00521CAD" w:rsidP="00521CAD">
      <w:pPr>
        <w:autoSpaceDE w:val="0"/>
        <w:autoSpaceDN w:val="0"/>
        <w:adjustRightInd w:val="0"/>
        <w:spacing w:after="0" w:line="360" w:lineRule="auto"/>
        <w:jc w:val="both"/>
        <w:rPr>
          <w:rFonts w:ascii="Arial" w:hAnsi="Arial" w:cs="Arial"/>
        </w:rPr>
      </w:pPr>
      <w:r>
        <w:rPr>
          <w:rFonts w:ascii="Arial" w:hAnsi="Arial" w:cs="Arial"/>
        </w:rPr>
        <w:t xml:space="preserve"> </w:t>
      </w:r>
    </w:p>
    <w:p w14:paraId="7FEB9371" w14:textId="77777777" w:rsidR="00521CAD" w:rsidRDefault="00521CAD" w:rsidP="00521CAD">
      <w:pPr>
        <w:autoSpaceDE w:val="0"/>
        <w:autoSpaceDN w:val="0"/>
        <w:adjustRightInd w:val="0"/>
        <w:spacing w:after="0" w:line="360" w:lineRule="auto"/>
        <w:jc w:val="both"/>
        <w:rPr>
          <w:rFonts w:ascii="Arial" w:hAnsi="Arial" w:cs="Arial"/>
        </w:rPr>
      </w:pPr>
    </w:p>
    <w:p w14:paraId="193E72B5" w14:textId="77777777" w:rsidR="00EA782E" w:rsidRPr="00521CAD" w:rsidRDefault="00EA782E" w:rsidP="00521CAD">
      <w:pPr>
        <w:shd w:val="clear" w:color="auto" w:fill="FFFFFF"/>
        <w:spacing w:after="0" w:line="300" w:lineRule="atLeast"/>
        <w:jc w:val="both"/>
        <w:rPr>
          <w:lang w:val="en-US"/>
        </w:rPr>
      </w:pPr>
    </w:p>
    <w:sectPr w:rsidR="00EA782E" w:rsidRPr="00521CAD" w:rsidSect="006A4FCF">
      <w:headerReference w:type="default" r:id="rId8"/>
      <w:footerReference w:type="even" r:id="rId9"/>
      <w:footerReference w:type="default" r:id="rId10"/>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70D0D" w14:textId="77777777" w:rsidR="007B263E" w:rsidRDefault="007B263E" w:rsidP="00C43DCF">
      <w:pPr>
        <w:spacing w:after="0" w:line="240" w:lineRule="auto"/>
      </w:pPr>
      <w:r>
        <w:separator/>
      </w:r>
    </w:p>
  </w:endnote>
  <w:endnote w:type="continuationSeparator" w:id="0">
    <w:p w14:paraId="003CE8A6" w14:textId="77777777" w:rsidR="007B263E" w:rsidRDefault="007B263E" w:rsidP="00C43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74C02" w14:textId="77777777" w:rsidR="00466089" w:rsidRDefault="00466089" w:rsidP="00BF11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7BC0C5" w14:textId="77777777" w:rsidR="00466089" w:rsidRDefault="0046608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A7059" w14:textId="345D6B96" w:rsidR="00466089" w:rsidRDefault="00466089" w:rsidP="00BF11AF">
    <w:pPr>
      <w:pStyle w:val="Piedepgina"/>
      <w:framePr w:wrap="around" w:vAnchor="text" w:hAnchor="margin" w:xAlign="center" w:y="1"/>
      <w:rPr>
        <w:rStyle w:val="Nmerodepgina"/>
      </w:rPr>
    </w:pPr>
  </w:p>
  <w:p w14:paraId="5AF4CB91" w14:textId="77777777" w:rsidR="00466089" w:rsidRDefault="00466089" w:rsidP="00C43DCF">
    <w:pPr>
      <w:pStyle w:val="Piedepgina"/>
      <w:jc w:val="right"/>
    </w:pPr>
    <w:r>
      <w:t>M.A.P.P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691B5" w14:textId="77777777" w:rsidR="007B263E" w:rsidRDefault="007B263E" w:rsidP="00C43DCF">
      <w:pPr>
        <w:spacing w:after="0" w:line="240" w:lineRule="auto"/>
      </w:pPr>
      <w:r>
        <w:separator/>
      </w:r>
    </w:p>
  </w:footnote>
  <w:footnote w:type="continuationSeparator" w:id="0">
    <w:p w14:paraId="522C8680" w14:textId="77777777" w:rsidR="007B263E" w:rsidRDefault="007B263E" w:rsidP="00C43D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51293" w14:textId="77777777" w:rsidR="00466089" w:rsidRDefault="00466089">
    <w:pPr>
      <w:pStyle w:val="Encabezado"/>
    </w:pPr>
    <w:r>
      <w:rPr>
        <w:noProof/>
        <w:lang w:eastAsia="es-MX"/>
      </w:rPr>
      <w:drawing>
        <wp:inline distT="0" distB="0" distL="0" distR="0" wp14:anchorId="3561D4D9" wp14:editId="052F6BE4">
          <wp:extent cx="2057400" cy="504825"/>
          <wp:effectExtent l="0" t="0" r="0" b="9525"/>
          <wp:docPr id="2" name="Imagen 2"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92B22"/>
    <w:multiLevelType w:val="hybridMultilevel"/>
    <w:tmpl w:val="CDA82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7F14AA"/>
    <w:multiLevelType w:val="hybridMultilevel"/>
    <w:tmpl w:val="DB7486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E90A82"/>
    <w:multiLevelType w:val="hybridMultilevel"/>
    <w:tmpl w:val="875EC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853B90"/>
    <w:multiLevelType w:val="hybridMultilevel"/>
    <w:tmpl w:val="DCC892F6"/>
    <w:lvl w:ilvl="0" w:tplc="665A03B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697AD4"/>
    <w:multiLevelType w:val="hybridMultilevel"/>
    <w:tmpl w:val="D98E9E44"/>
    <w:lvl w:ilvl="0" w:tplc="080A000B">
      <w:start w:val="1"/>
      <w:numFmt w:val="bullet"/>
      <w:lvlText w:val=""/>
      <w:lvlJc w:val="left"/>
      <w:pPr>
        <w:ind w:left="720" w:hanging="360"/>
      </w:pPr>
      <w:rPr>
        <w:rFonts w:ascii="Wingdings" w:hAnsi="Wingdings" w:hint="default"/>
      </w:rPr>
    </w:lvl>
    <w:lvl w:ilvl="1" w:tplc="3F0E8990">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A27C1F"/>
    <w:multiLevelType w:val="hybridMultilevel"/>
    <w:tmpl w:val="16122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A562BD"/>
    <w:multiLevelType w:val="hybridMultilevel"/>
    <w:tmpl w:val="D5DE1C2A"/>
    <w:lvl w:ilvl="0" w:tplc="E5440FC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72D331E"/>
    <w:multiLevelType w:val="hybridMultilevel"/>
    <w:tmpl w:val="6D723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F050BB"/>
    <w:multiLevelType w:val="hybridMultilevel"/>
    <w:tmpl w:val="9D9AC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6D03CB"/>
    <w:multiLevelType w:val="hybridMultilevel"/>
    <w:tmpl w:val="56B4C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E06B88"/>
    <w:multiLevelType w:val="hybridMultilevel"/>
    <w:tmpl w:val="0B5E9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AF8718E"/>
    <w:multiLevelType w:val="hybridMultilevel"/>
    <w:tmpl w:val="3D788DA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273ED4"/>
    <w:multiLevelType w:val="hybridMultilevel"/>
    <w:tmpl w:val="1256AC6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65022E4"/>
    <w:multiLevelType w:val="hybridMultilevel"/>
    <w:tmpl w:val="6F28C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F09534A"/>
    <w:multiLevelType w:val="hybridMultilevel"/>
    <w:tmpl w:val="F32CA18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54296C"/>
    <w:multiLevelType w:val="hybridMultilevel"/>
    <w:tmpl w:val="A44C6DC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4144138"/>
    <w:multiLevelType w:val="hybridMultilevel"/>
    <w:tmpl w:val="798C71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C4A55C0"/>
    <w:multiLevelType w:val="hybridMultilevel"/>
    <w:tmpl w:val="B9627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0F30466"/>
    <w:multiLevelType w:val="hybridMultilevel"/>
    <w:tmpl w:val="B5FC141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A001B0"/>
    <w:multiLevelType w:val="hybridMultilevel"/>
    <w:tmpl w:val="BBBE0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92C7C5F"/>
    <w:multiLevelType w:val="hybridMultilevel"/>
    <w:tmpl w:val="D9A2AFB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7BB0C16"/>
    <w:multiLevelType w:val="hybridMultilevel"/>
    <w:tmpl w:val="C6D2F2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B246B90"/>
    <w:multiLevelType w:val="hybridMultilevel"/>
    <w:tmpl w:val="8F1C8834"/>
    <w:lvl w:ilvl="0" w:tplc="9FE6C64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E097689"/>
    <w:multiLevelType w:val="hybridMultilevel"/>
    <w:tmpl w:val="5A865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8"/>
  </w:num>
  <w:num w:numId="4">
    <w:abstractNumId w:val="22"/>
  </w:num>
  <w:num w:numId="5">
    <w:abstractNumId w:val="3"/>
  </w:num>
  <w:num w:numId="6">
    <w:abstractNumId w:val="14"/>
  </w:num>
  <w:num w:numId="7">
    <w:abstractNumId w:val="20"/>
  </w:num>
  <w:num w:numId="8">
    <w:abstractNumId w:val="16"/>
  </w:num>
  <w:num w:numId="9">
    <w:abstractNumId w:val="11"/>
  </w:num>
  <w:num w:numId="10">
    <w:abstractNumId w:val="15"/>
  </w:num>
  <w:num w:numId="11">
    <w:abstractNumId w:val="10"/>
  </w:num>
  <w:num w:numId="12">
    <w:abstractNumId w:val="2"/>
  </w:num>
  <w:num w:numId="13">
    <w:abstractNumId w:val="23"/>
  </w:num>
  <w:num w:numId="14">
    <w:abstractNumId w:val="21"/>
  </w:num>
  <w:num w:numId="15">
    <w:abstractNumId w:val="1"/>
  </w:num>
  <w:num w:numId="16">
    <w:abstractNumId w:val="5"/>
  </w:num>
  <w:num w:numId="17">
    <w:abstractNumId w:val="8"/>
  </w:num>
  <w:num w:numId="18">
    <w:abstractNumId w:val="17"/>
  </w:num>
  <w:num w:numId="19">
    <w:abstractNumId w:val="0"/>
  </w:num>
  <w:num w:numId="20">
    <w:abstractNumId w:val="13"/>
  </w:num>
  <w:num w:numId="21">
    <w:abstractNumId w:val="7"/>
  </w:num>
  <w:num w:numId="22">
    <w:abstractNumId w:val="9"/>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BB"/>
    <w:rsid w:val="00003F7E"/>
    <w:rsid w:val="0000637A"/>
    <w:rsid w:val="00027EFA"/>
    <w:rsid w:val="00031FCB"/>
    <w:rsid w:val="00037C5D"/>
    <w:rsid w:val="000A7995"/>
    <w:rsid w:val="000D0918"/>
    <w:rsid w:val="000D5A63"/>
    <w:rsid w:val="000F20E0"/>
    <w:rsid w:val="00105B97"/>
    <w:rsid w:val="00116DC9"/>
    <w:rsid w:val="00135EB6"/>
    <w:rsid w:val="00162883"/>
    <w:rsid w:val="001654D6"/>
    <w:rsid w:val="00183159"/>
    <w:rsid w:val="00195973"/>
    <w:rsid w:val="00196A96"/>
    <w:rsid w:val="001C0AF3"/>
    <w:rsid w:val="001C2C40"/>
    <w:rsid w:val="001C4BA6"/>
    <w:rsid w:val="001D2EB6"/>
    <w:rsid w:val="001F28A4"/>
    <w:rsid w:val="001F3FBB"/>
    <w:rsid w:val="00202CEE"/>
    <w:rsid w:val="00210971"/>
    <w:rsid w:val="00232D25"/>
    <w:rsid w:val="00255DB5"/>
    <w:rsid w:val="002764C6"/>
    <w:rsid w:val="00280E7B"/>
    <w:rsid w:val="002871A1"/>
    <w:rsid w:val="002960CC"/>
    <w:rsid w:val="00296134"/>
    <w:rsid w:val="002B2DCE"/>
    <w:rsid w:val="002C7DE6"/>
    <w:rsid w:val="002D163D"/>
    <w:rsid w:val="002E4F57"/>
    <w:rsid w:val="00322EED"/>
    <w:rsid w:val="00323D21"/>
    <w:rsid w:val="003253D3"/>
    <w:rsid w:val="00363FEE"/>
    <w:rsid w:val="00367900"/>
    <w:rsid w:val="003736E8"/>
    <w:rsid w:val="003815BB"/>
    <w:rsid w:val="0038756A"/>
    <w:rsid w:val="003E262E"/>
    <w:rsid w:val="00417934"/>
    <w:rsid w:val="00422165"/>
    <w:rsid w:val="004358CD"/>
    <w:rsid w:val="00466089"/>
    <w:rsid w:val="0047023E"/>
    <w:rsid w:val="00485357"/>
    <w:rsid w:val="004B1BEA"/>
    <w:rsid w:val="004B2CAC"/>
    <w:rsid w:val="004D1960"/>
    <w:rsid w:val="004E65FF"/>
    <w:rsid w:val="004F43B9"/>
    <w:rsid w:val="00500DCD"/>
    <w:rsid w:val="00512308"/>
    <w:rsid w:val="00520456"/>
    <w:rsid w:val="00521CAD"/>
    <w:rsid w:val="00562064"/>
    <w:rsid w:val="005F0BBC"/>
    <w:rsid w:val="00610BC3"/>
    <w:rsid w:val="00622407"/>
    <w:rsid w:val="00646AF9"/>
    <w:rsid w:val="0066092C"/>
    <w:rsid w:val="006A4486"/>
    <w:rsid w:val="006A4FCF"/>
    <w:rsid w:val="006B34B8"/>
    <w:rsid w:val="006C07E9"/>
    <w:rsid w:val="006C1A7F"/>
    <w:rsid w:val="006C6292"/>
    <w:rsid w:val="007058CA"/>
    <w:rsid w:val="007322FB"/>
    <w:rsid w:val="00744DEB"/>
    <w:rsid w:val="007665FC"/>
    <w:rsid w:val="00767C7B"/>
    <w:rsid w:val="0079264A"/>
    <w:rsid w:val="00792F68"/>
    <w:rsid w:val="00793D02"/>
    <w:rsid w:val="007A2FA4"/>
    <w:rsid w:val="007B263E"/>
    <w:rsid w:val="007C4753"/>
    <w:rsid w:val="0080367D"/>
    <w:rsid w:val="00820E23"/>
    <w:rsid w:val="00826FB8"/>
    <w:rsid w:val="008612B3"/>
    <w:rsid w:val="00862ABF"/>
    <w:rsid w:val="008B14A1"/>
    <w:rsid w:val="00933DF0"/>
    <w:rsid w:val="00957A7C"/>
    <w:rsid w:val="009875B7"/>
    <w:rsid w:val="00991479"/>
    <w:rsid w:val="009A2713"/>
    <w:rsid w:val="009C58DB"/>
    <w:rsid w:val="009D2B44"/>
    <w:rsid w:val="009F489D"/>
    <w:rsid w:val="00A01A50"/>
    <w:rsid w:val="00A26F2A"/>
    <w:rsid w:val="00A26FA1"/>
    <w:rsid w:val="00A93225"/>
    <w:rsid w:val="00A94E64"/>
    <w:rsid w:val="00AB34C3"/>
    <w:rsid w:val="00AD78DB"/>
    <w:rsid w:val="00B27992"/>
    <w:rsid w:val="00B44604"/>
    <w:rsid w:val="00BA4D92"/>
    <w:rsid w:val="00BE1FF9"/>
    <w:rsid w:val="00BF11AF"/>
    <w:rsid w:val="00C06539"/>
    <w:rsid w:val="00C175F5"/>
    <w:rsid w:val="00C36FFA"/>
    <w:rsid w:val="00C43DCF"/>
    <w:rsid w:val="00C529DB"/>
    <w:rsid w:val="00C5487F"/>
    <w:rsid w:val="00C81B02"/>
    <w:rsid w:val="00CA474E"/>
    <w:rsid w:val="00CA68D8"/>
    <w:rsid w:val="00CC4DDF"/>
    <w:rsid w:val="00CD3AFA"/>
    <w:rsid w:val="00CD424D"/>
    <w:rsid w:val="00CE38C3"/>
    <w:rsid w:val="00D0186A"/>
    <w:rsid w:val="00D43E1A"/>
    <w:rsid w:val="00D652E2"/>
    <w:rsid w:val="00D66F1E"/>
    <w:rsid w:val="00D8068C"/>
    <w:rsid w:val="00D831C9"/>
    <w:rsid w:val="00DA1890"/>
    <w:rsid w:val="00DD37A6"/>
    <w:rsid w:val="00DE7DA7"/>
    <w:rsid w:val="00E018C5"/>
    <w:rsid w:val="00E16EAD"/>
    <w:rsid w:val="00E30A22"/>
    <w:rsid w:val="00EA782E"/>
    <w:rsid w:val="00EB3B2A"/>
    <w:rsid w:val="00EB70D9"/>
    <w:rsid w:val="00EC03A7"/>
    <w:rsid w:val="00EC6239"/>
    <w:rsid w:val="00EF0E8A"/>
    <w:rsid w:val="00F21CB9"/>
    <w:rsid w:val="00F41D61"/>
    <w:rsid w:val="00F62836"/>
    <w:rsid w:val="00F86FC8"/>
    <w:rsid w:val="00F91654"/>
    <w:rsid w:val="00FA3DFA"/>
    <w:rsid w:val="00FB4D91"/>
    <w:rsid w:val="00FC3721"/>
    <w:rsid w:val="00FE525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41008"/>
  <w15:docId w15:val="{EE0EB621-C564-4D60-B4BE-8607308F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815BB"/>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C43D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3DCF"/>
  </w:style>
  <w:style w:type="paragraph" w:styleId="Piedepgina">
    <w:name w:val="footer"/>
    <w:basedOn w:val="Normal"/>
    <w:link w:val="PiedepginaCar"/>
    <w:uiPriority w:val="99"/>
    <w:unhideWhenUsed/>
    <w:rsid w:val="00C43D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3DCF"/>
  </w:style>
  <w:style w:type="paragraph" w:styleId="Textodeglobo">
    <w:name w:val="Balloon Text"/>
    <w:basedOn w:val="Normal"/>
    <w:link w:val="TextodegloboCar"/>
    <w:uiPriority w:val="99"/>
    <w:semiHidden/>
    <w:unhideWhenUsed/>
    <w:rsid w:val="00C548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487F"/>
    <w:rPr>
      <w:rFonts w:ascii="Tahoma" w:hAnsi="Tahoma" w:cs="Tahoma"/>
      <w:sz w:val="16"/>
      <w:szCs w:val="16"/>
    </w:rPr>
  </w:style>
  <w:style w:type="table" w:styleId="Tablaconcuadrcula">
    <w:name w:val="Table Grid"/>
    <w:basedOn w:val="Tablanormal"/>
    <w:uiPriority w:val="59"/>
    <w:rsid w:val="00A93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FC3721"/>
  </w:style>
  <w:style w:type="paragraph" w:styleId="Textonotapie">
    <w:name w:val="footnote text"/>
    <w:basedOn w:val="Normal"/>
    <w:link w:val="TextonotapieCar"/>
    <w:uiPriority w:val="99"/>
    <w:semiHidden/>
    <w:unhideWhenUsed/>
    <w:rsid w:val="00933DF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33DF0"/>
    <w:rPr>
      <w:sz w:val="20"/>
      <w:szCs w:val="20"/>
    </w:rPr>
  </w:style>
  <w:style w:type="character" w:styleId="Refdenotaalpie">
    <w:name w:val="footnote reference"/>
    <w:basedOn w:val="Fuentedeprrafopredeter"/>
    <w:uiPriority w:val="99"/>
    <w:semiHidden/>
    <w:unhideWhenUsed/>
    <w:rsid w:val="00933DF0"/>
    <w:rPr>
      <w:vertAlign w:val="superscript"/>
    </w:rPr>
  </w:style>
  <w:style w:type="paragraph" w:styleId="Prrafodelista">
    <w:name w:val="List Paragraph"/>
    <w:basedOn w:val="Normal"/>
    <w:uiPriority w:val="34"/>
    <w:qFormat/>
    <w:rsid w:val="009C58DB"/>
    <w:pPr>
      <w:spacing w:after="160" w:line="259" w:lineRule="auto"/>
      <w:ind w:left="720"/>
      <w:contextualSpacing/>
    </w:pPr>
    <w:rPr>
      <w:lang w:val="en-US"/>
    </w:rPr>
  </w:style>
  <w:style w:type="paragraph" w:styleId="NormalWeb">
    <w:name w:val="Normal (Web)"/>
    <w:basedOn w:val="Normal"/>
    <w:uiPriority w:val="99"/>
    <w:unhideWhenUsed/>
    <w:rsid w:val="009A27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merodepgina">
    <w:name w:val="page number"/>
    <w:basedOn w:val="Fuentedeprrafopredeter"/>
    <w:uiPriority w:val="99"/>
    <w:semiHidden/>
    <w:unhideWhenUsed/>
    <w:rsid w:val="00BF11AF"/>
  </w:style>
  <w:style w:type="paragraph" w:styleId="Revisin">
    <w:name w:val="Revision"/>
    <w:hidden/>
    <w:uiPriority w:val="99"/>
    <w:semiHidden/>
    <w:rsid w:val="00820E23"/>
    <w:pPr>
      <w:spacing w:after="0" w:line="240" w:lineRule="auto"/>
    </w:pPr>
  </w:style>
  <w:style w:type="character" w:styleId="Refdecomentario">
    <w:name w:val="annotation reference"/>
    <w:basedOn w:val="Fuentedeprrafopredeter"/>
    <w:uiPriority w:val="99"/>
    <w:semiHidden/>
    <w:unhideWhenUsed/>
    <w:rsid w:val="00280E7B"/>
    <w:rPr>
      <w:sz w:val="16"/>
      <w:szCs w:val="16"/>
    </w:rPr>
  </w:style>
  <w:style w:type="paragraph" w:styleId="Textocomentario">
    <w:name w:val="annotation text"/>
    <w:basedOn w:val="Normal"/>
    <w:link w:val="TextocomentarioCar"/>
    <w:uiPriority w:val="99"/>
    <w:semiHidden/>
    <w:unhideWhenUsed/>
    <w:rsid w:val="00280E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0E7B"/>
    <w:rPr>
      <w:sz w:val="20"/>
      <w:szCs w:val="20"/>
    </w:rPr>
  </w:style>
  <w:style w:type="paragraph" w:styleId="Asuntodelcomentario">
    <w:name w:val="annotation subject"/>
    <w:basedOn w:val="Textocomentario"/>
    <w:next w:val="Textocomentario"/>
    <w:link w:val="AsuntodelcomentarioCar"/>
    <w:uiPriority w:val="99"/>
    <w:semiHidden/>
    <w:unhideWhenUsed/>
    <w:rsid w:val="00280E7B"/>
    <w:rPr>
      <w:b/>
      <w:bCs/>
    </w:rPr>
  </w:style>
  <w:style w:type="character" w:customStyle="1" w:styleId="AsuntodelcomentarioCar">
    <w:name w:val="Asunto del comentario Car"/>
    <w:basedOn w:val="TextocomentarioCar"/>
    <w:link w:val="Asuntodelcomentario"/>
    <w:uiPriority w:val="99"/>
    <w:semiHidden/>
    <w:rsid w:val="00280E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453988">
      <w:bodyDiv w:val="1"/>
      <w:marLeft w:val="0"/>
      <w:marRight w:val="0"/>
      <w:marTop w:val="0"/>
      <w:marBottom w:val="0"/>
      <w:divBdr>
        <w:top w:val="none" w:sz="0" w:space="0" w:color="auto"/>
        <w:left w:val="none" w:sz="0" w:space="0" w:color="auto"/>
        <w:bottom w:val="none" w:sz="0" w:space="0" w:color="auto"/>
        <w:right w:val="none" w:sz="0" w:space="0" w:color="auto"/>
      </w:divBdr>
    </w:div>
    <w:div w:id="1568876752">
      <w:bodyDiv w:val="1"/>
      <w:marLeft w:val="0"/>
      <w:marRight w:val="0"/>
      <w:marTop w:val="0"/>
      <w:marBottom w:val="0"/>
      <w:divBdr>
        <w:top w:val="none" w:sz="0" w:space="0" w:color="auto"/>
        <w:left w:val="none" w:sz="0" w:space="0" w:color="auto"/>
        <w:bottom w:val="none" w:sz="0" w:space="0" w:color="auto"/>
        <w:right w:val="none" w:sz="0" w:space="0" w:color="auto"/>
      </w:divBdr>
    </w:div>
    <w:div w:id="1907648952">
      <w:bodyDiv w:val="1"/>
      <w:marLeft w:val="0"/>
      <w:marRight w:val="0"/>
      <w:marTop w:val="0"/>
      <w:marBottom w:val="0"/>
      <w:divBdr>
        <w:top w:val="none" w:sz="0" w:space="0" w:color="auto"/>
        <w:left w:val="none" w:sz="0" w:space="0" w:color="auto"/>
        <w:bottom w:val="none" w:sz="0" w:space="0" w:color="auto"/>
        <w:right w:val="none" w:sz="0" w:space="0" w:color="auto"/>
      </w:divBdr>
      <w:divsChild>
        <w:div w:id="55973721">
          <w:marLeft w:val="0"/>
          <w:marRight w:val="0"/>
          <w:marTop w:val="0"/>
          <w:marBottom w:val="0"/>
          <w:divBdr>
            <w:top w:val="none" w:sz="0" w:space="0" w:color="auto"/>
            <w:left w:val="none" w:sz="0" w:space="0" w:color="auto"/>
            <w:bottom w:val="none" w:sz="0" w:space="0" w:color="auto"/>
            <w:right w:val="none" w:sz="0" w:space="0" w:color="auto"/>
          </w:divBdr>
        </w:div>
        <w:div w:id="100344488">
          <w:marLeft w:val="0"/>
          <w:marRight w:val="0"/>
          <w:marTop w:val="0"/>
          <w:marBottom w:val="0"/>
          <w:divBdr>
            <w:top w:val="none" w:sz="0" w:space="0" w:color="auto"/>
            <w:left w:val="none" w:sz="0" w:space="0" w:color="auto"/>
            <w:bottom w:val="none" w:sz="0" w:space="0" w:color="auto"/>
            <w:right w:val="none" w:sz="0" w:space="0" w:color="auto"/>
          </w:divBdr>
        </w:div>
        <w:div w:id="171115300">
          <w:marLeft w:val="0"/>
          <w:marRight w:val="0"/>
          <w:marTop w:val="0"/>
          <w:marBottom w:val="0"/>
          <w:divBdr>
            <w:top w:val="none" w:sz="0" w:space="0" w:color="auto"/>
            <w:left w:val="none" w:sz="0" w:space="0" w:color="auto"/>
            <w:bottom w:val="none" w:sz="0" w:space="0" w:color="auto"/>
            <w:right w:val="none" w:sz="0" w:space="0" w:color="auto"/>
          </w:divBdr>
        </w:div>
        <w:div w:id="186217464">
          <w:marLeft w:val="0"/>
          <w:marRight w:val="0"/>
          <w:marTop w:val="0"/>
          <w:marBottom w:val="0"/>
          <w:divBdr>
            <w:top w:val="none" w:sz="0" w:space="0" w:color="auto"/>
            <w:left w:val="none" w:sz="0" w:space="0" w:color="auto"/>
            <w:bottom w:val="none" w:sz="0" w:space="0" w:color="auto"/>
            <w:right w:val="none" w:sz="0" w:space="0" w:color="auto"/>
          </w:divBdr>
        </w:div>
        <w:div w:id="274824539">
          <w:marLeft w:val="0"/>
          <w:marRight w:val="0"/>
          <w:marTop w:val="0"/>
          <w:marBottom w:val="0"/>
          <w:divBdr>
            <w:top w:val="none" w:sz="0" w:space="0" w:color="auto"/>
            <w:left w:val="none" w:sz="0" w:space="0" w:color="auto"/>
            <w:bottom w:val="none" w:sz="0" w:space="0" w:color="auto"/>
            <w:right w:val="none" w:sz="0" w:space="0" w:color="auto"/>
          </w:divBdr>
        </w:div>
        <w:div w:id="289942727">
          <w:marLeft w:val="0"/>
          <w:marRight w:val="0"/>
          <w:marTop w:val="0"/>
          <w:marBottom w:val="0"/>
          <w:divBdr>
            <w:top w:val="none" w:sz="0" w:space="0" w:color="auto"/>
            <w:left w:val="none" w:sz="0" w:space="0" w:color="auto"/>
            <w:bottom w:val="none" w:sz="0" w:space="0" w:color="auto"/>
            <w:right w:val="none" w:sz="0" w:space="0" w:color="auto"/>
          </w:divBdr>
        </w:div>
        <w:div w:id="290794606">
          <w:marLeft w:val="0"/>
          <w:marRight w:val="0"/>
          <w:marTop w:val="0"/>
          <w:marBottom w:val="0"/>
          <w:divBdr>
            <w:top w:val="none" w:sz="0" w:space="0" w:color="auto"/>
            <w:left w:val="none" w:sz="0" w:space="0" w:color="auto"/>
            <w:bottom w:val="none" w:sz="0" w:space="0" w:color="auto"/>
            <w:right w:val="none" w:sz="0" w:space="0" w:color="auto"/>
          </w:divBdr>
        </w:div>
        <w:div w:id="315765409">
          <w:marLeft w:val="0"/>
          <w:marRight w:val="0"/>
          <w:marTop w:val="0"/>
          <w:marBottom w:val="0"/>
          <w:divBdr>
            <w:top w:val="none" w:sz="0" w:space="0" w:color="auto"/>
            <w:left w:val="none" w:sz="0" w:space="0" w:color="auto"/>
            <w:bottom w:val="none" w:sz="0" w:space="0" w:color="auto"/>
            <w:right w:val="none" w:sz="0" w:space="0" w:color="auto"/>
          </w:divBdr>
        </w:div>
        <w:div w:id="489836219">
          <w:marLeft w:val="0"/>
          <w:marRight w:val="0"/>
          <w:marTop w:val="0"/>
          <w:marBottom w:val="0"/>
          <w:divBdr>
            <w:top w:val="none" w:sz="0" w:space="0" w:color="auto"/>
            <w:left w:val="none" w:sz="0" w:space="0" w:color="auto"/>
            <w:bottom w:val="none" w:sz="0" w:space="0" w:color="auto"/>
            <w:right w:val="none" w:sz="0" w:space="0" w:color="auto"/>
          </w:divBdr>
        </w:div>
        <w:div w:id="610237135">
          <w:marLeft w:val="0"/>
          <w:marRight w:val="0"/>
          <w:marTop w:val="0"/>
          <w:marBottom w:val="0"/>
          <w:divBdr>
            <w:top w:val="none" w:sz="0" w:space="0" w:color="auto"/>
            <w:left w:val="none" w:sz="0" w:space="0" w:color="auto"/>
            <w:bottom w:val="none" w:sz="0" w:space="0" w:color="auto"/>
            <w:right w:val="none" w:sz="0" w:space="0" w:color="auto"/>
          </w:divBdr>
        </w:div>
        <w:div w:id="619726374">
          <w:marLeft w:val="0"/>
          <w:marRight w:val="0"/>
          <w:marTop w:val="0"/>
          <w:marBottom w:val="0"/>
          <w:divBdr>
            <w:top w:val="none" w:sz="0" w:space="0" w:color="auto"/>
            <w:left w:val="none" w:sz="0" w:space="0" w:color="auto"/>
            <w:bottom w:val="none" w:sz="0" w:space="0" w:color="auto"/>
            <w:right w:val="none" w:sz="0" w:space="0" w:color="auto"/>
          </w:divBdr>
        </w:div>
        <w:div w:id="625163652">
          <w:marLeft w:val="0"/>
          <w:marRight w:val="0"/>
          <w:marTop w:val="0"/>
          <w:marBottom w:val="0"/>
          <w:divBdr>
            <w:top w:val="none" w:sz="0" w:space="0" w:color="auto"/>
            <w:left w:val="none" w:sz="0" w:space="0" w:color="auto"/>
            <w:bottom w:val="none" w:sz="0" w:space="0" w:color="auto"/>
            <w:right w:val="none" w:sz="0" w:space="0" w:color="auto"/>
          </w:divBdr>
        </w:div>
        <w:div w:id="696663452">
          <w:marLeft w:val="0"/>
          <w:marRight w:val="0"/>
          <w:marTop w:val="0"/>
          <w:marBottom w:val="0"/>
          <w:divBdr>
            <w:top w:val="none" w:sz="0" w:space="0" w:color="auto"/>
            <w:left w:val="none" w:sz="0" w:space="0" w:color="auto"/>
            <w:bottom w:val="none" w:sz="0" w:space="0" w:color="auto"/>
            <w:right w:val="none" w:sz="0" w:space="0" w:color="auto"/>
          </w:divBdr>
        </w:div>
        <w:div w:id="774986664">
          <w:marLeft w:val="0"/>
          <w:marRight w:val="0"/>
          <w:marTop w:val="0"/>
          <w:marBottom w:val="0"/>
          <w:divBdr>
            <w:top w:val="none" w:sz="0" w:space="0" w:color="auto"/>
            <w:left w:val="none" w:sz="0" w:space="0" w:color="auto"/>
            <w:bottom w:val="none" w:sz="0" w:space="0" w:color="auto"/>
            <w:right w:val="none" w:sz="0" w:space="0" w:color="auto"/>
          </w:divBdr>
        </w:div>
        <w:div w:id="810177558">
          <w:marLeft w:val="0"/>
          <w:marRight w:val="0"/>
          <w:marTop w:val="0"/>
          <w:marBottom w:val="0"/>
          <w:divBdr>
            <w:top w:val="none" w:sz="0" w:space="0" w:color="auto"/>
            <w:left w:val="none" w:sz="0" w:space="0" w:color="auto"/>
            <w:bottom w:val="none" w:sz="0" w:space="0" w:color="auto"/>
            <w:right w:val="none" w:sz="0" w:space="0" w:color="auto"/>
          </w:divBdr>
        </w:div>
        <w:div w:id="839469975">
          <w:marLeft w:val="0"/>
          <w:marRight w:val="0"/>
          <w:marTop w:val="0"/>
          <w:marBottom w:val="0"/>
          <w:divBdr>
            <w:top w:val="none" w:sz="0" w:space="0" w:color="auto"/>
            <w:left w:val="none" w:sz="0" w:space="0" w:color="auto"/>
            <w:bottom w:val="none" w:sz="0" w:space="0" w:color="auto"/>
            <w:right w:val="none" w:sz="0" w:space="0" w:color="auto"/>
          </w:divBdr>
        </w:div>
        <w:div w:id="865412803">
          <w:marLeft w:val="0"/>
          <w:marRight w:val="0"/>
          <w:marTop w:val="0"/>
          <w:marBottom w:val="0"/>
          <w:divBdr>
            <w:top w:val="none" w:sz="0" w:space="0" w:color="auto"/>
            <w:left w:val="none" w:sz="0" w:space="0" w:color="auto"/>
            <w:bottom w:val="none" w:sz="0" w:space="0" w:color="auto"/>
            <w:right w:val="none" w:sz="0" w:space="0" w:color="auto"/>
          </w:divBdr>
        </w:div>
        <w:div w:id="1001278683">
          <w:marLeft w:val="0"/>
          <w:marRight w:val="0"/>
          <w:marTop w:val="0"/>
          <w:marBottom w:val="0"/>
          <w:divBdr>
            <w:top w:val="none" w:sz="0" w:space="0" w:color="auto"/>
            <w:left w:val="none" w:sz="0" w:space="0" w:color="auto"/>
            <w:bottom w:val="none" w:sz="0" w:space="0" w:color="auto"/>
            <w:right w:val="none" w:sz="0" w:space="0" w:color="auto"/>
          </w:divBdr>
        </w:div>
        <w:div w:id="1049260089">
          <w:marLeft w:val="0"/>
          <w:marRight w:val="0"/>
          <w:marTop w:val="0"/>
          <w:marBottom w:val="0"/>
          <w:divBdr>
            <w:top w:val="none" w:sz="0" w:space="0" w:color="auto"/>
            <w:left w:val="none" w:sz="0" w:space="0" w:color="auto"/>
            <w:bottom w:val="none" w:sz="0" w:space="0" w:color="auto"/>
            <w:right w:val="none" w:sz="0" w:space="0" w:color="auto"/>
          </w:divBdr>
        </w:div>
        <w:div w:id="1082877971">
          <w:marLeft w:val="0"/>
          <w:marRight w:val="0"/>
          <w:marTop w:val="0"/>
          <w:marBottom w:val="0"/>
          <w:divBdr>
            <w:top w:val="none" w:sz="0" w:space="0" w:color="auto"/>
            <w:left w:val="none" w:sz="0" w:space="0" w:color="auto"/>
            <w:bottom w:val="none" w:sz="0" w:space="0" w:color="auto"/>
            <w:right w:val="none" w:sz="0" w:space="0" w:color="auto"/>
          </w:divBdr>
        </w:div>
        <w:div w:id="1300066840">
          <w:marLeft w:val="0"/>
          <w:marRight w:val="0"/>
          <w:marTop w:val="0"/>
          <w:marBottom w:val="0"/>
          <w:divBdr>
            <w:top w:val="none" w:sz="0" w:space="0" w:color="auto"/>
            <w:left w:val="none" w:sz="0" w:space="0" w:color="auto"/>
            <w:bottom w:val="none" w:sz="0" w:space="0" w:color="auto"/>
            <w:right w:val="none" w:sz="0" w:space="0" w:color="auto"/>
          </w:divBdr>
        </w:div>
        <w:div w:id="1415781706">
          <w:marLeft w:val="0"/>
          <w:marRight w:val="0"/>
          <w:marTop w:val="0"/>
          <w:marBottom w:val="0"/>
          <w:divBdr>
            <w:top w:val="none" w:sz="0" w:space="0" w:color="auto"/>
            <w:left w:val="none" w:sz="0" w:space="0" w:color="auto"/>
            <w:bottom w:val="none" w:sz="0" w:space="0" w:color="auto"/>
            <w:right w:val="none" w:sz="0" w:space="0" w:color="auto"/>
          </w:divBdr>
        </w:div>
        <w:div w:id="1425225419">
          <w:marLeft w:val="0"/>
          <w:marRight w:val="0"/>
          <w:marTop w:val="0"/>
          <w:marBottom w:val="0"/>
          <w:divBdr>
            <w:top w:val="none" w:sz="0" w:space="0" w:color="auto"/>
            <w:left w:val="none" w:sz="0" w:space="0" w:color="auto"/>
            <w:bottom w:val="none" w:sz="0" w:space="0" w:color="auto"/>
            <w:right w:val="none" w:sz="0" w:space="0" w:color="auto"/>
          </w:divBdr>
        </w:div>
        <w:div w:id="1431466972">
          <w:marLeft w:val="0"/>
          <w:marRight w:val="0"/>
          <w:marTop w:val="0"/>
          <w:marBottom w:val="0"/>
          <w:divBdr>
            <w:top w:val="none" w:sz="0" w:space="0" w:color="auto"/>
            <w:left w:val="none" w:sz="0" w:space="0" w:color="auto"/>
            <w:bottom w:val="none" w:sz="0" w:space="0" w:color="auto"/>
            <w:right w:val="none" w:sz="0" w:space="0" w:color="auto"/>
          </w:divBdr>
        </w:div>
        <w:div w:id="1509632229">
          <w:marLeft w:val="0"/>
          <w:marRight w:val="0"/>
          <w:marTop w:val="0"/>
          <w:marBottom w:val="0"/>
          <w:divBdr>
            <w:top w:val="none" w:sz="0" w:space="0" w:color="auto"/>
            <w:left w:val="none" w:sz="0" w:space="0" w:color="auto"/>
            <w:bottom w:val="none" w:sz="0" w:space="0" w:color="auto"/>
            <w:right w:val="none" w:sz="0" w:space="0" w:color="auto"/>
          </w:divBdr>
        </w:div>
        <w:div w:id="1514417547">
          <w:marLeft w:val="0"/>
          <w:marRight w:val="0"/>
          <w:marTop w:val="0"/>
          <w:marBottom w:val="0"/>
          <w:divBdr>
            <w:top w:val="none" w:sz="0" w:space="0" w:color="auto"/>
            <w:left w:val="none" w:sz="0" w:space="0" w:color="auto"/>
            <w:bottom w:val="none" w:sz="0" w:space="0" w:color="auto"/>
            <w:right w:val="none" w:sz="0" w:space="0" w:color="auto"/>
          </w:divBdr>
        </w:div>
        <w:div w:id="1778286337">
          <w:marLeft w:val="0"/>
          <w:marRight w:val="0"/>
          <w:marTop w:val="0"/>
          <w:marBottom w:val="0"/>
          <w:divBdr>
            <w:top w:val="none" w:sz="0" w:space="0" w:color="auto"/>
            <w:left w:val="none" w:sz="0" w:space="0" w:color="auto"/>
            <w:bottom w:val="none" w:sz="0" w:space="0" w:color="auto"/>
            <w:right w:val="none" w:sz="0" w:space="0" w:color="auto"/>
          </w:divBdr>
        </w:div>
        <w:div w:id="1803495551">
          <w:marLeft w:val="0"/>
          <w:marRight w:val="0"/>
          <w:marTop w:val="0"/>
          <w:marBottom w:val="0"/>
          <w:divBdr>
            <w:top w:val="none" w:sz="0" w:space="0" w:color="auto"/>
            <w:left w:val="none" w:sz="0" w:space="0" w:color="auto"/>
            <w:bottom w:val="none" w:sz="0" w:space="0" w:color="auto"/>
            <w:right w:val="none" w:sz="0" w:space="0" w:color="auto"/>
          </w:divBdr>
        </w:div>
        <w:div w:id="1829130368">
          <w:marLeft w:val="0"/>
          <w:marRight w:val="0"/>
          <w:marTop w:val="0"/>
          <w:marBottom w:val="0"/>
          <w:divBdr>
            <w:top w:val="none" w:sz="0" w:space="0" w:color="auto"/>
            <w:left w:val="none" w:sz="0" w:space="0" w:color="auto"/>
            <w:bottom w:val="none" w:sz="0" w:space="0" w:color="auto"/>
            <w:right w:val="none" w:sz="0" w:space="0" w:color="auto"/>
          </w:divBdr>
        </w:div>
        <w:div w:id="1906187613">
          <w:marLeft w:val="0"/>
          <w:marRight w:val="0"/>
          <w:marTop w:val="0"/>
          <w:marBottom w:val="0"/>
          <w:divBdr>
            <w:top w:val="none" w:sz="0" w:space="0" w:color="auto"/>
            <w:left w:val="none" w:sz="0" w:space="0" w:color="auto"/>
            <w:bottom w:val="none" w:sz="0" w:space="0" w:color="auto"/>
            <w:right w:val="none" w:sz="0" w:space="0" w:color="auto"/>
          </w:divBdr>
        </w:div>
        <w:div w:id="1982036299">
          <w:marLeft w:val="0"/>
          <w:marRight w:val="0"/>
          <w:marTop w:val="0"/>
          <w:marBottom w:val="0"/>
          <w:divBdr>
            <w:top w:val="none" w:sz="0" w:space="0" w:color="auto"/>
            <w:left w:val="none" w:sz="0" w:space="0" w:color="auto"/>
            <w:bottom w:val="none" w:sz="0" w:space="0" w:color="auto"/>
            <w:right w:val="none" w:sz="0" w:space="0" w:color="auto"/>
          </w:divBdr>
        </w:div>
        <w:div w:id="2002729266">
          <w:marLeft w:val="0"/>
          <w:marRight w:val="0"/>
          <w:marTop w:val="0"/>
          <w:marBottom w:val="0"/>
          <w:divBdr>
            <w:top w:val="none" w:sz="0" w:space="0" w:color="auto"/>
            <w:left w:val="none" w:sz="0" w:space="0" w:color="auto"/>
            <w:bottom w:val="none" w:sz="0" w:space="0" w:color="auto"/>
            <w:right w:val="none" w:sz="0" w:space="0" w:color="auto"/>
          </w:divBdr>
        </w:div>
      </w:divsChild>
    </w:div>
    <w:div w:id="1969433955">
      <w:bodyDiv w:val="1"/>
      <w:marLeft w:val="0"/>
      <w:marRight w:val="0"/>
      <w:marTop w:val="0"/>
      <w:marBottom w:val="0"/>
      <w:divBdr>
        <w:top w:val="none" w:sz="0" w:space="0" w:color="auto"/>
        <w:left w:val="none" w:sz="0" w:space="0" w:color="auto"/>
        <w:bottom w:val="none" w:sz="0" w:space="0" w:color="auto"/>
        <w:right w:val="none" w:sz="0" w:space="0" w:color="auto"/>
      </w:divBdr>
      <w:divsChild>
        <w:div w:id="1632587371">
          <w:marLeft w:val="0"/>
          <w:marRight w:val="0"/>
          <w:marTop w:val="0"/>
          <w:marBottom w:val="0"/>
          <w:divBdr>
            <w:top w:val="none" w:sz="0" w:space="0" w:color="auto"/>
            <w:left w:val="none" w:sz="0" w:space="0" w:color="auto"/>
            <w:bottom w:val="none" w:sz="0" w:space="0" w:color="auto"/>
            <w:right w:val="none" w:sz="0" w:space="0" w:color="auto"/>
          </w:divBdr>
        </w:div>
      </w:divsChild>
    </w:div>
    <w:div w:id="209073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26A94-859A-42B5-9C3E-FF2A7F2D6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1508</Words>
  <Characters>8296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Ba-k.com</dc:creator>
  <cp:lastModifiedBy>Cesar Alejandro Villegas Espindola</cp:lastModifiedBy>
  <cp:revision>3</cp:revision>
  <cp:lastPrinted>2015-04-22T17:47:00Z</cp:lastPrinted>
  <dcterms:created xsi:type="dcterms:W3CDTF">2015-05-31T22:24:00Z</dcterms:created>
  <dcterms:modified xsi:type="dcterms:W3CDTF">2015-05-31T22:29:00Z</dcterms:modified>
</cp:coreProperties>
</file>