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74" w:rsidRDefault="00A26474" w:rsidP="00A6029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724379</wp:posOffset>
            </wp:positionH>
            <wp:positionV relativeFrom="paragraph">
              <wp:posOffset>-15731</wp:posOffset>
            </wp:positionV>
            <wp:extent cx="2199778" cy="866729"/>
            <wp:effectExtent l="19050" t="0" r="0" b="0"/>
            <wp:wrapNone/>
            <wp:docPr id="4" name="0 Imagen" descr="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779" cy="86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474" w:rsidRDefault="00A26474" w:rsidP="00A60299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26474" w:rsidRDefault="00A26474" w:rsidP="00A6029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left:0;text-align:left;margin-left:-13.4pt;margin-top:13.7pt;width:469.9pt;height:0;z-index:251731968" o:connectortype="straight" strokeweight="3pt"/>
        </w:pict>
      </w:r>
    </w:p>
    <w:p w:rsidR="00A26474" w:rsidRDefault="00A26474" w:rsidP="00A2647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INSTITUTO DE ADMINISTRACION PUBLICA DEL ESTADO DE CHIAPAS, A.C.</w:t>
      </w:r>
    </w:p>
    <w:p w:rsidR="00A26474" w:rsidRDefault="00A26474" w:rsidP="00A2647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A26474" w:rsidRPr="007732F3" w:rsidRDefault="00A26474" w:rsidP="00A26474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7732F3">
        <w:rPr>
          <w:rFonts w:ascii="Arial" w:hAnsi="Arial" w:cs="Arial"/>
          <w:color w:val="000000" w:themeColor="text1"/>
          <w:sz w:val="28"/>
          <w:szCs w:val="28"/>
        </w:rPr>
        <w:t>GESTION PARA RESULTADOS</w:t>
      </w:r>
    </w:p>
    <w:p w:rsidR="00A26474" w:rsidRPr="007732F3" w:rsidRDefault="00A26474" w:rsidP="00A26474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A26474" w:rsidRPr="007732F3" w:rsidRDefault="00A26474" w:rsidP="00A26474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7732F3">
        <w:rPr>
          <w:rFonts w:ascii="Arial" w:hAnsi="Arial" w:cs="Arial"/>
          <w:color w:val="000000" w:themeColor="text1"/>
          <w:sz w:val="28"/>
          <w:szCs w:val="28"/>
        </w:rPr>
        <w:t>DRA. MAGDA ELIZABETH JAN ARGÜELLO</w:t>
      </w:r>
      <w:bookmarkStart w:id="0" w:name="_GoBack"/>
      <w:bookmarkEnd w:id="0"/>
    </w:p>
    <w:p w:rsidR="00A26474" w:rsidRPr="007732F3" w:rsidRDefault="00A26474" w:rsidP="00A26474">
      <w:pPr>
        <w:spacing w:line="360" w:lineRule="auto"/>
        <w:jc w:val="center"/>
        <w:rPr>
          <w:rFonts w:ascii="Arial" w:hAnsi="Arial" w:cs="Arial"/>
        </w:rPr>
      </w:pPr>
    </w:p>
    <w:p w:rsidR="00A26474" w:rsidRPr="007732F3" w:rsidRDefault="00A26474" w:rsidP="00A26474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732F3">
        <w:rPr>
          <w:rFonts w:ascii="Arial" w:hAnsi="Arial" w:cs="Arial"/>
          <w:b/>
          <w:color w:val="000000" w:themeColor="text1"/>
          <w:sz w:val="28"/>
          <w:szCs w:val="28"/>
        </w:rPr>
        <w:t>MAPA CONCEPTUAL 1 Y 2: ORIENTACION A RESULTADOS Y PROCESOS PRESUPUESTARIO</w:t>
      </w:r>
      <w:r w:rsidR="007732F3" w:rsidRPr="007732F3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r w:rsidRPr="007732F3">
        <w:rPr>
          <w:rFonts w:ascii="Arial" w:hAnsi="Arial" w:cs="Arial"/>
          <w:b/>
          <w:color w:val="000000" w:themeColor="text1"/>
          <w:sz w:val="28"/>
          <w:szCs w:val="28"/>
        </w:rPr>
        <w:t xml:space="preserve"> Y GPRD EN EL CONTEXTO MUNDIAL. </w:t>
      </w:r>
    </w:p>
    <w:p w:rsidR="00A26474" w:rsidRPr="007732F3" w:rsidRDefault="00A26474" w:rsidP="00A26474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A26474" w:rsidRPr="007732F3" w:rsidRDefault="00A26474" w:rsidP="00A26474">
      <w:pPr>
        <w:spacing w:line="360" w:lineRule="auto"/>
        <w:jc w:val="center"/>
        <w:rPr>
          <w:rFonts w:ascii="Arial" w:hAnsi="Arial" w:cs="Arial"/>
        </w:rPr>
      </w:pPr>
    </w:p>
    <w:p w:rsidR="00A26474" w:rsidRPr="007732F3" w:rsidRDefault="00A26474" w:rsidP="00A26474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7732F3">
        <w:rPr>
          <w:rFonts w:ascii="Arial" w:hAnsi="Arial" w:cs="Arial"/>
          <w:color w:val="000000" w:themeColor="text1"/>
          <w:sz w:val="28"/>
          <w:szCs w:val="28"/>
        </w:rPr>
        <w:t>LUIS GARCIA SOLIS</w:t>
      </w:r>
    </w:p>
    <w:p w:rsidR="00A26474" w:rsidRPr="007732F3" w:rsidRDefault="00A26474" w:rsidP="00A26474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A26474" w:rsidRPr="007732F3" w:rsidRDefault="00A26474" w:rsidP="00A26474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7732F3">
        <w:rPr>
          <w:rFonts w:ascii="Arial" w:hAnsi="Arial" w:cs="Arial"/>
          <w:color w:val="000000" w:themeColor="text1"/>
          <w:sz w:val="28"/>
          <w:szCs w:val="28"/>
        </w:rPr>
        <w:t>ACTIVIDAD 5</w:t>
      </w:r>
    </w:p>
    <w:p w:rsidR="00A26474" w:rsidRPr="007732F3" w:rsidRDefault="00A26474" w:rsidP="00A26474">
      <w:pPr>
        <w:spacing w:line="360" w:lineRule="auto"/>
        <w:rPr>
          <w:rFonts w:ascii="Arial" w:hAnsi="Arial" w:cs="Arial"/>
        </w:rPr>
      </w:pPr>
    </w:p>
    <w:p w:rsidR="00A26474" w:rsidRPr="007732F3" w:rsidRDefault="00A26474" w:rsidP="00A26474">
      <w:pPr>
        <w:spacing w:line="360" w:lineRule="auto"/>
        <w:rPr>
          <w:rFonts w:ascii="Arial" w:hAnsi="Arial" w:cs="Arial"/>
          <w:sz w:val="24"/>
          <w:szCs w:val="24"/>
        </w:rPr>
      </w:pPr>
      <w:r w:rsidRPr="007732F3">
        <w:rPr>
          <w:rFonts w:ascii="Arial" w:hAnsi="Arial" w:cs="Arial"/>
          <w:noProof/>
          <w:lang w:eastAsia="es-MX"/>
        </w:rPr>
        <w:pict>
          <v:shape id="Conector recto de flecha 5" o:spid="_x0000_s1101" type="#_x0000_t32" style="position:absolute;margin-left:65.25pt;margin-top:703.9pt;width:488.25pt;height:0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" strokeweight="4.5pt"/>
        </w:pict>
      </w:r>
    </w:p>
    <w:p w:rsidR="00A26474" w:rsidRPr="007732F3" w:rsidRDefault="00A26474" w:rsidP="00A26474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732F3">
        <w:rPr>
          <w:rFonts w:ascii="Arial" w:hAnsi="Arial" w:cs="Arial"/>
          <w:sz w:val="24"/>
          <w:szCs w:val="24"/>
        </w:rPr>
        <w:t>TAPACHULA CHIS, A 31 DE MARZO DEL 2015</w:t>
      </w:r>
    </w:p>
    <w:p w:rsidR="00A60299" w:rsidRPr="000B5F76" w:rsidRDefault="00A60299" w:rsidP="00A6029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MAPA CONCEPTUAL 1</w:t>
      </w:r>
      <w:r w:rsidRPr="000B5F76">
        <w:rPr>
          <w:rFonts w:ascii="Arial" w:hAnsi="Arial" w:cs="Arial"/>
          <w:b/>
          <w:sz w:val="28"/>
          <w:szCs w:val="28"/>
          <w:u w:val="single"/>
        </w:rPr>
        <w:t>:</w:t>
      </w:r>
    </w:p>
    <w:p w:rsidR="00A60299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B5F76">
        <w:rPr>
          <w:rFonts w:ascii="Arial" w:hAnsi="Arial" w:cs="Arial"/>
          <w:b/>
          <w:noProof/>
          <w:sz w:val="28"/>
          <w:szCs w:val="28"/>
          <w:u w:val="single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130.35pt;margin-top:-4.3pt;width:204.6pt;height:68.55pt;z-index:251700224;mso-width-relative:margin;mso-height-relative:margin" fillcolor="#4f81bd [3204]" strokecolor="#4f81bd [3204]" strokeweight="10pt">
            <v:stroke linestyle="thinThin"/>
            <v:shadow color="#868686"/>
            <v:textbox>
              <w:txbxContent>
                <w:p w:rsidR="000B5F76" w:rsidRPr="00A60299" w:rsidRDefault="000B5F76" w:rsidP="00A60299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b/>
                      <w:sz w:val="24"/>
                      <w:szCs w:val="24"/>
                      <w:lang w:val="es-ES"/>
                    </w:rPr>
                    <w:t>ORIENTACION A RESULTADOS Y PROCESOS PRESUPUESTARIOS</w:t>
                  </w:r>
                </w:p>
              </w:txbxContent>
            </v:textbox>
          </v:shape>
        </w:pict>
      </w: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85" type="#_x0000_t32" style="position:absolute;left:0;text-align:left;margin-left:427.5pt;margin-top:21.9pt;width:0;height:17.65pt;z-index:251717632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84" type="#_x0000_t32" style="position:absolute;left:0;text-align:left;margin-left:33.35pt;margin-top:21.9pt;width:0;height:17.2pt;z-index:251716608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83" type="#_x0000_t32" style="position:absolute;left:0;text-align:left;margin-left:33.35pt;margin-top:21.9pt;width:394.15pt;height:0;z-index:251715584" o:connectortype="straight"/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82" type="#_x0000_t32" style="position:absolute;left:0;text-align:left;margin-left:227.85pt;margin-top:7.25pt;width:0;height:31.85pt;z-index:251714560" o:connectortype="straight"/>
        </w:pict>
      </w:r>
    </w:p>
    <w:p w:rsidR="000B5F76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69" type="#_x0000_t202" style="position:absolute;left:0;text-align:left;margin-left:-50.2pt;margin-top:10.6pt;width:175.9pt;height:81.4pt;z-index:251703296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fit-shape-to-text:t">
              <w:txbxContent>
                <w:p w:rsidR="000B5F76" w:rsidRPr="00A60299" w:rsidRDefault="00A60299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ASPEC</w:t>
                  </w:r>
                  <w:r w:rsidR="000B5F76"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TOS CONCEPTUALES Y EXPERIENCIAS INTERNACIONALES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67" type="#_x0000_t202" style="position:absolute;left:0;text-align:left;margin-left:133pt;margin-top:11.05pt;width:175.9pt;height:81.4pt;z-index:251701248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fit-shape-to-text:t">
              <w:txbxContent>
                <w:p w:rsidR="000B5F76" w:rsidRPr="00A60299" w:rsidRDefault="000B5F76" w:rsidP="000B5F76">
                  <w:pPr>
                    <w:ind w:left="708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IMPLANTACION DEL PARADIGMA DEL DESEMPEÑO EN MEXICO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68" type="#_x0000_t202" style="position:absolute;left:0;text-align:left;margin-left:329.65pt;margin-top:10.6pt;width:175.9pt;height:81.4pt;z-index:251702272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8;mso-fit-shape-to-text:t">
              <w:txbxContent>
                <w:p w:rsidR="000B5F76" w:rsidRPr="00A60299" w:rsidRDefault="000B5F76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LINEAS PROSPECTIVAS SOBRE LOS ALCANCES, LIMITES DE LA EXPERIENCIA MEXICANA</w:t>
                  </w:r>
                </w:p>
              </w:txbxContent>
            </v:textbox>
          </v:shape>
        </w:pict>
      </w: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97" type="#_x0000_t32" style="position:absolute;left:0;text-align:left;margin-left:364.7pt;margin-top:9.4pt;width:.05pt;height:122.7pt;z-index:251726848" o:connectortype="straight"/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96" type="#_x0000_t32" style="position:absolute;left:0;text-align:left;margin-left:424.75pt;margin-top:6.45pt;width:0;height:12.4pt;z-index:251725824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78" type="#_x0000_t202" style="position:absolute;left:0;text-align:left;margin-left:376.65pt;margin-top:19.3pt;width:125.25pt;height:65.55pt;z-index:251711488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fit-shape-to-text:t">
              <w:txbxContent>
                <w:p w:rsidR="00A60299" w:rsidRPr="00A60299" w:rsidRDefault="00A60299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ESQUEMA DESCENTRALIZADO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92" type="#_x0000_t32" style="position:absolute;left:0;text-align:left;margin-left:20.4pt;margin-top:6.45pt;width:0;height:12.4pt;z-index:251722752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89" type="#_x0000_t32" style="position:absolute;left:0;text-align:left;margin-left:183.5pt;margin-top:6.9pt;width:33.45pt;height:20.1pt;flip:x;z-index:251719680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90" type="#_x0000_t32" style="position:absolute;left:0;text-align:left;margin-left:239.2pt;margin-top:6.9pt;width:44.95pt;height:22.75pt;z-index:251720704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74" type="#_x0000_t202" style="position:absolute;left:0;text-align:left;margin-left:133pt;margin-top:27pt;width:96.55pt;height:65.55pt;z-index:251707392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74;mso-fit-shape-to-text:t">
              <w:txbxContent>
                <w:p w:rsidR="00A60299" w:rsidRPr="00A60299" w:rsidRDefault="00A60299" w:rsidP="00A6029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ADMINISTRACION DEL PAN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71" type="#_x0000_t202" style="position:absolute;left:0;text-align:left;margin-left:-52.25pt;margin-top:18.85pt;width:175.9pt;height:49.7pt;z-index:251704320;mso-width-relative:margin;mso-height-relative:margin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fit-shape-to-text:t">
              <w:txbxContent>
                <w:p w:rsidR="00A60299" w:rsidRPr="00A60299" w:rsidRDefault="00A60299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MECANISMO DE CONTROL Y SEÑALIZACION</w:t>
                  </w:r>
                </w:p>
              </w:txbxContent>
            </v:textbox>
          </v:shape>
        </w:pict>
      </w:r>
    </w:p>
    <w:p w:rsidR="000B5F76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75" type="#_x0000_t202" style="position:absolute;left:0;text-align:left;margin-left:242.2pt;margin-top:3.05pt;width:111.9pt;height:49.7pt;z-index:251708416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fit-shape-to-text:t">
              <w:txbxContent>
                <w:p w:rsidR="00A60299" w:rsidRPr="00A60299" w:rsidRDefault="00A60299" w:rsidP="00A6029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ADMINISTRACION DEL PRI</w:t>
                  </w:r>
                </w:p>
              </w:txbxContent>
            </v:textbox>
          </v:shape>
        </w:pict>
      </w:r>
    </w:p>
    <w:p w:rsidR="000B5F76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93" type="#_x0000_t32" style="position:absolute;left:0;text-align:left;margin-left:15.25pt;margin-top:11.5pt;width:0;height:14.4pt;z-index:251723776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91" type="#_x0000_t32" style="position:absolute;left:0;text-align:left;margin-left:290.3pt;margin-top:24.2pt;width:0;height:35.5pt;z-index:251721728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72" type="#_x0000_t202" style="position:absolute;left:0;text-align:left;margin-left:-50.2pt;margin-top:25.9pt;width:175.9pt;height:33.8pt;z-index:251705344;mso-width-relative:margin;mso-height-relative:margin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72;mso-fit-shape-to-text:t">
              <w:txbxContent>
                <w:p w:rsidR="00A60299" w:rsidRPr="00A60299" w:rsidRDefault="00A60299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RESULTADOS EVALUADOS</w:t>
                  </w:r>
                </w:p>
              </w:txbxContent>
            </v:textbox>
          </v:shape>
        </w:pict>
      </w:r>
    </w:p>
    <w:p w:rsidR="000B5F76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80" type="#_x0000_t202" style="position:absolute;left:0;text-align:left;margin-left:378.35pt;margin-top:12.7pt;width:125.25pt;height:65.55pt;z-index:251712512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80;mso-fit-shape-to-text:t">
              <w:txbxContent>
                <w:p w:rsidR="00A60299" w:rsidRPr="00A60299" w:rsidRDefault="00A60299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DEPENDENCIAS COORDINADORAS DE LA POLITICA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88" type="#_x0000_t32" style="position:absolute;left:0;text-align:left;margin-left:179.05pt;margin-top:7pt;width:.05pt;height:26.95pt;z-index:251718656" o:connectortype="straight">
            <v:stroke endarrow="block"/>
          </v:shape>
        </w:pict>
      </w:r>
    </w:p>
    <w:p w:rsidR="000B5F76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99" type="#_x0000_t32" style="position:absolute;left:0;text-align:left;margin-left:364.75pt;margin-top:18.05pt;width:10.2pt;height:0;z-index:251728896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77" type="#_x0000_t202" style="position:absolute;left:0;text-align:left;margin-left:239.2pt;margin-top:5.45pt;width:114.9pt;height:71.95pt;z-index:251710464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77">
              <w:txbxContent>
                <w:p w:rsidR="00A60299" w:rsidRPr="00A60299" w:rsidRDefault="00A60299" w:rsidP="00A6029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CREACION DE NUEVA ESTRUCTURA P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RO</w:t>
                  </w: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GRAMATICA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94" type="#_x0000_t32" style="position:absolute;left:0;text-align:left;margin-left:15.25pt;margin-top:2.7pt;width:0;height:15.35pt;z-index:251724800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76" type="#_x0000_t202" style="position:absolute;left:0;text-align:left;margin-left:133pt;margin-top:5.45pt;width:100.1pt;height:144.9pt;z-index:251709440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76;mso-fit-shape-to-text:t">
              <w:txbxContent>
                <w:p w:rsidR="00A60299" w:rsidRPr="00A60299" w:rsidRDefault="00A60299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IMPLEMENT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A</w:t>
                  </w: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CION DE NUEVAS REFORMAS PARA LA EVALUACION DEL DESEMPEÑO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73" type="#_x0000_t202" style="position:absolute;left:0;text-align:left;margin-left:-50.2pt;margin-top:18.05pt;width:175.9pt;height:65.55pt;z-index:251706368;mso-width-relative:margin;mso-height-relative:margin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fit-shape-to-text:t">
              <w:txbxContent>
                <w:p w:rsidR="00A60299" w:rsidRPr="00A60299" w:rsidRDefault="00A60299">
                  <w:p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MECANISMO O CRITERIO DE ASIGNACION FINANCIERA</w:t>
                  </w:r>
                </w:p>
              </w:txbxContent>
            </v:textbox>
          </v:shape>
        </w:pict>
      </w:r>
    </w:p>
    <w:p w:rsidR="000B5F76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98" type="#_x0000_t32" style="position:absolute;left:0;text-align:left;margin-left:421.7pt;margin-top:21.25pt;width:0;height:22.5pt;z-index:251727872" o:connectortype="straight">
            <v:stroke endarrow="block"/>
          </v:shape>
        </w:pict>
      </w:r>
    </w:p>
    <w:p w:rsidR="000B5F76" w:rsidRDefault="00A60299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s-MX"/>
        </w:rPr>
        <w:pict>
          <v:shape id="_x0000_s1081" type="#_x0000_t202" style="position:absolute;left:0;text-align:left;margin-left:358.1pt;margin-top:15.2pt;width:147.45pt;height:179.05pt;z-index:251713536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fit-shape-to-text:t">
              <w:txbxContent>
                <w:p w:rsidR="00A60299" w:rsidRPr="00A60299" w:rsidRDefault="00A60299" w:rsidP="00A6029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SECRETARIA DE HACIENDA Y CREDITO PUBLICO.</w:t>
                  </w:r>
                </w:p>
                <w:p w:rsidR="00A60299" w:rsidRPr="00A60299" w:rsidRDefault="00A60299" w:rsidP="00A6029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SECRETARIA DE LA FUNCION PUBLICA.</w:t>
                  </w:r>
                </w:p>
                <w:p w:rsidR="00A60299" w:rsidRPr="00A60299" w:rsidRDefault="00A60299" w:rsidP="00A6029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6029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COMISION NACIONAL DE EVALUACION.</w:t>
                  </w:r>
                </w:p>
              </w:txbxContent>
            </v:textbox>
          </v:shape>
        </w:pict>
      </w: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B5F76" w:rsidRPr="000B5F76" w:rsidRDefault="000B5F76" w:rsidP="000B5F7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B5F76">
        <w:rPr>
          <w:rFonts w:ascii="Arial" w:hAnsi="Arial" w:cs="Arial"/>
          <w:b/>
          <w:sz w:val="28"/>
          <w:szCs w:val="28"/>
          <w:u w:val="single"/>
        </w:rPr>
        <w:lastRenderedPageBreak/>
        <w:t>MAPA CONCEPTUAL 2:</w:t>
      </w:r>
    </w:p>
    <w:p w:rsidR="000B5F76" w:rsidRDefault="000B5F76">
      <w:r>
        <w:rPr>
          <w:noProof/>
          <w:lang w:eastAsia="es-MX"/>
        </w:rPr>
        <w:pict>
          <v:group id="_x0000_s1065" style="position:absolute;margin-left:-63.1pt;margin-top:9.25pt;width:557.5pt;height:609pt;z-index:251698176" coordorigin="439,385" coordsize="11150,12180">
            <v:shape id="_x0000_s1026" type="#_x0000_t202" style="position:absolute;left:3824;top:1210;width:4179;height:1179;mso-height-percent:200;mso-height-percent:200;mso-width-relative:margin;mso-height-relative:margin" fillcolor="#f79646 [3209]" strokecolor="#f79646 [3209]" strokeweight="10pt">
              <v:stroke linestyle="thinThin"/>
              <v:shadow color="#868686"/>
              <v:textbox style="mso-next-textbox:#_x0000_s1026;mso-fit-shape-to-text:t">
                <w:txbxContent>
                  <w:p w:rsidR="00A73FCD" w:rsidRPr="00EE5D5E" w:rsidRDefault="00A73FCD" w:rsidP="00BA2F22">
                    <w:pPr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  <w:lang w:val="es-ES"/>
                      </w:rPr>
                    </w:pPr>
                    <w:r w:rsidRPr="00EE5D5E">
                      <w:rPr>
                        <w:rFonts w:ascii="Arial" w:hAnsi="Arial" w:cs="Arial"/>
                        <w:b/>
                        <w:sz w:val="24"/>
                        <w:szCs w:val="24"/>
                        <w:lang w:val="es-ES"/>
                      </w:rPr>
                      <w:t>GPRD EN EL CONTEXTO MUNDIAL</w:t>
                    </w:r>
                  </w:p>
                </w:txbxContent>
              </v:textbox>
            </v:shape>
            <v:shape id="_x0000_s1027" type="#_x0000_t202" style="position:absolute;left:8484;top:1420;width:2529;height:771;mso-width-relative:margin;mso-height-relative:margin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27">
                <w:txbxContent>
                  <w:p w:rsidR="00A73FCD" w:rsidRPr="00EE5D5E" w:rsidRDefault="000B5F76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EFICACIA PARA LA GESTION PUBLICA</w:t>
                    </w:r>
                  </w:p>
                </w:txbxContent>
              </v:textbox>
            </v:shape>
            <v:shape id="_x0000_s1028" type="#_x0000_t202" style="position:absolute;left:8105;top:4327;width:2964;height:2498;mso-width-relative:margin;mso-height-relative:margin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028">
                <w:txbxContent>
                  <w:p w:rsidR="00A73FCD" w:rsidRPr="00BA2F22" w:rsidRDefault="00A73FCD" w:rsidP="00BA2F22">
                    <w:pPr>
                      <w:pStyle w:val="Prrafodelista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BA2F22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FIJAR METAS Y ACORDAR OBJETIVOS.</w:t>
                    </w:r>
                  </w:p>
                  <w:p w:rsidR="00A73FCD" w:rsidRPr="00BA2F22" w:rsidRDefault="00A73FCD" w:rsidP="00BA2F22">
                    <w:pPr>
                      <w:pStyle w:val="Prrafodelista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BA2F22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ASIGNAR LOS RECURSOS DISPONIBLES.</w:t>
                    </w:r>
                  </w:p>
                  <w:p w:rsidR="00A73FCD" w:rsidRPr="00BA2F22" w:rsidRDefault="00A73FCD" w:rsidP="00BA2F22">
                    <w:pPr>
                      <w:pStyle w:val="Prrafodelista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BA2F22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MONITOREAR Y EVALUAR</w:t>
                    </w:r>
                  </w:p>
                  <w:p w:rsidR="00A73FCD" w:rsidRPr="00EE5D5E" w:rsidRDefault="00A73FCD" w:rsidP="00A73FCD">
                    <w:pPr>
                      <w:spacing w:line="240" w:lineRule="auto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E5D5E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INFORMAR AL  PUBLICO.</w:t>
                    </w:r>
                  </w:p>
                  <w:p w:rsidR="00A73FCD" w:rsidRPr="00EE5D5E" w:rsidRDefault="00A73FCD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</w:txbxContent>
              </v:textbox>
            </v:shape>
            <v:shape id="_x0000_s1029" type="#_x0000_t202" style="position:absolute;left:8070;top:3170;width:3519;height:681;mso-height-percent:200;mso-height-percent:200;mso-width-relative:margin;mso-height-relative:margin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 style="mso-next-textbox:#_x0000_s1029;mso-fit-shape-to-text:t">
                <w:txbxContent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E5D5E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ETAPAS PRIMORDIALES</w:t>
                    </w:r>
                  </w:p>
                </w:txbxContent>
              </v:textbox>
            </v:shape>
            <v:shape id="_x0000_s1030" type="#_x0000_t202" style="position:absolute;left:449;top:385;width:3062;height:3186;mso-height-percent:200;mso-height-percent:200;mso-width-relative:margin;mso-height-relative:margin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 style="mso-next-textbox:#_x0000_s1030;mso-fit-shape-to-text:t">
                <w:txbxContent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RECURSOS</w:t>
                    </w:r>
                    <w:r w:rsidRPr="00EE5D5E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 xml:space="preserve"> HUMANOS.</w:t>
                    </w:r>
                  </w:p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E5D5E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RECURSOS FINANACIEROS</w:t>
                    </w:r>
                  </w:p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E5D5E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RECURSOS TECNOLOGICOS.</w:t>
                    </w:r>
                  </w:p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E5D5E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RECURSOS NATURALES.</w:t>
                    </w:r>
                  </w:p>
                </w:txbxContent>
              </v:textbox>
            </v:shape>
            <v:shape id="_x0000_s1031" type="#_x0000_t202" style="position:absolute;left:439;top:4376;width:3519;height:1316;mso-width-relative:margin;mso-height-relative:margin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31;mso-fit-shape-to-text:t">
                <w:txbxContent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E5D5E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EN EL CONTEXTO PARA LA AYUDA EN EL DESARROLLO</w:t>
                    </w:r>
                  </w:p>
                </w:txbxContent>
              </v:textbox>
            </v:shape>
            <v:shape id="_x0000_s1032" type="#_x0000_t202" style="position:absolute;left:4261;top:3174;width:3519;height:828;mso-width-relative:margin;mso-height-relative:margin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032">
                <w:txbxContent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EE5D5E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LA PRESION PARA OBTENER RESULTADOS</w:t>
                    </w:r>
                  </w:p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</w:txbxContent>
              </v:textbox>
            </v:shape>
            <v:shape id="_x0000_s1033" type="#_x0000_t32" style="position:absolute;left:3512;top:1836;width:235;height:0;flip:x" o:connectortype="straight">
              <v:stroke endarrow="block"/>
            </v:shape>
            <v:shape id="_x0000_s1034" type="#_x0000_t202" style="position:absolute;left:4910;top:4376;width:2168;height:828;mso-width-relative:margin;mso-height-relative:margin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34">
                <w:txbxContent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OBJETIVOS DE DESARROLLO</w:t>
                    </w:r>
                  </w:p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</w:txbxContent>
              </v:textbox>
            </v:shape>
            <v:shape id="_x0000_s1035" type="#_x0000_t202" style="position:absolute;left:4937;top:5430;width:2174;height:1224;mso-width-relative:margin;mso-height-relative:margin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35">
                <w:txbxContent>
                  <w:p w:rsidR="00EE5D5E" w:rsidRDefault="00BA2F22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ENFASIS EN LA PLANEACION</w:t>
                    </w:r>
                  </w:p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</w:txbxContent>
              </v:textbox>
            </v:shape>
            <v:shape id="_x0000_s1036" type="#_x0000_t202" style="position:absolute;left:4910;top:6966;width:2174;height:1224;mso-width-relative:margin;mso-height-relative:margin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36">
                <w:txbxContent>
                  <w:p w:rsid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INFORMACION EN DATOS REALES</w:t>
                    </w:r>
                  </w:p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  <w:p w:rsidR="00EE5D5E" w:rsidRPr="00EE5D5E" w:rsidRDefault="00EE5D5E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</w:txbxContent>
              </v:textbox>
            </v:shape>
            <v:shape id="_x0000_s1037" type="#_x0000_t202" style="position:absolute;left:4904;top:8460;width:2174;height:1224;mso-width-relative:margin;mso-height-relative:margin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37">
                <w:txbxContent>
                  <w:p w:rsidR="00BA2F22" w:rsidRDefault="00BA2F22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 xml:space="preserve">DESEMPEÑO DEL SECTOR PUBLICO </w:t>
                    </w:r>
                  </w:p>
                  <w:p w:rsidR="00BA2F22" w:rsidRPr="00EE5D5E" w:rsidRDefault="00BA2F22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  <w:p w:rsidR="00BA2F22" w:rsidRPr="00EE5D5E" w:rsidRDefault="00BA2F22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</w:txbxContent>
              </v:textbox>
            </v:shape>
            <v:shape id="_x0000_s1038" type="#_x0000_t202" style="position:absolute;left:814;top:6035;width:2598;height:1467;mso-width-relative:margin;mso-height-relative:margin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38">
                <w:txbxContent>
                  <w:p w:rsidR="00BA2F22" w:rsidRPr="00BA2F22" w:rsidRDefault="00BA2F22" w:rsidP="00BA2F22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BA2F22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LIDERAZGO.</w:t>
                    </w:r>
                  </w:p>
                  <w:p w:rsidR="00BA2F22" w:rsidRPr="00BA2F22" w:rsidRDefault="00BA2F22" w:rsidP="00BA2F22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BA2F22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 xml:space="preserve">GOBIERNO </w:t>
                    </w:r>
                  </w:p>
                  <w:p w:rsidR="00BA2F22" w:rsidRPr="00BA2F22" w:rsidRDefault="00BA2F22" w:rsidP="00BA2F22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BA2F22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RENDICION DE CUENTAS</w:t>
                    </w:r>
                  </w:p>
                </w:txbxContent>
              </v:textbox>
            </v:shape>
            <v:shape id="_x0000_s1039" type="#_x0000_t202" style="position:absolute;left:814;top:7895;width:2844;height:1003;mso-width-relative:margin;mso-height-relative:margin" fillcolor="#c2d69b [1942]" strokecolor="#9bbb59 [3206]" strokeweight="1pt">
              <v:fill color2="#9bbb59 [3206]" focus="50%" type="gradient"/>
              <v:shadow on="t" type="perspective" color="#4e6128 [1606]" offset="1pt" offset2="-3pt"/>
              <v:textbox style="mso-next-textbox:#_x0000_s1039">
                <w:txbxContent>
                  <w:p w:rsidR="00BA2F22" w:rsidRPr="00BA2F22" w:rsidRDefault="00BA2F22" w:rsidP="00BA2F22">
                    <w:pPr>
                      <w:pStyle w:val="Prrafodelista"/>
                      <w:numPr>
                        <w:ilvl w:val="0"/>
                        <w:numId w:val="1"/>
                      </w:numPr>
                      <w:jc w:val="center"/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 w:rsidRPr="00BA2F22"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DONANTES Y RECEPTORES</w:t>
                    </w:r>
                  </w:p>
                </w:txbxContent>
              </v:textbox>
            </v:shape>
            <v:shape id="_x0000_s1040" type="#_x0000_t32" style="position:absolute;left:5917;top:2389;width:0;height:781" o:connectortype="straight">
              <v:stroke endarrow="block"/>
            </v:shape>
            <v:shape id="_x0000_s1041" type="#_x0000_t32" style="position:absolute;left:3958;top:2839;width:1959;height:0;flip:x" o:connectortype="straight"/>
            <v:shape id="_x0000_s1042" type="#_x0000_t32" style="position:absolute;left:3958;top:2839;width:0;height:1065" o:connectortype="straight"/>
            <v:shape id="_x0000_s1043" type="#_x0000_t32" style="position:absolute;left:1768;top:3904;width:2190;height:0;flip:x" o:connectortype="straight"/>
            <v:shape id="_x0000_s1044" type="#_x0000_t32" style="position:absolute;left:1768;top:3904;width:0;height:472" o:connectortype="straight">
              <v:stroke endarrow="block"/>
            </v:shape>
            <v:shape id="_x0000_s1045" type="#_x0000_t32" style="position:absolute;left:5917;top:2839;width:3972;height:0" o:connectortype="straight"/>
            <v:shape id="_x0000_s1046" type="#_x0000_t32" style="position:absolute;left:9889;top:2839;width:0;height:331" o:connectortype="straight">
              <v:stroke endarrow="block"/>
            </v:shape>
            <v:shape id="_x0000_s1047" type="#_x0000_t32" style="position:absolute;left:9780;top:2839;width:7;height:0;flip:x" o:connectortype="straight"/>
            <v:shape id="_x0000_s1048" type="#_x0000_t32" style="position:absolute;left:4518;top:4002;width:0;height:5211" o:connectortype="straight"/>
            <v:shape id="_x0000_s1050" type="#_x0000_t32" style="position:absolute;left:4511;top:4682;width:396;height:0" o:connectortype="straight">
              <v:stroke endarrow="block"/>
            </v:shape>
            <v:shape id="_x0000_s1051" type="#_x0000_t32" style="position:absolute;left:4541;top:5931;width:396;height:0" o:connectortype="straight">
              <v:stroke endarrow="block"/>
            </v:shape>
            <v:shape id="_x0000_s1052" type="#_x0000_t32" style="position:absolute;left:4518;top:7528;width:396;height:0" o:connectortype="straight">
              <v:stroke endarrow="block"/>
            </v:shape>
            <v:shape id="_x0000_s1053" type="#_x0000_t32" style="position:absolute;left:4534;top:9199;width:396;height:0" o:connectortype="straight">
              <v:stroke endarrow="block"/>
            </v:shape>
            <v:shape id="_x0000_s1054" type="#_x0000_t32" style="position:absolute;left:1768;top:5683;width:1;height:362" o:connectortype="straight">
              <v:stroke endarrow="block"/>
            </v:shape>
            <v:shape id="_x0000_s1055" type="#_x0000_t32" style="position:absolute;left:1720;top:7530;width:1;height:362" o:connectortype="straight">
              <v:stroke endarrow="block"/>
            </v:shape>
            <v:shape id="_x0000_s1056" type="#_x0000_t32" style="position:absolute;left:9855;top:3851;width:0;height:476" o:connectortype="straight">
              <v:stroke endarrow="block"/>
            </v:shape>
            <v:shape id="_x0000_s1057" type="#_x0000_t32" style="position:absolute;left:2075;top:8898;width:0;height:1707" o:connectortype="straight"/>
            <v:shape id="_x0000_s1058" type="#_x0000_t32" style="position:absolute;left:2075;top:10571;width:7814;height:0" o:connectortype="straight"/>
            <v:shape id="_x0000_s1059" type="#_x0000_t32" style="position:absolute;left:9853;top:6846;width:0;height:3705" o:connectortype="straight"/>
            <v:shape id="_x0000_s1061" type="#_x0000_t202" style="position:absolute;left:4930;top:10924;width:2174;height:1641;mso-width-relative:margin;mso-height-relative:margin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1061">
                <w:txbxContent>
                  <w:p w:rsidR="00BA2F22" w:rsidRDefault="00BA2F22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  <w:t>OBTENCION DE RESULTADOS PARA LA SOCIEDAD</w:t>
                    </w:r>
                  </w:p>
                  <w:p w:rsidR="00BA2F22" w:rsidRPr="00EE5D5E" w:rsidRDefault="00BA2F22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  <w:p w:rsidR="00BA2F22" w:rsidRPr="00EE5D5E" w:rsidRDefault="00BA2F22">
                    <w:pPr>
                      <w:rPr>
                        <w:rFonts w:ascii="Arial" w:hAnsi="Arial" w:cs="Arial"/>
                        <w:sz w:val="24"/>
                        <w:szCs w:val="24"/>
                        <w:lang w:val="es-ES"/>
                      </w:rPr>
                    </w:pPr>
                  </w:p>
                </w:txbxContent>
              </v:textbox>
            </v:shape>
            <v:shape id="_x0000_s1062" type="#_x0000_t32" style="position:absolute;left:5917;top:10551;width:0;height:373" o:connectortype="straight">
              <v:stroke endarrow="block"/>
            </v:shape>
            <v:shape id="_x0000_s1063" type="#_x0000_t32" style="position:absolute;left:5917;top:9684;width:0;height:867" o:connectortype="straight">
              <v:stroke endarrow="block"/>
            </v:shape>
            <v:shape id="_x0000_s1064" type="#_x0000_t32" style="position:absolute;left:8105;top:1836;width:379;height:0" o:connectortype="straight">
              <v:stroke endarrow="block"/>
            </v:shape>
          </v:group>
        </w:pict>
      </w:r>
    </w:p>
    <w:p w:rsidR="000B5F76" w:rsidRPr="000B5F76" w:rsidRDefault="000B5F76" w:rsidP="000B5F76"/>
    <w:p w:rsidR="000B5F76" w:rsidRPr="000B5F76" w:rsidRDefault="000B5F76" w:rsidP="000B5F76"/>
    <w:p w:rsidR="000B5F76" w:rsidRPr="000B5F76" w:rsidRDefault="000B5F76" w:rsidP="000B5F76"/>
    <w:p w:rsidR="000B5F76" w:rsidRPr="000B5F76" w:rsidRDefault="000B5F76" w:rsidP="000B5F76"/>
    <w:p w:rsidR="000B5F76" w:rsidRPr="000B5F76" w:rsidRDefault="000B5F76" w:rsidP="000B5F76"/>
    <w:p w:rsidR="000B5F76" w:rsidRPr="000B5F76" w:rsidRDefault="000B5F76" w:rsidP="000B5F76"/>
    <w:p w:rsidR="000B5F76" w:rsidRPr="000B5F76" w:rsidRDefault="000B5F76" w:rsidP="000B5F76"/>
    <w:p w:rsidR="000B5F76" w:rsidRPr="000B5F76" w:rsidRDefault="000B5F76" w:rsidP="000B5F76"/>
    <w:p w:rsidR="000B5F76" w:rsidRPr="000B5F76" w:rsidRDefault="000B5F76" w:rsidP="000B5F76"/>
    <w:p w:rsidR="000B5F76" w:rsidRPr="000B5F76" w:rsidRDefault="000B5F76" w:rsidP="000B5F76"/>
    <w:p w:rsidR="000B5F76" w:rsidRPr="000B5F76" w:rsidRDefault="000B5F76" w:rsidP="000B5F76"/>
    <w:p w:rsidR="000B5F76" w:rsidRPr="000B5F76" w:rsidRDefault="000B5F76" w:rsidP="000B5F76"/>
    <w:p w:rsidR="000B5F76" w:rsidRDefault="000B5F76" w:rsidP="000B5F76"/>
    <w:p w:rsidR="00A73FCD" w:rsidRPr="000B5F76" w:rsidRDefault="00A73FCD" w:rsidP="000B5F76">
      <w:pPr>
        <w:jc w:val="right"/>
      </w:pPr>
    </w:p>
    <w:p w:rsidR="00A26474" w:rsidRPr="000B5F76" w:rsidRDefault="00A26474">
      <w:pPr>
        <w:jc w:val="right"/>
      </w:pPr>
    </w:p>
    <w:sectPr w:rsidR="00A26474" w:rsidRPr="000B5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1A7" w:rsidRDefault="001061A7" w:rsidP="000B5F76">
      <w:pPr>
        <w:spacing w:after="0" w:line="240" w:lineRule="auto"/>
      </w:pPr>
      <w:r>
        <w:separator/>
      </w:r>
    </w:p>
  </w:endnote>
  <w:endnote w:type="continuationSeparator" w:id="1">
    <w:p w:rsidR="001061A7" w:rsidRDefault="001061A7" w:rsidP="000B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1A7" w:rsidRDefault="001061A7" w:rsidP="000B5F76">
      <w:pPr>
        <w:spacing w:after="0" w:line="240" w:lineRule="auto"/>
      </w:pPr>
      <w:r>
        <w:separator/>
      </w:r>
    </w:p>
  </w:footnote>
  <w:footnote w:type="continuationSeparator" w:id="1">
    <w:p w:rsidR="001061A7" w:rsidRDefault="001061A7" w:rsidP="000B5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7A70"/>
    <w:multiLevelType w:val="hybridMultilevel"/>
    <w:tmpl w:val="C51E9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66890"/>
    <w:multiLevelType w:val="hybridMultilevel"/>
    <w:tmpl w:val="5E8ED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66D8A"/>
    <w:multiLevelType w:val="hybridMultilevel"/>
    <w:tmpl w:val="F6A6C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FCD"/>
    <w:rsid w:val="000B5F76"/>
    <w:rsid w:val="001061A7"/>
    <w:rsid w:val="007732F3"/>
    <w:rsid w:val="00A26474"/>
    <w:rsid w:val="00A60299"/>
    <w:rsid w:val="00A73FCD"/>
    <w:rsid w:val="00BA2F22"/>
    <w:rsid w:val="00EE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4" type="connector" idref="#_x0000_s1050"/>
        <o:r id="V:Rule25" type="connector" idref="#_x0000_s1051"/>
        <o:r id="V:Rule26" type="connector" idref="#_x0000_s1052"/>
        <o:r id="V:Rule27" type="connector" idref="#_x0000_s1053"/>
        <o:r id="V:Rule29" type="connector" idref="#_x0000_s1054"/>
        <o:r id="V:Rule30" type="connector" idref="#_x0000_s1055"/>
        <o:r id="V:Rule32" type="connector" idref="#_x0000_s1056"/>
        <o:r id="V:Rule34" type="connector" idref="#_x0000_s1057"/>
        <o:r id="V:Rule36" type="connector" idref="#_x0000_s1058"/>
        <o:r id="V:Rule38" type="connector" idref="#_x0000_s1059"/>
        <o:r id="V:Rule41" type="connector" idref="#_x0000_s1062"/>
        <o:r id="V:Rule43" type="connector" idref="#_x0000_s1063"/>
        <o:r id="V:Rule45" type="connector" idref="#_x0000_s1064"/>
        <o:r id="V:Rule47" type="connector" idref="#_x0000_s1082"/>
        <o:r id="V:Rule49" type="connector" idref="#_x0000_s1083"/>
        <o:r id="V:Rule51" type="connector" idref="#_x0000_s1084"/>
        <o:r id="V:Rule53" type="connector" idref="#_x0000_s1085"/>
        <o:r id="V:Rule59" type="connector" idref="#_x0000_s1088"/>
        <o:r id="V:Rule61" type="connector" idref="#_x0000_s1089"/>
        <o:r id="V:Rule63" type="connector" idref="#_x0000_s1090"/>
        <o:r id="V:Rule65" type="connector" idref="#_x0000_s1091"/>
        <o:r id="V:Rule67" type="connector" idref="#_x0000_s1092"/>
        <o:r id="V:Rule69" type="connector" idref="#_x0000_s1093"/>
        <o:r id="V:Rule71" type="connector" idref="#_x0000_s1094"/>
        <o:r id="V:Rule75" type="connector" idref="#_x0000_s1096"/>
        <o:r id="V:Rule77" type="connector" idref="#_x0000_s1097"/>
        <o:r id="V:Rule79" type="connector" idref="#_x0000_s1098"/>
        <o:r id="V:Rule81" type="connector" idref="#_x0000_s1099"/>
        <o:r id="V:Rule83" type="connector" idref="#_x0000_s1100"/>
        <o:r id="V:Rule84" type="connector" idref="#Conector recto de flecha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3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F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2F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B5F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F76"/>
  </w:style>
  <w:style w:type="paragraph" w:styleId="Piedepgina">
    <w:name w:val="footer"/>
    <w:basedOn w:val="Normal"/>
    <w:link w:val="PiedepginaCar"/>
    <w:uiPriority w:val="99"/>
    <w:semiHidden/>
    <w:unhideWhenUsed/>
    <w:rsid w:val="000B5F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F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Garcia Solis</dc:creator>
  <cp:lastModifiedBy>Luis Garcia Solis</cp:lastModifiedBy>
  <cp:revision>2</cp:revision>
  <dcterms:created xsi:type="dcterms:W3CDTF">2015-04-01T04:06:00Z</dcterms:created>
  <dcterms:modified xsi:type="dcterms:W3CDTF">2015-04-01T05:49:00Z</dcterms:modified>
</cp:coreProperties>
</file>