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B7" w:rsidRPr="00301C39" w:rsidRDefault="003073B7" w:rsidP="003073B7">
      <w:pPr>
        <w:spacing w:line="360" w:lineRule="auto"/>
        <w:jc w:val="both"/>
        <w:rPr>
          <w:rFonts w:ascii="Arial" w:hAnsi="Arial" w:cs="Arial"/>
        </w:rPr>
      </w:pPr>
    </w:p>
    <w:p w:rsidR="003073B7" w:rsidRPr="00301C39" w:rsidRDefault="003073B7" w:rsidP="003073B7">
      <w:pPr>
        <w:jc w:val="center"/>
        <w:rPr>
          <w:rFonts w:ascii="Arial" w:hAnsi="Arial" w:cs="Arial"/>
          <w:b/>
          <w:sz w:val="36"/>
          <w:szCs w:val="28"/>
        </w:rPr>
      </w:pPr>
      <w:r w:rsidRPr="00301C39">
        <w:rPr>
          <w:rFonts w:ascii="Arial" w:hAnsi="Arial" w:cs="Arial"/>
          <w:b/>
          <w:sz w:val="36"/>
          <w:szCs w:val="28"/>
        </w:rPr>
        <w:t>INSTITUTO DE ADMINISTRACION PÚBLICA DEL ESTADO DE CHIAPAS</w:t>
      </w:r>
    </w:p>
    <w:p w:rsidR="003073B7" w:rsidRPr="00301C39" w:rsidRDefault="003073B7" w:rsidP="003073B7">
      <w:pPr>
        <w:spacing w:line="360" w:lineRule="auto"/>
        <w:jc w:val="both"/>
        <w:rPr>
          <w:rFonts w:ascii="Arial" w:hAnsi="Arial" w:cs="Arial"/>
        </w:rPr>
      </w:pPr>
    </w:p>
    <w:p w:rsidR="003073B7" w:rsidRPr="00301C39" w:rsidRDefault="003073B7" w:rsidP="003073B7">
      <w:pPr>
        <w:spacing w:line="360" w:lineRule="auto"/>
        <w:jc w:val="both"/>
        <w:rPr>
          <w:rFonts w:ascii="Arial" w:hAnsi="Arial" w:cs="Arial"/>
          <w:sz w:val="28"/>
        </w:rPr>
      </w:pPr>
    </w:p>
    <w:p w:rsidR="003073B7" w:rsidRPr="00301C39" w:rsidRDefault="003073B7" w:rsidP="003073B7">
      <w:pPr>
        <w:spacing w:line="360" w:lineRule="auto"/>
        <w:jc w:val="center"/>
        <w:rPr>
          <w:rFonts w:ascii="Arial" w:hAnsi="Arial" w:cs="Arial"/>
          <w:sz w:val="24"/>
        </w:rPr>
      </w:pPr>
      <w:r w:rsidRPr="00301C39">
        <w:rPr>
          <w:rFonts w:ascii="Arial" w:hAnsi="Arial" w:cs="Arial"/>
          <w:sz w:val="36"/>
        </w:rPr>
        <w:t>MAESTRIA DE ADMINISTRACIÓN Y POLITICAS PÚBLICAS</w:t>
      </w:r>
    </w:p>
    <w:p w:rsidR="003073B7" w:rsidRPr="00301C39" w:rsidRDefault="003073B7" w:rsidP="003073B7">
      <w:pPr>
        <w:spacing w:line="360" w:lineRule="auto"/>
        <w:jc w:val="center"/>
        <w:rPr>
          <w:rFonts w:ascii="Arial" w:hAnsi="Arial" w:cs="Arial"/>
          <w:sz w:val="32"/>
        </w:rPr>
      </w:pPr>
    </w:p>
    <w:p w:rsidR="003073B7" w:rsidRPr="00301C39" w:rsidRDefault="003073B7" w:rsidP="003073B7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01C39">
        <w:rPr>
          <w:rFonts w:ascii="Arial" w:hAnsi="Arial" w:cs="Arial"/>
          <w:b/>
          <w:sz w:val="32"/>
        </w:rPr>
        <w:t>GESTION PARA RESULTADOS</w:t>
      </w:r>
    </w:p>
    <w:p w:rsidR="003073B7" w:rsidRPr="00301C39" w:rsidRDefault="003073B7" w:rsidP="003073B7">
      <w:pPr>
        <w:spacing w:line="360" w:lineRule="auto"/>
        <w:jc w:val="right"/>
        <w:rPr>
          <w:rFonts w:ascii="Arial" w:hAnsi="Arial" w:cs="Arial"/>
          <w:sz w:val="28"/>
        </w:rPr>
      </w:pPr>
    </w:p>
    <w:p w:rsidR="003073B7" w:rsidRPr="00926C56" w:rsidRDefault="003073B7" w:rsidP="003073B7">
      <w:pPr>
        <w:spacing w:line="360" w:lineRule="auto"/>
        <w:jc w:val="right"/>
        <w:rPr>
          <w:rFonts w:ascii="Arial" w:hAnsi="Arial" w:cs="Arial"/>
          <w:b/>
          <w:sz w:val="28"/>
        </w:rPr>
      </w:pPr>
      <w:r w:rsidRPr="00926C56">
        <w:rPr>
          <w:rFonts w:ascii="Arial" w:hAnsi="Arial" w:cs="Arial"/>
          <w:b/>
          <w:sz w:val="28"/>
        </w:rPr>
        <w:t>CATEDRATICO:</w:t>
      </w:r>
    </w:p>
    <w:p w:rsidR="003073B7" w:rsidRPr="00926C56" w:rsidRDefault="003073B7" w:rsidP="003073B7">
      <w:pPr>
        <w:spacing w:line="360" w:lineRule="auto"/>
        <w:jc w:val="right"/>
        <w:rPr>
          <w:rFonts w:ascii="Arial" w:hAnsi="Arial" w:cs="Arial"/>
          <w:i/>
          <w:sz w:val="28"/>
        </w:rPr>
      </w:pPr>
      <w:r w:rsidRPr="00926C56">
        <w:rPr>
          <w:rFonts w:ascii="Arial" w:hAnsi="Arial" w:cs="Arial"/>
          <w:i/>
          <w:sz w:val="28"/>
        </w:rPr>
        <w:t>DRA. MAGDA ELIZABETH JAN ARGÜELLO</w:t>
      </w:r>
    </w:p>
    <w:p w:rsidR="003073B7" w:rsidRPr="00301C39" w:rsidRDefault="003073B7" w:rsidP="003073B7">
      <w:pPr>
        <w:spacing w:line="360" w:lineRule="auto"/>
        <w:jc w:val="right"/>
        <w:rPr>
          <w:rFonts w:ascii="Arial" w:hAnsi="Arial" w:cs="Arial"/>
          <w:sz w:val="28"/>
        </w:rPr>
      </w:pPr>
    </w:p>
    <w:p w:rsidR="003073B7" w:rsidRPr="00926C56" w:rsidRDefault="003073B7" w:rsidP="003073B7">
      <w:pPr>
        <w:shd w:val="clear" w:color="auto" w:fill="FFFFFF"/>
        <w:spacing w:before="77" w:after="0" w:line="300" w:lineRule="atLeast"/>
        <w:jc w:val="right"/>
        <w:rPr>
          <w:rFonts w:ascii="Arial" w:hAnsi="Arial" w:cs="Arial"/>
          <w:b/>
          <w:sz w:val="28"/>
          <w:szCs w:val="28"/>
        </w:rPr>
      </w:pPr>
      <w:r w:rsidRPr="00926C56">
        <w:rPr>
          <w:rFonts w:ascii="Arial" w:hAnsi="Arial" w:cs="Arial"/>
          <w:b/>
          <w:sz w:val="28"/>
          <w:szCs w:val="28"/>
        </w:rPr>
        <w:t>ACTIVIDAD 3</w:t>
      </w:r>
    </w:p>
    <w:p w:rsidR="00926C56" w:rsidRDefault="003073B7" w:rsidP="00926C56">
      <w:pPr>
        <w:shd w:val="clear" w:color="auto" w:fill="FFFFFF"/>
        <w:spacing w:before="77" w:after="0" w:line="300" w:lineRule="atLeast"/>
        <w:jc w:val="center"/>
        <w:rPr>
          <w:rFonts w:ascii="Arial" w:hAnsi="Arial" w:cs="Arial"/>
          <w:sz w:val="28"/>
          <w:szCs w:val="28"/>
        </w:rPr>
      </w:pPr>
      <w:r w:rsidRPr="00301C39">
        <w:rPr>
          <w:rFonts w:ascii="Arial" w:hAnsi="Arial" w:cs="Arial"/>
          <w:sz w:val="28"/>
          <w:szCs w:val="28"/>
        </w:rPr>
        <w:t xml:space="preserve">ENSAYO: </w:t>
      </w:r>
    </w:p>
    <w:p w:rsidR="003073B7" w:rsidRPr="00301C39" w:rsidRDefault="003073B7" w:rsidP="00926C56">
      <w:pPr>
        <w:shd w:val="clear" w:color="auto" w:fill="FFFFFF"/>
        <w:spacing w:before="77" w:after="0" w:line="300" w:lineRule="atLeast"/>
        <w:jc w:val="center"/>
        <w:rPr>
          <w:rFonts w:ascii="Arial" w:eastAsia="Times New Roman" w:hAnsi="Arial" w:cs="Arial"/>
          <w:color w:val="222222"/>
          <w:sz w:val="28"/>
          <w:szCs w:val="20"/>
          <w:lang w:eastAsia="es-MX"/>
        </w:rPr>
      </w:pPr>
      <w:r w:rsidRPr="00301C39">
        <w:rPr>
          <w:rFonts w:ascii="Arial" w:eastAsia="Times New Roman" w:hAnsi="Arial" w:cs="Arial"/>
          <w:color w:val="222222"/>
          <w:sz w:val="28"/>
          <w:szCs w:val="20"/>
          <w:lang w:eastAsia="es-MX"/>
        </w:rPr>
        <w:t xml:space="preserve">“Presupuestos Basados en Resultados, </w:t>
      </w:r>
      <w:r w:rsidR="00926C56">
        <w:rPr>
          <w:rFonts w:ascii="Arial" w:eastAsia="Times New Roman" w:hAnsi="Arial" w:cs="Arial"/>
          <w:color w:val="222222"/>
          <w:sz w:val="28"/>
          <w:szCs w:val="20"/>
          <w:lang w:eastAsia="es-MX"/>
        </w:rPr>
        <w:t>T</w:t>
      </w:r>
      <w:r w:rsidRPr="00301C39">
        <w:rPr>
          <w:rFonts w:ascii="Arial" w:eastAsia="Times New Roman" w:hAnsi="Arial" w:cs="Arial"/>
          <w:color w:val="222222"/>
          <w:sz w:val="28"/>
          <w:szCs w:val="20"/>
          <w:lang w:eastAsia="es-MX"/>
        </w:rPr>
        <w:t xml:space="preserve">ransparencia y </w:t>
      </w:r>
      <w:r w:rsidR="00926C56">
        <w:rPr>
          <w:rFonts w:ascii="Arial" w:eastAsia="Times New Roman" w:hAnsi="Arial" w:cs="Arial"/>
          <w:color w:val="222222"/>
          <w:sz w:val="28"/>
          <w:szCs w:val="20"/>
          <w:lang w:eastAsia="es-MX"/>
        </w:rPr>
        <w:t>R</w:t>
      </w:r>
      <w:r w:rsidRPr="00301C39">
        <w:rPr>
          <w:rFonts w:ascii="Arial" w:eastAsia="Times New Roman" w:hAnsi="Arial" w:cs="Arial"/>
          <w:color w:val="222222"/>
          <w:sz w:val="28"/>
          <w:szCs w:val="20"/>
          <w:lang w:eastAsia="es-MX"/>
        </w:rPr>
        <w:t xml:space="preserve">endición de </w:t>
      </w:r>
      <w:r w:rsidR="00926C56">
        <w:rPr>
          <w:rFonts w:ascii="Arial" w:eastAsia="Times New Roman" w:hAnsi="Arial" w:cs="Arial"/>
          <w:color w:val="222222"/>
          <w:sz w:val="28"/>
          <w:szCs w:val="20"/>
          <w:lang w:eastAsia="es-MX"/>
        </w:rPr>
        <w:t>C</w:t>
      </w:r>
      <w:r w:rsidRPr="00301C39">
        <w:rPr>
          <w:rFonts w:ascii="Arial" w:eastAsia="Times New Roman" w:hAnsi="Arial" w:cs="Arial"/>
          <w:color w:val="222222"/>
          <w:sz w:val="28"/>
          <w:szCs w:val="20"/>
          <w:lang w:eastAsia="es-MX"/>
        </w:rPr>
        <w:t>uentas”</w:t>
      </w:r>
    </w:p>
    <w:p w:rsidR="003073B7" w:rsidRPr="00926C56" w:rsidRDefault="00926C56" w:rsidP="003073B7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926C56">
        <w:rPr>
          <w:rFonts w:ascii="Arial" w:hAnsi="Arial" w:cs="Arial"/>
          <w:b/>
          <w:sz w:val="28"/>
          <w:szCs w:val="28"/>
        </w:rPr>
        <w:t>ALUMNO:</w:t>
      </w:r>
      <w:r w:rsidR="003073B7" w:rsidRPr="00926C56">
        <w:rPr>
          <w:rFonts w:ascii="Arial" w:hAnsi="Arial" w:cs="Arial"/>
          <w:b/>
          <w:sz w:val="28"/>
          <w:szCs w:val="28"/>
        </w:rPr>
        <w:t xml:space="preserve"> </w:t>
      </w:r>
    </w:p>
    <w:p w:rsidR="003073B7" w:rsidRPr="00926C56" w:rsidRDefault="00AB6FDD" w:rsidP="003073B7">
      <w:pPr>
        <w:spacing w:line="360" w:lineRule="auto"/>
        <w:jc w:val="right"/>
        <w:rPr>
          <w:rFonts w:ascii="Arial" w:hAnsi="Arial" w:cs="Arial"/>
          <w:i/>
          <w:sz w:val="28"/>
        </w:rPr>
      </w:pPr>
      <w:r w:rsidRPr="00926C56">
        <w:rPr>
          <w:rFonts w:ascii="Arial" w:hAnsi="Arial" w:cs="Arial"/>
          <w:i/>
          <w:sz w:val="28"/>
        </w:rPr>
        <w:t>VILLEGAS APODACA CESAR ROBERTO</w:t>
      </w:r>
    </w:p>
    <w:p w:rsidR="003073B7" w:rsidRPr="00301C39" w:rsidRDefault="00AB6FDD" w:rsidP="003073B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TAPACHULA DE CORDOVA Y ORDOÑEZ, </w:t>
      </w:r>
      <w:r w:rsidR="003073B7" w:rsidRPr="00301C39">
        <w:rPr>
          <w:rFonts w:ascii="Arial" w:hAnsi="Arial" w:cs="Arial"/>
          <w:sz w:val="28"/>
        </w:rPr>
        <w:t>CHIAPAS</w:t>
      </w:r>
    </w:p>
    <w:p w:rsidR="003073B7" w:rsidRPr="00301C39" w:rsidRDefault="003073B7" w:rsidP="003073B7">
      <w:pPr>
        <w:jc w:val="right"/>
        <w:rPr>
          <w:rFonts w:ascii="Arial" w:hAnsi="Arial" w:cs="Arial"/>
          <w:sz w:val="28"/>
        </w:rPr>
      </w:pPr>
    </w:p>
    <w:p w:rsidR="002C0D0B" w:rsidRPr="002C0D0B" w:rsidRDefault="002C0D0B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hAnsi="Arial" w:cs="Arial"/>
          <w:b/>
        </w:rPr>
      </w:pPr>
      <w:bookmarkStart w:id="0" w:name="_GoBack"/>
      <w:bookmarkEnd w:id="0"/>
      <w:r w:rsidRPr="002C0D0B">
        <w:rPr>
          <w:rFonts w:ascii="Arial" w:hAnsi="Arial" w:cs="Arial"/>
          <w:b/>
        </w:rPr>
        <w:lastRenderedPageBreak/>
        <w:t>DESARROLLO:</w:t>
      </w:r>
    </w:p>
    <w:p w:rsidR="00CA3A57" w:rsidRDefault="00CA3A57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 w:rsidRPr="00744201">
        <w:rPr>
          <w:rFonts w:ascii="Arial" w:hAnsi="Arial" w:cs="Arial"/>
        </w:rPr>
        <w:t xml:space="preserve">Gestión para Resultados </w:t>
      </w:r>
      <w:r w:rsidRPr="007F1E5C">
        <w:rPr>
          <w:rFonts w:ascii="Arial" w:hAnsi="Arial" w:cs="Arial"/>
          <w:b/>
        </w:rPr>
        <w:t>(GpR)</w:t>
      </w:r>
      <w:r w:rsidRPr="007F1E5C">
        <w:rPr>
          <w:rStyle w:val="Refdenotaalpie"/>
          <w:rFonts w:ascii="Arial" w:hAnsi="Arial" w:cs="Arial"/>
          <w:b/>
        </w:rPr>
        <w:footnoteReference w:id="1"/>
      </w:r>
      <w:r w:rsidRPr="007F1E5C">
        <w:rPr>
          <w:rFonts w:ascii="Arial" w:hAnsi="Arial" w:cs="Arial"/>
          <w:b/>
        </w:rPr>
        <w:t xml:space="preserve"> </w:t>
      </w:r>
    </w:p>
    <w:p w:rsidR="00CA3A57" w:rsidRDefault="00CA3A57" w:rsidP="00CA3A57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>E</w:t>
      </w:r>
      <w:r w:rsidRPr="00CA3A57">
        <w:rPr>
          <w:rFonts w:ascii="Arial" w:eastAsiaTheme="minorHAnsi" w:hAnsi="Arial" w:cs="Arial"/>
          <w:szCs w:val="22"/>
          <w:lang w:eastAsia="en-US"/>
        </w:rPr>
        <w:t xml:space="preserve">s un marco conceptual cuya función es la de facilitar a las organizaciones públicas la dirección efectiva e integrada de su proceso de creación de valor público, a fin de optimizarlo asegurando la máxima eficacia, eficiencia y efectividad de su desempeño, </w:t>
      </w:r>
      <w:r w:rsidR="002A0263">
        <w:rPr>
          <w:rFonts w:ascii="Arial" w:eastAsiaTheme="minorHAnsi" w:hAnsi="Arial" w:cs="Arial"/>
          <w:szCs w:val="22"/>
          <w:lang w:eastAsia="en-US"/>
        </w:rPr>
        <w:t xml:space="preserve">con el cumplimiento </w:t>
      </w:r>
      <w:r w:rsidRPr="00CA3A57">
        <w:rPr>
          <w:rFonts w:ascii="Arial" w:eastAsiaTheme="minorHAnsi" w:hAnsi="Arial" w:cs="Arial"/>
          <w:szCs w:val="22"/>
          <w:lang w:eastAsia="en-US"/>
        </w:rPr>
        <w:t>de los objetivos de gobierno y la mejora continua de sus instituciones”.</w:t>
      </w:r>
      <w:r>
        <w:rPr>
          <w:rFonts w:ascii="Arial" w:eastAsiaTheme="minorHAnsi" w:hAnsi="Arial" w:cs="Arial"/>
          <w:szCs w:val="22"/>
          <w:lang w:eastAsia="en-US"/>
        </w:rPr>
        <w:t xml:space="preserve"> La </w:t>
      </w:r>
      <w:r w:rsidRPr="007F1E5C">
        <w:rPr>
          <w:rFonts w:ascii="Arial" w:eastAsiaTheme="minorHAnsi" w:hAnsi="Arial" w:cs="Arial"/>
          <w:b/>
          <w:szCs w:val="22"/>
          <w:lang w:eastAsia="en-US"/>
        </w:rPr>
        <w:t>(GpR)</w:t>
      </w:r>
      <w:r>
        <w:rPr>
          <w:rFonts w:ascii="Arial" w:eastAsiaTheme="minorHAnsi" w:hAnsi="Arial" w:cs="Arial"/>
          <w:szCs w:val="22"/>
          <w:lang w:eastAsia="en-US"/>
        </w:rPr>
        <w:t xml:space="preserve"> contiene las siguientes dimensiones: 1.- El resultado es la clave, 2.- </w:t>
      </w:r>
      <w:r w:rsidR="00150E17">
        <w:rPr>
          <w:rFonts w:ascii="Arial" w:eastAsiaTheme="minorHAnsi" w:hAnsi="Arial" w:cs="Arial"/>
          <w:szCs w:val="22"/>
          <w:lang w:eastAsia="en-US"/>
        </w:rPr>
        <w:t>La a</w:t>
      </w:r>
      <w:r>
        <w:rPr>
          <w:rFonts w:ascii="Arial" w:eastAsiaTheme="minorHAnsi" w:hAnsi="Arial" w:cs="Arial"/>
          <w:szCs w:val="22"/>
          <w:lang w:eastAsia="en-US"/>
        </w:rPr>
        <w:t xml:space="preserve">dquisición de responsabilidad de los directivos sobre el resultado obtenido, 3.- </w:t>
      </w:r>
      <w:r w:rsidR="00150E17">
        <w:rPr>
          <w:rFonts w:ascii="Arial" w:eastAsiaTheme="minorHAnsi" w:hAnsi="Arial" w:cs="Arial"/>
          <w:szCs w:val="22"/>
          <w:lang w:eastAsia="en-US"/>
        </w:rPr>
        <w:t>I</w:t>
      </w:r>
      <w:r>
        <w:rPr>
          <w:rFonts w:ascii="Arial" w:eastAsiaTheme="minorHAnsi" w:hAnsi="Arial" w:cs="Arial"/>
          <w:szCs w:val="22"/>
          <w:lang w:eastAsia="en-US"/>
        </w:rPr>
        <w:t xml:space="preserve">nterconecta los componentes de la gestión </w:t>
      </w:r>
      <w:r w:rsidR="00150E17">
        <w:rPr>
          <w:rFonts w:ascii="Arial" w:eastAsiaTheme="minorHAnsi" w:hAnsi="Arial" w:cs="Arial"/>
          <w:szCs w:val="22"/>
          <w:lang w:eastAsia="en-US"/>
        </w:rPr>
        <w:t xml:space="preserve">para optimizar su funcionamiento y Establece una Cultura que hace énfasis en los resultados y no en los procesos y procedimientos. </w:t>
      </w:r>
      <w:r w:rsidR="002A0263">
        <w:rPr>
          <w:rFonts w:ascii="Arial" w:eastAsiaTheme="minorHAnsi" w:hAnsi="Arial" w:cs="Arial"/>
          <w:szCs w:val="22"/>
          <w:lang w:eastAsia="en-US"/>
        </w:rPr>
        <w:t>L</w:t>
      </w:r>
      <w:r w:rsidR="00150E17">
        <w:rPr>
          <w:rFonts w:ascii="Arial" w:eastAsiaTheme="minorHAnsi" w:hAnsi="Arial" w:cs="Arial"/>
          <w:szCs w:val="22"/>
          <w:lang w:eastAsia="en-US"/>
        </w:rPr>
        <w:t xml:space="preserve">a </w:t>
      </w:r>
      <w:r w:rsidR="00150E17" w:rsidRPr="002A0263">
        <w:rPr>
          <w:rFonts w:ascii="Arial" w:eastAsiaTheme="minorHAnsi" w:hAnsi="Arial" w:cs="Arial"/>
          <w:b/>
          <w:szCs w:val="22"/>
          <w:lang w:eastAsia="en-US"/>
        </w:rPr>
        <w:t>GpR</w:t>
      </w:r>
      <w:r w:rsidR="00150E17">
        <w:rPr>
          <w:rFonts w:ascii="Arial" w:eastAsiaTheme="minorHAnsi" w:hAnsi="Arial" w:cs="Arial"/>
          <w:szCs w:val="22"/>
          <w:lang w:eastAsia="en-US"/>
        </w:rPr>
        <w:t xml:space="preserve"> contiene los siguientes objetivos:   </w:t>
      </w:r>
      <w:r>
        <w:rPr>
          <w:rFonts w:ascii="Arial" w:eastAsiaTheme="minorHAnsi" w:hAnsi="Arial" w:cs="Arial"/>
          <w:szCs w:val="22"/>
          <w:lang w:eastAsia="en-US"/>
        </w:rPr>
        <w:t xml:space="preserve">  </w:t>
      </w:r>
    </w:p>
    <w:p w:rsidR="00150E17" w:rsidRPr="00150E17" w:rsidRDefault="00150E17" w:rsidP="00150E17">
      <w:pPr>
        <w:numPr>
          <w:ilvl w:val="0"/>
          <w:numId w:val="4"/>
        </w:numPr>
        <w:spacing w:before="100" w:beforeAutospacing="1" w:after="198" w:line="230" w:lineRule="atLeast"/>
        <w:jc w:val="both"/>
        <w:rPr>
          <w:rFonts w:ascii="Arial" w:hAnsi="Arial" w:cs="Arial"/>
          <w:sz w:val="24"/>
        </w:rPr>
      </w:pPr>
      <w:r w:rsidRPr="00150E17">
        <w:rPr>
          <w:rFonts w:ascii="Arial" w:hAnsi="Arial" w:cs="Arial"/>
          <w:sz w:val="24"/>
        </w:rPr>
        <w:t>Ofrecer a los responsables de la administración pública los elementos de información, conocimiento e intervención que les permitan controlar y optimizar el proceso de creación de valor a fin de alcanzar el mejor resultado posible respecto a lo que se espera de la acción del gobierno.</w:t>
      </w:r>
    </w:p>
    <w:p w:rsidR="00150E17" w:rsidRPr="00150E17" w:rsidRDefault="00150E17" w:rsidP="00150E17">
      <w:pPr>
        <w:numPr>
          <w:ilvl w:val="0"/>
          <w:numId w:val="4"/>
        </w:numPr>
        <w:spacing w:before="100" w:beforeAutospacing="1" w:after="198" w:line="230" w:lineRule="atLeast"/>
        <w:jc w:val="both"/>
        <w:rPr>
          <w:rFonts w:ascii="Arial" w:hAnsi="Arial" w:cs="Arial"/>
          <w:sz w:val="24"/>
        </w:rPr>
      </w:pPr>
      <w:r w:rsidRPr="00150E17">
        <w:rPr>
          <w:rFonts w:ascii="Arial" w:hAnsi="Arial" w:cs="Arial"/>
          <w:sz w:val="24"/>
        </w:rPr>
        <w:t>Contribuir a mejorar la capacidad de las autoridades y de los organismos públicos para que puedan rendir cuentas y así permitir que la ciudadanía, los órganos de control y la comunidad internacional puedan evaluar su gestión.</w:t>
      </w:r>
    </w:p>
    <w:p w:rsidR="00150E17" w:rsidRPr="00150E17" w:rsidRDefault="00150E17" w:rsidP="00150E17">
      <w:pPr>
        <w:numPr>
          <w:ilvl w:val="0"/>
          <w:numId w:val="4"/>
        </w:numPr>
        <w:spacing w:before="100" w:beforeAutospacing="1" w:after="198" w:line="230" w:lineRule="atLeast"/>
        <w:jc w:val="both"/>
        <w:rPr>
          <w:rFonts w:ascii="Arial" w:hAnsi="Arial" w:cs="Arial"/>
          <w:sz w:val="24"/>
        </w:rPr>
      </w:pPr>
      <w:r w:rsidRPr="00150E17">
        <w:rPr>
          <w:rFonts w:ascii="Arial" w:hAnsi="Arial" w:cs="Arial"/>
          <w:sz w:val="24"/>
        </w:rPr>
        <w:t>Contribuir a la asignación descentralizada de objetivos y responsabilidades, y a la evaluación del desempeño de quienes ejerzan funciones directivas, con su correspondiente manejo de incentivos y sanciones.</w:t>
      </w:r>
    </w:p>
    <w:p w:rsidR="007F1E5C" w:rsidRDefault="007F1E5C" w:rsidP="00CA3A57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>Por otro lado l</w:t>
      </w:r>
      <w:r w:rsidRPr="007F1E5C">
        <w:rPr>
          <w:rFonts w:ascii="Arial" w:eastAsiaTheme="minorHAnsi" w:hAnsi="Arial" w:cs="Arial"/>
          <w:szCs w:val="22"/>
          <w:lang w:eastAsia="en-US"/>
        </w:rPr>
        <w:t xml:space="preserve">a Nueva Gestión Pública </w:t>
      </w:r>
      <w:r w:rsidRPr="007F1E5C">
        <w:rPr>
          <w:rFonts w:ascii="Arial" w:eastAsiaTheme="minorHAnsi" w:hAnsi="Arial" w:cs="Arial"/>
          <w:b/>
          <w:szCs w:val="22"/>
          <w:lang w:eastAsia="en-US"/>
        </w:rPr>
        <w:t>(NGP)</w:t>
      </w:r>
      <w:r w:rsidRPr="007F1E5C">
        <w:rPr>
          <w:rFonts w:ascii="Arial" w:eastAsiaTheme="minorHAnsi" w:hAnsi="Arial" w:cs="Arial"/>
          <w:szCs w:val="22"/>
          <w:lang w:eastAsia="en-US"/>
        </w:rPr>
        <w:t xml:space="preserve"> es una filosofía y corriente de modernización de la administración pública que se ha desarrollado desde la década de los 80, orientándose a la búsqueda de resultados y de la eficiencia, principalmente por medio de la gestión del presupuesto público. </w:t>
      </w:r>
      <w:r>
        <w:rPr>
          <w:rFonts w:ascii="Arial" w:eastAsiaTheme="minorHAnsi" w:hAnsi="Arial" w:cs="Arial"/>
          <w:szCs w:val="22"/>
          <w:lang w:eastAsia="en-US"/>
        </w:rPr>
        <w:t xml:space="preserve">Esta </w:t>
      </w:r>
      <w:r w:rsidRPr="002A0263">
        <w:rPr>
          <w:rFonts w:ascii="Arial" w:eastAsiaTheme="minorHAnsi" w:hAnsi="Arial" w:cs="Arial"/>
          <w:b/>
          <w:szCs w:val="22"/>
          <w:lang w:eastAsia="en-US"/>
        </w:rPr>
        <w:t>NGP</w:t>
      </w:r>
      <w:r w:rsidR="002A0263">
        <w:rPr>
          <w:rFonts w:ascii="Arial" w:eastAsiaTheme="minorHAnsi" w:hAnsi="Arial" w:cs="Arial"/>
          <w:szCs w:val="22"/>
          <w:lang w:eastAsia="en-US"/>
        </w:rPr>
        <w:t xml:space="preserve"> “E</w:t>
      </w:r>
      <w:r w:rsidRPr="007F1E5C">
        <w:rPr>
          <w:rFonts w:ascii="Arial" w:eastAsiaTheme="minorHAnsi" w:hAnsi="Arial" w:cs="Arial"/>
          <w:szCs w:val="22"/>
          <w:lang w:eastAsia="en-US"/>
        </w:rPr>
        <w:t>nfatiza en la aplicación de los conceptos de economía, eficiencia y eficacia en la organización gubernamental, así como en los instrumentos políticos y sus programas, esforzándose por alcanzar la calidad total en la prestación de los servicios, todo ello, dedicando menor atención a las prescripciones procedimentales, las normas y las recomendaciones”</w:t>
      </w:r>
    </w:p>
    <w:p w:rsidR="002C0D0B" w:rsidRDefault="002A0263" w:rsidP="00CA3A57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="000836B1" w:rsidRPr="00E20287">
        <w:rPr>
          <w:rFonts w:ascii="Arial" w:hAnsi="Arial" w:cs="Arial"/>
        </w:rPr>
        <w:t xml:space="preserve">el Presupuesto basado en Resultados </w:t>
      </w:r>
      <w:r w:rsidR="000836B1" w:rsidRPr="002A0263">
        <w:rPr>
          <w:rFonts w:ascii="Arial" w:hAnsi="Arial" w:cs="Arial"/>
          <w:b/>
        </w:rPr>
        <w:t>(PbR)</w:t>
      </w:r>
      <w:r w:rsidR="000836B1" w:rsidRPr="00E20287">
        <w:rPr>
          <w:rFonts w:ascii="Arial" w:hAnsi="Arial" w:cs="Arial"/>
        </w:rPr>
        <w:t xml:space="preserve"> se constituye como el instrumento metodológico y el modelo de cultura organizacional cuyo objetivo es </w:t>
      </w:r>
      <w:r w:rsidR="000836B1" w:rsidRPr="00E20287">
        <w:rPr>
          <w:rFonts w:ascii="Arial" w:hAnsi="Arial" w:cs="Arial"/>
        </w:rPr>
        <w:lastRenderedPageBreak/>
        <w:t>que los recursos públicos se asignen prioritariamente a los programas que generan más beneficios a la población y que se corrija el diseño de aquéllos que no están funcionando correctamente.</w:t>
      </w:r>
      <w:r>
        <w:rPr>
          <w:rFonts w:ascii="Arial" w:hAnsi="Arial" w:cs="Arial"/>
        </w:rPr>
        <w:t xml:space="preserve"> Por otro lado el Sistema de Evaluación de Desempeño </w:t>
      </w:r>
      <w:r w:rsidRPr="002A0263">
        <w:rPr>
          <w:rFonts w:ascii="Arial" w:hAnsi="Arial" w:cs="Arial"/>
          <w:b/>
        </w:rPr>
        <w:t>(SED)</w:t>
      </w:r>
      <w:r w:rsidRPr="00E20287">
        <w:rPr>
          <w:rFonts w:ascii="Arial" w:hAnsi="Arial" w:cs="Arial"/>
        </w:rPr>
        <w:t>, permite la valoración objetiva del desempeño de los programas y las políticas públicas a través del seguimiento y verificación del cumplimiento de metas y objetivos con base en indicadores estratégicos y de gestión para: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A).-</w:t>
      </w:r>
      <w:r w:rsidRPr="00E20287">
        <w:rPr>
          <w:rFonts w:ascii="Arial" w:hAnsi="Arial" w:cs="Arial"/>
        </w:rPr>
        <w:t> Conocer los resultados del ejercicio de los recursos y el impacto social de los programas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B).-</w:t>
      </w:r>
      <w:r w:rsidRPr="00E20287">
        <w:rPr>
          <w:rFonts w:ascii="Arial" w:hAnsi="Arial" w:cs="Arial"/>
        </w:rPr>
        <w:t> Identificar la eficacia, eficiencia, economía y calidad del gasto,</w:t>
      </w:r>
      <w:r>
        <w:rPr>
          <w:rFonts w:ascii="Arial" w:hAnsi="Arial" w:cs="Arial"/>
        </w:rPr>
        <w:t xml:space="preserve"> </w:t>
      </w:r>
      <w:r w:rsidRPr="00E2028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021CFD">
        <w:rPr>
          <w:rFonts w:ascii="Arial" w:hAnsi="Arial" w:cs="Arial"/>
        </w:rPr>
        <w:t>C).-</w:t>
      </w:r>
      <w:r w:rsidRPr="00E20287">
        <w:rPr>
          <w:rFonts w:ascii="Arial" w:hAnsi="Arial" w:cs="Arial"/>
        </w:rPr>
        <w:t xml:space="preserve"> Procurar una mayor productividad </w:t>
      </w:r>
      <w:r w:rsidR="002C0D0B">
        <w:rPr>
          <w:rFonts w:ascii="Arial" w:hAnsi="Arial" w:cs="Arial"/>
        </w:rPr>
        <w:t xml:space="preserve">de los procesos gubernamentales. </w:t>
      </w:r>
    </w:p>
    <w:p w:rsidR="002C0D0B" w:rsidRPr="002C0D0B" w:rsidRDefault="002C0D0B" w:rsidP="00CA3A57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hAnsi="Arial" w:cs="Arial"/>
          <w:b/>
        </w:rPr>
      </w:pPr>
      <w:r w:rsidRPr="002C0D0B">
        <w:rPr>
          <w:rFonts w:ascii="Arial" w:hAnsi="Arial" w:cs="Arial"/>
          <w:b/>
        </w:rPr>
        <w:t>CONCLUIONES:</w:t>
      </w:r>
    </w:p>
    <w:p w:rsidR="002C0D0B" w:rsidRPr="002C0D0B" w:rsidRDefault="002C0D0B" w:rsidP="00CA3A57">
      <w:pPr>
        <w:pStyle w:val="NormalWeb"/>
        <w:spacing w:before="0" w:beforeAutospacing="0" w:after="255" w:afterAutospacing="0" w:line="330" w:lineRule="atLeast"/>
        <w:jc w:val="both"/>
        <w:textAlignment w:val="baseline"/>
      </w:pPr>
      <w:r>
        <w:rPr>
          <w:rFonts w:ascii="Arial" w:hAnsi="Arial" w:cs="Arial"/>
        </w:rPr>
        <w:t>La NGP será efectiva si cumple con los siguientes requisitos:</w:t>
      </w:r>
    </w:p>
    <w:p w:rsidR="002C0D0B" w:rsidRDefault="002C0D0B" w:rsidP="002C0D0B">
      <w:pPr>
        <w:pStyle w:val="Prrafodelista"/>
        <w:numPr>
          <w:ilvl w:val="0"/>
          <w:numId w:val="6"/>
        </w:numPr>
        <w:spacing w:before="100" w:beforeAutospacing="1"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7F1E5C" w:rsidRPr="002C0D0B">
        <w:rPr>
          <w:rFonts w:ascii="Arial" w:hAnsi="Arial" w:cs="Arial"/>
          <w:sz w:val="24"/>
        </w:rPr>
        <w:t xml:space="preserve">efinir un modelo de Estado autóctono como resultado del pacto social de cada país e implantar unas nuevas instituciones públicas acordes con la tradición histórica y la cultura administrativa de cada nación para evitar los fenómenos de </w:t>
      </w:r>
      <w:proofErr w:type="spellStart"/>
      <w:r w:rsidR="007F1E5C" w:rsidRPr="002C0D0B">
        <w:rPr>
          <w:rFonts w:ascii="Arial" w:hAnsi="Arial" w:cs="Arial"/>
          <w:sz w:val="24"/>
        </w:rPr>
        <w:t>decoupling</w:t>
      </w:r>
      <w:proofErr w:type="spellEnd"/>
      <w:r w:rsidR="007F1E5C" w:rsidRPr="002C0D0B">
        <w:rPr>
          <w:rFonts w:ascii="Arial" w:hAnsi="Arial" w:cs="Arial"/>
          <w:sz w:val="24"/>
        </w:rPr>
        <w:t xml:space="preserve"> y de isomorfismo incompleto e imperfecto.”</w:t>
      </w:r>
    </w:p>
    <w:p w:rsidR="002C0D0B" w:rsidRDefault="002C0D0B" w:rsidP="002C0D0B">
      <w:pPr>
        <w:pStyle w:val="Prrafodelista"/>
        <w:numPr>
          <w:ilvl w:val="0"/>
          <w:numId w:val="6"/>
        </w:numPr>
        <w:spacing w:before="100" w:beforeAutospacing="1"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7F1E5C" w:rsidRPr="002C0D0B">
        <w:rPr>
          <w:rFonts w:ascii="Arial" w:hAnsi="Arial" w:cs="Arial"/>
          <w:sz w:val="24"/>
        </w:rPr>
        <w:t>quilibrar los valores de empresa asociados a las estrategias más relevantes de la Nueva Gestión Pública con la impl</w:t>
      </w:r>
      <w:r>
        <w:rPr>
          <w:rFonts w:ascii="Arial" w:hAnsi="Arial" w:cs="Arial"/>
          <w:sz w:val="24"/>
        </w:rPr>
        <w:t xml:space="preserve">antación de valores </w:t>
      </w:r>
      <w:proofErr w:type="spellStart"/>
      <w:r>
        <w:rPr>
          <w:rFonts w:ascii="Arial" w:hAnsi="Arial" w:cs="Arial"/>
          <w:sz w:val="24"/>
        </w:rPr>
        <w:t>neopúblicos</w:t>
      </w:r>
      <w:proofErr w:type="spellEnd"/>
      <w:r w:rsidR="007F1E5C" w:rsidRPr="002C0D0B">
        <w:rPr>
          <w:rFonts w:ascii="Arial" w:hAnsi="Arial" w:cs="Arial"/>
          <w:sz w:val="24"/>
        </w:rPr>
        <w:t>.”</w:t>
      </w:r>
    </w:p>
    <w:p w:rsidR="002C0D0B" w:rsidRDefault="002C0D0B" w:rsidP="002C0D0B">
      <w:pPr>
        <w:pStyle w:val="Prrafodelista"/>
        <w:numPr>
          <w:ilvl w:val="0"/>
          <w:numId w:val="6"/>
        </w:numPr>
        <w:spacing w:before="100" w:beforeAutospacing="1"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F1E5C" w:rsidRPr="002C0D0B">
        <w:rPr>
          <w:rFonts w:ascii="Arial" w:hAnsi="Arial" w:cs="Arial"/>
          <w:sz w:val="24"/>
        </w:rPr>
        <w:t>mplantar la Administración Relacional invirtiendo en capacitación técnica de los empleados públicos para que éstos sean capaces de afrontar todas las complejidades derivadas de la gestión de redes.”</w:t>
      </w:r>
      <w:r w:rsidR="000836B1" w:rsidRPr="002C0D0B">
        <w:rPr>
          <w:rFonts w:ascii="Arial" w:hAnsi="Arial" w:cs="Arial"/>
          <w:sz w:val="24"/>
        </w:rPr>
        <w:t xml:space="preserve"> </w:t>
      </w:r>
    </w:p>
    <w:p w:rsidR="007F1E5C" w:rsidRPr="002C0D0B" w:rsidRDefault="002C0D0B" w:rsidP="002C0D0B">
      <w:pPr>
        <w:pStyle w:val="Prrafodelista"/>
        <w:numPr>
          <w:ilvl w:val="0"/>
          <w:numId w:val="6"/>
        </w:numPr>
        <w:spacing w:before="100" w:beforeAutospacing="1"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F1E5C" w:rsidRPr="002C0D0B">
        <w:rPr>
          <w:rFonts w:ascii="Arial" w:hAnsi="Arial" w:cs="Arial"/>
          <w:sz w:val="24"/>
        </w:rPr>
        <w:t>mplantar un servicio civil de carrera que permita canalizar y consolidar una cultura administrativa potente y que favorezca la profesionalidad y competencia técnica de los empleados públicos.”</w:t>
      </w:r>
    </w:p>
    <w:p w:rsidR="00150E17" w:rsidRDefault="00150E17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val="es-ES" w:eastAsia="en-US"/>
        </w:rPr>
      </w:pPr>
    </w:p>
    <w:p w:rsidR="00DA45B1" w:rsidRDefault="00DA45B1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val="es-ES" w:eastAsia="en-US"/>
        </w:rPr>
      </w:pPr>
    </w:p>
    <w:p w:rsidR="00DA45B1" w:rsidRDefault="00DA45B1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val="es-ES" w:eastAsia="en-US"/>
        </w:rPr>
      </w:pPr>
    </w:p>
    <w:p w:rsidR="00DA45B1" w:rsidRDefault="00DA45B1" w:rsidP="00C82583">
      <w:pPr>
        <w:pStyle w:val="NormalWeb"/>
        <w:spacing w:before="0" w:beforeAutospacing="0" w:after="255" w:afterAutospacing="0" w:line="330" w:lineRule="atLeast"/>
        <w:jc w:val="both"/>
        <w:textAlignment w:val="baseline"/>
        <w:rPr>
          <w:rFonts w:ascii="Arial" w:eastAsiaTheme="minorHAnsi" w:hAnsi="Arial" w:cs="Arial"/>
          <w:szCs w:val="22"/>
          <w:lang w:val="es-ES" w:eastAsia="en-US"/>
        </w:rPr>
      </w:pPr>
    </w:p>
    <w:p w:rsidR="00150E17" w:rsidRPr="002C0D0B" w:rsidRDefault="00150E17" w:rsidP="00150E17">
      <w:pPr>
        <w:spacing w:line="360" w:lineRule="auto"/>
        <w:jc w:val="both"/>
        <w:rPr>
          <w:rFonts w:ascii="Arial" w:hAnsi="Arial" w:cs="Arial"/>
          <w:b/>
        </w:rPr>
      </w:pPr>
      <w:r w:rsidRPr="002C0D0B">
        <w:rPr>
          <w:rFonts w:ascii="Arial" w:hAnsi="Arial" w:cs="Arial"/>
          <w:b/>
        </w:rPr>
        <w:lastRenderedPageBreak/>
        <w:t>BIBLIOGRAFIA:</w:t>
      </w:r>
    </w:p>
    <w:p w:rsidR="00150E17" w:rsidRPr="00150E17" w:rsidRDefault="00150E17" w:rsidP="00150E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150E17">
        <w:rPr>
          <w:rFonts w:ascii="Arial" w:hAnsi="Arial" w:cs="Arial"/>
          <w:szCs w:val="20"/>
        </w:rPr>
        <w:t xml:space="preserve">CONCEPTUALIZACIÓN GPR-PBR-SED, </w:t>
      </w:r>
      <w:r w:rsidRPr="00150E17">
        <w:rPr>
          <w:rFonts w:ascii="Arial" w:hAnsi="Arial" w:cs="Arial"/>
          <w:i/>
          <w:szCs w:val="20"/>
        </w:rPr>
        <w:t>Sistema de Evaluación de desempeño,</w:t>
      </w:r>
      <w:r w:rsidRPr="00150E17">
        <w:rPr>
          <w:rFonts w:ascii="Arial" w:hAnsi="Arial" w:cs="Arial"/>
          <w:szCs w:val="20"/>
        </w:rPr>
        <w:t xml:space="preserve"> Secretaria de Hacienda y Crédito Público.</w:t>
      </w:r>
    </w:p>
    <w:p w:rsidR="00150E17" w:rsidRPr="00150E17" w:rsidRDefault="00150E17" w:rsidP="00150E17">
      <w:pPr>
        <w:pStyle w:val="Prrafodelista"/>
        <w:spacing w:line="360" w:lineRule="auto"/>
        <w:rPr>
          <w:rFonts w:ascii="Arial" w:eastAsia="Times New Roman" w:hAnsi="Arial" w:cs="Arial"/>
          <w:color w:val="800080"/>
          <w:sz w:val="24"/>
          <w:szCs w:val="24"/>
          <w:u w:val="single"/>
          <w:lang w:val="es-ES" w:eastAsia="es-MX"/>
        </w:rPr>
      </w:pPr>
      <w:r w:rsidRPr="00150E17">
        <w:rPr>
          <w:rFonts w:ascii="Arial" w:eastAsia="Times New Roman" w:hAnsi="Arial" w:cs="Arial"/>
          <w:color w:val="800080"/>
          <w:sz w:val="24"/>
          <w:szCs w:val="24"/>
          <w:u w:val="single"/>
          <w:lang w:val="es-ES" w:eastAsia="es-MX"/>
        </w:rPr>
        <w:t>http://www.shcp.gob.mx/EGRESOS/sitio_pbr/Paginas/conceptualizacion.aspx</w:t>
      </w:r>
    </w:p>
    <w:p w:rsidR="00150E17" w:rsidRPr="00150E17" w:rsidRDefault="00150E17" w:rsidP="00150E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50E17">
        <w:rPr>
          <w:rFonts w:ascii="Arial" w:hAnsi="Arial" w:cs="Arial"/>
          <w:bCs/>
        </w:rPr>
        <w:t xml:space="preserve">Programa Anual de Evaluación para el Ejercicio Fiscal 2013 de los Programas Federales de la Administración Pública Federal. México, SHCP, SFP, CONEVAL. </w:t>
      </w:r>
    </w:p>
    <w:p w:rsidR="00150E17" w:rsidRPr="00150E17" w:rsidRDefault="00150E17" w:rsidP="00150E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50E17">
        <w:rPr>
          <w:rFonts w:ascii="Arial" w:hAnsi="Arial" w:cs="Arial"/>
          <w:bCs/>
        </w:rPr>
        <w:t xml:space="preserve">Instrumento Normativo para la Formulación de  Anteproyectos de Presupuesto de Egresos 2014, </w:t>
      </w:r>
      <w:r w:rsidRPr="00150E17">
        <w:rPr>
          <w:rFonts w:ascii="Arial" w:hAnsi="Arial" w:cs="Arial"/>
          <w:bCs/>
          <w:i/>
        </w:rPr>
        <w:t xml:space="preserve">Capitulo II Presupuesto Basado en Resultados. </w:t>
      </w:r>
      <w:r w:rsidRPr="00150E17">
        <w:rPr>
          <w:rFonts w:ascii="Arial" w:hAnsi="Arial" w:cs="Arial"/>
          <w:bCs/>
        </w:rPr>
        <w:t>Gobierno del Estado de Chiapas.</w:t>
      </w:r>
    </w:p>
    <w:p w:rsidR="00150E17" w:rsidRPr="00150E17" w:rsidRDefault="00150E17" w:rsidP="00150E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150E17">
        <w:rPr>
          <w:rFonts w:ascii="Arial" w:hAnsi="Arial" w:cs="Arial"/>
          <w:bCs/>
        </w:rPr>
        <w:t>Bonnefoy</w:t>
      </w:r>
      <w:proofErr w:type="spellEnd"/>
      <w:r w:rsidRPr="00150E17">
        <w:rPr>
          <w:rFonts w:ascii="Arial" w:hAnsi="Arial" w:cs="Arial"/>
          <w:bCs/>
        </w:rPr>
        <w:t>, Juan y Armijo, Marianela (2005), “Indicadores de desempeño en el sector público”, Serie Manuales, ILPES; ONU, CEPAL</w:t>
      </w:r>
      <w:r w:rsidRPr="00150E17">
        <w:rPr>
          <w:rFonts w:ascii="Arial" w:eastAsia="Times New Roman" w:hAnsi="Arial" w:cs="Arial"/>
          <w:color w:val="800080"/>
          <w:sz w:val="24"/>
          <w:szCs w:val="24"/>
          <w:u w:val="single"/>
          <w:lang w:val="es-ES" w:eastAsia="es-MX"/>
        </w:rPr>
        <w:t>,</w:t>
      </w:r>
      <w:hyperlink r:id="rId9" w:history="1">
        <w:r w:rsidRPr="00150E17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s-ES" w:eastAsia="es-MX"/>
          </w:rPr>
          <w:t>http://www.orfis.gob.mx/InformacionPublica/Asofis/IndicadoresDes.pdf</w:t>
        </w:r>
      </w:hyperlink>
    </w:p>
    <w:p w:rsidR="00150E17" w:rsidRPr="00150E17" w:rsidRDefault="00150E17" w:rsidP="00150E17">
      <w:pPr>
        <w:numPr>
          <w:ilvl w:val="0"/>
          <w:numId w:val="1"/>
        </w:numPr>
        <w:spacing w:before="100" w:beforeAutospacing="1" w:after="198" w:line="360" w:lineRule="auto"/>
        <w:contextualSpacing/>
        <w:jc w:val="both"/>
        <w:rPr>
          <w:rFonts w:ascii="Arial" w:hAnsi="Arial" w:cs="Arial"/>
          <w:bCs/>
        </w:rPr>
      </w:pPr>
      <w:r w:rsidRPr="00150E17">
        <w:rPr>
          <w:rFonts w:ascii="Arial" w:hAnsi="Arial" w:cs="Arial"/>
          <w:bCs/>
        </w:rPr>
        <w:t>García Sánchez, Isabel María (2007), “La nueva gestión pública: evolución y tendencias”, Universidad de Salamanca,</w:t>
      </w:r>
      <w:hyperlink r:id="rId10" w:history="1">
        <w:r w:rsidRPr="00150E17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s-ES" w:eastAsia="es-MX"/>
          </w:rPr>
          <w:t>http://www.ief.es/Publicaciones/Revistas/PGP/47_GarciaSanchez.pdf</w:t>
        </w:r>
      </w:hyperlink>
    </w:p>
    <w:p w:rsidR="00150E17" w:rsidRPr="007F1E5C" w:rsidRDefault="00150E17" w:rsidP="00150E17">
      <w:pPr>
        <w:pStyle w:val="Prrafodelista"/>
        <w:numPr>
          <w:ilvl w:val="0"/>
          <w:numId w:val="1"/>
        </w:numPr>
        <w:spacing w:before="100" w:beforeAutospacing="1" w:after="198" w:line="36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0E17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Fuente: </w:t>
      </w:r>
      <w:r w:rsidRPr="00150E17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MX"/>
        </w:rPr>
        <w:t xml:space="preserve">Glosario de los principales términos sobre evaluación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MX"/>
        </w:rPr>
        <w:t>y</w:t>
      </w:r>
      <w:r w:rsidRPr="00150E17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MX"/>
        </w:rPr>
        <w:t> gestión basada en resultados. OECD</w:t>
      </w:r>
      <w:r w:rsidRPr="00150E17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, </w:t>
      </w:r>
      <w:hyperlink r:id="rId11" w:history="1">
        <w:r w:rsidRPr="00150E17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s-ES" w:eastAsia="es-MX"/>
          </w:rPr>
          <w:t>http://www.oecd.org/dataoecd/29/21/2754804.pdf</w:t>
        </w:r>
      </w:hyperlink>
    </w:p>
    <w:p w:rsidR="007F1E5C" w:rsidRPr="00931896" w:rsidRDefault="007F1E5C" w:rsidP="007F1E5C">
      <w:pPr>
        <w:numPr>
          <w:ilvl w:val="0"/>
          <w:numId w:val="1"/>
        </w:numPr>
        <w:spacing w:before="100" w:beforeAutospacing="1" w:after="198" w:line="20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31896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Bonnefoy</w:t>
      </w:r>
      <w:proofErr w:type="spellEnd"/>
      <w:r w:rsidRPr="00931896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, Juan y Armijo, Marianela (2005), “Indicadores de desempeño en el sector público”, Serie Manuales, ILPES; ONU, CEPAL,</w:t>
      </w:r>
      <w:hyperlink r:id="rId12" w:history="1">
        <w:r w:rsidRPr="00931896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s-ES" w:eastAsia="es-MX"/>
          </w:rPr>
          <w:t>http://www.orfis.gob.mx/InformacionPublica/Asofis/IndicadoresDes.pdf</w:t>
        </w:r>
      </w:hyperlink>
    </w:p>
    <w:p w:rsidR="007F1E5C" w:rsidRPr="00931896" w:rsidRDefault="007F1E5C" w:rsidP="007F1E5C">
      <w:pPr>
        <w:numPr>
          <w:ilvl w:val="0"/>
          <w:numId w:val="1"/>
        </w:numPr>
        <w:spacing w:before="100" w:beforeAutospacing="1" w:after="198" w:line="20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31896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García Sánchez, Isabel María (2007), “La nueva </w:t>
      </w:r>
      <w:r w:rsidRPr="007F1E5C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gestión</w:t>
      </w:r>
      <w:r w:rsidRPr="00931896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 pública: evolución y tendencias”, Universidad de Salamanca,</w:t>
      </w:r>
      <w:hyperlink r:id="rId13" w:history="1">
        <w:r w:rsidRPr="00931896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s-ES" w:eastAsia="es-MX"/>
          </w:rPr>
          <w:t>http://www.ief.es/Publicaciones/Revistas/PGP/47_GarciaSanchez.pdf</w:t>
        </w:r>
      </w:hyperlink>
    </w:p>
    <w:p w:rsidR="00150E17" w:rsidRPr="000836B1" w:rsidRDefault="00150E17" w:rsidP="000836B1">
      <w:pPr>
        <w:pStyle w:val="Prrafodelista"/>
        <w:spacing w:before="100" w:beforeAutospacing="1" w:after="198" w:line="36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150E17" w:rsidRPr="000836B1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C0" w:rsidRDefault="00800DC0" w:rsidP="003073B7">
      <w:pPr>
        <w:spacing w:after="0" w:line="240" w:lineRule="auto"/>
      </w:pPr>
      <w:r>
        <w:separator/>
      </w:r>
    </w:p>
  </w:endnote>
  <w:endnote w:type="continuationSeparator" w:id="0">
    <w:p w:rsidR="00800DC0" w:rsidRDefault="00800DC0" w:rsidP="0030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B7" w:rsidRDefault="003073B7" w:rsidP="003073B7">
    <w:pPr>
      <w:spacing w:line="240" w:lineRule="auto"/>
      <w:contextualSpacing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M.A.P.P.</w:t>
    </w:r>
  </w:p>
  <w:p w:rsidR="003073B7" w:rsidRPr="003073B7" w:rsidRDefault="003073B7" w:rsidP="003073B7">
    <w:pPr>
      <w:spacing w:line="240" w:lineRule="auto"/>
      <w:contextualSpacing/>
      <w:jc w:val="right"/>
      <w:rPr>
        <w:rFonts w:ascii="Arial" w:hAnsi="Arial" w:cs="Arial"/>
        <w:sz w:val="14"/>
      </w:rPr>
    </w:pPr>
    <w:r>
      <w:rPr>
        <w:rFonts w:ascii="Arial" w:hAnsi="Arial" w:cs="Arial"/>
        <w:sz w:val="20"/>
      </w:rPr>
      <w:t>MARZO 2015.</w:t>
    </w:r>
  </w:p>
  <w:p w:rsidR="003073B7" w:rsidRDefault="003073B7" w:rsidP="003073B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C0" w:rsidRDefault="00800DC0" w:rsidP="003073B7">
      <w:pPr>
        <w:spacing w:after="0" w:line="240" w:lineRule="auto"/>
      </w:pPr>
      <w:r>
        <w:separator/>
      </w:r>
    </w:p>
  </w:footnote>
  <w:footnote w:type="continuationSeparator" w:id="0">
    <w:p w:rsidR="00800DC0" w:rsidRDefault="00800DC0" w:rsidP="003073B7">
      <w:pPr>
        <w:spacing w:after="0" w:line="240" w:lineRule="auto"/>
      </w:pPr>
      <w:r>
        <w:continuationSeparator/>
      </w:r>
    </w:p>
  </w:footnote>
  <w:footnote w:id="1">
    <w:p w:rsidR="00CA3A57" w:rsidRPr="00CA3A57" w:rsidRDefault="00CA3A5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A3A57">
        <w:rPr>
          <w:lang w:val="en-US"/>
        </w:rPr>
        <w:t xml:space="preserve"> </w:t>
      </w:r>
      <w:r w:rsidRPr="00CA3A57">
        <w:rPr>
          <w:rFonts w:ascii="Arial" w:hAnsi="Arial" w:cs="Arial"/>
          <w:sz w:val="16"/>
          <w:szCs w:val="22"/>
          <w:lang w:val="en-US"/>
        </w:rPr>
        <w:t xml:space="preserve">Peter </w:t>
      </w:r>
      <w:proofErr w:type="spellStart"/>
      <w:r w:rsidRPr="00CA3A57">
        <w:rPr>
          <w:rFonts w:ascii="Arial" w:hAnsi="Arial" w:cs="Arial"/>
          <w:sz w:val="16"/>
          <w:szCs w:val="22"/>
          <w:lang w:val="en-US"/>
        </w:rPr>
        <w:t>Drucker</w:t>
      </w:r>
      <w:proofErr w:type="spellEnd"/>
      <w:r w:rsidRPr="00CA3A57">
        <w:rPr>
          <w:rFonts w:ascii="Arial" w:hAnsi="Arial" w:cs="Arial"/>
          <w:sz w:val="16"/>
          <w:szCs w:val="22"/>
          <w:lang w:val="en-US"/>
        </w:rPr>
        <w:t xml:space="preserve"> “Management by Objectives” (MBO) y “Managing for Results” (1954 y 1964).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B7" w:rsidRDefault="003073B7">
    <w:pPr>
      <w:pStyle w:val="Encabezado"/>
    </w:pPr>
    <w:r w:rsidRPr="00301C39">
      <w:rPr>
        <w:rFonts w:ascii="Arial" w:hAnsi="Arial" w:cs="Arial"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316EDAD2" wp14:editId="04CD893A">
          <wp:simplePos x="0" y="0"/>
          <wp:positionH relativeFrom="column">
            <wp:posOffset>-401320</wp:posOffset>
          </wp:positionH>
          <wp:positionV relativeFrom="paragraph">
            <wp:posOffset>-393065</wp:posOffset>
          </wp:positionV>
          <wp:extent cx="2206625" cy="822960"/>
          <wp:effectExtent l="0" t="0" r="3175" b="0"/>
          <wp:wrapSquare wrapText="bothSides"/>
          <wp:docPr id="24" name="Imagen 24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73F"/>
    <w:multiLevelType w:val="hybridMultilevel"/>
    <w:tmpl w:val="C7464D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851CD"/>
    <w:multiLevelType w:val="multilevel"/>
    <w:tmpl w:val="C308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9120FC"/>
    <w:multiLevelType w:val="hybridMultilevel"/>
    <w:tmpl w:val="4F38AB92"/>
    <w:lvl w:ilvl="0" w:tplc="0AE2FC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94D26"/>
    <w:multiLevelType w:val="multilevel"/>
    <w:tmpl w:val="CF8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520B1"/>
    <w:multiLevelType w:val="multilevel"/>
    <w:tmpl w:val="DAF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344403"/>
    <w:multiLevelType w:val="multilevel"/>
    <w:tmpl w:val="ED8E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01"/>
    <w:rsid w:val="00021CFD"/>
    <w:rsid w:val="000836B1"/>
    <w:rsid w:val="00150E17"/>
    <w:rsid w:val="002A0263"/>
    <w:rsid w:val="002C0D0B"/>
    <w:rsid w:val="003073B7"/>
    <w:rsid w:val="00362724"/>
    <w:rsid w:val="00654F02"/>
    <w:rsid w:val="00744201"/>
    <w:rsid w:val="00756AD9"/>
    <w:rsid w:val="007F1E5C"/>
    <w:rsid w:val="00800DC0"/>
    <w:rsid w:val="00926860"/>
    <w:rsid w:val="00926C56"/>
    <w:rsid w:val="00931070"/>
    <w:rsid w:val="00AB6FDD"/>
    <w:rsid w:val="00BD1174"/>
    <w:rsid w:val="00BF631D"/>
    <w:rsid w:val="00C82583"/>
    <w:rsid w:val="00CA3A57"/>
    <w:rsid w:val="00DA45B1"/>
    <w:rsid w:val="00DB107D"/>
    <w:rsid w:val="00E2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0287"/>
  </w:style>
  <w:style w:type="paragraph" w:styleId="NormalWeb">
    <w:name w:val="Normal (Web)"/>
    <w:basedOn w:val="Normal"/>
    <w:uiPriority w:val="99"/>
    <w:unhideWhenUsed/>
    <w:rsid w:val="0075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56AD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7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3B7"/>
  </w:style>
  <w:style w:type="paragraph" w:styleId="Piedepgina">
    <w:name w:val="footer"/>
    <w:basedOn w:val="Normal"/>
    <w:link w:val="PiedepginaCar"/>
    <w:uiPriority w:val="99"/>
    <w:unhideWhenUsed/>
    <w:rsid w:val="00307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B7"/>
  </w:style>
  <w:style w:type="paragraph" w:styleId="Prrafodelista">
    <w:name w:val="List Paragraph"/>
    <w:basedOn w:val="Normal"/>
    <w:uiPriority w:val="34"/>
    <w:qFormat/>
    <w:rsid w:val="00BD117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3A5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3A5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3A5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3A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3A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3A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0287"/>
  </w:style>
  <w:style w:type="paragraph" w:styleId="NormalWeb">
    <w:name w:val="Normal (Web)"/>
    <w:basedOn w:val="Normal"/>
    <w:uiPriority w:val="99"/>
    <w:unhideWhenUsed/>
    <w:rsid w:val="0075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56AD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7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3B7"/>
  </w:style>
  <w:style w:type="paragraph" w:styleId="Piedepgina">
    <w:name w:val="footer"/>
    <w:basedOn w:val="Normal"/>
    <w:link w:val="PiedepginaCar"/>
    <w:uiPriority w:val="99"/>
    <w:unhideWhenUsed/>
    <w:rsid w:val="00307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B7"/>
  </w:style>
  <w:style w:type="paragraph" w:styleId="Prrafodelista">
    <w:name w:val="List Paragraph"/>
    <w:basedOn w:val="Normal"/>
    <w:uiPriority w:val="34"/>
    <w:qFormat/>
    <w:rsid w:val="00BD117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3A5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3A5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3A5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3A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3A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3A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ef.es/Publicaciones/Revistas/PGP/47_GarciaSanchez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rfis.gob.mx/InformacionPublica/Asofis/IndicadoresDe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ecd.org/dataoecd/29/21/2754804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ief.es/Publicaciones/Revistas/PGP/47_GarciaSanchez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fis.gob.mx/InformacionPublica/Asofis/IndicadoresDes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2C905-22B0-4C3F-BFD2-AC4B7327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2015-03-21T02:15:00Z</dcterms:created>
  <dcterms:modified xsi:type="dcterms:W3CDTF">2015-03-21T02:17:00Z</dcterms:modified>
</cp:coreProperties>
</file>