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B8E" w:rsidRDefault="00D32B8E" w:rsidP="001302CD">
      <w:pPr>
        <w:shd w:val="clear" w:color="auto" w:fill="FFFFFF"/>
        <w:spacing w:before="100" w:beforeAutospacing="1" w:after="100" w:afterAutospacing="1" w:line="300" w:lineRule="atLeast"/>
        <w:jc w:val="both"/>
        <w:rPr>
          <w:rFonts w:ascii="Arial" w:eastAsia="Times New Roman" w:hAnsi="Arial" w:cs="Arial"/>
          <w:b/>
          <w:color w:val="222222"/>
          <w:lang w:eastAsia="es-MX"/>
        </w:rPr>
      </w:pPr>
      <w:r w:rsidRPr="00D32B8E">
        <w:rPr>
          <w:rFonts w:ascii="Arial" w:eastAsia="Times New Roman" w:hAnsi="Arial" w:cs="Arial"/>
          <w:b/>
          <w:color w:val="222222"/>
          <w:lang w:eastAsia="es-MX"/>
        </w:rPr>
        <w:drawing>
          <wp:inline distT="0" distB="0" distL="0" distR="0" wp14:anchorId="2116D968" wp14:editId="049F3830">
            <wp:extent cx="3074987" cy="114799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74987" cy="1147995"/>
                    </a:xfrm>
                    <a:prstGeom prst="rect">
                      <a:avLst/>
                    </a:prstGeom>
                  </pic:spPr>
                </pic:pic>
              </a:graphicData>
            </a:graphic>
          </wp:inline>
        </w:drawing>
      </w:r>
    </w:p>
    <w:p w:rsidR="00D32B8E" w:rsidRDefault="00D32B8E" w:rsidP="001302CD">
      <w:pPr>
        <w:shd w:val="clear" w:color="auto" w:fill="FFFFFF"/>
        <w:spacing w:before="100" w:beforeAutospacing="1" w:after="100" w:afterAutospacing="1" w:line="300" w:lineRule="atLeast"/>
        <w:jc w:val="both"/>
        <w:rPr>
          <w:rFonts w:ascii="Arial" w:eastAsia="Times New Roman" w:hAnsi="Arial" w:cs="Arial"/>
          <w:b/>
          <w:color w:val="222222"/>
          <w:lang w:eastAsia="es-MX"/>
        </w:rPr>
      </w:pPr>
    </w:p>
    <w:p w:rsidR="00D32B8E" w:rsidRDefault="00D32B8E" w:rsidP="001302CD">
      <w:pPr>
        <w:shd w:val="clear" w:color="auto" w:fill="FFFFFF"/>
        <w:spacing w:before="100" w:beforeAutospacing="1" w:after="100" w:afterAutospacing="1" w:line="300" w:lineRule="atLeast"/>
        <w:jc w:val="both"/>
        <w:rPr>
          <w:rFonts w:ascii="Arial" w:eastAsia="Times New Roman" w:hAnsi="Arial" w:cs="Arial"/>
          <w:b/>
          <w:color w:val="222222"/>
          <w:lang w:eastAsia="es-MX"/>
        </w:rPr>
      </w:pPr>
    </w:p>
    <w:p w:rsidR="00D32B8E" w:rsidRDefault="00D32B8E" w:rsidP="001302CD">
      <w:pPr>
        <w:shd w:val="clear" w:color="auto" w:fill="FFFFFF"/>
        <w:spacing w:before="100" w:beforeAutospacing="1" w:after="100" w:afterAutospacing="1" w:line="300" w:lineRule="atLeast"/>
        <w:jc w:val="both"/>
        <w:rPr>
          <w:rFonts w:ascii="Arial" w:eastAsia="Times New Roman" w:hAnsi="Arial" w:cs="Arial"/>
          <w:b/>
          <w:color w:val="222222"/>
          <w:lang w:eastAsia="es-MX"/>
        </w:rPr>
      </w:pPr>
    </w:p>
    <w:p w:rsidR="00D32B8E" w:rsidRPr="00D32B8E" w:rsidRDefault="00D32B8E" w:rsidP="00D32B8E">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sidRPr="00D32B8E">
        <w:rPr>
          <w:rFonts w:ascii="Arial" w:eastAsia="Times New Roman" w:hAnsi="Arial" w:cs="Arial"/>
          <w:b/>
          <w:bCs/>
          <w:color w:val="222222"/>
          <w:lang w:eastAsia="es-MX"/>
        </w:rPr>
        <w:t>MAESTRÍA EN ADMINISTRACIÓN Y POLÍTICAS PÚBLICAS</w:t>
      </w:r>
    </w:p>
    <w:p w:rsidR="00D32B8E" w:rsidRPr="00D32B8E" w:rsidRDefault="00D32B8E" w:rsidP="00D32B8E">
      <w:pPr>
        <w:shd w:val="clear" w:color="auto" w:fill="FFFFFF"/>
        <w:spacing w:before="100" w:beforeAutospacing="1" w:after="100" w:afterAutospacing="1" w:line="300" w:lineRule="atLeast"/>
        <w:jc w:val="center"/>
        <w:rPr>
          <w:rFonts w:ascii="Arial" w:eastAsia="Times New Roman" w:hAnsi="Arial" w:cs="Arial"/>
          <w:b/>
          <w:color w:val="222222"/>
          <w:lang w:eastAsia="es-MX"/>
        </w:rPr>
      </w:pPr>
    </w:p>
    <w:p w:rsidR="00D32B8E" w:rsidRPr="00D32B8E" w:rsidRDefault="00D32B8E" w:rsidP="00D32B8E">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Pr>
          <w:rFonts w:ascii="Arial" w:eastAsia="Times New Roman" w:hAnsi="Arial" w:cs="Arial"/>
          <w:b/>
          <w:bCs/>
          <w:color w:val="222222"/>
          <w:lang w:eastAsia="es-MX"/>
        </w:rPr>
        <w:t>ANALISIS Y DISEÑO DE POLÍTICAS PÚBLICAS</w:t>
      </w:r>
    </w:p>
    <w:p w:rsidR="00D32B8E" w:rsidRPr="00D32B8E" w:rsidRDefault="00D32B8E" w:rsidP="00D32B8E">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Pr>
          <w:rFonts w:ascii="Arial" w:eastAsia="Times New Roman" w:hAnsi="Arial" w:cs="Arial"/>
          <w:b/>
          <w:color w:val="222222"/>
          <w:lang w:eastAsia="es-MX"/>
        </w:rPr>
        <w:t>DR. ODALYS PEÑATE LÓPEZ</w:t>
      </w:r>
    </w:p>
    <w:p w:rsidR="00D32B8E" w:rsidRPr="00D32B8E" w:rsidRDefault="00D32B8E" w:rsidP="00D32B8E">
      <w:pPr>
        <w:shd w:val="clear" w:color="auto" w:fill="FFFFFF"/>
        <w:spacing w:before="100" w:beforeAutospacing="1" w:after="100" w:afterAutospacing="1" w:line="300" w:lineRule="atLeast"/>
        <w:jc w:val="center"/>
        <w:rPr>
          <w:rFonts w:ascii="Arial" w:eastAsia="Times New Roman" w:hAnsi="Arial" w:cs="Arial"/>
          <w:b/>
          <w:color w:val="222222"/>
          <w:lang w:eastAsia="es-MX"/>
        </w:rPr>
      </w:pPr>
    </w:p>
    <w:p w:rsidR="00D32B8E" w:rsidRPr="00D32B8E" w:rsidRDefault="00D32B8E" w:rsidP="00D32B8E">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Pr>
          <w:rFonts w:ascii="Arial" w:eastAsia="Times New Roman" w:hAnsi="Arial" w:cs="Arial"/>
          <w:b/>
          <w:color w:val="222222"/>
          <w:lang w:eastAsia="es-MX"/>
        </w:rPr>
        <w:t>ACTIVIDAD III</w:t>
      </w:r>
    </w:p>
    <w:p w:rsidR="00D32B8E" w:rsidRDefault="00D32B8E" w:rsidP="00D32B8E">
      <w:pPr>
        <w:shd w:val="clear" w:color="auto" w:fill="FFFFFF"/>
        <w:spacing w:before="100" w:beforeAutospacing="1" w:after="100" w:afterAutospacing="1" w:line="300" w:lineRule="atLeast"/>
        <w:jc w:val="center"/>
        <w:rPr>
          <w:rFonts w:ascii="Arial" w:eastAsia="Times New Roman" w:hAnsi="Arial" w:cs="Arial"/>
          <w:b/>
          <w:bCs/>
          <w:color w:val="222222"/>
          <w:lang w:eastAsia="es-MX"/>
        </w:rPr>
      </w:pPr>
      <w:r>
        <w:rPr>
          <w:rFonts w:ascii="Arial" w:eastAsia="Times New Roman" w:hAnsi="Arial" w:cs="Arial"/>
          <w:b/>
          <w:bCs/>
          <w:color w:val="222222"/>
          <w:lang w:eastAsia="es-MX"/>
        </w:rPr>
        <w:t>TIP</w:t>
      </w:r>
      <w:r w:rsidR="00D953AD">
        <w:rPr>
          <w:rFonts w:ascii="Arial" w:eastAsia="Times New Roman" w:hAnsi="Arial" w:cs="Arial"/>
          <w:b/>
          <w:bCs/>
          <w:color w:val="222222"/>
          <w:lang w:eastAsia="es-MX"/>
        </w:rPr>
        <w:t>OLOGIAS Y FUENTES DE INFORMACIÓN QUE ATRIBUTAN A LAS</w:t>
      </w:r>
    </w:p>
    <w:p w:rsidR="00D953AD" w:rsidRDefault="00D953AD" w:rsidP="00D32B8E">
      <w:pPr>
        <w:shd w:val="clear" w:color="auto" w:fill="FFFFFF"/>
        <w:spacing w:before="100" w:beforeAutospacing="1" w:after="100" w:afterAutospacing="1" w:line="300" w:lineRule="atLeast"/>
        <w:jc w:val="center"/>
        <w:rPr>
          <w:rFonts w:ascii="Arial" w:eastAsia="Times New Roman" w:hAnsi="Arial" w:cs="Arial"/>
          <w:b/>
          <w:bCs/>
          <w:color w:val="222222"/>
          <w:lang w:eastAsia="es-MX"/>
        </w:rPr>
      </w:pPr>
      <w:r>
        <w:rPr>
          <w:rFonts w:ascii="Arial" w:eastAsia="Times New Roman" w:hAnsi="Arial" w:cs="Arial"/>
          <w:b/>
          <w:bCs/>
          <w:color w:val="222222"/>
          <w:lang w:eastAsia="es-MX"/>
        </w:rPr>
        <w:t>POLÍTICAS PÚBLICAS</w:t>
      </w:r>
    </w:p>
    <w:p w:rsidR="00D953AD" w:rsidRPr="00D32B8E" w:rsidRDefault="00D953AD" w:rsidP="00D32B8E">
      <w:pPr>
        <w:shd w:val="clear" w:color="auto" w:fill="FFFFFF"/>
        <w:spacing w:before="100" w:beforeAutospacing="1" w:after="100" w:afterAutospacing="1" w:line="300" w:lineRule="atLeast"/>
        <w:jc w:val="center"/>
        <w:rPr>
          <w:rFonts w:ascii="Arial" w:eastAsia="Times New Roman" w:hAnsi="Arial" w:cs="Arial"/>
          <w:b/>
          <w:color w:val="222222"/>
          <w:lang w:eastAsia="es-MX"/>
        </w:rPr>
      </w:pPr>
    </w:p>
    <w:p w:rsidR="00D32B8E" w:rsidRPr="00D32B8E" w:rsidRDefault="00D953AD" w:rsidP="00D32B8E">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Pr>
          <w:rFonts w:ascii="Arial" w:eastAsia="Times New Roman" w:hAnsi="Arial" w:cs="Arial"/>
          <w:b/>
          <w:color w:val="222222"/>
          <w:lang w:eastAsia="es-MX"/>
        </w:rPr>
        <w:t>POR</w:t>
      </w:r>
      <w:r w:rsidR="00D32B8E" w:rsidRPr="00D32B8E">
        <w:rPr>
          <w:rFonts w:ascii="Arial" w:eastAsia="Times New Roman" w:hAnsi="Arial" w:cs="Arial"/>
          <w:b/>
          <w:color w:val="222222"/>
          <w:lang w:eastAsia="es-MX"/>
        </w:rPr>
        <w:t>:</w:t>
      </w:r>
    </w:p>
    <w:p w:rsidR="00D32B8E" w:rsidRPr="00D32B8E" w:rsidRDefault="00D32B8E" w:rsidP="00D32B8E">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sidRPr="00D32B8E">
        <w:rPr>
          <w:rFonts w:ascii="Arial" w:eastAsia="Times New Roman" w:hAnsi="Arial" w:cs="Arial"/>
          <w:b/>
          <w:color w:val="222222"/>
          <w:lang w:eastAsia="es-MX"/>
        </w:rPr>
        <w:t>OLGA VIRIDIANA CARREÑO PÉREZ</w:t>
      </w:r>
    </w:p>
    <w:p w:rsidR="00D32B8E" w:rsidRPr="00D32B8E" w:rsidRDefault="00D32B8E" w:rsidP="00D32B8E">
      <w:pPr>
        <w:shd w:val="clear" w:color="auto" w:fill="FFFFFF"/>
        <w:spacing w:before="100" w:beforeAutospacing="1" w:after="100" w:afterAutospacing="1" w:line="300" w:lineRule="atLeast"/>
        <w:jc w:val="center"/>
        <w:rPr>
          <w:rFonts w:ascii="Arial" w:eastAsia="Times New Roman" w:hAnsi="Arial" w:cs="Arial"/>
          <w:b/>
          <w:color w:val="222222"/>
          <w:lang w:eastAsia="es-MX"/>
        </w:rPr>
      </w:pPr>
    </w:p>
    <w:p w:rsidR="00D32B8E" w:rsidRPr="00D32B8E" w:rsidRDefault="00D953AD" w:rsidP="00D32B8E">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sidRPr="00D32B8E">
        <w:rPr>
          <w:rFonts w:ascii="Arial" w:eastAsia="Times New Roman" w:hAnsi="Arial" w:cs="Arial"/>
          <w:b/>
          <w:color w:val="222222"/>
          <w:lang w:eastAsia="es-MX"/>
        </w:rPr>
        <w:t>TAPACHULA, CHIAPAS</w:t>
      </w:r>
    </w:p>
    <w:p w:rsidR="00D32B8E" w:rsidRPr="00D32B8E" w:rsidRDefault="00D953AD" w:rsidP="00D32B8E">
      <w:pPr>
        <w:shd w:val="clear" w:color="auto" w:fill="FFFFFF"/>
        <w:spacing w:before="100" w:beforeAutospacing="1" w:after="100" w:afterAutospacing="1" w:line="300" w:lineRule="atLeast"/>
        <w:jc w:val="center"/>
        <w:rPr>
          <w:rFonts w:ascii="Arial" w:eastAsia="Times New Roman" w:hAnsi="Arial" w:cs="Arial"/>
          <w:b/>
          <w:color w:val="222222"/>
          <w:lang w:eastAsia="es-MX"/>
        </w:rPr>
      </w:pPr>
      <w:r>
        <w:rPr>
          <w:rFonts w:ascii="Arial" w:eastAsia="Times New Roman" w:hAnsi="Arial" w:cs="Arial"/>
          <w:b/>
          <w:color w:val="222222"/>
          <w:lang w:eastAsia="es-MX"/>
        </w:rPr>
        <w:t>30</w:t>
      </w:r>
      <w:r w:rsidRPr="00D32B8E">
        <w:rPr>
          <w:rFonts w:ascii="Arial" w:eastAsia="Times New Roman" w:hAnsi="Arial" w:cs="Arial"/>
          <w:b/>
          <w:color w:val="222222"/>
          <w:lang w:eastAsia="es-MX"/>
        </w:rPr>
        <w:t xml:space="preserve"> DE ABRIL  2015</w:t>
      </w:r>
    </w:p>
    <w:p w:rsidR="00D32B8E" w:rsidRDefault="00D32B8E" w:rsidP="001302CD">
      <w:pPr>
        <w:shd w:val="clear" w:color="auto" w:fill="FFFFFF"/>
        <w:spacing w:before="100" w:beforeAutospacing="1" w:after="100" w:afterAutospacing="1" w:line="300" w:lineRule="atLeast"/>
        <w:jc w:val="both"/>
        <w:rPr>
          <w:rFonts w:ascii="Arial" w:eastAsia="Times New Roman" w:hAnsi="Arial" w:cs="Arial"/>
          <w:b/>
          <w:color w:val="222222"/>
          <w:lang w:eastAsia="es-MX"/>
        </w:rPr>
      </w:pPr>
    </w:p>
    <w:p w:rsidR="00D32B8E" w:rsidRDefault="00D32B8E" w:rsidP="001302CD">
      <w:pPr>
        <w:shd w:val="clear" w:color="auto" w:fill="FFFFFF"/>
        <w:spacing w:before="100" w:beforeAutospacing="1" w:after="100" w:afterAutospacing="1" w:line="300" w:lineRule="atLeast"/>
        <w:jc w:val="both"/>
        <w:rPr>
          <w:rFonts w:ascii="Arial" w:eastAsia="Times New Roman" w:hAnsi="Arial" w:cs="Arial"/>
          <w:b/>
          <w:color w:val="222222"/>
          <w:lang w:eastAsia="es-MX"/>
        </w:rPr>
      </w:pPr>
    </w:p>
    <w:p w:rsidR="001302CD" w:rsidRPr="001302CD" w:rsidRDefault="001302CD" w:rsidP="001302CD">
      <w:pPr>
        <w:shd w:val="clear" w:color="auto" w:fill="FFFFFF"/>
        <w:spacing w:before="100" w:beforeAutospacing="1" w:after="100" w:afterAutospacing="1" w:line="300" w:lineRule="atLeast"/>
        <w:jc w:val="both"/>
        <w:rPr>
          <w:rFonts w:ascii="Arial" w:eastAsia="Times New Roman" w:hAnsi="Arial" w:cs="Arial"/>
          <w:b/>
          <w:color w:val="222222"/>
          <w:lang w:eastAsia="es-MX"/>
        </w:rPr>
      </w:pPr>
      <w:r w:rsidRPr="001302CD">
        <w:rPr>
          <w:rFonts w:ascii="Arial" w:eastAsia="Times New Roman" w:hAnsi="Arial" w:cs="Arial"/>
          <w:b/>
          <w:color w:val="222222"/>
          <w:lang w:eastAsia="es-MX"/>
        </w:rPr>
        <w:lastRenderedPageBreak/>
        <w:t>PRINCIPALES TIPOLOGÍAS Y FUENTES DE INFORMACIÓN QUE TRIBUTAN A LAS POLÍTICAS PÚBLICAS.</w:t>
      </w:r>
    </w:p>
    <w:p w:rsidR="003F2D1F" w:rsidRDefault="001302CD" w:rsidP="001302CD">
      <w:pPr>
        <w:spacing w:line="360" w:lineRule="auto"/>
        <w:jc w:val="both"/>
        <w:rPr>
          <w:rFonts w:ascii="Arial" w:hAnsi="Arial" w:cs="Arial"/>
        </w:rPr>
      </w:pPr>
      <w:r w:rsidRPr="001302CD">
        <w:rPr>
          <w:rFonts w:ascii="Arial" w:hAnsi="Arial" w:cs="Arial"/>
        </w:rPr>
        <w:t>El interés de evaluar las políticas públicas siempre ha acompañado a la Administración Pública. Sin embargo, en la literatura dedicada al estudio de estos programas, no existe un consenso explicativo que englobe la complejidad y complete la diversidad de factores implicados en el análisis de su evaluación. Estas perspectivas remiten a un posicionamiento teórico de los investigadores que se enfocan sobre esta problemática, los cuales están insertados en varios campos disciplinarios y en el interior de cada uno de ellos, subsisten diferentes tradiciones de investigación, opciones conceptuales y metodologías diversas, cada una de ellas proponiendo en su lenguaje particular, una forma de identificar, explicar y describir las pol</w:t>
      </w:r>
      <w:r w:rsidR="004471EB">
        <w:rPr>
          <w:rFonts w:ascii="Arial" w:hAnsi="Arial" w:cs="Arial"/>
        </w:rPr>
        <w:t>íticas públicas. En este trabajo</w:t>
      </w:r>
      <w:r w:rsidRPr="001302CD">
        <w:rPr>
          <w:rFonts w:ascii="Arial" w:hAnsi="Arial" w:cs="Arial"/>
        </w:rPr>
        <w:t xml:space="preserve"> se enmarcó en el objeto de las políticas públicas para realizar un análisis conceptual y crítico sobre las mismas, estableciendo sus características esenciales, así como sus diferentes tipos de evaluación. Concluyendo que la Evaluación de Políticas públicas es un proceso, mediante el cual (con el empleo de técnicas científicas, la recopilación sistemática de información sobre un grupo de variables y la participación de los diferentes actores sociales) valoriza y proporciona las herramientas necesarias para continuar el proceso de reforma del gobierno hacia una gestión más eficaz, con el objetivo de facilitar y fundamentar la toma de decisiones, mejorar la calidad de las políticas, profundizar la democracia, construir ciudadanía y crear valores públicos</w:t>
      </w:r>
      <w:r>
        <w:rPr>
          <w:rFonts w:ascii="Arial" w:hAnsi="Arial" w:cs="Arial"/>
        </w:rPr>
        <w:t>.</w:t>
      </w:r>
      <w:sdt>
        <w:sdtPr>
          <w:rPr>
            <w:rFonts w:ascii="Arial" w:hAnsi="Arial" w:cs="Arial"/>
          </w:rPr>
          <w:id w:val="-57869562"/>
          <w:citation/>
        </w:sdtPr>
        <w:sdtContent>
          <w:r w:rsidR="00395C0F">
            <w:rPr>
              <w:rFonts w:ascii="Arial" w:hAnsi="Arial" w:cs="Arial"/>
            </w:rPr>
            <w:fldChar w:fldCharType="begin"/>
          </w:r>
          <w:r w:rsidR="00395C0F">
            <w:rPr>
              <w:rFonts w:ascii="Arial" w:hAnsi="Arial" w:cs="Arial"/>
            </w:rPr>
            <w:instrText xml:space="preserve"> CITATION PAL88 \l 2058 </w:instrText>
          </w:r>
          <w:r w:rsidR="00395C0F">
            <w:rPr>
              <w:rFonts w:ascii="Arial" w:hAnsi="Arial" w:cs="Arial"/>
            </w:rPr>
            <w:fldChar w:fldCharType="separate"/>
          </w:r>
          <w:r w:rsidR="00395C0F">
            <w:rPr>
              <w:rFonts w:ascii="Arial" w:hAnsi="Arial" w:cs="Arial"/>
              <w:noProof/>
            </w:rPr>
            <w:t xml:space="preserve"> </w:t>
          </w:r>
          <w:r w:rsidR="00395C0F" w:rsidRPr="00395C0F">
            <w:rPr>
              <w:rFonts w:ascii="Arial" w:hAnsi="Arial" w:cs="Arial"/>
              <w:noProof/>
            </w:rPr>
            <w:t>(PALLARES, 1988)</w:t>
          </w:r>
          <w:r w:rsidR="00395C0F">
            <w:rPr>
              <w:rFonts w:ascii="Arial" w:hAnsi="Arial" w:cs="Arial"/>
            </w:rPr>
            <w:fldChar w:fldCharType="end"/>
          </w:r>
        </w:sdtContent>
      </w:sdt>
      <w:bookmarkStart w:id="0" w:name="_GoBack"/>
      <w:bookmarkEnd w:id="0"/>
    </w:p>
    <w:p w:rsidR="0079325A" w:rsidRPr="0079325A" w:rsidRDefault="0079325A" w:rsidP="0079325A">
      <w:pPr>
        <w:spacing w:before="100" w:beforeAutospacing="1" w:after="100" w:afterAutospacing="1" w:line="360" w:lineRule="auto"/>
        <w:jc w:val="both"/>
        <w:rPr>
          <w:rFonts w:ascii="Arial" w:eastAsia="Times New Roman" w:hAnsi="Arial" w:cs="Arial"/>
          <w:lang w:eastAsia="es-MX"/>
        </w:rPr>
      </w:pPr>
      <w:r w:rsidRPr="0079325A">
        <w:rPr>
          <w:rFonts w:ascii="Arial" w:eastAsia="Times New Roman" w:hAnsi="Arial" w:cs="Arial"/>
          <w:lang w:eastAsia="es-MX"/>
        </w:rPr>
        <w:t xml:space="preserve">Desde Alfred </w:t>
      </w:r>
      <w:proofErr w:type="gramStart"/>
      <w:r w:rsidRPr="0079325A">
        <w:rPr>
          <w:rFonts w:ascii="Arial" w:eastAsia="Times New Roman" w:hAnsi="Arial" w:cs="Arial"/>
          <w:lang w:eastAsia="es-MX"/>
        </w:rPr>
        <w:t>Binet ,</w:t>
      </w:r>
      <w:proofErr w:type="gramEnd"/>
      <w:r w:rsidRPr="0079325A">
        <w:rPr>
          <w:rFonts w:ascii="Arial" w:eastAsia="Times New Roman" w:hAnsi="Arial" w:cs="Arial"/>
          <w:lang w:eastAsia="es-MX"/>
        </w:rPr>
        <w:t xml:space="preserve"> </w:t>
      </w:r>
      <w:r w:rsidR="004471EB">
        <w:rPr>
          <w:rFonts w:ascii="Arial" w:eastAsia="Times New Roman" w:hAnsi="Arial" w:cs="Arial"/>
          <w:lang w:eastAsia="es-MX"/>
        </w:rPr>
        <w:t xml:space="preserve"> </w:t>
      </w:r>
      <w:r w:rsidRPr="0079325A">
        <w:rPr>
          <w:rFonts w:ascii="Arial" w:eastAsia="Times New Roman" w:hAnsi="Arial" w:cs="Arial"/>
          <w:lang w:eastAsia="es-MX"/>
        </w:rPr>
        <w:t xml:space="preserve">hasta los autores más recientes, las Políticas Públicas vienen siendo estudiadas, por diferentes paradigmas u orientaciones teóricas, que desarrollan disímiles opciones y enfatizan en ciertos factores, con el fin de aclarar el enorme caudal de mecanismos y procedimientos que contienen los procesos de decisión públicos. </w:t>
      </w:r>
    </w:p>
    <w:p w:rsidR="0079325A" w:rsidRPr="0079325A" w:rsidRDefault="0079325A" w:rsidP="0079325A">
      <w:pPr>
        <w:spacing w:before="100" w:beforeAutospacing="1" w:after="100" w:afterAutospacing="1" w:line="360" w:lineRule="auto"/>
        <w:jc w:val="both"/>
        <w:rPr>
          <w:rFonts w:ascii="Arial" w:eastAsia="Times New Roman" w:hAnsi="Arial" w:cs="Arial"/>
          <w:lang w:eastAsia="es-MX"/>
        </w:rPr>
      </w:pPr>
      <w:r w:rsidRPr="0079325A">
        <w:rPr>
          <w:rFonts w:ascii="Arial" w:eastAsia="Times New Roman" w:hAnsi="Arial" w:cs="Arial"/>
          <w:lang w:eastAsia="es-MX"/>
        </w:rPr>
        <w:t>Una Política Pública surge de un proceso de construcción permanente a través de convocatorias de actores diversos, que en últimas, son los que hacen posible su implementación</w:t>
      </w:r>
      <w:r w:rsidR="008C43E8">
        <w:rPr>
          <w:rFonts w:ascii="Arial" w:eastAsia="Times New Roman" w:hAnsi="Arial" w:cs="Arial"/>
          <w:lang w:eastAsia="es-MX"/>
        </w:rPr>
        <w:t xml:space="preserve"> y ejecución. </w:t>
      </w:r>
      <w:sdt>
        <w:sdtPr>
          <w:rPr>
            <w:rFonts w:ascii="Arial" w:eastAsia="Times New Roman" w:hAnsi="Arial" w:cs="Arial"/>
            <w:lang w:eastAsia="es-MX"/>
          </w:rPr>
          <w:id w:val="-81763141"/>
          <w:citation/>
        </w:sdtPr>
        <w:sdtContent>
          <w:r w:rsidR="008C43E8">
            <w:rPr>
              <w:rFonts w:ascii="Arial" w:eastAsia="Times New Roman" w:hAnsi="Arial" w:cs="Arial"/>
              <w:lang w:eastAsia="es-MX"/>
            </w:rPr>
            <w:fldChar w:fldCharType="begin"/>
          </w:r>
          <w:r w:rsidR="008C43E8">
            <w:rPr>
              <w:rFonts w:ascii="Arial" w:eastAsia="Times New Roman" w:hAnsi="Arial" w:cs="Arial"/>
              <w:lang w:eastAsia="es-MX"/>
            </w:rPr>
            <w:instrText xml:space="preserve"> CITATION LAH04 \l 2058 </w:instrText>
          </w:r>
          <w:r w:rsidR="008C43E8">
            <w:rPr>
              <w:rFonts w:ascii="Arial" w:eastAsia="Times New Roman" w:hAnsi="Arial" w:cs="Arial"/>
              <w:lang w:eastAsia="es-MX"/>
            </w:rPr>
            <w:fldChar w:fldCharType="separate"/>
          </w:r>
          <w:r w:rsidR="008C43E8" w:rsidRPr="008C43E8">
            <w:rPr>
              <w:rFonts w:ascii="Arial" w:eastAsia="Times New Roman" w:hAnsi="Arial" w:cs="Arial"/>
              <w:noProof/>
              <w:lang w:eastAsia="es-MX"/>
            </w:rPr>
            <w:t>(EUGENIO, 2004)</w:t>
          </w:r>
          <w:r w:rsidR="008C43E8">
            <w:rPr>
              <w:rFonts w:ascii="Arial" w:eastAsia="Times New Roman" w:hAnsi="Arial" w:cs="Arial"/>
              <w:lang w:eastAsia="es-MX"/>
            </w:rPr>
            <w:fldChar w:fldCharType="end"/>
          </w:r>
        </w:sdtContent>
      </w:sdt>
      <w:r w:rsidRPr="0079325A">
        <w:rPr>
          <w:rFonts w:ascii="Arial" w:eastAsia="Times New Roman" w:hAnsi="Arial" w:cs="Arial"/>
          <w:lang w:eastAsia="es-MX"/>
        </w:rPr>
        <w:t xml:space="preserve"> </w:t>
      </w:r>
    </w:p>
    <w:p w:rsidR="0079325A" w:rsidRPr="0079325A" w:rsidRDefault="0079325A" w:rsidP="0079325A">
      <w:pPr>
        <w:spacing w:before="100" w:beforeAutospacing="1" w:after="100" w:afterAutospacing="1" w:line="360" w:lineRule="auto"/>
        <w:jc w:val="both"/>
        <w:rPr>
          <w:rFonts w:ascii="Arial" w:eastAsia="Times New Roman" w:hAnsi="Arial" w:cs="Arial"/>
          <w:lang w:eastAsia="es-MX"/>
        </w:rPr>
      </w:pPr>
      <w:r w:rsidRPr="0079325A">
        <w:rPr>
          <w:rFonts w:ascii="Arial" w:eastAsia="Times New Roman" w:hAnsi="Arial" w:cs="Arial"/>
          <w:lang w:eastAsia="es-MX"/>
        </w:rPr>
        <w:t xml:space="preserve">En un contexto diferente al capitalista, y en un país que construye el socialismo con características acorde con las particularidades de Cuba, la política pública pudiera ser definida como: </w:t>
      </w:r>
    </w:p>
    <w:p w:rsidR="0079325A" w:rsidRPr="0079325A" w:rsidRDefault="0079325A" w:rsidP="008C43E8">
      <w:pPr>
        <w:spacing w:before="100" w:beforeAutospacing="1" w:after="100" w:afterAutospacing="1" w:line="360" w:lineRule="auto"/>
        <w:jc w:val="both"/>
        <w:rPr>
          <w:rFonts w:ascii="Arial" w:eastAsia="Times New Roman" w:hAnsi="Arial" w:cs="Arial"/>
          <w:lang w:eastAsia="es-MX"/>
        </w:rPr>
      </w:pPr>
      <w:r w:rsidRPr="0079325A">
        <w:rPr>
          <w:rFonts w:ascii="Arial" w:eastAsia="Times New Roman" w:hAnsi="Arial" w:cs="Arial"/>
          <w:lang w:eastAsia="es-MX"/>
        </w:rPr>
        <w:t xml:space="preserve">"Un curso de acción propuesto por el gobierno para resolver una necesidad o problema social, que se asume vinculado a las condiciones histórico-concretas que lo generan y a los intereses </w:t>
      </w:r>
      <w:r w:rsidRPr="0079325A">
        <w:rPr>
          <w:rFonts w:ascii="Arial" w:eastAsia="Times New Roman" w:hAnsi="Arial" w:cs="Arial"/>
          <w:lang w:eastAsia="es-MX"/>
        </w:rPr>
        <w:lastRenderedPageBreak/>
        <w:t>sociales predominantes, en el que las medidas que se aplican persiguen el perfeccionamiento material y espiritual de la colectividad, en pos del creciente bienestar de la sociedad en</w:t>
      </w:r>
      <w:r w:rsidR="008C43E8">
        <w:rPr>
          <w:rFonts w:ascii="Arial" w:eastAsia="Times New Roman" w:hAnsi="Arial" w:cs="Arial"/>
          <w:lang w:eastAsia="es-MX"/>
        </w:rPr>
        <w:t xml:space="preserve"> su conjunto, (Pons. H, 2000).</w:t>
      </w:r>
    </w:p>
    <w:p w:rsidR="0079325A" w:rsidRPr="00D44D73" w:rsidRDefault="0079325A" w:rsidP="0079325A">
      <w:pPr>
        <w:pStyle w:val="NormalWeb"/>
        <w:spacing w:line="360" w:lineRule="auto"/>
        <w:jc w:val="both"/>
        <w:rPr>
          <w:rFonts w:ascii="Arial" w:hAnsi="Arial" w:cs="Arial"/>
          <w:b/>
          <w:sz w:val="22"/>
          <w:szCs w:val="22"/>
        </w:rPr>
      </w:pPr>
      <w:r w:rsidRPr="00D44D73">
        <w:rPr>
          <w:rFonts w:ascii="Arial" w:hAnsi="Arial" w:cs="Arial"/>
          <w:b/>
          <w:sz w:val="22"/>
          <w:szCs w:val="22"/>
        </w:rPr>
        <w:t xml:space="preserve">CONSIDERACIONES TEÓRICAS GENERALES DE LA EVALUACIÓN DE POLÍTICAS PÚBLICAS </w:t>
      </w:r>
    </w:p>
    <w:p w:rsidR="0079325A" w:rsidRPr="0079325A" w:rsidRDefault="0079325A" w:rsidP="0079325A">
      <w:pPr>
        <w:pStyle w:val="NormalWeb"/>
        <w:spacing w:line="360" w:lineRule="auto"/>
        <w:jc w:val="both"/>
        <w:rPr>
          <w:rFonts w:ascii="Arial" w:hAnsi="Arial" w:cs="Arial"/>
          <w:sz w:val="22"/>
          <w:szCs w:val="22"/>
        </w:rPr>
      </w:pPr>
      <w:r w:rsidRPr="0079325A">
        <w:rPr>
          <w:rFonts w:ascii="Arial" w:hAnsi="Arial" w:cs="Arial"/>
          <w:sz w:val="22"/>
          <w:szCs w:val="22"/>
        </w:rPr>
        <w:t xml:space="preserve">En el presente trabajo se realiza un análisis crítico de las principales consideraciones teóricas acerca de las políticas públicas y sus características esenciales. Se abordan además, las funciones y utilidad de su evaluación, y se hace énfasis en los distintos tipos de evaluación de políticas públicas. </w:t>
      </w:r>
    </w:p>
    <w:p w:rsidR="0079325A" w:rsidRPr="00D44D73" w:rsidRDefault="0079325A" w:rsidP="0079325A">
      <w:pPr>
        <w:pStyle w:val="NormalWeb"/>
        <w:spacing w:line="360" w:lineRule="auto"/>
        <w:jc w:val="both"/>
        <w:rPr>
          <w:rFonts w:ascii="Arial" w:hAnsi="Arial" w:cs="Arial"/>
          <w:b/>
          <w:sz w:val="22"/>
          <w:szCs w:val="22"/>
        </w:rPr>
      </w:pPr>
      <w:r w:rsidRPr="00D44D73">
        <w:rPr>
          <w:rFonts w:ascii="Arial" w:hAnsi="Arial" w:cs="Arial"/>
          <w:b/>
          <w:sz w:val="22"/>
          <w:szCs w:val="22"/>
        </w:rPr>
        <w:t xml:space="preserve">Definiciones de Políticas Públicas </w:t>
      </w:r>
    </w:p>
    <w:p w:rsidR="0079325A" w:rsidRPr="0079325A" w:rsidRDefault="0079325A" w:rsidP="0079325A">
      <w:pPr>
        <w:pStyle w:val="NormalWeb"/>
        <w:spacing w:line="360" w:lineRule="auto"/>
        <w:jc w:val="both"/>
        <w:rPr>
          <w:rFonts w:ascii="Arial" w:hAnsi="Arial" w:cs="Arial"/>
          <w:sz w:val="22"/>
          <w:szCs w:val="22"/>
        </w:rPr>
      </w:pPr>
      <w:r w:rsidRPr="0079325A">
        <w:rPr>
          <w:rFonts w:ascii="Arial" w:hAnsi="Arial" w:cs="Arial"/>
          <w:sz w:val="22"/>
          <w:szCs w:val="22"/>
        </w:rPr>
        <w:t xml:space="preserve">Las políticas públicas ha sido considerada conceptualmente desde diferentes puntos de vista Alcántara (1995), Peters (1982), Friedrich (1963), Rose (1969), Subirat (1989), Ruthman, en Alvira, 1991), Dunn, W.1993; Ballart, X. 1992; Patton &amp; Sawicki 1993, Dye, 1995, Pons; H., González; E. 2000). Los estudiosos de los procesos de administración pública han definido dicha política en concordancia con las condiciones histórico-concretas y las limitaciones que les impone el entorno. </w:t>
      </w:r>
    </w:p>
    <w:p w:rsidR="0079325A" w:rsidRPr="0079325A" w:rsidRDefault="0079325A" w:rsidP="0079325A">
      <w:pPr>
        <w:pStyle w:val="NormalWeb"/>
        <w:spacing w:line="360" w:lineRule="auto"/>
        <w:jc w:val="both"/>
        <w:rPr>
          <w:rFonts w:ascii="Arial" w:hAnsi="Arial" w:cs="Arial"/>
          <w:sz w:val="22"/>
          <w:szCs w:val="22"/>
        </w:rPr>
      </w:pPr>
      <w:r w:rsidRPr="0079325A">
        <w:rPr>
          <w:rFonts w:ascii="Arial" w:hAnsi="Arial" w:cs="Arial"/>
          <w:sz w:val="22"/>
          <w:szCs w:val="22"/>
        </w:rPr>
        <w:t>• Las políticas públicas son “el conjunto de actividades de las instituciones de gobierno, actuando directamente o a través de agentes, y que van dirigidas a tener una influencia determinada sobre la vida de</w:t>
      </w:r>
      <w:r w:rsidR="008733AC">
        <w:rPr>
          <w:rFonts w:ascii="Arial" w:hAnsi="Arial" w:cs="Arial"/>
          <w:sz w:val="22"/>
          <w:szCs w:val="22"/>
        </w:rPr>
        <w:t xml:space="preserve"> los ciudadanos” </w:t>
      </w:r>
      <w:sdt>
        <w:sdtPr>
          <w:rPr>
            <w:rFonts w:ascii="Arial" w:hAnsi="Arial" w:cs="Arial"/>
            <w:sz w:val="22"/>
            <w:szCs w:val="22"/>
          </w:rPr>
          <w:id w:val="1516578063"/>
          <w:citation/>
        </w:sdtPr>
        <w:sdtContent>
          <w:r w:rsidR="008733AC">
            <w:rPr>
              <w:rFonts w:ascii="Arial" w:hAnsi="Arial" w:cs="Arial"/>
              <w:sz w:val="22"/>
              <w:szCs w:val="22"/>
            </w:rPr>
            <w:fldChar w:fldCharType="begin"/>
          </w:r>
          <w:r w:rsidR="008733AC">
            <w:rPr>
              <w:rFonts w:ascii="Arial" w:hAnsi="Arial" w:cs="Arial"/>
              <w:sz w:val="22"/>
              <w:szCs w:val="22"/>
            </w:rPr>
            <w:instrText xml:space="preserve"> CITATION PET82 \l 2058 </w:instrText>
          </w:r>
          <w:r w:rsidR="008733AC">
            <w:rPr>
              <w:rFonts w:ascii="Arial" w:hAnsi="Arial" w:cs="Arial"/>
              <w:sz w:val="22"/>
              <w:szCs w:val="22"/>
            </w:rPr>
            <w:fldChar w:fldCharType="separate"/>
          </w:r>
          <w:r w:rsidR="008733AC" w:rsidRPr="008733AC">
            <w:rPr>
              <w:rFonts w:ascii="Arial" w:hAnsi="Arial" w:cs="Arial"/>
              <w:noProof/>
              <w:sz w:val="22"/>
              <w:szCs w:val="22"/>
            </w:rPr>
            <w:t>(PETER, 1982)</w:t>
          </w:r>
          <w:r w:rsidR="008733AC">
            <w:rPr>
              <w:rFonts w:ascii="Arial" w:hAnsi="Arial" w:cs="Arial"/>
              <w:sz w:val="22"/>
              <w:szCs w:val="22"/>
            </w:rPr>
            <w:fldChar w:fldCharType="end"/>
          </w:r>
        </w:sdtContent>
      </w:sdt>
      <w:r w:rsidR="008733AC">
        <w:rPr>
          <w:rFonts w:ascii="Arial" w:hAnsi="Arial" w:cs="Arial"/>
          <w:sz w:val="22"/>
          <w:szCs w:val="22"/>
        </w:rPr>
        <w:t>.</w:t>
      </w:r>
    </w:p>
    <w:p w:rsidR="008733AC" w:rsidRDefault="0079325A" w:rsidP="0079325A">
      <w:pPr>
        <w:pStyle w:val="NormalWeb"/>
        <w:spacing w:line="360" w:lineRule="auto"/>
        <w:jc w:val="both"/>
        <w:rPr>
          <w:rFonts w:ascii="Arial" w:hAnsi="Arial" w:cs="Arial"/>
          <w:sz w:val="22"/>
          <w:szCs w:val="22"/>
        </w:rPr>
      </w:pPr>
      <w:r w:rsidRPr="0079325A">
        <w:rPr>
          <w:rFonts w:ascii="Arial" w:hAnsi="Arial" w:cs="Arial"/>
          <w:sz w:val="22"/>
          <w:szCs w:val="22"/>
        </w:rPr>
        <w:t>• Las políticas públicas son “las acciones de gobierno, es el gobierno en acción, que busca como dar respuestas a las diversas demandas de la sociedad, se pueden entender como uso estratégico de recursos para aliviar los problemas naciona</w:t>
      </w:r>
      <w:r w:rsidR="008733AC">
        <w:rPr>
          <w:rFonts w:ascii="Arial" w:hAnsi="Arial" w:cs="Arial"/>
          <w:sz w:val="22"/>
          <w:szCs w:val="22"/>
        </w:rPr>
        <w:t xml:space="preserve">les” </w:t>
      </w:r>
      <w:sdt>
        <w:sdtPr>
          <w:rPr>
            <w:rFonts w:ascii="Arial" w:hAnsi="Arial" w:cs="Arial"/>
            <w:sz w:val="22"/>
            <w:szCs w:val="22"/>
          </w:rPr>
          <w:id w:val="-1324047724"/>
          <w:citation/>
        </w:sdtPr>
        <w:sdtContent>
          <w:r w:rsidR="008733AC">
            <w:rPr>
              <w:rFonts w:ascii="Arial" w:hAnsi="Arial" w:cs="Arial"/>
              <w:sz w:val="22"/>
              <w:szCs w:val="22"/>
            </w:rPr>
            <w:fldChar w:fldCharType="begin"/>
          </w:r>
          <w:r w:rsidR="008733AC">
            <w:rPr>
              <w:rFonts w:ascii="Arial" w:hAnsi="Arial" w:cs="Arial"/>
              <w:sz w:val="22"/>
              <w:szCs w:val="22"/>
            </w:rPr>
            <w:instrText xml:space="preserve"> CITATION CHA88 \l 2058 </w:instrText>
          </w:r>
          <w:r w:rsidR="008733AC">
            <w:rPr>
              <w:rFonts w:ascii="Arial" w:hAnsi="Arial" w:cs="Arial"/>
              <w:sz w:val="22"/>
              <w:szCs w:val="22"/>
            </w:rPr>
            <w:fldChar w:fldCharType="separate"/>
          </w:r>
          <w:r w:rsidR="008733AC" w:rsidRPr="008733AC">
            <w:rPr>
              <w:rFonts w:ascii="Arial" w:hAnsi="Arial" w:cs="Arial"/>
              <w:noProof/>
              <w:sz w:val="22"/>
              <w:szCs w:val="22"/>
            </w:rPr>
            <w:t>(PLANO, 1988)</w:t>
          </w:r>
          <w:r w:rsidR="008733AC">
            <w:rPr>
              <w:rFonts w:ascii="Arial" w:hAnsi="Arial" w:cs="Arial"/>
              <w:sz w:val="22"/>
              <w:szCs w:val="22"/>
            </w:rPr>
            <w:fldChar w:fldCharType="end"/>
          </w:r>
        </w:sdtContent>
      </w:sdt>
      <w:r w:rsidR="008733AC">
        <w:rPr>
          <w:rFonts w:ascii="Arial" w:hAnsi="Arial" w:cs="Arial"/>
          <w:sz w:val="22"/>
          <w:szCs w:val="22"/>
        </w:rPr>
        <w:t>.</w:t>
      </w:r>
    </w:p>
    <w:p w:rsidR="008733AC" w:rsidRDefault="0079325A" w:rsidP="0079325A">
      <w:pPr>
        <w:pStyle w:val="NormalWeb"/>
        <w:spacing w:line="360" w:lineRule="auto"/>
        <w:jc w:val="both"/>
        <w:rPr>
          <w:rFonts w:ascii="Arial" w:hAnsi="Arial" w:cs="Arial"/>
          <w:sz w:val="22"/>
          <w:szCs w:val="22"/>
        </w:rPr>
      </w:pPr>
      <w:r w:rsidRPr="0079325A">
        <w:rPr>
          <w:rFonts w:ascii="Arial" w:hAnsi="Arial" w:cs="Arial"/>
          <w:sz w:val="22"/>
          <w:szCs w:val="22"/>
        </w:rPr>
        <w:t>• Conjunto de acciones y operaciones que conducen a la definición de un problema y al intento de resolverlo</w:t>
      </w:r>
      <w:r w:rsidR="008733AC">
        <w:rPr>
          <w:rFonts w:ascii="Arial" w:hAnsi="Arial" w:cs="Arial"/>
          <w:sz w:val="22"/>
          <w:szCs w:val="22"/>
        </w:rPr>
        <w:t>. (Subirat 1989)</w:t>
      </w:r>
    </w:p>
    <w:p w:rsidR="0079325A" w:rsidRPr="0079325A" w:rsidRDefault="0079325A" w:rsidP="0079325A">
      <w:pPr>
        <w:pStyle w:val="NormalWeb"/>
        <w:spacing w:line="360" w:lineRule="auto"/>
        <w:jc w:val="both"/>
        <w:rPr>
          <w:rFonts w:ascii="Arial" w:hAnsi="Arial" w:cs="Arial"/>
          <w:sz w:val="22"/>
          <w:szCs w:val="22"/>
        </w:rPr>
      </w:pPr>
      <w:r w:rsidRPr="0079325A">
        <w:rPr>
          <w:rFonts w:ascii="Arial" w:hAnsi="Arial" w:cs="Arial"/>
          <w:sz w:val="22"/>
          <w:szCs w:val="22"/>
        </w:rPr>
        <w:t xml:space="preserve">Las mismas se consideran como determinados flujos del régimen político hacia la sociedad”. “Son concebidas como productos del sistema político, no deben entenderse como partes exógenas del mismo, sino como constitutivas de las acciones o de los resultados de las </w:t>
      </w:r>
      <w:r w:rsidRPr="0079325A">
        <w:rPr>
          <w:rFonts w:ascii="Arial" w:hAnsi="Arial" w:cs="Arial"/>
          <w:sz w:val="22"/>
          <w:szCs w:val="22"/>
        </w:rPr>
        <w:lastRenderedPageBreak/>
        <w:t xml:space="preserve">actuaciones de los elementos formalmente institucionalizados del sistema político adscrito al ámbito </w:t>
      </w:r>
      <w:r w:rsidR="008C43E8">
        <w:rPr>
          <w:rFonts w:ascii="Arial" w:hAnsi="Arial" w:cs="Arial"/>
          <w:sz w:val="22"/>
          <w:szCs w:val="22"/>
        </w:rPr>
        <w:t xml:space="preserve">del Estado” </w:t>
      </w:r>
      <w:sdt>
        <w:sdtPr>
          <w:rPr>
            <w:rFonts w:ascii="Arial" w:hAnsi="Arial" w:cs="Arial"/>
            <w:sz w:val="22"/>
            <w:szCs w:val="22"/>
          </w:rPr>
          <w:id w:val="969944309"/>
          <w:citation/>
        </w:sdtPr>
        <w:sdtContent>
          <w:r w:rsidR="008733AC">
            <w:rPr>
              <w:rFonts w:ascii="Arial" w:hAnsi="Arial" w:cs="Arial"/>
              <w:sz w:val="22"/>
              <w:szCs w:val="22"/>
            </w:rPr>
            <w:fldChar w:fldCharType="begin"/>
          </w:r>
          <w:r w:rsidR="008733AC">
            <w:rPr>
              <w:rFonts w:ascii="Arial" w:hAnsi="Arial" w:cs="Arial"/>
              <w:sz w:val="22"/>
              <w:szCs w:val="22"/>
            </w:rPr>
            <w:instrText xml:space="preserve"> CITATION ALC06 \l 2058 </w:instrText>
          </w:r>
          <w:r w:rsidR="008733AC">
            <w:rPr>
              <w:rFonts w:ascii="Arial" w:hAnsi="Arial" w:cs="Arial"/>
              <w:sz w:val="22"/>
              <w:szCs w:val="22"/>
            </w:rPr>
            <w:fldChar w:fldCharType="separate"/>
          </w:r>
          <w:r w:rsidR="008733AC" w:rsidRPr="008733AC">
            <w:rPr>
              <w:rFonts w:ascii="Arial" w:hAnsi="Arial" w:cs="Arial"/>
              <w:noProof/>
              <w:sz w:val="22"/>
              <w:szCs w:val="22"/>
            </w:rPr>
            <w:t>(ALCÁNTARA, 106)</w:t>
          </w:r>
          <w:r w:rsidR="008733AC">
            <w:rPr>
              <w:rFonts w:ascii="Arial" w:hAnsi="Arial" w:cs="Arial"/>
              <w:sz w:val="22"/>
              <w:szCs w:val="22"/>
            </w:rPr>
            <w:fldChar w:fldCharType="end"/>
          </w:r>
        </w:sdtContent>
      </w:sdt>
      <w:r w:rsidR="008C43E8">
        <w:rPr>
          <w:rFonts w:ascii="Arial" w:hAnsi="Arial" w:cs="Arial"/>
          <w:sz w:val="22"/>
          <w:szCs w:val="22"/>
        </w:rPr>
        <w:t>.</w:t>
      </w:r>
    </w:p>
    <w:p w:rsidR="0079325A" w:rsidRDefault="0079325A" w:rsidP="0079325A">
      <w:pPr>
        <w:pStyle w:val="NormalWeb"/>
        <w:spacing w:line="360" w:lineRule="auto"/>
        <w:jc w:val="both"/>
        <w:rPr>
          <w:rFonts w:ascii="Arial" w:hAnsi="Arial" w:cs="Arial"/>
          <w:sz w:val="22"/>
          <w:szCs w:val="22"/>
        </w:rPr>
      </w:pPr>
      <w:r w:rsidRPr="0079325A">
        <w:rPr>
          <w:rFonts w:ascii="Arial" w:hAnsi="Arial" w:cs="Arial"/>
          <w:sz w:val="22"/>
          <w:szCs w:val="22"/>
        </w:rPr>
        <w:t>• “Una Política Pública surge de un proceso de construcción permanente a través de convocatoria de actores diversos, que en últimas, son los que hacen posible su implementación y ejecución. Por esto, se define Política Pública como, el conjunto coherente de enfoques, principios, objetivos, estrategias y planes de acción que identifican, comprenden y abordan las problemáticas de una sociedad (económica, política, social, cultural o ambiental) o busca generar las condiciones adecuadas para un grup</w:t>
      </w:r>
      <w:r w:rsidR="008C43E8">
        <w:rPr>
          <w:rFonts w:ascii="Arial" w:hAnsi="Arial" w:cs="Arial"/>
          <w:sz w:val="22"/>
          <w:szCs w:val="22"/>
        </w:rPr>
        <w:t xml:space="preserve">o poblacional” </w:t>
      </w:r>
      <w:sdt>
        <w:sdtPr>
          <w:rPr>
            <w:rFonts w:ascii="Arial" w:hAnsi="Arial" w:cs="Arial"/>
            <w:sz w:val="22"/>
            <w:szCs w:val="22"/>
          </w:rPr>
          <w:id w:val="631288960"/>
          <w:citation/>
        </w:sdtPr>
        <w:sdtContent>
          <w:r w:rsidR="008C43E8">
            <w:rPr>
              <w:rFonts w:ascii="Arial" w:hAnsi="Arial" w:cs="Arial"/>
              <w:sz w:val="22"/>
              <w:szCs w:val="22"/>
            </w:rPr>
            <w:fldChar w:fldCharType="begin"/>
          </w:r>
          <w:r w:rsidR="008C43E8">
            <w:rPr>
              <w:rFonts w:ascii="Arial" w:hAnsi="Arial" w:cs="Arial"/>
              <w:sz w:val="22"/>
              <w:szCs w:val="22"/>
            </w:rPr>
            <w:instrText xml:space="preserve"> CITATION LAH04 \l 2058 </w:instrText>
          </w:r>
          <w:r w:rsidR="008C43E8">
            <w:rPr>
              <w:rFonts w:ascii="Arial" w:hAnsi="Arial" w:cs="Arial"/>
              <w:sz w:val="22"/>
              <w:szCs w:val="22"/>
            </w:rPr>
            <w:fldChar w:fldCharType="separate"/>
          </w:r>
          <w:r w:rsidR="008C43E8">
            <w:rPr>
              <w:rFonts w:ascii="Arial" w:hAnsi="Arial" w:cs="Arial"/>
              <w:noProof/>
              <w:sz w:val="22"/>
              <w:szCs w:val="22"/>
            </w:rPr>
            <w:t xml:space="preserve"> </w:t>
          </w:r>
          <w:r w:rsidR="008C43E8" w:rsidRPr="008C43E8">
            <w:rPr>
              <w:rFonts w:ascii="Arial" w:hAnsi="Arial" w:cs="Arial"/>
              <w:noProof/>
              <w:sz w:val="22"/>
              <w:szCs w:val="22"/>
            </w:rPr>
            <w:t>(EUGENIO, 2004)</w:t>
          </w:r>
          <w:r w:rsidR="008C43E8">
            <w:rPr>
              <w:rFonts w:ascii="Arial" w:hAnsi="Arial" w:cs="Arial"/>
              <w:sz w:val="22"/>
              <w:szCs w:val="22"/>
            </w:rPr>
            <w:fldChar w:fldCharType="end"/>
          </w:r>
        </w:sdtContent>
      </w:sdt>
      <w:r w:rsidR="008C43E8">
        <w:rPr>
          <w:rFonts w:ascii="Arial" w:hAnsi="Arial" w:cs="Arial"/>
          <w:sz w:val="22"/>
          <w:szCs w:val="22"/>
        </w:rPr>
        <w:t>.</w:t>
      </w:r>
    </w:p>
    <w:p w:rsidR="0021612F" w:rsidRPr="00D953AD" w:rsidRDefault="00B70187" w:rsidP="00D953AD">
      <w:pPr>
        <w:spacing w:before="100" w:beforeAutospacing="1" w:after="100" w:afterAutospacing="1" w:line="360" w:lineRule="auto"/>
        <w:jc w:val="both"/>
        <w:rPr>
          <w:rFonts w:ascii="Arial" w:eastAsia="Times New Roman" w:hAnsi="Arial" w:cs="Arial"/>
          <w:lang w:val="es-ES" w:eastAsia="es-MX"/>
        </w:rPr>
      </w:pPr>
      <w:r w:rsidRPr="00B70187">
        <w:rPr>
          <w:rFonts w:ascii="Arial" w:eastAsia="Times New Roman" w:hAnsi="Arial" w:cs="Arial"/>
          <w:lang w:val="es-ES" w:eastAsia="es-MX"/>
        </w:rPr>
        <w:t>Los criterios de clasificación varían de autor a autor. Existen diversas clasificaciones y tipologías de políticas públicas. Así, por ejemplo, Theodore Lowi, desde un enfoque politológico, presenta polí</w:t>
      </w:r>
      <w:r w:rsidR="00D953AD">
        <w:rPr>
          <w:rFonts w:ascii="Arial" w:eastAsia="Times New Roman" w:hAnsi="Arial" w:cs="Arial"/>
          <w:lang w:val="es-ES" w:eastAsia="es-MX"/>
        </w:rPr>
        <w:t>ticas públicas de cuatro tipos:</w:t>
      </w:r>
    </w:p>
    <w:p w:rsidR="0021612F" w:rsidRPr="00F54ECA" w:rsidRDefault="0021612F" w:rsidP="00F54ECA">
      <w:pPr>
        <w:autoSpaceDE w:val="0"/>
        <w:autoSpaceDN w:val="0"/>
        <w:adjustRightInd w:val="0"/>
        <w:spacing w:after="0" w:line="360" w:lineRule="auto"/>
        <w:jc w:val="both"/>
        <w:rPr>
          <w:rFonts w:ascii="Arial" w:hAnsi="Arial" w:cs="Arial"/>
          <w:b/>
        </w:rPr>
      </w:pPr>
      <w:r w:rsidRPr="00F54ECA">
        <w:rPr>
          <w:rFonts w:ascii="Arial" w:hAnsi="Arial" w:cs="Arial"/>
          <w:b/>
        </w:rPr>
        <w:t>LOS TIPOS DE POLÍTICAS PÚBLICAS</w:t>
      </w:r>
    </w:p>
    <w:p w:rsidR="0021612F" w:rsidRPr="00F54ECA" w:rsidRDefault="0021612F" w:rsidP="00F54ECA">
      <w:pPr>
        <w:autoSpaceDE w:val="0"/>
        <w:autoSpaceDN w:val="0"/>
        <w:adjustRightInd w:val="0"/>
        <w:spacing w:after="0" w:line="360" w:lineRule="auto"/>
        <w:jc w:val="both"/>
        <w:rPr>
          <w:rFonts w:ascii="Arial" w:hAnsi="Arial" w:cs="Arial"/>
        </w:rPr>
      </w:pPr>
    </w:p>
    <w:p w:rsidR="0021612F" w:rsidRPr="00F54ECA" w:rsidRDefault="0021612F" w:rsidP="00F54ECA">
      <w:pPr>
        <w:autoSpaceDE w:val="0"/>
        <w:autoSpaceDN w:val="0"/>
        <w:adjustRightInd w:val="0"/>
        <w:spacing w:after="0" w:line="360" w:lineRule="auto"/>
        <w:jc w:val="both"/>
        <w:rPr>
          <w:rFonts w:ascii="Arial" w:hAnsi="Arial" w:cs="Arial"/>
        </w:rPr>
      </w:pPr>
      <w:r w:rsidRPr="00F54ECA">
        <w:rPr>
          <w:rFonts w:ascii="Arial" w:hAnsi="Arial" w:cs="Arial"/>
        </w:rPr>
        <w:t>Las políticas públicas pueden ser clasificadas utilizando varios criterios. La tipología más conocida fue elaborada por Lowi utilizando el criterio de la naturaleza de la coerción que las políticas introducen entre el Estado y el sujeto: por una parte, la coerción se puede ejercer directa o coactivamente sobre el sujeto (un policía de tráfico impone una multa al infractor), o de manera más indirecta y suave (un policía de tráfico aconseja al infractor); por otra parte, la coerción puede alcanzar al sujeto como tal, en su comportamiento, limitando su autonomía (un incremento en el impuesto sobre la renta), o se ejerce por medio de una presión sobre su entorno (un recorte en el gasto público del Estado). El cruce de ambos parámetros permite distinguir cuatro tipos de políticas públicas: reglamentarias, distributivas, redistributivas y constitutivas.</w:t>
      </w:r>
      <w:sdt>
        <w:sdtPr>
          <w:rPr>
            <w:rFonts w:ascii="Arial" w:hAnsi="Arial" w:cs="Arial"/>
          </w:rPr>
          <w:id w:val="-1379702410"/>
          <w:citation/>
        </w:sdtPr>
        <w:sdtContent>
          <w:r w:rsidR="009D35EF">
            <w:rPr>
              <w:rFonts w:ascii="Arial" w:hAnsi="Arial" w:cs="Arial"/>
            </w:rPr>
            <w:fldChar w:fldCharType="begin"/>
          </w:r>
          <w:r w:rsidR="009D35EF">
            <w:rPr>
              <w:rFonts w:ascii="Arial" w:hAnsi="Arial" w:cs="Arial"/>
            </w:rPr>
            <w:instrText xml:space="preserve"> CITATION CAR00 \l 2058 </w:instrText>
          </w:r>
          <w:r w:rsidR="009D35EF">
            <w:rPr>
              <w:rFonts w:ascii="Arial" w:hAnsi="Arial" w:cs="Arial"/>
            </w:rPr>
            <w:fldChar w:fldCharType="separate"/>
          </w:r>
          <w:r w:rsidR="009D35EF">
            <w:rPr>
              <w:rFonts w:ascii="Arial" w:hAnsi="Arial" w:cs="Arial"/>
              <w:noProof/>
            </w:rPr>
            <w:t xml:space="preserve"> </w:t>
          </w:r>
          <w:r w:rsidR="009D35EF" w:rsidRPr="009D35EF">
            <w:rPr>
              <w:rFonts w:ascii="Arial" w:hAnsi="Arial" w:cs="Arial"/>
              <w:noProof/>
            </w:rPr>
            <w:t>(VARGAS, 2000)</w:t>
          </w:r>
          <w:r w:rsidR="009D35EF">
            <w:rPr>
              <w:rFonts w:ascii="Arial" w:hAnsi="Arial" w:cs="Arial"/>
            </w:rPr>
            <w:fldChar w:fldCharType="end"/>
          </w:r>
        </w:sdtContent>
      </w:sdt>
    </w:p>
    <w:p w:rsidR="0021612F" w:rsidRPr="00F54ECA" w:rsidRDefault="0021612F" w:rsidP="00F54ECA">
      <w:pPr>
        <w:autoSpaceDE w:val="0"/>
        <w:autoSpaceDN w:val="0"/>
        <w:adjustRightInd w:val="0"/>
        <w:spacing w:after="0" w:line="360" w:lineRule="auto"/>
        <w:jc w:val="both"/>
        <w:rPr>
          <w:rFonts w:ascii="Arial" w:hAnsi="Arial" w:cs="Arial"/>
          <w:sz w:val="24"/>
          <w:szCs w:val="24"/>
        </w:rPr>
      </w:pPr>
    </w:p>
    <w:p w:rsidR="0021612F" w:rsidRPr="00F54ECA" w:rsidRDefault="0021612F" w:rsidP="00F54ECA">
      <w:pPr>
        <w:autoSpaceDE w:val="0"/>
        <w:autoSpaceDN w:val="0"/>
        <w:adjustRightInd w:val="0"/>
        <w:spacing w:after="0" w:line="360" w:lineRule="auto"/>
        <w:jc w:val="both"/>
        <w:rPr>
          <w:rFonts w:ascii="Arial" w:hAnsi="Arial" w:cs="Arial"/>
        </w:rPr>
      </w:pPr>
      <w:r w:rsidRPr="00F54ECA">
        <w:rPr>
          <w:rFonts w:ascii="Arial" w:hAnsi="Arial" w:cs="Arial"/>
          <w:b/>
        </w:rPr>
        <w:t>Políticas reglamentarias.</w:t>
      </w:r>
      <w:r w:rsidRPr="00F54ECA">
        <w:rPr>
          <w:rFonts w:ascii="Arial" w:hAnsi="Arial" w:cs="Arial"/>
        </w:rPr>
        <w:t xml:space="preserve"> La coerción es directa, inmediata, y se ejerce directamente sobre el comportamiento de los afectados. La acción pública consiste en dictar normas autoritarias que afectan al comportamiento de los subordinados. El Estado obliga o prohíbe. La coerción es máxima. Se limitan las libertades individuales de los afectados y sus intereses se transforman por decreto. Un ejemplo de política reglamentaria es el código de circulación.</w:t>
      </w:r>
    </w:p>
    <w:p w:rsidR="0021612F" w:rsidRPr="00F54ECA" w:rsidRDefault="0021612F" w:rsidP="00F54ECA">
      <w:pPr>
        <w:autoSpaceDE w:val="0"/>
        <w:autoSpaceDN w:val="0"/>
        <w:adjustRightInd w:val="0"/>
        <w:spacing w:after="0" w:line="360" w:lineRule="auto"/>
        <w:jc w:val="both"/>
        <w:rPr>
          <w:rFonts w:ascii="Arial" w:hAnsi="Arial" w:cs="Arial"/>
          <w:sz w:val="24"/>
          <w:szCs w:val="24"/>
        </w:rPr>
      </w:pPr>
    </w:p>
    <w:p w:rsidR="0021612F" w:rsidRPr="00F54ECA" w:rsidRDefault="0021612F" w:rsidP="00F54ECA">
      <w:pPr>
        <w:autoSpaceDE w:val="0"/>
        <w:autoSpaceDN w:val="0"/>
        <w:adjustRightInd w:val="0"/>
        <w:spacing w:after="0" w:line="360" w:lineRule="auto"/>
        <w:jc w:val="both"/>
        <w:rPr>
          <w:rFonts w:ascii="Arial" w:hAnsi="Arial" w:cs="Arial"/>
        </w:rPr>
      </w:pPr>
      <w:r w:rsidRPr="00F54ECA">
        <w:rPr>
          <w:rFonts w:ascii="Arial" w:hAnsi="Arial" w:cs="Arial"/>
          <w:b/>
        </w:rPr>
        <w:t>Políticas distributivas.</w:t>
      </w:r>
      <w:r w:rsidRPr="00F54ECA">
        <w:rPr>
          <w:rFonts w:ascii="Arial" w:hAnsi="Arial" w:cs="Arial"/>
        </w:rPr>
        <w:t xml:space="preserve"> La coerción es indirecta, lejana, y se ejerce directamente sobre el comportamiento de los afectados. La acción pública consiste en que el poder público concede </w:t>
      </w:r>
      <w:r w:rsidRPr="00F54ECA">
        <w:rPr>
          <w:rFonts w:ascii="Arial" w:hAnsi="Arial" w:cs="Arial"/>
        </w:rPr>
        <w:lastRenderedPageBreak/>
        <w:t>una autorización a casos particulares especialmente designados. En consecuencia, el sujeto se siente beneficiario de una acción pública que le concede un favor o privilegio. Un ejemplo de política distributiva viene dado por los permisos para edificar, ya que suele estar prohibido edificar sin autorización.</w:t>
      </w:r>
    </w:p>
    <w:p w:rsidR="00F54ECA" w:rsidRPr="00F54ECA" w:rsidRDefault="00F54ECA" w:rsidP="00F54ECA">
      <w:pPr>
        <w:autoSpaceDE w:val="0"/>
        <w:autoSpaceDN w:val="0"/>
        <w:adjustRightInd w:val="0"/>
        <w:spacing w:after="0" w:line="360" w:lineRule="auto"/>
        <w:jc w:val="both"/>
        <w:rPr>
          <w:rFonts w:ascii="Arial" w:hAnsi="Arial" w:cs="Arial"/>
          <w:b/>
        </w:rPr>
      </w:pPr>
    </w:p>
    <w:p w:rsidR="0021612F" w:rsidRPr="00F54ECA" w:rsidRDefault="0021612F" w:rsidP="00F54ECA">
      <w:pPr>
        <w:autoSpaceDE w:val="0"/>
        <w:autoSpaceDN w:val="0"/>
        <w:adjustRightInd w:val="0"/>
        <w:spacing w:after="0" w:line="360" w:lineRule="auto"/>
        <w:jc w:val="both"/>
        <w:rPr>
          <w:rFonts w:ascii="Arial" w:hAnsi="Arial" w:cs="Arial"/>
        </w:rPr>
      </w:pPr>
      <w:r w:rsidRPr="00F54ECA">
        <w:rPr>
          <w:rFonts w:ascii="Arial" w:hAnsi="Arial" w:cs="Arial"/>
          <w:b/>
        </w:rPr>
        <w:t>Políticas redistributivas</w:t>
      </w:r>
      <w:r w:rsidRPr="00F54ECA">
        <w:rPr>
          <w:rFonts w:ascii="Arial" w:hAnsi="Arial" w:cs="Arial"/>
        </w:rPr>
        <w:t>. La coerción es directa, inmediata, y se ejerce sobre el entorno del comportamiento de los afectados. La acción pública consiste en que el poder público dicta criterios que dan acceso a ventajas, y este acceso no se otorga a casos concretos o a sujetos designados especialmente, sino a clases de casos o de sujetos. Un ejemplo de política redistributiva es la seguridad social: el Estado dicta las condiciones para que las perso</w:t>
      </w:r>
      <w:r w:rsidR="008C43E8">
        <w:rPr>
          <w:rFonts w:ascii="Arial" w:hAnsi="Arial" w:cs="Arial"/>
        </w:rPr>
        <w:t xml:space="preserve">nas se puedan beneficiar de una </w:t>
      </w:r>
      <w:r w:rsidRPr="00F54ECA">
        <w:rPr>
          <w:rFonts w:ascii="Arial" w:hAnsi="Arial" w:cs="Arial"/>
        </w:rPr>
        <w:t>cobertura social.</w:t>
      </w:r>
    </w:p>
    <w:p w:rsidR="00F54ECA" w:rsidRPr="00F54ECA" w:rsidRDefault="00F54ECA" w:rsidP="00F54ECA">
      <w:pPr>
        <w:autoSpaceDE w:val="0"/>
        <w:autoSpaceDN w:val="0"/>
        <w:adjustRightInd w:val="0"/>
        <w:spacing w:after="0" w:line="360" w:lineRule="auto"/>
        <w:jc w:val="both"/>
        <w:rPr>
          <w:rFonts w:ascii="Arial" w:hAnsi="Arial" w:cs="Arial"/>
        </w:rPr>
      </w:pPr>
    </w:p>
    <w:p w:rsidR="0021612F" w:rsidRDefault="0021612F" w:rsidP="00F54ECA">
      <w:pPr>
        <w:autoSpaceDE w:val="0"/>
        <w:autoSpaceDN w:val="0"/>
        <w:adjustRightInd w:val="0"/>
        <w:spacing w:after="0" w:line="360" w:lineRule="auto"/>
        <w:jc w:val="both"/>
        <w:rPr>
          <w:rFonts w:ascii="Arial" w:hAnsi="Arial" w:cs="Arial"/>
        </w:rPr>
      </w:pPr>
      <w:r w:rsidRPr="00F54ECA">
        <w:rPr>
          <w:rFonts w:ascii="Arial" w:hAnsi="Arial" w:cs="Arial"/>
          <w:sz w:val="24"/>
          <w:szCs w:val="24"/>
        </w:rPr>
        <w:t xml:space="preserve"> </w:t>
      </w:r>
      <w:r w:rsidRPr="00F54ECA">
        <w:rPr>
          <w:rFonts w:ascii="Arial" w:hAnsi="Arial" w:cs="Arial"/>
          <w:b/>
        </w:rPr>
        <w:t>Políticas constitutivas.</w:t>
      </w:r>
      <w:r w:rsidRPr="00F54ECA">
        <w:rPr>
          <w:rFonts w:ascii="Arial" w:hAnsi="Arial" w:cs="Arial"/>
        </w:rPr>
        <w:t xml:space="preserve"> La coerción es indirecta, lejana, y se ejerce sobre el entorno del comportamiento de los afectados. La acción pública define las reglas sobre las normas o acerca del poder. Un ejemplo de política constitutiva es la introducción de reformas institucionales o administrativas en la constitución de un país. Otro ejemplo es la creación de un Ministerio de Medio Ambiente: no afecta directamente a los ecologistas pero representa una manera de intervenir del Estado en los asuntos medioambientales.</w:t>
      </w:r>
    </w:p>
    <w:p w:rsidR="00F54ECA" w:rsidRDefault="00F54ECA" w:rsidP="00F54ECA">
      <w:pPr>
        <w:autoSpaceDE w:val="0"/>
        <w:autoSpaceDN w:val="0"/>
        <w:adjustRightInd w:val="0"/>
        <w:spacing w:after="0" w:line="360" w:lineRule="auto"/>
        <w:jc w:val="both"/>
        <w:rPr>
          <w:rFonts w:ascii="Arial" w:hAnsi="Arial" w:cs="Arial"/>
        </w:rPr>
      </w:pPr>
    </w:p>
    <w:p w:rsidR="00F54ECA" w:rsidRDefault="00F54ECA" w:rsidP="00F54ECA">
      <w:pPr>
        <w:autoSpaceDE w:val="0"/>
        <w:autoSpaceDN w:val="0"/>
        <w:adjustRightInd w:val="0"/>
        <w:spacing w:after="0" w:line="360" w:lineRule="auto"/>
        <w:jc w:val="both"/>
        <w:rPr>
          <w:rFonts w:ascii="Arial" w:hAnsi="Arial" w:cs="Arial"/>
        </w:rPr>
      </w:pPr>
    </w:p>
    <w:p w:rsidR="00F54ECA" w:rsidRDefault="00F54ECA" w:rsidP="00F54ECA">
      <w:pPr>
        <w:autoSpaceDE w:val="0"/>
        <w:autoSpaceDN w:val="0"/>
        <w:adjustRightInd w:val="0"/>
        <w:spacing w:after="0" w:line="360" w:lineRule="auto"/>
        <w:jc w:val="both"/>
        <w:rPr>
          <w:rFonts w:ascii="Arial" w:hAnsi="Arial" w:cs="Arial"/>
        </w:rPr>
      </w:pPr>
    </w:p>
    <w:p w:rsidR="00F54ECA" w:rsidRDefault="00F54ECA" w:rsidP="00F54ECA">
      <w:pPr>
        <w:autoSpaceDE w:val="0"/>
        <w:autoSpaceDN w:val="0"/>
        <w:adjustRightInd w:val="0"/>
        <w:spacing w:after="0" w:line="360" w:lineRule="auto"/>
        <w:jc w:val="both"/>
        <w:rPr>
          <w:rFonts w:ascii="Arial" w:hAnsi="Arial" w:cs="Arial"/>
        </w:rPr>
      </w:pPr>
    </w:p>
    <w:p w:rsidR="00F54ECA" w:rsidRDefault="00F54ECA" w:rsidP="00F54ECA">
      <w:pPr>
        <w:autoSpaceDE w:val="0"/>
        <w:autoSpaceDN w:val="0"/>
        <w:adjustRightInd w:val="0"/>
        <w:spacing w:after="0" w:line="360" w:lineRule="auto"/>
        <w:jc w:val="both"/>
        <w:rPr>
          <w:rFonts w:ascii="Arial" w:hAnsi="Arial" w:cs="Arial"/>
        </w:rPr>
      </w:pPr>
    </w:p>
    <w:p w:rsidR="00F54ECA" w:rsidRDefault="00F54ECA" w:rsidP="00F54ECA">
      <w:pPr>
        <w:autoSpaceDE w:val="0"/>
        <w:autoSpaceDN w:val="0"/>
        <w:adjustRightInd w:val="0"/>
        <w:spacing w:after="0" w:line="360" w:lineRule="auto"/>
        <w:jc w:val="both"/>
        <w:rPr>
          <w:rFonts w:ascii="Arial" w:hAnsi="Arial" w:cs="Arial"/>
        </w:rPr>
      </w:pPr>
    </w:p>
    <w:p w:rsidR="00F54ECA" w:rsidRDefault="00F54ECA" w:rsidP="00F54ECA">
      <w:pPr>
        <w:autoSpaceDE w:val="0"/>
        <w:autoSpaceDN w:val="0"/>
        <w:adjustRightInd w:val="0"/>
        <w:spacing w:after="0" w:line="360" w:lineRule="auto"/>
        <w:jc w:val="both"/>
        <w:rPr>
          <w:rFonts w:ascii="Arial" w:hAnsi="Arial" w:cs="Arial"/>
        </w:rPr>
      </w:pPr>
    </w:p>
    <w:p w:rsidR="00F54ECA" w:rsidRDefault="00F54ECA" w:rsidP="00F54ECA">
      <w:pPr>
        <w:autoSpaceDE w:val="0"/>
        <w:autoSpaceDN w:val="0"/>
        <w:adjustRightInd w:val="0"/>
        <w:spacing w:after="0" w:line="360" w:lineRule="auto"/>
        <w:jc w:val="both"/>
        <w:rPr>
          <w:rFonts w:ascii="Arial" w:hAnsi="Arial" w:cs="Arial"/>
        </w:rPr>
      </w:pPr>
    </w:p>
    <w:p w:rsidR="00F54ECA" w:rsidRDefault="00F54ECA" w:rsidP="00F54ECA">
      <w:pPr>
        <w:autoSpaceDE w:val="0"/>
        <w:autoSpaceDN w:val="0"/>
        <w:adjustRightInd w:val="0"/>
        <w:spacing w:after="0" w:line="360" w:lineRule="auto"/>
        <w:jc w:val="both"/>
        <w:rPr>
          <w:rFonts w:ascii="Arial" w:hAnsi="Arial" w:cs="Arial"/>
        </w:rPr>
      </w:pPr>
    </w:p>
    <w:p w:rsidR="008C43E8" w:rsidRDefault="008C43E8" w:rsidP="00F54ECA">
      <w:pPr>
        <w:autoSpaceDE w:val="0"/>
        <w:autoSpaceDN w:val="0"/>
        <w:adjustRightInd w:val="0"/>
        <w:spacing w:after="0" w:line="360" w:lineRule="auto"/>
        <w:jc w:val="both"/>
        <w:rPr>
          <w:rFonts w:ascii="Arial" w:hAnsi="Arial" w:cs="Arial"/>
        </w:rPr>
      </w:pPr>
    </w:p>
    <w:p w:rsidR="008C43E8" w:rsidRDefault="008C43E8" w:rsidP="00F54ECA">
      <w:pPr>
        <w:autoSpaceDE w:val="0"/>
        <w:autoSpaceDN w:val="0"/>
        <w:adjustRightInd w:val="0"/>
        <w:spacing w:after="0" w:line="360" w:lineRule="auto"/>
        <w:jc w:val="both"/>
        <w:rPr>
          <w:rFonts w:ascii="Arial" w:hAnsi="Arial" w:cs="Arial"/>
        </w:rPr>
      </w:pPr>
    </w:p>
    <w:p w:rsidR="009D35EF" w:rsidRDefault="009D35EF" w:rsidP="00F54ECA">
      <w:pPr>
        <w:autoSpaceDE w:val="0"/>
        <w:autoSpaceDN w:val="0"/>
        <w:adjustRightInd w:val="0"/>
        <w:spacing w:after="0" w:line="360" w:lineRule="auto"/>
        <w:jc w:val="both"/>
        <w:rPr>
          <w:rFonts w:ascii="Arial" w:hAnsi="Arial" w:cs="Arial"/>
        </w:rPr>
      </w:pPr>
    </w:p>
    <w:p w:rsidR="009D35EF" w:rsidRDefault="009D35EF" w:rsidP="00F54ECA">
      <w:pPr>
        <w:autoSpaceDE w:val="0"/>
        <w:autoSpaceDN w:val="0"/>
        <w:adjustRightInd w:val="0"/>
        <w:spacing w:after="0" w:line="360" w:lineRule="auto"/>
        <w:jc w:val="both"/>
        <w:rPr>
          <w:rFonts w:ascii="Arial" w:hAnsi="Arial" w:cs="Arial"/>
        </w:rPr>
      </w:pPr>
    </w:p>
    <w:p w:rsidR="009D35EF" w:rsidRDefault="009D35EF" w:rsidP="00F54ECA">
      <w:pPr>
        <w:autoSpaceDE w:val="0"/>
        <w:autoSpaceDN w:val="0"/>
        <w:adjustRightInd w:val="0"/>
        <w:spacing w:after="0" w:line="360" w:lineRule="auto"/>
        <w:jc w:val="both"/>
        <w:rPr>
          <w:rFonts w:ascii="Arial" w:hAnsi="Arial" w:cs="Arial"/>
        </w:rPr>
      </w:pPr>
    </w:p>
    <w:p w:rsidR="009D35EF" w:rsidRDefault="009D35EF" w:rsidP="00F54ECA">
      <w:pPr>
        <w:autoSpaceDE w:val="0"/>
        <w:autoSpaceDN w:val="0"/>
        <w:adjustRightInd w:val="0"/>
        <w:spacing w:after="0" w:line="360" w:lineRule="auto"/>
        <w:jc w:val="both"/>
        <w:rPr>
          <w:rFonts w:ascii="Arial" w:hAnsi="Arial" w:cs="Arial"/>
        </w:rPr>
      </w:pPr>
    </w:p>
    <w:p w:rsidR="00F54ECA" w:rsidRDefault="00F54ECA" w:rsidP="00F54ECA">
      <w:pPr>
        <w:autoSpaceDE w:val="0"/>
        <w:autoSpaceDN w:val="0"/>
        <w:adjustRightInd w:val="0"/>
        <w:spacing w:after="0" w:line="360" w:lineRule="auto"/>
        <w:jc w:val="both"/>
        <w:rPr>
          <w:rFonts w:ascii="Arial" w:hAnsi="Arial" w:cs="Arial"/>
        </w:rPr>
      </w:pPr>
    </w:p>
    <w:p w:rsidR="00F54ECA" w:rsidRDefault="00F54ECA" w:rsidP="00F54ECA">
      <w:pPr>
        <w:autoSpaceDE w:val="0"/>
        <w:autoSpaceDN w:val="0"/>
        <w:adjustRightInd w:val="0"/>
        <w:spacing w:after="0" w:line="360" w:lineRule="auto"/>
        <w:jc w:val="center"/>
        <w:rPr>
          <w:rFonts w:ascii="Arial" w:hAnsi="Arial" w:cs="Arial"/>
          <w:b/>
        </w:rPr>
      </w:pPr>
      <w:r w:rsidRPr="00F54ECA">
        <w:rPr>
          <w:rFonts w:ascii="Arial" w:hAnsi="Arial" w:cs="Arial"/>
          <w:b/>
        </w:rPr>
        <w:lastRenderedPageBreak/>
        <w:t>BIBLIOGRAFÍA</w:t>
      </w:r>
    </w:p>
    <w:p w:rsidR="00F54ECA" w:rsidRDefault="00F54ECA" w:rsidP="00F54ECA">
      <w:pPr>
        <w:autoSpaceDE w:val="0"/>
        <w:autoSpaceDN w:val="0"/>
        <w:adjustRightInd w:val="0"/>
        <w:spacing w:after="0" w:line="360" w:lineRule="auto"/>
        <w:jc w:val="center"/>
        <w:rPr>
          <w:rFonts w:ascii="Arial" w:hAnsi="Arial" w:cs="Arial"/>
          <w:b/>
        </w:rPr>
      </w:pPr>
    </w:p>
    <w:p w:rsidR="00F54ECA" w:rsidRDefault="00F54ECA" w:rsidP="00F54ECA">
      <w:pPr>
        <w:pStyle w:val="Prrafodelista"/>
        <w:rPr>
          <w:rFonts w:ascii="Arial" w:hAnsi="Arial" w:cs="Arial"/>
          <w:sz w:val="20"/>
          <w:szCs w:val="20"/>
        </w:rPr>
      </w:pPr>
    </w:p>
    <w:p w:rsidR="009D35EF" w:rsidRDefault="009D35EF" w:rsidP="009D35EF">
      <w:pPr>
        <w:pStyle w:val="Bibliografa"/>
        <w:ind w:left="720" w:hanging="720"/>
        <w:rPr>
          <w:noProof/>
        </w:rPr>
      </w:pPr>
      <w:r>
        <w:rPr>
          <w:rFonts w:ascii="Arial" w:hAnsi="Arial" w:cs="Arial"/>
          <w:sz w:val="20"/>
          <w:szCs w:val="20"/>
        </w:rPr>
        <w:fldChar w:fldCharType="begin"/>
      </w:r>
      <w:r>
        <w:rPr>
          <w:rFonts w:ascii="Arial" w:hAnsi="Arial" w:cs="Arial"/>
          <w:sz w:val="20"/>
          <w:szCs w:val="20"/>
        </w:rPr>
        <w:instrText xml:space="preserve"> BIBLIOGRAPHY  \l 2058 </w:instrText>
      </w:r>
      <w:r>
        <w:rPr>
          <w:rFonts w:ascii="Arial" w:hAnsi="Arial" w:cs="Arial"/>
          <w:sz w:val="20"/>
          <w:szCs w:val="20"/>
        </w:rPr>
        <w:fldChar w:fldCharType="separate"/>
      </w:r>
      <w:r>
        <w:rPr>
          <w:noProof/>
        </w:rPr>
        <w:t>ALCÁNTARA, M. (106). op cit.</w:t>
      </w:r>
    </w:p>
    <w:p w:rsidR="009D35EF" w:rsidRPr="009D35EF" w:rsidRDefault="009D35EF" w:rsidP="009D35EF"/>
    <w:p w:rsidR="009D35EF" w:rsidRDefault="009D35EF" w:rsidP="009D35EF">
      <w:pPr>
        <w:pStyle w:val="Bibliografa"/>
        <w:ind w:left="720" w:hanging="720"/>
        <w:rPr>
          <w:noProof/>
        </w:rPr>
      </w:pPr>
      <w:r>
        <w:rPr>
          <w:noProof/>
        </w:rPr>
        <w:t xml:space="preserve">EUGENIO, L. P. (2004). </w:t>
      </w:r>
      <w:r>
        <w:rPr>
          <w:i/>
          <w:iCs/>
          <w:noProof/>
        </w:rPr>
        <w:t>un enfoque de politicas públicas.</w:t>
      </w:r>
      <w:r>
        <w:rPr>
          <w:noProof/>
        </w:rPr>
        <w:t xml:space="preserve"> México: op cit.</w:t>
      </w:r>
    </w:p>
    <w:p w:rsidR="009D35EF" w:rsidRPr="009D35EF" w:rsidRDefault="009D35EF" w:rsidP="009D35EF"/>
    <w:p w:rsidR="009D35EF" w:rsidRDefault="009D35EF" w:rsidP="009D35EF">
      <w:pPr>
        <w:pStyle w:val="Bibliografa"/>
        <w:ind w:left="720" w:hanging="720"/>
        <w:rPr>
          <w:noProof/>
        </w:rPr>
      </w:pPr>
      <w:r>
        <w:rPr>
          <w:noProof/>
        </w:rPr>
        <w:t xml:space="preserve">MANUEL, T. (1997). </w:t>
      </w:r>
      <w:r>
        <w:rPr>
          <w:i/>
          <w:iCs/>
          <w:noProof/>
        </w:rPr>
        <w:t>" El analisis de las políticas públicas" .</w:t>
      </w:r>
      <w:r>
        <w:rPr>
          <w:noProof/>
        </w:rPr>
        <w:t xml:space="preserve"> Madrid: Editorial Alianza Universidad.</w:t>
      </w:r>
    </w:p>
    <w:p w:rsidR="009D35EF" w:rsidRPr="009D35EF" w:rsidRDefault="009D35EF" w:rsidP="009D35EF"/>
    <w:p w:rsidR="009D35EF" w:rsidRDefault="009D35EF" w:rsidP="009D35EF">
      <w:pPr>
        <w:pStyle w:val="Bibliografa"/>
        <w:ind w:left="720" w:hanging="720"/>
        <w:rPr>
          <w:noProof/>
        </w:rPr>
      </w:pPr>
      <w:r>
        <w:rPr>
          <w:noProof/>
        </w:rPr>
        <w:t xml:space="preserve">PALLARES, F. (1988). </w:t>
      </w:r>
      <w:r>
        <w:rPr>
          <w:i/>
          <w:iCs/>
          <w:noProof/>
        </w:rPr>
        <w:t>" Políticas Públicas, el sistema político en acción".</w:t>
      </w:r>
      <w:r>
        <w:rPr>
          <w:noProof/>
        </w:rPr>
        <w:t xml:space="preserve"> Revista de estudios políticos.</w:t>
      </w:r>
    </w:p>
    <w:p w:rsidR="009D35EF" w:rsidRPr="009D35EF" w:rsidRDefault="009D35EF" w:rsidP="009D35EF"/>
    <w:p w:rsidR="009D35EF" w:rsidRDefault="009D35EF" w:rsidP="009D35EF">
      <w:pPr>
        <w:pStyle w:val="Bibliografa"/>
        <w:ind w:left="720" w:hanging="720"/>
        <w:rPr>
          <w:noProof/>
        </w:rPr>
      </w:pPr>
      <w:r>
        <w:rPr>
          <w:noProof/>
        </w:rPr>
        <w:t xml:space="preserve">PETER. (1982). </w:t>
      </w:r>
      <w:r>
        <w:rPr>
          <w:i/>
          <w:iCs/>
          <w:noProof/>
        </w:rPr>
        <w:t>RECOGIDO POR PALLARES.</w:t>
      </w:r>
      <w:r>
        <w:rPr>
          <w:noProof/>
        </w:rPr>
        <w:t xml:space="preserve"> FRANCES: op cit.</w:t>
      </w:r>
    </w:p>
    <w:p w:rsidR="009D35EF" w:rsidRPr="009D35EF" w:rsidRDefault="009D35EF" w:rsidP="009D35EF"/>
    <w:p w:rsidR="009D35EF" w:rsidRDefault="009D35EF" w:rsidP="009D35EF">
      <w:pPr>
        <w:pStyle w:val="Bibliografa"/>
        <w:ind w:left="720" w:hanging="720"/>
        <w:rPr>
          <w:noProof/>
        </w:rPr>
      </w:pPr>
      <w:r>
        <w:rPr>
          <w:noProof/>
        </w:rPr>
        <w:t xml:space="preserve">PLANO, C. Y. (1988). </w:t>
      </w:r>
      <w:r>
        <w:rPr>
          <w:i/>
          <w:iCs/>
          <w:noProof/>
        </w:rPr>
        <w:t>EN LA OBRA DE ALCANTARA MANUEL.</w:t>
      </w:r>
      <w:r>
        <w:rPr>
          <w:noProof/>
        </w:rPr>
        <w:t xml:space="preserve"> op cit.</w:t>
      </w:r>
    </w:p>
    <w:p w:rsidR="009D35EF" w:rsidRPr="009D35EF" w:rsidRDefault="009D35EF" w:rsidP="009D35EF"/>
    <w:p w:rsidR="009D35EF" w:rsidRDefault="009D35EF" w:rsidP="009D35EF">
      <w:pPr>
        <w:pStyle w:val="Bibliografa"/>
        <w:ind w:left="720" w:hanging="720"/>
        <w:rPr>
          <w:i/>
          <w:iCs/>
          <w:noProof/>
        </w:rPr>
      </w:pPr>
      <w:r>
        <w:rPr>
          <w:noProof/>
        </w:rPr>
        <w:t xml:space="preserve">THONING, M. Y. (1992). </w:t>
      </w:r>
      <w:r>
        <w:rPr>
          <w:i/>
          <w:iCs/>
          <w:noProof/>
        </w:rPr>
        <w:t>Las polícas públicas, version a cargo de Francisco Morata.</w:t>
      </w:r>
    </w:p>
    <w:p w:rsidR="009D35EF" w:rsidRPr="009D35EF" w:rsidRDefault="009D35EF" w:rsidP="009D35EF"/>
    <w:p w:rsidR="009D35EF" w:rsidRDefault="009D35EF" w:rsidP="009D35EF">
      <w:pPr>
        <w:pStyle w:val="Bibliografa"/>
        <w:ind w:left="720" w:hanging="720"/>
        <w:rPr>
          <w:noProof/>
        </w:rPr>
      </w:pPr>
      <w:r>
        <w:rPr>
          <w:noProof/>
        </w:rPr>
        <w:t xml:space="preserve">VARGAS, C. S. (2000). </w:t>
      </w:r>
      <w:r>
        <w:rPr>
          <w:i/>
          <w:iCs/>
          <w:noProof/>
        </w:rPr>
        <w:t>POLÍTICAS PÚBLICAS.</w:t>
      </w:r>
      <w:r>
        <w:rPr>
          <w:noProof/>
        </w:rPr>
        <w:t xml:space="preserve"> PUEBLA: LOS TLLEE LITROGRAFÍA MAGNO GRAF.</w:t>
      </w:r>
    </w:p>
    <w:p w:rsidR="00F54ECA" w:rsidRDefault="009D35EF" w:rsidP="009D35EF">
      <w:pPr>
        <w:pStyle w:val="NormalWeb"/>
        <w:ind w:left="418"/>
        <w:rPr>
          <w:rFonts w:ascii="Arial" w:hAnsi="Arial" w:cs="Arial"/>
          <w:sz w:val="20"/>
          <w:szCs w:val="20"/>
        </w:rPr>
      </w:pPr>
      <w:r>
        <w:rPr>
          <w:rFonts w:ascii="Arial" w:hAnsi="Arial" w:cs="Arial"/>
          <w:sz w:val="20"/>
          <w:szCs w:val="20"/>
        </w:rPr>
        <w:fldChar w:fldCharType="end"/>
      </w:r>
    </w:p>
    <w:p w:rsidR="00F54ECA" w:rsidRDefault="00F54ECA" w:rsidP="009D35EF">
      <w:pPr>
        <w:pStyle w:val="NormalWeb"/>
        <w:rPr>
          <w:rFonts w:ascii="Arial" w:hAnsi="Arial" w:cs="Arial"/>
          <w:sz w:val="20"/>
          <w:szCs w:val="20"/>
        </w:rPr>
      </w:pPr>
    </w:p>
    <w:p w:rsidR="00F54ECA" w:rsidRDefault="00F54ECA" w:rsidP="009D35EF">
      <w:pPr>
        <w:pStyle w:val="NormalWeb"/>
        <w:ind w:left="778"/>
        <w:rPr>
          <w:rFonts w:ascii="Arial" w:hAnsi="Arial" w:cs="Arial"/>
          <w:sz w:val="20"/>
          <w:szCs w:val="20"/>
        </w:rPr>
      </w:pPr>
    </w:p>
    <w:p w:rsidR="00F54ECA" w:rsidRPr="00F54ECA" w:rsidRDefault="00F54ECA" w:rsidP="009D35EF">
      <w:pPr>
        <w:pStyle w:val="NormalWeb"/>
        <w:ind w:left="778"/>
        <w:rPr>
          <w:rFonts w:ascii="Arial" w:hAnsi="Arial" w:cs="Arial"/>
          <w:sz w:val="20"/>
          <w:szCs w:val="20"/>
        </w:rPr>
      </w:pPr>
    </w:p>
    <w:p w:rsidR="00F54ECA" w:rsidRPr="00F54ECA" w:rsidRDefault="00F54ECA" w:rsidP="009D35EF">
      <w:pPr>
        <w:pStyle w:val="NormalWeb"/>
        <w:rPr>
          <w:rFonts w:ascii="Arial" w:hAnsi="Arial" w:cs="Arial"/>
          <w:sz w:val="20"/>
          <w:szCs w:val="20"/>
        </w:rPr>
      </w:pPr>
    </w:p>
    <w:p w:rsidR="00F54ECA" w:rsidRPr="00F54ECA" w:rsidRDefault="00F54ECA" w:rsidP="009D35EF">
      <w:pPr>
        <w:pStyle w:val="NormalWeb"/>
        <w:rPr>
          <w:rFonts w:ascii="Arial" w:hAnsi="Arial" w:cs="Arial"/>
          <w:sz w:val="20"/>
          <w:szCs w:val="20"/>
        </w:rPr>
      </w:pPr>
    </w:p>
    <w:p w:rsidR="00F54ECA" w:rsidRPr="00F54ECA" w:rsidRDefault="00F54ECA" w:rsidP="009D35EF">
      <w:pPr>
        <w:autoSpaceDE w:val="0"/>
        <w:autoSpaceDN w:val="0"/>
        <w:adjustRightInd w:val="0"/>
        <w:spacing w:after="0" w:line="360" w:lineRule="auto"/>
        <w:rPr>
          <w:rFonts w:ascii="Arial" w:hAnsi="Arial" w:cs="Arial"/>
          <w:b/>
        </w:rPr>
      </w:pPr>
    </w:p>
    <w:p w:rsidR="0021612F" w:rsidRDefault="0021612F" w:rsidP="009D35EF">
      <w:pPr>
        <w:autoSpaceDE w:val="0"/>
        <w:autoSpaceDN w:val="0"/>
        <w:adjustRightInd w:val="0"/>
        <w:spacing w:after="0" w:line="240" w:lineRule="auto"/>
        <w:rPr>
          <w:rFonts w:ascii="ArialNarrow" w:hAnsi="ArialNarrow" w:cs="ArialNarrow"/>
          <w:sz w:val="24"/>
          <w:szCs w:val="24"/>
        </w:rPr>
      </w:pPr>
    </w:p>
    <w:p w:rsidR="0021612F" w:rsidRPr="00B70187" w:rsidRDefault="0021612F" w:rsidP="009D35EF">
      <w:pPr>
        <w:spacing w:line="360" w:lineRule="auto"/>
        <w:rPr>
          <w:lang w:val="es-ES"/>
        </w:rPr>
      </w:pPr>
    </w:p>
    <w:sectPr w:rsidR="0021612F" w:rsidRPr="00B70187" w:rsidSect="008C43E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Narro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853B8"/>
    <w:multiLevelType w:val="multilevel"/>
    <w:tmpl w:val="0CFE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63522B"/>
    <w:multiLevelType w:val="multilevel"/>
    <w:tmpl w:val="2018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1E5888"/>
    <w:multiLevelType w:val="multilevel"/>
    <w:tmpl w:val="39F4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A59D6"/>
    <w:multiLevelType w:val="multilevel"/>
    <w:tmpl w:val="522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097CAE"/>
    <w:multiLevelType w:val="multilevel"/>
    <w:tmpl w:val="EDCC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1F1AB2"/>
    <w:multiLevelType w:val="hybridMultilevel"/>
    <w:tmpl w:val="CC0ED46A"/>
    <w:lvl w:ilvl="0" w:tplc="080A000B">
      <w:start w:val="1"/>
      <w:numFmt w:val="bullet"/>
      <w:lvlText w:val=""/>
      <w:lvlJc w:val="left"/>
      <w:pPr>
        <w:ind w:left="778" w:hanging="360"/>
      </w:pPr>
      <w:rPr>
        <w:rFonts w:ascii="Wingdings" w:hAnsi="Wingdings" w:hint="default"/>
      </w:rPr>
    </w:lvl>
    <w:lvl w:ilvl="1" w:tplc="080A0003" w:tentative="1">
      <w:start w:val="1"/>
      <w:numFmt w:val="bullet"/>
      <w:lvlText w:val="o"/>
      <w:lvlJc w:val="left"/>
      <w:pPr>
        <w:ind w:left="1498" w:hanging="360"/>
      </w:pPr>
      <w:rPr>
        <w:rFonts w:ascii="Courier New" w:hAnsi="Courier New" w:cs="Courier New" w:hint="default"/>
      </w:rPr>
    </w:lvl>
    <w:lvl w:ilvl="2" w:tplc="080A0005" w:tentative="1">
      <w:start w:val="1"/>
      <w:numFmt w:val="bullet"/>
      <w:lvlText w:val=""/>
      <w:lvlJc w:val="left"/>
      <w:pPr>
        <w:ind w:left="2218" w:hanging="360"/>
      </w:pPr>
      <w:rPr>
        <w:rFonts w:ascii="Wingdings" w:hAnsi="Wingdings" w:hint="default"/>
      </w:rPr>
    </w:lvl>
    <w:lvl w:ilvl="3" w:tplc="080A0001" w:tentative="1">
      <w:start w:val="1"/>
      <w:numFmt w:val="bullet"/>
      <w:lvlText w:val=""/>
      <w:lvlJc w:val="left"/>
      <w:pPr>
        <w:ind w:left="2938" w:hanging="360"/>
      </w:pPr>
      <w:rPr>
        <w:rFonts w:ascii="Symbol" w:hAnsi="Symbol" w:hint="default"/>
      </w:rPr>
    </w:lvl>
    <w:lvl w:ilvl="4" w:tplc="080A0003" w:tentative="1">
      <w:start w:val="1"/>
      <w:numFmt w:val="bullet"/>
      <w:lvlText w:val="o"/>
      <w:lvlJc w:val="left"/>
      <w:pPr>
        <w:ind w:left="3658" w:hanging="360"/>
      </w:pPr>
      <w:rPr>
        <w:rFonts w:ascii="Courier New" w:hAnsi="Courier New" w:cs="Courier New" w:hint="default"/>
      </w:rPr>
    </w:lvl>
    <w:lvl w:ilvl="5" w:tplc="080A0005" w:tentative="1">
      <w:start w:val="1"/>
      <w:numFmt w:val="bullet"/>
      <w:lvlText w:val=""/>
      <w:lvlJc w:val="left"/>
      <w:pPr>
        <w:ind w:left="4378" w:hanging="360"/>
      </w:pPr>
      <w:rPr>
        <w:rFonts w:ascii="Wingdings" w:hAnsi="Wingdings" w:hint="default"/>
      </w:rPr>
    </w:lvl>
    <w:lvl w:ilvl="6" w:tplc="080A0001" w:tentative="1">
      <w:start w:val="1"/>
      <w:numFmt w:val="bullet"/>
      <w:lvlText w:val=""/>
      <w:lvlJc w:val="left"/>
      <w:pPr>
        <w:ind w:left="5098" w:hanging="360"/>
      </w:pPr>
      <w:rPr>
        <w:rFonts w:ascii="Symbol" w:hAnsi="Symbol" w:hint="default"/>
      </w:rPr>
    </w:lvl>
    <w:lvl w:ilvl="7" w:tplc="080A0003" w:tentative="1">
      <w:start w:val="1"/>
      <w:numFmt w:val="bullet"/>
      <w:lvlText w:val="o"/>
      <w:lvlJc w:val="left"/>
      <w:pPr>
        <w:ind w:left="5818" w:hanging="360"/>
      </w:pPr>
      <w:rPr>
        <w:rFonts w:ascii="Courier New" w:hAnsi="Courier New" w:cs="Courier New" w:hint="default"/>
      </w:rPr>
    </w:lvl>
    <w:lvl w:ilvl="8" w:tplc="080A0005" w:tentative="1">
      <w:start w:val="1"/>
      <w:numFmt w:val="bullet"/>
      <w:lvlText w:val=""/>
      <w:lvlJc w:val="left"/>
      <w:pPr>
        <w:ind w:left="6538" w:hanging="360"/>
      </w:pPr>
      <w:rPr>
        <w:rFonts w:ascii="Wingdings" w:hAnsi="Wingdings" w:hint="default"/>
      </w:rPr>
    </w:lvl>
  </w:abstractNum>
  <w:abstractNum w:abstractNumId="6">
    <w:nsid w:val="41D96DA0"/>
    <w:multiLevelType w:val="multilevel"/>
    <w:tmpl w:val="C42C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D357B8"/>
    <w:multiLevelType w:val="multilevel"/>
    <w:tmpl w:val="D816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257B64"/>
    <w:multiLevelType w:val="hybridMultilevel"/>
    <w:tmpl w:val="CA8AC0A8"/>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670D325D"/>
    <w:multiLevelType w:val="multilevel"/>
    <w:tmpl w:val="888A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B60C2F"/>
    <w:multiLevelType w:val="hybridMultilevel"/>
    <w:tmpl w:val="78549E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7F86F80"/>
    <w:multiLevelType w:val="multilevel"/>
    <w:tmpl w:val="953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5F55F3"/>
    <w:multiLevelType w:val="multilevel"/>
    <w:tmpl w:val="1EF6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F8414A"/>
    <w:multiLevelType w:val="multilevel"/>
    <w:tmpl w:val="D67C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13"/>
  </w:num>
  <w:num w:numId="5">
    <w:abstractNumId w:val="7"/>
  </w:num>
  <w:num w:numId="6">
    <w:abstractNumId w:val="1"/>
  </w:num>
  <w:num w:numId="7">
    <w:abstractNumId w:val="11"/>
  </w:num>
  <w:num w:numId="8">
    <w:abstractNumId w:val="3"/>
  </w:num>
  <w:num w:numId="9">
    <w:abstractNumId w:val="4"/>
  </w:num>
  <w:num w:numId="10">
    <w:abstractNumId w:val="9"/>
  </w:num>
  <w:num w:numId="11">
    <w:abstractNumId w:val="12"/>
  </w:num>
  <w:num w:numId="12">
    <w:abstractNumId w:val="1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2CD"/>
    <w:rsid w:val="001302CD"/>
    <w:rsid w:val="0021612F"/>
    <w:rsid w:val="00395C0F"/>
    <w:rsid w:val="003F2D1F"/>
    <w:rsid w:val="004471EB"/>
    <w:rsid w:val="0079325A"/>
    <w:rsid w:val="008733AC"/>
    <w:rsid w:val="008C43E8"/>
    <w:rsid w:val="009D35EF"/>
    <w:rsid w:val="00B70187"/>
    <w:rsid w:val="00CC196B"/>
    <w:rsid w:val="00D32B8E"/>
    <w:rsid w:val="00D44D73"/>
    <w:rsid w:val="00D953AD"/>
    <w:rsid w:val="00F54E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2C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932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70187"/>
    <w:rPr>
      <w:color w:val="0000FF"/>
      <w:u w:val="single"/>
    </w:rPr>
  </w:style>
  <w:style w:type="character" w:styleId="Textoennegrita">
    <w:name w:val="Strong"/>
    <w:basedOn w:val="Fuentedeprrafopredeter"/>
    <w:uiPriority w:val="22"/>
    <w:qFormat/>
    <w:rsid w:val="00B70187"/>
    <w:rPr>
      <w:b/>
      <w:bCs/>
    </w:rPr>
  </w:style>
  <w:style w:type="character" w:styleId="nfasis">
    <w:name w:val="Emphasis"/>
    <w:basedOn w:val="Fuentedeprrafopredeter"/>
    <w:uiPriority w:val="20"/>
    <w:qFormat/>
    <w:rsid w:val="00B70187"/>
    <w:rPr>
      <w:i/>
      <w:iCs/>
    </w:rPr>
  </w:style>
  <w:style w:type="paragraph" w:styleId="Textodeglobo">
    <w:name w:val="Balloon Text"/>
    <w:basedOn w:val="Normal"/>
    <w:link w:val="TextodegloboCar"/>
    <w:uiPriority w:val="99"/>
    <w:semiHidden/>
    <w:unhideWhenUsed/>
    <w:rsid w:val="00D32B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2B8E"/>
    <w:rPr>
      <w:rFonts w:ascii="Tahoma" w:hAnsi="Tahoma" w:cs="Tahoma"/>
      <w:sz w:val="16"/>
      <w:szCs w:val="16"/>
    </w:rPr>
  </w:style>
  <w:style w:type="paragraph" w:styleId="Prrafodelista">
    <w:name w:val="List Paragraph"/>
    <w:basedOn w:val="Normal"/>
    <w:uiPriority w:val="34"/>
    <w:qFormat/>
    <w:rsid w:val="00D953AD"/>
    <w:pPr>
      <w:ind w:left="720"/>
      <w:contextualSpacing/>
    </w:pPr>
  </w:style>
  <w:style w:type="paragraph" w:styleId="Bibliografa">
    <w:name w:val="Bibliography"/>
    <w:basedOn w:val="Normal"/>
    <w:next w:val="Normal"/>
    <w:uiPriority w:val="37"/>
    <w:unhideWhenUsed/>
    <w:rsid w:val="009D35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2C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932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70187"/>
    <w:rPr>
      <w:color w:val="0000FF"/>
      <w:u w:val="single"/>
    </w:rPr>
  </w:style>
  <w:style w:type="character" w:styleId="Textoennegrita">
    <w:name w:val="Strong"/>
    <w:basedOn w:val="Fuentedeprrafopredeter"/>
    <w:uiPriority w:val="22"/>
    <w:qFormat/>
    <w:rsid w:val="00B70187"/>
    <w:rPr>
      <w:b/>
      <w:bCs/>
    </w:rPr>
  </w:style>
  <w:style w:type="character" w:styleId="nfasis">
    <w:name w:val="Emphasis"/>
    <w:basedOn w:val="Fuentedeprrafopredeter"/>
    <w:uiPriority w:val="20"/>
    <w:qFormat/>
    <w:rsid w:val="00B70187"/>
    <w:rPr>
      <w:i/>
      <w:iCs/>
    </w:rPr>
  </w:style>
  <w:style w:type="paragraph" w:styleId="Textodeglobo">
    <w:name w:val="Balloon Text"/>
    <w:basedOn w:val="Normal"/>
    <w:link w:val="TextodegloboCar"/>
    <w:uiPriority w:val="99"/>
    <w:semiHidden/>
    <w:unhideWhenUsed/>
    <w:rsid w:val="00D32B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2B8E"/>
    <w:rPr>
      <w:rFonts w:ascii="Tahoma" w:hAnsi="Tahoma" w:cs="Tahoma"/>
      <w:sz w:val="16"/>
      <w:szCs w:val="16"/>
    </w:rPr>
  </w:style>
  <w:style w:type="paragraph" w:styleId="Prrafodelista">
    <w:name w:val="List Paragraph"/>
    <w:basedOn w:val="Normal"/>
    <w:uiPriority w:val="34"/>
    <w:qFormat/>
    <w:rsid w:val="00D953AD"/>
    <w:pPr>
      <w:ind w:left="720"/>
      <w:contextualSpacing/>
    </w:pPr>
  </w:style>
  <w:style w:type="paragraph" w:styleId="Bibliografa">
    <w:name w:val="Bibliography"/>
    <w:basedOn w:val="Normal"/>
    <w:next w:val="Normal"/>
    <w:uiPriority w:val="37"/>
    <w:unhideWhenUsed/>
    <w:rsid w:val="009D3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28401">
      <w:bodyDiv w:val="1"/>
      <w:marLeft w:val="0"/>
      <w:marRight w:val="0"/>
      <w:marTop w:val="0"/>
      <w:marBottom w:val="0"/>
      <w:divBdr>
        <w:top w:val="none" w:sz="0" w:space="0" w:color="auto"/>
        <w:left w:val="none" w:sz="0" w:space="0" w:color="auto"/>
        <w:bottom w:val="none" w:sz="0" w:space="0" w:color="auto"/>
        <w:right w:val="none" w:sz="0" w:space="0" w:color="auto"/>
      </w:divBdr>
      <w:divsChild>
        <w:div w:id="68425666">
          <w:marLeft w:val="2130"/>
          <w:marRight w:val="0"/>
          <w:marTop w:val="0"/>
          <w:marBottom w:val="3255"/>
          <w:divBdr>
            <w:top w:val="single" w:sz="2" w:space="0" w:color="000000"/>
            <w:left w:val="single" w:sz="2" w:space="0" w:color="000000"/>
            <w:bottom w:val="single" w:sz="2" w:space="0" w:color="000000"/>
            <w:right w:val="single" w:sz="2" w:space="0" w:color="000000"/>
          </w:divBdr>
          <w:divsChild>
            <w:div w:id="571357415">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 w:id="119154504">
      <w:bodyDiv w:val="1"/>
      <w:marLeft w:val="0"/>
      <w:marRight w:val="0"/>
      <w:marTop w:val="0"/>
      <w:marBottom w:val="0"/>
      <w:divBdr>
        <w:top w:val="none" w:sz="0" w:space="0" w:color="auto"/>
        <w:left w:val="none" w:sz="0" w:space="0" w:color="auto"/>
        <w:bottom w:val="none" w:sz="0" w:space="0" w:color="auto"/>
        <w:right w:val="none" w:sz="0" w:space="0" w:color="auto"/>
      </w:divBdr>
      <w:divsChild>
        <w:div w:id="352876282">
          <w:marLeft w:val="0"/>
          <w:marRight w:val="0"/>
          <w:marTop w:val="0"/>
          <w:marBottom w:val="0"/>
          <w:divBdr>
            <w:top w:val="none" w:sz="0" w:space="0" w:color="auto"/>
            <w:left w:val="none" w:sz="0" w:space="0" w:color="auto"/>
            <w:bottom w:val="none" w:sz="0" w:space="0" w:color="auto"/>
            <w:right w:val="none" w:sz="0" w:space="0" w:color="auto"/>
          </w:divBdr>
          <w:divsChild>
            <w:div w:id="605037177">
              <w:marLeft w:val="0"/>
              <w:marRight w:val="0"/>
              <w:marTop w:val="0"/>
              <w:marBottom w:val="0"/>
              <w:divBdr>
                <w:top w:val="none" w:sz="0" w:space="0" w:color="auto"/>
                <w:left w:val="none" w:sz="0" w:space="0" w:color="auto"/>
                <w:bottom w:val="none" w:sz="0" w:space="0" w:color="auto"/>
                <w:right w:val="none" w:sz="0" w:space="0" w:color="auto"/>
              </w:divBdr>
              <w:divsChild>
                <w:div w:id="1730421330">
                  <w:marLeft w:val="0"/>
                  <w:marRight w:val="0"/>
                  <w:marTop w:val="0"/>
                  <w:marBottom w:val="0"/>
                  <w:divBdr>
                    <w:top w:val="none" w:sz="0" w:space="0" w:color="auto"/>
                    <w:left w:val="none" w:sz="0" w:space="0" w:color="auto"/>
                    <w:bottom w:val="none" w:sz="0" w:space="0" w:color="auto"/>
                    <w:right w:val="none" w:sz="0" w:space="0" w:color="auto"/>
                  </w:divBdr>
                  <w:divsChild>
                    <w:div w:id="2065180928">
                      <w:marLeft w:val="0"/>
                      <w:marRight w:val="0"/>
                      <w:marTop w:val="0"/>
                      <w:marBottom w:val="0"/>
                      <w:divBdr>
                        <w:top w:val="none" w:sz="0" w:space="0" w:color="auto"/>
                        <w:left w:val="none" w:sz="0" w:space="0" w:color="auto"/>
                        <w:bottom w:val="none" w:sz="0" w:space="0" w:color="auto"/>
                        <w:right w:val="none" w:sz="0" w:space="0" w:color="auto"/>
                      </w:divBdr>
                      <w:divsChild>
                        <w:div w:id="1670789724">
                          <w:marLeft w:val="0"/>
                          <w:marRight w:val="0"/>
                          <w:marTop w:val="0"/>
                          <w:marBottom w:val="0"/>
                          <w:divBdr>
                            <w:top w:val="none" w:sz="0" w:space="0" w:color="auto"/>
                            <w:left w:val="none" w:sz="0" w:space="0" w:color="auto"/>
                            <w:bottom w:val="none" w:sz="0" w:space="0" w:color="auto"/>
                            <w:right w:val="none" w:sz="0" w:space="0" w:color="auto"/>
                          </w:divBdr>
                          <w:divsChild>
                            <w:div w:id="1220555018">
                              <w:marLeft w:val="0"/>
                              <w:marRight w:val="0"/>
                              <w:marTop w:val="0"/>
                              <w:marBottom w:val="0"/>
                              <w:divBdr>
                                <w:top w:val="none" w:sz="0" w:space="0" w:color="auto"/>
                                <w:left w:val="none" w:sz="0" w:space="0" w:color="auto"/>
                                <w:bottom w:val="none" w:sz="0" w:space="0" w:color="auto"/>
                                <w:right w:val="none" w:sz="0" w:space="0" w:color="auto"/>
                              </w:divBdr>
                              <w:divsChild>
                                <w:div w:id="605774650">
                                  <w:marLeft w:val="0"/>
                                  <w:marRight w:val="0"/>
                                  <w:marTop w:val="0"/>
                                  <w:marBottom w:val="0"/>
                                  <w:divBdr>
                                    <w:top w:val="none" w:sz="0" w:space="0" w:color="auto"/>
                                    <w:left w:val="none" w:sz="0" w:space="0" w:color="auto"/>
                                    <w:bottom w:val="none" w:sz="0" w:space="0" w:color="auto"/>
                                    <w:right w:val="none" w:sz="0" w:space="0" w:color="auto"/>
                                  </w:divBdr>
                                  <w:divsChild>
                                    <w:div w:id="2027634687">
                                      <w:marLeft w:val="0"/>
                                      <w:marRight w:val="0"/>
                                      <w:marTop w:val="0"/>
                                      <w:marBottom w:val="0"/>
                                      <w:divBdr>
                                        <w:top w:val="none" w:sz="0" w:space="0" w:color="auto"/>
                                        <w:left w:val="none" w:sz="0" w:space="0" w:color="auto"/>
                                        <w:bottom w:val="none" w:sz="0" w:space="0" w:color="auto"/>
                                        <w:right w:val="none" w:sz="0" w:space="0" w:color="auto"/>
                                      </w:divBdr>
                                      <w:divsChild>
                                        <w:div w:id="804395798">
                                          <w:marLeft w:val="0"/>
                                          <w:marRight w:val="0"/>
                                          <w:marTop w:val="0"/>
                                          <w:marBottom w:val="0"/>
                                          <w:divBdr>
                                            <w:top w:val="none" w:sz="0" w:space="0" w:color="auto"/>
                                            <w:left w:val="none" w:sz="0" w:space="0" w:color="auto"/>
                                            <w:bottom w:val="none" w:sz="0" w:space="0" w:color="auto"/>
                                            <w:right w:val="none" w:sz="0" w:space="0" w:color="auto"/>
                                          </w:divBdr>
                                        </w:div>
                                        <w:div w:id="413212421">
                                          <w:marLeft w:val="0"/>
                                          <w:marRight w:val="0"/>
                                          <w:marTop w:val="0"/>
                                          <w:marBottom w:val="0"/>
                                          <w:divBdr>
                                            <w:top w:val="none" w:sz="0" w:space="0" w:color="auto"/>
                                            <w:left w:val="none" w:sz="0" w:space="0" w:color="auto"/>
                                            <w:bottom w:val="none" w:sz="0" w:space="0" w:color="auto"/>
                                            <w:right w:val="none" w:sz="0" w:space="0" w:color="auto"/>
                                          </w:divBdr>
                                        </w:div>
                                        <w:div w:id="3571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185048">
      <w:bodyDiv w:val="1"/>
      <w:marLeft w:val="0"/>
      <w:marRight w:val="0"/>
      <w:marTop w:val="0"/>
      <w:marBottom w:val="0"/>
      <w:divBdr>
        <w:top w:val="none" w:sz="0" w:space="0" w:color="auto"/>
        <w:left w:val="none" w:sz="0" w:space="0" w:color="auto"/>
        <w:bottom w:val="none" w:sz="0" w:space="0" w:color="auto"/>
        <w:right w:val="none" w:sz="0" w:space="0" w:color="auto"/>
      </w:divBdr>
      <w:divsChild>
        <w:div w:id="1072000559">
          <w:marLeft w:val="0"/>
          <w:marRight w:val="0"/>
          <w:marTop w:val="0"/>
          <w:marBottom w:val="0"/>
          <w:divBdr>
            <w:top w:val="none" w:sz="0" w:space="0" w:color="auto"/>
            <w:left w:val="none" w:sz="0" w:space="0" w:color="auto"/>
            <w:bottom w:val="none" w:sz="0" w:space="0" w:color="auto"/>
            <w:right w:val="none" w:sz="0" w:space="0" w:color="auto"/>
          </w:divBdr>
          <w:divsChild>
            <w:div w:id="1514416316">
              <w:marLeft w:val="0"/>
              <w:marRight w:val="0"/>
              <w:marTop w:val="0"/>
              <w:marBottom w:val="0"/>
              <w:divBdr>
                <w:top w:val="none" w:sz="0" w:space="0" w:color="auto"/>
                <w:left w:val="none" w:sz="0" w:space="0" w:color="auto"/>
                <w:bottom w:val="none" w:sz="0" w:space="0" w:color="auto"/>
                <w:right w:val="none" w:sz="0" w:space="0" w:color="auto"/>
              </w:divBdr>
              <w:divsChild>
                <w:div w:id="574434233">
                  <w:marLeft w:val="0"/>
                  <w:marRight w:val="0"/>
                  <w:marTop w:val="0"/>
                  <w:marBottom w:val="0"/>
                  <w:divBdr>
                    <w:top w:val="none" w:sz="0" w:space="0" w:color="auto"/>
                    <w:left w:val="none" w:sz="0" w:space="0" w:color="auto"/>
                    <w:bottom w:val="none" w:sz="0" w:space="0" w:color="auto"/>
                    <w:right w:val="none" w:sz="0" w:space="0" w:color="auto"/>
                  </w:divBdr>
                  <w:divsChild>
                    <w:div w:id="444009353">
                      <w:marLeft w:val="0"/>
                      <w:marRight w:val="0"/>
                      <w:marTop w:val="0"/>
                      <w:marBottom w:val="0"/>
                      <w:divBdr>
                        <w:top w:val="none" w:sz="0" w:space="0" w:color="auto"/>
                        <w:left w:val="none" w:sz="0" w:space="0" w:color="auto"/>
                        <w:bottom w:val="none" w:sz="0" w:space="0" w:color="auto"/>
                        <w:right w:val="none" w:sz="0" w:space="0" w:color="auto"/>
                      </w:divBdr>
                      <w:divsChild>
                        <w:div w:id="1238973785">
                          <w:marLeft w:val="0"/>
                          <w:marRight w:val="0"/>
                          <w:marTop w:val="0"/>
                          <w:marBottom w:val="0"/>
                          <w:divBdr>
                            <w:top w:val="none" w:sz="0" w:space="0" w:color="auto"/>
                            <w:left w:val="none" w:sz="0" w:space="0" w:color="auto"/>
                            <w:bottom w:val="none" w:sz="0" w:space="0" w:color="auto"/>
                            <w:right w:val="none" w:sz="0" w:space="0" w:color="auto"/>
                          </w:divBdr>
                          <w:divsChild>
                            <w:div w:id="877745533">
                              <w:marLeft w:val="0"/>
                              <w:marRight w:val="0"/>
                              <w:marTop w:val="0"/>
                              <w:marBottom w:val="0"/>
                              <w:divBdr>
                                <w:top w:val="none" w:sz="0" w:space="0" w:color="auto"/>
                                <w:left w:val="none" w:sz="0" w:space="0" w:color="auto"/>
                                <w:bottom w:val="none" w:sz="0" w:space="0" w:color="auto"/>
                                <w:right w:val="none" w:sz="0" w:space="0" w:color="auto"/>
                              </w:divBdr>
                              <w:divsChild>
                                <w:div w:id="5809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415133">
      <w:bodyDiv w:val="1"/>
      <w:marLeft w:val="0"/>
      <w:marRight w:val="0"/>
      <w:marTop w:val="0"/>
      <w:marBottom w:val="0"/>
      <w:divBdr>
        <w:top w:val="none" w:sz="0" w:space="0" w:color="auto"/>
        <w:left w:val="none" w:sz="0" w:space="0" w:color="auto"/>
        <w:bottom w:val="none" w:sz="0" w:space="0" w:color="auto"/>
        <w:right w:val="none" w:sz="0" w:space="0" w:color="auto"/>
      </w:divBdr>
    </w:div>
    <w:div w:id="847862806">
      <w:bodyDiv w:val="1"/>
      <w:marLeft w:val="0"/>
      <w:marRight w:val="0"/>
      <w:marTop w:val="0"/>
      <w:marBottom w:val="0"/>
      <w:divBdr>
        <w:top w:val="none" w:sz="0" w:space="0" w:color="auto"/>
        <w:left w:val="none" w:sz="0" w:space="0" w:color="auto"/>
        <w:bottom w:val="none" w:sz="0" w:space="0" w:color="auto"/>
        <w:right w:val="none" w:sz="0" w:space="0" w:color="auto"/>
      </w:divBdr>
      <w:divsChild>
        <w:div w:id="1975526113">
          <w:marLeft w:val="2130"/>
          <w:marRight w:val="0"/>
          <w:marTop w:val="0"/>
          <w:marBottom w:val="3255"/>
          <w:divBdr>
            <w:top w:val="single" w:sz="2" w:space="0" w:color="000000"/>
            <w:left w:val="single" w:sz="2" w:space="0" w:color="000000"/>
            <w:bottom w:val="single" w:sz="2" w:space="0" w:color="000000"/>
            <w:right w:val="single" w:sz="2" w:space="0" w:color="000000"/>
          </w:divBdr>
          <w:divsChild>
            <w:div w:id="1918704495">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 w:id="1114442718">
      <w:bodyDiv w:val="1"/>
      <w:marLeft w:val="0"/>
      <w:marRight w:val="0"/>
      <w:marTop w:val="0"/>
      <w:marBottom w:val="0"/>
      <w:divBdr>
        <w:top w:val="none" w:sz="0" w:space="0" w:color="auto"/>
        <w:left w:val="none" w:sz="0" w:space="0" w:color="auto"/>
        <w:bottom w:val="none" w:sz="0" w:space="0" w:color="auto"/>
        <w:right w:val="none" w:sz="0" w:space="0" w:color="auto"/>
      </w:divBdr>
      <w:divsChild>
        <w:div w:id="1976908686">
          <w:marLeft w:val="2130"/>
          <w:marRight w:val="0"/>
          <w:marTop w:val="0"/>
          <w:marBottom w:val="3255"/>
          <w:divBdr>
            <w:top w:val="single" w:sz="2" w:space="0" w:color="000000"/>
            <w:left w:val="single" w:sz="2" w:space="0" w:color="000000"/>
            <w:bottom w:val="single" w:sz="2" w:space="0" w:color="000000"/>
            <w:right w:val="single" w:sz="2" w:space="0" w:color="000000"/>
          </w:divBdr>
          <w:divsChild>
            <w:div w:id="744302341">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 w:id="1251239066">
      <w:bodyDiv w:val="1"/>
      <w:marLeft w:val="0"/>
      <w:marRight w:val="0"/>
      <w:marTop w:val="0"/>
      <w:marBottom w:val="0"/>
      <w:divBdr>
        <w:top w:val="none" w:sz="0" w:space="0" w:color="auto"/>
        <w:left w:val="none" w:sz="0" w:space="0" w:color="auto"/>
        <w:bottom w:val="none" w:sz="0" w:space="0" w:color="auto"/>
        <w:right w:val="none" w:sz="0" w:space="0" w:color="auto"/>
      </w:divBdr>
    </w:div>
    <w:div w:id="1755396540">
      <w:bodyDiv w:val="1"/>
      <w:marLeft w:val="0"/>
      <w:marRight w:val="0"/>
      <w:marTop w:val="0"/>
      <w:marBottom w:val="0"/>
      <w:divBdr>
        <w:top w:val="none" w:sz="0" w:space="0" w:color="auto"/>
        <w:left w:val="none" w:sz="0" w:space="0" w:color="auto"/>
        <w:bottom w:val="none" w:sz="0" w:space="0" w:color="auto"/>
        <w:right w:val="none" w:sz="0" w:space="0" w:color="auto"/>
      </w:divBdr>
      <w:divsChild>
        <w:div w:id="1088115223">
          <w:marLeft w:val="2130"/>
          <w:marRight w:val="0"/>
          <w:marTop w:val="0"/>
          <w:marBottom w:val="3255"/>
          <w:divBdr>
            <w:top w:val="single" w:sz="2" w:space="0" w:color="000000"/>
            <w:left w:val="single" w:sz="2" w:space="0" w:color="000000"/>
            <w:bottom w:val="single" w:sz="2" w:space="0" w:color="000000"/>
            <w:right w:val="single" w:sz="2" w:space="0" w:color="000000"/>
          </w:divBdr>
          <w:divsChild>
            <w:div w:id="602111477">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 w:id="2058355640">
      <w:bodyDiv w:val="1"/>
      <w:marLeft w:val="0"/>
      <w:marRight w:val="0"/>
      <w:marTop w:val="0"/>
      <w:marBottom w:val="0"/>
      <w:divBdr>
        <w:top w:val="none" w:sz="0" w:space="0" w:color="auto"/>
        <w:left w:val="none" w:sz="0" w:space="0" w:color="auto"/>
        <w:bottom w:val="none" w:sz="0" w:space="0" w:color="auto"/>
        <w:right w:val="none" w:sz="0" w:space="0" w:color="auto"/>
      </w:divBdr>
      <w:divsChild>
        <w:div w:id="1297640929">
          <w:marLeft w:val="2130"/>
          <w:marRight w:val="0"/>
          <w:marTop w:val="0"/>
          <w:marBottom w:val="3255"/>
          <w:divBdr>
            <w:top w:val="single" w:sz="2" w:space="0" w:color="000000"/>
            <w:left w:val="single" w:sz="2" w:space="0" w:color="000000"/>
            <w:bottom w:val="single" w:sz="2" w:space="0" w:color="000000"/>
            <w:right w:val="single" w:sz="2" w:space="0" w:color="000000"/>
          </w:divBdr>
          <w:divsChild>
            <w:div w:id="314725721">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PET82</b:Tag>
    <b:SourceType>Book</b:SourceType>
    <b:Guid>{4206CD63-A9AA-4547-9909-68F9DE3C5891}</b:Guid>
    <b:Author>
      <b:Author>
        <b:NameList>
          <b:Person>
            <b:Last>PETER</b:Last>
          </b:Person>
        </b:NameList>
      </b:Author>
    </b:Author>
    <b:Title>RECOGIDO POR PALLARES</b:Title>
    <b:Year>1982</b:Year>
    <b:City>FRANCES</b:City>
    <b:Publisher>op cit</b:Publisher>
    <b:RefOrder>3</b:RefOrder>
  </b:Source>
  <b:Source>
    <b:Tag>CHA88</b:Tag>
    <b:SourceType>Book</b:SourceType>
    <b:Guid>{1A74992C-0136-46AA-B4F6-5B0C29A7AE8B}</b:Guid>
    <b:Author>
      <b:Author>
        <b:NameList>
          <b:Person>
            <b:Last>PLANO</b:Last>
            <b:First>CHANDLER</b:First>
            <b:Middle>Y</b:Middle>
          </b:Person>
        </b:NameList>
      </b:Author>
    </b:Author>
    <b:Title>EN LA OBRA DE ALCANTARA MANUEL</b:Title>
    <b:Year>1988</b:Year>
    <b:Publisher>op cit</b:Publisher>
    <b:RefOrder>4</b:RefOrder>
  </b:Source>
  <b:Source>
    <b:Tag>ALC06</b:Tag>
    <b:SourceType>Book</b:SourceType>
    <b:Guid>{28767E02-324F-4DB0-8851-46B6782E1C82}</b:Guid>
    <b:Author>
      <b:Author>
        <b:NameList>
          <b:Person>
            <b:Last>ALCÁNTARA</b:Last>
            <b:First>MANUEL</b:First>
          </b:Person>
        </b:NameList>
      </b:Author>
    </b:Author>
    <b:Year>106</b:Year>
    <b:Publisher>op cit</b:Publisher>
    <b:RefOrder>5</b:RefOrder>
  </b:Source>
  <b:Source>
    <b:Tag>LAH04</b:Tag>
    <b:SourceType>Book</b:SourceType>
    <b:Guid>{D56E1ECA-1243-4BA3-8248-87C47AA90E57}</b:Guid>
    <b:Author>
      <b:Author>
        <b:NameList>
          <b:Person>
            <b:Last>EUGENIO</b:Last>
            <b:First>LAHERA</b:First>
            <b:Middle>P.</b:Middle>
          </b:Person>
        </b:NameList>
      </b:Author>
    </b:Author>
    <b:Title>un enfoque de politicas públicas</b:Title>
    <b:Year>2004</b:Year>
    <b:City>México</b:City>
    <b:Publisher>op cit</b:Publisher>
    <b:RefOrder>2</b:RefOrder>
  </b:Source>
  <b:Source>
    <b:Tag>CAR00</b:Tag>
    <b:SourceType>Book</b:SourceType>
    <b:Guid>{F68C235B-18E1-4EC9-B84F-69817896A0E4}</b:Guid>
    <b:Author>
      <b:Author>
        <b:NameList>
          <b:Person>
            <b:Last>VARGAS</b:Last>
            <b:First>CARLOS</b:First>
            <b:Middle>SALAZAR</b:Middle>
          </b:Person>
        </b:NameList>
      </b:Author>
    </b:Author>
    <b:Title>POLÍTICAS PÚBLICAS</b:Title>
    <b:Year>2000</b:Year>
    <b:City>PUEBLA</b:City>
    <b:Publisher>LOS TLLEE LITROGRAFÍA MAGNO GRAF.</b:Publisher>
    <b:RefOrder>6</b:RefOrder>
  </b:Source>
  <b:Source>
    <b:Tag>TAM97</b:Tag>
    <b:SourceType>Book</b:SourceType>
    <b:Guid>{67BE783B-5512-4D09-BD89-88A8F12D7798}</b:Guid>
    <b:Author>
      <b:Author>
        <b:NameList>
          <b:Person>
            <b:Last>MANUEL</b:Last>
            <b:First>TAMAYO</b:First>
          </b:Person>
        </b:NameList>
      </b:Author>
    </b:Author>
    <b:Title>" El analisis de las políticas públicas" </b:Title>
    <b:Year>1997</b:Year>
    <b:City>Madrid</b:City>
    <b:Publisher>Editorial Alianza Universidad</b:Publisher>
    <b:RefOrder>7</b:RefOrder>
  </b:Source>
  <b:Source>
    <b:Tag>PAL88</b:Tag>
    <b:SourceType>Book</b:SourceType>
    <b:Guid>{7E8F6CE2-5D59-489D-886D-F5F6F20D921D}</b:Guid>
    <b:Author>
      <b:Author>
        <b:NameList>
          <b:Person>
            <b:Last>PALLARES</b:Last>
            <b:First>FRANCESC</b:First>
          </b:Person>
        </b:NameList>
      </b:Author>
    </b:Author>
    <b:Title>" Políticas Públicas, el sistema político en acción"</b:Title>
    <b:Year>1988</b:Year>
    <b:Publisher>Revista de estudios políticos</b:Publisher>
    <b:RefOrder>1</b:RefOrder>
  </b:Source>
  <b:Source>
    <b:Tag>MEN92</b:Tag>
    <b:SourceType>Book</b:SourceType>
    <b:Guid>{33A0BAD1-9901-4B1C-BA0C-FF8EAB56A1AA}</b:Guid>
    <b:Author>
      <b:Author>
        <b:NameList>
          <b:Person>
            <b:Last>THONING</b:Last>
            <b:First>MENY</b:First>
            <b:Middle>Y</b:Middle>
          </b:Person>
        </b:NameList>
      </b:Author>
    </b:Author>
    <b:Title>Las polícas públicas, version a cargo de Francisco Morata</b:Title>
    <b:Year>1992</b:Year>
    <b:RefOrder>8</b:RefOrder>
  </b:Source>
</b:Sources>
</file>

<file path=customXml/itemProps1.xml><?xml version="1.0" encoding="utf-8"?>
<ds:datastoreItem xmlns:ds="http://schemas.openxmlformats.org/officeDocument/2006/customXml" ds:itemID="{533D77B8-B6D4-47F8-86E1-56835D8A2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1460</Words>
  <Characters>8031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Viridiana</cp:lastModifiedBy>
  <cp:revision>2</cp:revision>
  <dcterms:created xsi:type="dcterms:W3CDTF">2015-04-30T17:40:00Z</dcterms:created>
  <dcterms:modified xsi:type="dcterms:W3CDTF">2015-04-30T17:40:00Z</dcterms:modified>
</cp:coreProperties>
</file>