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283170"/>
        <w:docPartObj>
          <w:docPartGallery w:val="Cover Pages"/>
          <w:docPartUnique/>
        </w:docPartObj>
      </w:sdtPr>
      <w:sdtEndPr>
        <w:rPr>
          <w:rFonts w:ascii="Arial" w:hAnsi="Arial" w:cs="Arial"/>
        </w:rPr>
      </w:sdtEndPr>
      <w:sdtContent>
        <w:p w:rsidR="002130D1" w:rsidRDefault="002130D1">
          <w:r>
            <w:rPr>
              <w:noProof/>
              <w:lang w:eastAsia="es-MX"/>
            </w:rPr>
            <mc:AlternateContent>
              <mc:Choice Requires="wps">
                <w:drawing>
                  <wp:anchor distT="0" distB="0" distL="114300" distR="114300" simplePos="0" relativeHeight="251664384" behindDoc="0" locked="0" layoutInCell="1" allowOverlap="1" wp14:anchorId="13EA326F" wp14:editId="1A9D87E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130D1" w:rsidRPr="00FD79D9" w:rsidRDefault="002130D1">
                                <w:pPr>
                                  <w:pStyle w:val="Sinespaciado"/>
                                  <w:rPr>
                                    <w:color w:val="1F497D" w:themeColor="text2"/>
                                    <w:sz w:val="32"/>
                                    <w:szCs w:val="32"/>
                                  </w:rPr>
                                </w:pPr>
                                <w:r w:rsidRPr="00FD79D9">
                                  <w:rPr>
                                    <w:color w:val="1F497D" w:themeColor="text2"/>
                                    <w:sz w:val="32"/>
                                    <w:szCs w:val="32"/>
                                  </w:rPr>
                                  <w:t>Lic.</w:t>
                                </w:r>
                                <w:r w:rsidR="00D017F6">
                                  <w:rPr>
                                    <w:color w:val="1F497D" w:themeColor="text2"/>
                                    <w:sz w:val="32"/>
                                    <w:szCs w:val="32"/>
                                  </w:rPr>
                                  <w:t xml:space="preserve"> </w:t>
                                </w:r>
                                <w:r w:rsidRPr="00FD79D9">
                                  <w:rPr>
                                    <w:color w:val="1F497D" w:themeColor="text2"/>
                                    <w:sz w:val="32"/>
                                    <w:szCs w:val="32"/>
                                  </w:rPr>
                                  <w:t xml:space="preserve">Belinda </w:t>
                                </w:r>
                                <w:r w:rsidR="00D017F6" w:rsidRPr="00FD79D9">
                                  <w:rPr>
                                    <w:color w:val="1F497D" w:themeColor="text2"/>
                                    <w:sz w:val="32"/>
                                    <w:szCs w:val="32"/>
                                  </w:rPr>
                                  <w:t>García</w:t>
                                </w:r>
                                <w:r w:rsidRPr="00FD79D9">
                                  <w:rPr>
                                    <w:color w:val="1F497D" w:themeColor="text2"/>
                                    <w:sz w:val="32"/>
                                    <w:szCs w:val="32"/>
                                  </w:rPr>
                                  <w:t xml:space="preserve"> Isasi.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2130D1" w:rsidRPr="00FD79D9" w:rsidRDefault="002130D1">
                          <w:pPr>
                            <w:pStyle w:val="Sinespaciado"/>
                            <w:rPr>
                              <w:color w:val="1F497D" w:themeColor="text2"/>
                              <w:sz w:val="32"/>
                              <w:szCs w:val="32"/>
                            </w:rPr>
                          </w:pPr>
                          <w:r w:rsidRPr="00FD79D9">
                            <w:rPr>
                              <w:color w:val="1F497D" w:themeColor="text2"/>
                              <w:sz w:val="32"/>
                              <w:szCs w:val="32"/>
                            </w:rPr>
                            <w:t>Lic.</w:t>
                          </w:r>
                          <w:r w:rsidR="00D017F6">
                            <w:rPr>
                              <w:color w:val="1F497D" w:themeColor="text2"/>
                              <w:sz w:val="32"/>
                              <w:szCs w:val="32"/>
                            </w:rPr>
                            <w:t xml:space="preserve"> </w:t>
                          </w:r>
                          <w:r w:rsidRPr="00FD79D9">
                            <w:rPr>
                              <w:color w:val="1F497D" w:themeColor="text2"/>
                              <w:sz w:val="32"/>
                              <w:szCs w:val="32"/>
                            </w:rPr>
                            <w:t xml:space="preserve">Belinda </w:t>
                          </w:r>
                          <w:r w:rsidR="00D017F6" w:rsidRPr="00FD79D9">
                            <w:rPr>
                              <w:color w:val="1F497D" w:themeColor="text2"/>
                              <w:sz w:val="32"/>
                              <w:szCs w:val="32"/>
                            </w:rPr>
                            <w:t>García</w:t>
                          </w:r>
                          <w:r w:rsidRPr="00FD79D9">
                            <w:rPr>
                              <w:color w:val="1F497D" w:themeColor="text2"/>
                              <w:sz w:val="32"/>
                              <w:szCs w:val="32"/>
                            </w:rPr>
                            <w:t xml:space="preserve"> Isasi.</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28731F2E" wp14:editId="637FEA05">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130D1" w:rsidRDefault="002130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2130D1" w:rsidRDefault="002130D1"/>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3D41B881" wp14:editId="1D4FFB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30D1" w:rsidRDefault="00860C14" w:rsidP="00EF6A08">
                                <w:pPr>
                                  <w:spacing w:before="240"/>
                                  <w:rPr>
                                    <w:color w:val="FFFFFF" w:themeColor="background1"/>
                                  </w:rPr>
                                </w:pPr>
                                <w:sdt>
                                  <w:sdtPr>
                                    <w:rPr>
                                      <w:color w:val="FFFFFF" w:themeColor="background1"/>
                                      <w:sz w:val="32"/>
                                      <w:szCs w:val="32"/>
                                    </w:rPr>
                                    <w:alias w:val="Descripción breve"/>
                                    <w:id w:val="207926161"/>
                                    <w:dataBinding w:prefixMappings="xmlns:ns0='http://schemas.microsoft.com/office/2006/coverPageProps'" w:xpath="/ns0:CoverPageProperties[1]/ns0:Abstract[1]" w:storeItemID="{55AF091B-3C7A-41E3-B477-F2FDAA23CFDA}"/>
                                    <w:text/>
                                  </w:sdtPr>
                                  <w:sdtEndPr/>
                                  <w:sdtContent>
                                    <w:r w:rsidR="00EF6A08" w:rsidRPr="00EF6A08">
                                      <w:rPr>
                                        <w:color w:val="FFFFFF" w:themeColor="background1"/>
                                        <w:sz w:val="32"/>
                                        <w:szCs w:val="32"/>
                                      </w:rPr>
                                      <w:t>Maestría en Administració</w:t>
                                    </w:r>
                                    <w:r w:rsidR="00EF6A08">
                                      <w:rPr>
                                        <w:color w:val="FFFFFF" w:themeColor="background1"/>
                                        <w:sz w:val="32"/>
                                        <w:szCs w:val="32"/>
                                      </w:rPr>
                                      <w:t>n</w:t>
                                    </w:r>
                                    <w:r w:rsidR="00EF6A08" w:rsidRPr="00EF6A08">
                                      <w:rPr>
                                        <w:color w:val="FFFFFF" w:themeColor="background1"/>
                                        <w:sz w:val="32"/>
                                        <w:szCs w:val="32"/>
                                      </w:rPr>
                                      <w:t xml:space="preserve">  y Políticas </w:t>
                                    </w:r>
                                    <w:proofErr w:type="gramStart"/>
                                    <w:r w:rsidR="00EF6A08" w:rsidRPr="00EF6A08">
                                      <w:rPr>
                                        <w:color w:val="FFFFFF" w:themeColor="background1"/>
                                        <w:sz w:val="32"/>
                                        <w:szCs w:val="32"/>
                                      </w:rPr>
                                      <w:t>Publicas</w:t>
                                    </w:r>
                                    <w:proofErr w:type="gramEnd"/>
                                    <w:r w:rsidR="00EF6A08">
                                      <w:rPr>
                                        <w:color w:val="FFFFFF" w:themeColor="background1"/>
                                        <w:sz w:val="32"/>
                                        <w:szCs w:val="32"/>
                                      </w:rPr>
                                      <w:t>.</w:t>
                                    </w:r>
                                    <w:r w:rsidR="00EF6A08" w:rsidRPr="00EF6A08">
                                      <w:rPr>
                                        <w:color w:val="FFFFFF" w:themeColor="background1"/>
                                        <w:sz w:val="32"/>
                                        <w:szCs w:val="32"/>
                                      </w:rPr>
                                      <w:t xml:space="preserve">                            </w:t>
                                    </w:r>
                                  </w:sdtContent>
                                </w:sdt>
                              </w:p>
                              <w:p w:rsidR="00EF6A08" w:rsidRDefault="00EF6A08"/>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2130D1" w:rsidRDefault="002130D1" w:rsidP="00EF6A08">
                          <w:pPr>
                            <w:spacing w:before="240"/>
                            <w:rPr>
                              <w:color w:val="FFFFFF" w:themeColor="background1"/>
                            </w:rPr>
                          </w:pPr>
                          <w:sdt>
                            <w:sdtPr>
                              <w:rPr>
                                <w:color w:val="FFFFFF" w:themeColor="background1"/>
                                <w:sz w:val="32"/>
                                <w:szCs w:val="32"/>
                              </w:rPr>
                              <w:alias w:val="Descripción breve"/>
                              <w:id w:val="207926161"/>
                              <w:dataBinding w:prefixMappings="xmlns:ns0='http://schemas.microsoft.com/office/2006/coverPageProps'" w:xpath="/ns0:CoverPageProperties[1]/ns0:Abstract[1]" w:storeItemID="{55AF091B-3C7A-41E3-B477-F2FDAA23CFDA}"/>
                              <w:text/>
                            </w:sdtPr>
                            <w:sdtContent>
                              <w:r w:rsidR="00EF6A08" w:rsidRPr="00EF6A08">
                                <w:rPr>
                                  <w:color w:val="FFFFFF" w:themeColor="background1"/>
                                  <w:sz w:val="32"/>
                                  <w:szCs w:val="32"/>
                                </w:rPr>
                                <w:t>Maestría en Administració</w:t>
                              </w:r>
                              <w:r w:rsidR="00EF6A08">
                                <w:rPr>
                                  <w:color w:val="FFFFFF" w:themeColor="background1"/>
                                  <w:sz w:val="32"/>
                                  <w:szCs w:val="32"/>
                                </w:rPr>
                                <w:t>n</w:t>
                              </w:r>
                              <w:r w:rsidR="00EF6A08" w:rsidRPr="00EF6A08">
                                <w:rPr>
                                  <w:color w:val="FFFFFF" w:themeColor="background1"/>
                                  <w:sz w:val="32"/>
                                  <w:szCs w:val="32"/>
                                </w:rPr>
                                <w:t xml:space="preserve">  y Políticas </w:t>
                              </w:r>
                              <w:proofErr w:type="gramStart"/>
                              <w:r w:rsidR="00EF6A08" w:rsidRPr="00EF6A08">
                                <w:rPr>
                                  <w:color w:val="FFFFFF" w:themeColor="background1"/>
                                  <w:sz w:val="32"/>
                                  <w:szCs w:val="32"/>
                                </w:rPr>
                                <w:t>Publicas</w:t>
                              </w:r>
                              <w:proofErr w:type="gramEnd"/>
                              <w:r w:rsidR="00EF6A08">
                                <w:rPr>
                                  <w:color w:val="FFFFFF" w:themeColor="background1"/>
                                  <w:sz w:val="32"/>
                                  <w:szCs w:val="32"/>
                                </w:rPr>
                                <w:t>.</w:t>
                              </w:r>
                              <w:r w:rsidR="00EF6A08" w:rsidRPr="00EF6A08">
                                <w:rPr>
                                  <w:color w:val="FFFFFF" w:themeColor="background1"/>
                                  <w:sz w:val="32"/>
                                  <w:szCs w:val="32"/>
                                </w:rPr>
                                <w:t xml:space="preserve">                            </w:t>
                              </w:r>
                            </w:sdtContent>
                          </w:sdt>
                        </w:p>
                        <w:p w:rsidR="00EF6A08" w:rsidRDefault="00EF6A08"/>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20800BB0" wp14:editId="6B4D23F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0968DFEC" wp14:editId="17630E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4E30B71E" wp14:editId="3DEDD99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hAnsi="Arial" w:cs="Arial"/>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2130D1" w:rsidRPr="002130D1" w:rsidRDefault="002130D1">
                                    <w:pPr>
                                      <w:rPr>
                                        <w:rFonts w:asciiTheme="majorHAnsi" w:hAnsiTheme="majorHAnsi"/>
                                        <w:color w:val="4F81BD" w:themeColor="accent1"/>
                                        <w:sz w:val="28"/>
                                        <w:szCs w:val="28"/>
                                        <w:lang w:val="en-US"/>
                                      </w:rPr>
                                    </w:pPr>
                                    <w:r w:rsidRPr="002130D1">
                                      <w:rPr>
                                        <w:rFonts w:ascii="Arial" w:hAnsi="Arial" w:cs="Arial"/>
                                        <w:sz w:val="28"/>
                                        <w:szCs w:val="28"/>
                                      </w:rPr>
                                      <w:t>ACT.3 Investigación Documental</w:t>
                                    </w:r>
                                  </w:p>
                                </w:sdtContent>
                              </w:sdt>
                              <w:sdt>
                                <w:sdtPr>
                                  <w:rPr>
                                    <w:rFonts w:asciiTheme="majorHAnsi" w:hAnsiTheme="majorHAnsi"/>
                                    <w:color w:val="1F497D" w:themeColor="text2"/>
                                    <w:sz w:val="32"/>
                                    <w:szCs w:val="32"/>
                                    <w:lang w:val="en-US"/>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2130D1" w:rsidRPr="00FD79D9" w:rsidRDefault="002130D1">
                                    <w:pPr>
                                      <w:rPr>
                                        <w:rFonts w:asciiTheme="majorHAnsi" w:hAnsiTheme="majorHAnsi"/>
                                        <w:color w:val="1F497D" w:themeColor="text2"/>
                                        <w:sz w:val="32"/>
                                        <w:szCs w:val="32"/>
                                        <w:lang w:val="en-US"/>
                                      </w:rPr>
                                    </w:pPr>
                                    <w:proofErr w:type="gramStart"/>
                                    <w:r w:rsidRPr="00FD79D9">
                                      <w:rPr>
                                        <w:rFonts w:asciiTheme="majorHAnsi" w:hAnsiTheme="majorHAnsi"/>
                                        <w:color w:val="1F497D" w:themeColor="text2"/>
                                        <w:sz w:val="32"/>
                                        <w:szCs w:val="32"/>
                                        <w:lang w:val="en-US"/>
                                      </w:rPr>
                                      <w:t>Dra.</w:t>
                                    </w:r>
                                    <w:proofErr w:type="gramEnd"/>
                                    <w:r w:rsidRPr="00FD79D9">
                                      <w:rPr>
                                        <w:rFonts w:asciiTheme="majorHAnsi" w:hAnsiTheme="majorHAnsi"/>
                                        <w:color w:val="1F497D" w:themeColor="text2"/>
                                        <w:sz w:val="32"/>
                                        <w:szCs w:val="32"/>
                                        <w:lang w:val="en-US"/>
                                      </w:rPr>
                                      <w:t xml:space="preserve"> C. Odalys Peñate </w:t>
                                    </w:r>
                                    <w:r w:rsidR="00F36D44" w:rsidRPr="00FD79D9">
                                      <w:rPr>
                                        <w:rFonts w:asciiTheme="majorHAnsi" w:hAnsiTheme="majorHAnsi"/>
                                        <w:color w:val="1F497D" w:themeColor="text2"/>
                                        <w:sz w:val="32"/>
                                        <w:szCs w:val="32"/>
                                        <w:lang w:val="en-US"/>
                                      </w:rPr>
                                      <w:t>Lopez</w:t>
                                    </w:r>
                                    <w:r w:rsidRPr="00FD79D9">
                                      <w:rPr>
                                        <w:rFonts w:asciiTheme="majorHAnsi" w:hAnsiTheme="majorHAnsi"/>
                                        <w:color w:val="1F497D" w:themeColor="text2"/>
                                        <w:sz w:val="32"/>
                                        <w:szCs w:val="32"/>
                                        <w:lang w:val="en-US"/>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Arial" w:hAnsi="Arial" w:cs="Arial"/>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2130D1" w:rsidRPr="002130D1" w:rsidRDefault="002130D1">
                              <w:pPr>
                                <w:rPr>
                                  <w:rFonts w:asciiTheme="majorHAnsi" w:hAnsiTheme="majorHAnsi"/>
                                  <w:color w:val="4F81BD" w:themeColor="accent1"/>
                                  <w:sz w:val="28"/>
                                  <w:szCs w:val="28"/>
                                  <w:lang w:val="en-US"/>
                                </w:rPr>
                              </w:pPr>
                              <w:r w:rsidRPr="002130D1">
                                <w:rPr>
                                  <w:rFonts w:ascii="Arial" w:hAnsi="Arial" w:cs="Arial"/>
                                  <w:sz w:val="28"/>
                                  <w:szCs w:val="28"/>
                                </w:rPr>
                                <w:t>ACT.3</w:t>
                              </w:r>
                              <w:r w:rsidRPr="002130D1">
                                <w:rPr>
                                  <w:rFonts w:ascii="Arial" w:hAnsi="Arial" w:cs="Arial"/>
                                  <w:sz w:val="28"/>
                                  <w:szCs w:val="28"/>
                                </w:rPr>
                                <w:t xml:space="preserve"> </w:t>
                              </w:r>
                              <w:r w:rsidRPr="002130D1">
                                <w:rPr>
                                  <w:rFonts w:ascii="Arial" w:hAnsi="Arial" w:cs="Arial"/>
                                  <w:sz w:val="28"/>
                                  <w:szCs w:val="28"/>
                                </w:rPr>
                                <w:t>Investigación Documental</w:t>
                              </w:r>
                            </w:p>
                          </w:sdtContent>
                        </w:sdt>
                        <w:sdt>
                          <w:sdtPr>
                            <w:rPr>
                              <w:rFonts w:asciiTheme="majorHAnsi" w:hAnsiTheme="majorHAnsi"/>
                              <w:color w:val="1F497D" w:themeColor="text2"/>
                              <w:sz w:val="32"/>
                              <w:szCs w:val="32"/>
                              <w:lang w:val="en-US"/>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2130D1" w:rsidRPr="00FD79D9" w:rsidRDefault="002130D1">
                              <w:pPr>
                                <w:rPr>
                                  <w:rFonts w:asciiTheme="majorHAnsi" w:hAnsiTheme="majorHAnsi"/>
                                  <w:color w:val="1F497D" w:themeColor="text2"/>
                                  <w:sz w:val="32"/>
                                  <w:szCs w:val="32"/>
                                  <w:lang w:val="en-US"/>
                                </w:rPr>
                              </w:pPr>
                              <w:proofErr w:type="gramStart"/>
                              <w:r w:rsidRPr="00FD79D9">
                                <w:rPr>
                                  <w:rFonts w:asciiTheme="majorHAnsi" w:hAnsiTheme="majorHAnsi"/>
                                  <w:color w:val="1F497D" w:themeColor="text2"/>
                                  <w:sz w:val="32"/>
                                  <w:szCs w:val="32"/>
                                  <w:lang w:val="en-US"/>
                                </w:rPr>
                                <w:t>Dra.</w:t>
                              </w:r>
                              <w:proofErr w:type="gramEnd"/>
                              <w:r w:rsidRPr="00FD79D9">
                                <w:rPr>
                                  <w:rFonts w:asciiTheme="majorHAnsi" w:hAnsiTheme="majorHAnsi"/>
                                  <w:color w:val="1F497D" w:themeColor="text2"/>
                                  <w:sz w:val="32"/>
                                  <w:szCs w:val="32"/>
                                  <w:lang w:val="en-US"/>
                                </w:rPr>
                                <w:t xml:space="preserve"> C. Odalys Peñate </w:t>
                              </w:r>
                              <w:r w:rsidR="00F36D44" w:rsidRPr="00FD79D9">
                                <w:rPr>
                                  <w:rFonts w:asciiTheme="majorHAnsi" w:hAnsiTheme="majorHAnsi"/>
                                  <w:color w:val="1F497D" w:themeColor="text2"/>
                                  <w:sz w:val="32"/>
                                  <w:szCs w:val="32"/>
                                  <w:lang w:val="en-US"/>
                                </w:rPr>
                                <w:t>Lopez</w:t>
                              </w:r>
                              <w:r w:rsidRPr="00FD79D9">
                                <w:rPr>
                                  <w:rFonts w:asciiTheme="majorHAnsi" w:hAnsiTheme="majorHAnsi"/>
                                  <w:color w:val="1F497D" w:themeColor="text2"/>
                                  <w:sz w:val="32"/>
                                  <w:szCs w:val="32"/>
                                  <w:lang w:val="en-US"/>
                                </w:rPr>
                                <w:t>.</w:t>
                              </w:r>
                            </w:p>
                          </w:sdtContent>
                        </w:sdt>
                      </w:txbxContent>
                    </v:textbox>
                    <w10:wrap type="square" anchorx="page" anchory="page"/>
                  </v:shape>
                </w:pict>
              </mc:Fallback>
            </mc:AlternateContent>
          </w:r>
        </w:p>
        <w:p w:rsidR="000B24FD" w:rsidRPr="007E1D66" w:rsidRDefault="00EF6A08" w:rsidP="00E269FC">
          <w:pPr>
            <w:rPr>
              <w:rFonts w:ascii="Arial" w:hAnsi="Arial" w:cs="Arial"/>
            </w:rPr>
          </w:pPr>
          <w:r>
            <w:rPr>
              <w:noProof/>
              <w:lang w:eastAsia="es-MX"/>
            </w:rPr>
            <w:drawing>
              <wp:inline distT="0" distB="0" distL="0" distR="0" wp14:anchorId="68C1013E" wp14:editId="4F5998BD">
                <wp:extent cx="2286000" cy="96202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2286000" cy="962025"/>
                        </a:xfrm>
                        <a:prstGeom prst="rect">
                          <a:avLst/>
                        </a:prstGeom>
                      </pic:spPr>
                    </pic:pic>
                  </a:graphicData>
                </a:graphic>
              </wp:inline>
            </w:drawing>
          </w:r>
          <w:r w:rsidR="002130D1">
            <w:rPr>
              <w:rFonts w:ascii="Arial" w:hAnsi="Arial" w:cs="Arial"/>
            </w:rPr>
            <w:br w:type="page"/>
          </w:r>
        </w:p>
      </w:sdtContent>
    </w:sdt>
    <w:p w:rsidR="007E1D66" w:rsidRPr="00E269FC" w:rsidRDefault="007E1D66" w:rsidP="00836761">
      <w:pPr>
        <w:spacing w:line="360" w:lineRule="auto"/>
        <w:jc w:val="center"/>
        <w:rPr>
          <w:rFonts w:ascii="Arial" w:hAnsi="Arial" w:cs="Arial"/>
          <w:b/>
          <w:sz w:val="28"/>
          <w:szCs w:val="28"/>
        </w:rPr>
      </w:pPr>
      <w:r w:rsidRPr="00E269FC">
        <w:rPr>
          <w:rFonts w:ascii="Arial" w:hAnsi="Arial" w:cs="Arial"/>
          <w:b/>
          <w:sz w:val="28"/>
          <w:szCs w:val="28"/>
        </w:rPr>
        <w:lastRenderedPageBreak/>
        <w:t xml:space="preserve">Principales tipologías y fuentes de información que tributan a las </w:t>
      </w:r>
      <w:r w:rsidR="00B95DA0" w:rsidRPr="00E269FC">
        <w:rPr>
          <w:rFonts w:ascii="Arial" w:hAnsi="Arial" w:cs="Arial"/>
          <w:b/>
          <w:sz w:val="28"/>
          <w:szCs w:val="28"/>
        </w:rPr>
        <w:t>Políticas</w:t>
      </w:r>
      <w:r w:rsidRPr="00E269FC">
        <w:rPr>
          <w:rFonts w:ascii="Arial" w:hAnsi="Arial" w:cs="Arial"/>
          <w:b/>
          <w:sz w:val="28"/>
          <w:szCs w:val="28"/>
        </w:rPr>
        <w:t xml:space="preserve"> </w:t>
      </w:r>
      <w:r w:rsidR="00B95DA0" w:rsidRPr="00E269FC">
        <w:rPr>
          <w:rFonts w:ascii="Arial" w:hAnsi="Arial" w:cs="Arial"/>
          <w:b/>
          <w:sz w:val="28"/>
          <w:szCs w:val="28"/>
        </w:rPr>
        <w:t>Públicas.</w:t>
      </w:r>
    </w:p>
    <w:p w:rsidR="00836761" w:rsidRDefault="00836761" w:rsidP="00836761">
      <w:pPr>
        <w:spacing w:line="360" w:lineRule="auto"/>
        <w:jc w:val="center"/>
        <w:rPr>
          <w:rFonts w:ascii="Arial" w:hAnsi="Arial" w:cs="Arial"/>
        </w:rPr>
      </w:pPr>
    </w:p>
    <w:p w:rsidR="00B95DA0" w:rsidRDefault="008D0C79" w:rsidP="00B95DA0">
      <w:pPr>
        <w:spacing w:line="360" w:lineRule="auto"/>
        <w:rPr>
          <w:rFonts w:ascii="Arial" w:hAnsi="Arial" w:cs="Arial"/>
        </w:rPr>
      </w:pPr>
      <w:r>
        <w:rPr>
          <w:rFonts w:ascii="Arial" w:hAnsi="Arial" w:cs="Arial"/>
        </w:rPr>
        <w:t>Objetivo general</w:t>
      </w:r>
      <w:r w:rsidR="00B95DA0" w:rsidRPr="00B95DA0">
        <w:rPr>
          <w:rFonts w:ascii="Arial" w:hAnsi="Arial" w:cs="Arial"/>
        </w:rPr>
        <w:t xml:space="preserve"> de la investigación</w:t>
      </w:r>
      <w:r w:rsidR="00B95DA0">
        <w:rPr>
          <w:rFonts w:ascii="Arial" w:hAnsi="Arial" w:cs="Arial"/>
        </w:rPr>
        <w:t>.</w:t>
      </w:r>
    </w:p>
    <w:p w:rsidR="00836761" w:rsidRDefault="00836761" w:rsidP="00B95DA0">
      <w:pPr>
        <w:spacing w:line="360" w:lineRule="auto"/>
        <w:rPr>
          <w:rFonts w:ascii="Arial" w:hAnsi="Arial" w:cs="Arial"/>
        </w:rPr>
      </w:pPr>
    </w:p>
    <w:p w:rsidR="00CB758A" w:rsidRDefault="00CB758A" w:rsidP="00463F26">
      <w:pPr>
        <w:pStyle w:val="Prrafodelista"/>
        <w:numPr>
          <w:ilvl w:val="0"/>
          <w:numId w:val="1"/>
        </w:numPr>
        <w:spacing w:line="360" w:lineRule="auto"/>
        <w:jc w:val="both"/>
        <w:rPr>
          <w:rFonts w:ascii="Arial" w:hAnsi="Arial" w:cs="Arial"/>
        </w:rPr>
      </w:pPr>
      <w:r w:rsidRPr="00CB758A">
        <w:rPr>
          <w:rFonts w:ascii="Arial" w:hAnsi="Arial" w:cs="Arial"/>
        </w:rPr>
        <w:t xml:space="preserve">Conocer </w:t>
      </w:r>
      <w:r w:rsidR="00D6530D">
        <w:rPr>
          <w:rFonts w:ascii="Arial" w:hAnsi="Arial" w:cs="Arial"/>
        </w:rPr>
        <w:t xml:space="preserve"> y explicar cuáles son </w:t>
      </w:r>
      <w:r w:rsidRPr="00CB758A">
        <w:rPr>
          <w:rFonts w:ascii="Arial" w:hAnsi="Arial" w:cs="Arial"/>
        </w:rPr>
        <w:t xml:space="preserve">las principales tipologías y fuentes de </w:t>
      </w:r>
      <w:r w:rsidR="00836761" w:rsidRPr="00CB758A">
        <w:rPr>
          <w:rFonts w:ascii="Arial" w:hAnsi="Arial" w:cs="Arial"/>
        </w:rPr>
        <w:t>información</w:t>
      </w:r>
      <w:r w:rsidR="00D6530D">
        <w:rPr>
          <w:rFonts w:ascii="Arial" w:hAnsi="Arial" w:cs="Arial"/>
        </w:rPr>
        <w:t xml:space="preserve">, para que sirven, como nos puedes servir en un trabajo de investigación y sobre todo como nos ayudan en </w:t>
      </w:r>
      <w:r w:rsidR="00DB62C4">
        <w:rPr>
          <w:rFonts w:ascii="Arial" w:hAnsi="Arial" w:cs="Arial"/>
        </w:rPr>
        <w:t xml:space="preserve">la toma de </w:t>
      </w:r>
      <w:r w:rsidR="00B93E1E">
        <w:rPr>
          <w:rFonts w:ascii="Arial" w:hAnsi="Arial" w:cs="Arial"/>
        </w:rPr>
        <w:t>decisiones</w:t>
      </w:r>
      <w:r w:rsidR="00463F26">
        <w:rPr>
          <w:rFonts w:ascii="Arial" w:hAnsi="Arial" w:cs="Arial"/>
        </w:rPr>
        <w:t xml:space="preserve"> al implementar una política publica.</w:t>
      </w:r>
    </w:p>
    <w:p w:rsidR="00DB62C4" w:rsidRDefault="00DB62C4" w:rsidP="00DB62C4">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836761" w:rsidRDefault="00836761" w:rsidP="00836761">
      <w:pPr>
        <w:pStyle w:val="Prrafodelista"/>
        <w:spacing w:line="360" w:lineRule="auto"/>
        <w:rPr>
          <w:rFonts w:ascii="Arial" w:hAnsi="Arial" w:cs="Arial"/>
        </w:rPr>
      </w:pPr>
    </w:p>
    <w:p w:rsidR="00E073DC" w:rsidRDefault="00E073DC" w:rsidP="00836761">
      <w:pPr>
        <w:pStyle w:val="Prrafodelista"/>
        <w:spacing w:line="360" w:lineRule="auto"/>
        <w:rPr>
          <w:rFonts w:ascii="Arial" w:hAnsi="Arial" w:cs="Arial"/>
        </w:rPr>
      </w:pPr>
    </w:p>
    <w:p w:rsidR="00E073DC" w:rsidRDefault="00E073DC" w:rsidP="00836761">
      <w:pPr>
        <w:pStyle w:val="Prrafodelista"/>
        <w:spacing w:line="360" w:lineRule="auto"/>
        <w:rPr>
          <w:rFonts w:ascii="Arial" w:hAnsi="Arial" w:cs="Arial"/>
        </w:rPr>
      </w:pPr>
    </w:p>
    <w:p w:rsidR="00CC63A9" w:rsidRDefault="00CC63A9" w:rsidP="00B95DA0">
      <w:pPr>
        <w:spacing w:line="360" w:lineRule="auto"/>
        <w:rPr>
          <w:rFonts w:ascii="Arial" w:hAnsi="Arial" w:cs="Arial"/>
        </w:rPr>
      </w:pPr>
    </w:p>
    <w:p w:rsidR="004B5558" w:rsidRPr="00E269FC" w:rsidRDefault="00CC63A9" w:rsidP="00E269FC">
      <w:pPr>
        <w:spacing w:line="360" w:lineRule="auto"/>
        <w:jc w:val="center"/>
        <w:rPr>
          <w:rFonts w:ascii="Arial" w:hAnsi="Arial" w:cs="Arial"/>
          <w:b/>
          <w:sz w:val="28"/>
          <w:szCs w:val="28"/>
        </w:rPr>
      </w:pPr>
      <w:r w:rsidRPr="00E269FC">
        <w:rPr>
          <w:rFonts w:ascii="Arial" w:hAnsi="Arial" w:cs="Arial"/>
          <w:b/>
          <w:sz w:val="28"/>
          <w:szCs w:val="28"/>
        </w:rPr>
        <w:t>Tipología de las políticas públicas</w:t>
      </w:r>
    </w:p>
    <w:p w:rsidR="00605C13" w:rsidRDefault="00836761" w:rsidP="00B95DA0">
      <w:pPr>
        <w:spacing w:line="360" w:lineRule="auto"/>
        <w:rPr>
          <w:rFonts w:ascii="Arial" w:hAnsi="Arial" w:cs="Arial"/>
        </w:rPr>
      </w:pPr>
      <w:r>
        <w:rPr>
          <w:rFonts w:ascii="Arial" w:hAnsi="Arial" w:cs="Arial"/>
        </w:rPr>
        <w:t xml:space="preserve"> Existen diversas clasificaciones y tipologías de políticas públicas, los criterios de clasificación de autor en autor.</w:t>
      </w:r>
    </w:p>
    <w:p w:rsidR="00836761" w:rsidRDefault="00836761" w:rsidP="00B95DA0">
      <w:pPr>
        <w:spacing w:line="360" w:lineRule="auto"/>
        <w:rPr>
          <w:rFonts w:ascii="Arial" w:hAnsi="Arial" w:cs="Arial"/>
        </w:rPr>
      </w:pPr>
      <w:r>
        <w:rPr>
          <w:rFonts w:ascii="Arial" w:hAnsi="Arial" w:cs="Arial"/>
        </w:rPr>
        <w:t xml:space="preserve">Theodore Lowi desde un enfoque politológico nos presenta políticas </w:t>
      </w:r>
      <w:r w:rsidR="00CF6B89">
        <w:rPr>
          <w:rFonts w:ascii="Arial" w:hAnsi="Arial" w:cs="Arial"/>
        </w:rPr>
        <w:t>públicas</w:t>
      </w:r>
      <w:r>
        <w:rPr>
          <w:rFonts w:ascii="Arial" w:hAnsi="Arial" w:cs="Arial"/>
        </w:rPr>
        <w:t xml:space="preserve"> de cuatro tipos:</w:t>
      </w:r>
    </w:p>
    <w:p w:rsidR="00836761" w:rsidRDefault="00836761" w:rsidP="00836761">
      <w:pPr>
        <w:pStyle w:val="Prrafodelista"/>
        <w:numPr>
          <w:ilvl w:val="0"/>
          <w:numId w:val="1"/>
        </w:numPr>
        <w:spacing w:line="360" w:lineRule="auto"/>
        <w:rPr>
          <w:rFonts w:ascii="Arial" w:hAnsi="Arial" w:cs="Arial"/>
        </w:rPr>
      </w:pPr>
      <w:r>
        <w:rPr>
          <w:rFonts w:ascii="Arial" w:hAnsi="Arial" w:cs="Arial"/>
        </w:rPr>
        <w:t>Regulatorias.- son aquellas orientadas a</w:t>
      </w:r>
      <w:r w:rsidR="00CF6B89">
        <w:rPr>
          <w:rFonts w:ascii="Arial" w:hAnsi="Arial" w:cs="Arial"/>
        </w:rPr>
        <w:t xml:space="preserve"> </w:t>
      </w:r>
      <w:r w:rsidR="00AC6F30">
        <w:rPr>
          <w:rFonts w:ascii="Arial" w:hAnsi="Arial" w:cs="Arial"/>
        </w:rPr>
        <w:t>lograr</w:t>
      </w:r>
      <w:r w:rsidR="00CF6B89">
        <w:rPr>
          <w:rFonts w:ascii="Arial" w:hAnsi="Arial" w:cs="Arial"/>
        </w:rPr>
        <w:t xml:space="preserve"> la realización de conductas deseadas o la no realización de conductas indeseadas. </w:t>
      </w:r>
    </w:p>
    <w:p w:rsidR="00CF6B89" w:rsidRDefault="00CF6B89" w:rsidP="00836761">
      <w:pPr>
        <w:pStyle w:val="Prrafodelista"/>
        <w:numPr>
          <w:ilvl w:val="0"/>
          <w:numId w:val="1"/>
        </w:numPr>
        <w:spacing w:line="360" w:lineRule="auto"/>
        <w:rPr>
          <w:rFonts w:ascii="Arial" w:hAnsi="Arial" w:cs="Arial"/>
        </w:rPr>
      </w:pPr>
      <w:r>
        <w:rPr>
          <w:rFonts w:ascii="Arial" w:hAnsi="Arial" w:cs="Arial"/>
        </w:rPr>
        <w:t>Distributivas.- están destinadas a prestar bienes o servicios a los ciudadanos, ejemplo: salud, educación, seguridad.</w:t>
      </w:r>
    </w:p>
    <w:p w:rsidR="00CF6B89" w:rsidRDefault="00CF6B89" w:rsidP="00836761">
      <w:pPr>
        <w:pStyle w:val="Prrafodelista"/>
        <w:numPr>
          <w:ilvl w:val="0"/>
          <w:numId w:val="1"/>
        </w:numPr>
        <w:spacing w:line="360" w:lineRule="auto"/>
        <w:rPr>
          <w:rFonts w:ascii="Arial" w:hAnsi="Arial" w:cs="Arial"/>
        </w:rPr>
      </w:pPr>
      <w:r>
        <w:rPr>
          <w:rFonts w:ascii="Arial" w:hAnsi="Arial" w:cs="Arial"/>
        </w:rPr>
        <w:t xml:space="preserve">Redistributivas.- estas políticas recaudan de algunos para entregar a otros por conducción de pobreza o vulnerabilidad. Los programas sociales son parte de estas </w:t>
      </w:r>
      <w:r w:rsidR="00AC6F30">
        <w:rPr>
          <w:rFonts w:ascii="Arial" w:hAnsi="Arial" w:cs="Arial"/>
        </w:rPr>
        <w:t>políticas</w:t>
      </w:r>
      <w:r w:rsidR="00ED152C">
        <w:rPr>
          <w:rFonts w:ascii="Arial" w:hAnsi="Arial" w:cs="Arial"/>
        </w:rPr>
        <w:t>.</w:t>
      </w:r>
    </w:p>
    <w:p w:rsidR="00997D4A" w:rsidRPr="00997D4A" w:rsidRDefault="008C7651" w:rsidP="00997D4A">
      <w:pPr>
        <w:pStyle w:val="Prrafodelista"/>
        <w:numPr>
          <w:ilvl w:val="0"/>
          <w:numId w:val="1"/>
        </w:numPr>
        <w:spacing w:line="360" w:lineRule="auto"/>
        <w:rPr>
          <w:rFonts w:ascii="Arial" w:hAnsi="Arial" w:cs="Arial"/>
        </w:rPr>
      </w:pPr>
      <w:r>
        <w:rPr>
          <w:rFonts w:ascii="Arial" w:hAnsi="Arial" w:cs="Arial"/>
        </w:rPr>
        <w:t xml:space="preserve">Constituyentes.-  cuándo modifican la organización misma del estado. Nuestro país </w:t>
      </w:r>
      <w:r w:rsidR="00997D4A">
        <w:rPr>
          <w:rFonts w:ascii="Arial" w:hAnsi="Arial" w:cs="Arial"/>
        </w:rPr>
        <w:t xml:space="preserve">el de las políticas </w:t>
      </w:r>
      <w:r w:rsidRPr="00997D4A">
        <w:rPr>
          <w:rFonts w:ascii="Arial" w:hAnsi="Arial" w:cs="Arial"/>
        </w:rPr>
        <w:t>de la descentralización.</w:t>
      </w:r>
    </w:p>
    <w:p w:rsidR="005E39A9" w:rsidRDefault="00860C14" w:rsidP="00997D4A">
      <w:pPr>
        <w:spacing w:line="360" w:lineRule="auto"/>
        <w:rPr>
          <w:rFonts w:ascii="Arial" w:hAnsi="Arial" w:cs="Arial"/>
        </w:rPr>
      </w:pPr>
      <w:sdt>
        <w:sdtPr>
          <w:rPr>
            <w:rFonts w:ascii="Arial" w:hAnsi="Arial" w:cs="Arial"/>
          </w:rPr>
          <w:id w:val="-1260437050"/>
          <w:citation/>
        </w:sdtPr>
        <w:sdtEndPr/>
        <w:sdtContent>
          <w:r w:rsidR="005E39A9">
            <w:rPr>
              <w:rFonts w:ascii="Arial" w:hAnsi="Arial" w:cs="Arial"/>
            </w:rPr>
            <w:fldChar w:fldCharType="begin"/>
          </w:r>
          <w:r w:rsidR="005E39A9">
            <w:rPr>
              <w:rFonts w:ascii="Arial" w:hAnsi="Arial" w:cs="Arial"/>
            </w:rPr>
            <w:instrText xml:space="preserve"> CITATION Car11 \l 2058 </w:instrText>
          </w:r>
          <w:r w:rsidR="005E39A9">
            <w:rPr>
              <w:rFonts w:ascii="Arial" w:hAnsi="Arial" w:cs="Arial"/>
            </w:rPr>
            <w:fldChar w:fldCharType="separate"/>
          </w:r>
          <w:r w:rsidR="005E39A9" w:rsidRPr="005E39A9">
            <w:rPr>
              <w:rFonts w:ascii="Arial" w:hAnsi="Arial" w:cs="Arial"/>
              <w:noProof/>
            </w:rPr>
            <w:t>(Barco, 2011)</w:t>
          </w:r>
          <w:r w:rsidR="005E39A9">
            <w:rPr>
              <w:rFonts w:ascii="Arial" w:hAnsi="Arial" w:cs="Arial"/>
            </w:rPr>
            <w:fldChar w:fldCharType="end"/>
          </w:r>
        </w:sdtContent>
      </w:sdt>
    </w:p>
    <w:p w:rsidR="00E269FC" w:rsidRDefault="00E269FC" w:rsidP="00997D4A">
      <w:pPr>
        <w:spacing w:line="360" w:lineRule="auto"/>
        <w:rPr>
          <w:rFonts w:ascii="Arial" w:hAnsi="Arial" w:cs="Arial"/>
        </w:rPr>
      </w:pPr>
    </w:p>
    <w:p w:rsidR="005E39A9" w:rsidRDefault="005E39A9" w:rsidP="00997D4A">
      <w:pPr>
        <w:spacing w:line="360" w:lineRule="auto"/>
        <w:rPr>
          <w:rFonts w:ascii="Arial" w:hAnsi="Arial" w:cs="Arial"/>
        </w:rPr>
      </w:pPr>
      <w:r>
        <w:rPr>
          <w:rFonts w:ascii="Arial" w:hAnsi="Arial" w:cs="Arial"/>
        </w:rPr>
        <w:t>Tipología desde las Ciencias Sociales</w:t>
      </w:r>
      <w:r w:rsidR="00BE7612">
        <w:rPr>
          <w:rFonts w:ascii="Arial" w:hAnsi="Arial" w:cs="Arial"/>
        </w:rPr>
        <w:t>. (PERU)</w:t>
      </w:r>
    </w:p>
    <w:p w:rsidR="00BE7612" w:rsidRDefault="00BE7612" w:rsidP="00BE7612">
      <w:pPr>
        <w:pStyle w:val="Prrafodelista"/>
        <w:numPr>
          <w:ilvl w:val="0"/>
          <w:numId w:val="1"/>
        </w:numPr>
        <w:spacing w:line="360" w:lineRule="auto"/>
        <w:rPr>
          <w:rFonts w:ascii="Arial" w:hAnsi="Arial" w:cs="Arial"/>
        </w:rPr>
      </w:pPr>
      <w:r>
        <w:rPr>
          <w:rFonts w:ascii="Arial" w:hAnsi="Arial" w:cs="Arial"/>
        </w:rPr>
        <w:t>Políticas Sociales.- aquellas destinadas principalmente a aliviar la pobreza y necesidades.</w:t>
      </w:r>
    </w:p>
    <w:p w:rsidR="00BE7612" w:rsidRDefault="00BE7612" w:rsidP="00BE7612">
      <w:pPr>
        <w:pStyle w:val="Prrafodelista"/>
        <w:numPr>
          <w:ilvl w:val="0"/>
          <w:numId w:val="1"/>
        </w:numPr>
        <w:spacing w:line="360" w:lineRule="auto"/>
        <w:rPr>
          <w:rFonts w:ascii="Arial" w:hAnsi="Arial" w:cs="Arial"/>
        </w:rPr>
      </w:pPr>
      <w:r>
        <w:rPr>
          <w:rFonts w:ascii="Arial" w:hAnsi="Arial" w:cs="Arial"/>
        </w:rPr>
        <w:t xml:space="preserve">Políticas Económicas.-  son aquellas que </w:t>
      </w:r>
      <w:proofErr w:type="spellStart"/>
      <w:r>
        <w:rPr>
          <w:rFonts w:ascii="Arial" w:hAnsi="Arial" w:cs="Arial"/>
        </w:rPr>
        <w:t>e</w:t>
      </w:r>
      <w:proofErr w:type="spellEnd"/>
      <w:r>
        <w:rPr>
          <w:rFonts w:ascii="Arial" w:hAnsi="Arial" w:cs="Arial"/>
        </w:rPr>
        <w:t xml:space="preserve"> refieren al manejo de la hacienda pública y las finanzas del estado.</w:t>
      </w:r>
      <w:sdt>
        <w:sdtPr>
          <w:rPr>
            <w:rFonts w:ascii="Arial" w:hAnsi="Arial" w:cs="Arial"/>
          </w:rPr>
          <w:id w:val="-1861037868"/>
          <w:citation/>
        </w:sdtPr>
        <w:sdtEndPr/>
        <w:sdtContent>
          <w:r>
            <w:rPr>
              <w:rFonts w:ascii="Arial" w:hAnsi="Arial" w:cs="Arial"/>
            </w:rPr>
            <w:fldChar w:fldCharType="begin"/>
          </w:r>
          <w:r>
            <w:rPr>
              <w:rFonts w:ascii="Arial" w:hAnsi="Arial" w:cs="Arial"/>
            </w:rPr>
            <w:instrText xml:space="preserve"> CITATION Car03 \l 2058 </w:instrText>
          </w:r>
          <w:r>
            <w:rPr>
              <w:rFonts w:ascii="Arial" w:hAnsi="Arial" w:cs="Arial"/>
            </w:rPr>
            <w:fldChar w:fldCharType="separate"/>
          </w:r>
          <w:r>
            <w:rPr>
              <w:rFonts w:ascii="Arial" w:hAnsi="Arial" w:cs="Arial"/>
              <w:noProof/>
            </w:rPr>
            <w:t xml:space="preserve"> </w:t>
          </w:r>
          <w:r w:rsidRPr="00BE7612">
            <w:rPr>
              <w:rFonts w:ascii="Arial" w:hAnsi="Arial" w:cs="Arial"/>
              <w:noProof/>
            </w:rPr>
            <w:t>(Parodi, 2003)</w:t>
          </w:r>
          <w:r>
            <w:rPr>
              <w:rFonts w:ascii="Arial" w:hAnsi="Arial" w:cs="Arial"/>
            </w:rPr>
            <w:fldChar w:fldCharType="end"/>
          </w:r>
        </w:sdtContent>
      </w:sdt>
    </w:p>
    <w:p w:rsidR="00BE7612" w:rsidRDefault="00BE7612" w:rsidP="00BE7612">
      <w:pPr>
        <w:spacing w:line="360" w:lineRule="auto"/>
        <w:ind w:left="360"/>
        <w:rPr>
          <w:rFonts w:ascii="Arial" w:hAnsi="Arial" w:cs="Arial"/>
        </w:rPr>
      </w:pPr>
      <w:r>
        <w:rPr>
          <w:rFonts w:ascii="Arial" w:hAnsi="Arial" w:cs="Arial"/>
        </w:rPr>
        <w:t xml:space="preserve">Siguiendo al profesor Barzelay y otros autores de gestión </w:t>
      </w:r>
      <w:r w:rsidR="00266394">
        <w:rPr>
          <w:rFonts w:ascii="Arial" w:hAnsi="Arial" w:cs="Arial"/>
        </w:rPr>
        <w:t>pública</w:t>
      </w:r>
      <w:r>
        <w:rPr>
          <w:rFonts w:ascii="Arial" w:hAnsi="Arial" w:cs="Arial"/>
        </w:rPr>
        <w:t>:</w:t>
      </w:r>
    </w:p>
    <w:p w:rsidR="00BE7612" w:rsidRDefault="00BE7612" w:rsidP="00BE7612">
      <w:pPr>
        <w:pStyle w:val="Prrafodelista"/>
        <w:numPr>
          <w:ilvl w:val="0"/>
          <w:numId w:val="1"/>
        </w:numPr>
        <w:spacing w:line="360" w:lineRule="auto"/>
        <w:rPr>
          <w:rFonts w:ascii="Arial" w:hAnsi="Arial" w:cs="Arial"/>
        </w:rPr>
      </w:pPr>
      <w:r>
        <w:rPr>
          <w:rFonts w:ascii="Arial" w:hAnsi="Arial" w:cs="Arial"/>
        </w:rPr>
        <w:t xml:space="preserve">Políticas de Gestión </w:t>
      </w:r>
      <w:r w:rsidR="00266394">
        <w:rPr>
          <w:rFonts w:ascii="Arial" w:hAnsi="Arial" w:cs="Arial"/>
        </w:rPr>
        <w:t>Pública</w:t>
      </w:r>
      <w:r>
        <w:rPr>
          <w:rFonts w:ascii="Arial" w:hAnsi="Arial" w:cs="Arial"/>
        </w:rPr>
        <w:t xml:space="preserve">.- procesos decisionales orientados a resolver los problemas de organización y operación del aparato burocrático. En </w:t>
      </w:r>
      <w:r w:rsidR="00266394">
        <w:rPr>
          <w:rFonts w:ascii="Arial" w:hAnsi="Arial" w:cs="Arial"/>
        </w:rPr>
        <w:t>varios</w:t>
      </w:r>
      <w:r>
        <w:rPr>
          <w:rFonts w:ascii="Arial" w:hAnsi="Arial" w:cs="Arial"/>
        </w:rPr>
        <w:t xml:space="preserve"> países</w:t>
      </w:r>
      <w:r w:rsidR="00266394">
        <w:rPr>
          <w:rFonts w:ascii="Arial" w:hAnsi="Arial" w:cs="Arial"/>
        </w:rPr>
        <w:t xml:space="preserve">  esto  se ha tomado </w:t>
      </w:r>
      <w:r>
        <w:rPr>
          <w:rFonts w:ascii="Arial" w:hAnsi="Arial" w:cs="Arial"/>
        </w:rPr>
        <w:t xml:space="preserve"> </w:t>
      </w:r>
      <w:r w:rsidR="00266394">
        <w:rPr>
          <w:rFonts w:ascii="Arial" w:hAnsi="Arial" w:cs="Arial"/>
        </w:rPr>
        <w:t>la forma de N</w:t>
      </w:r>
      <w:r>
        <w:rPr>
          <w:rFonts w:ascii="Arial" w:hAnsi="Arial" w:cs="Arial"/>
        </w:rPr>
        <w:t xml:space="preserve">ueva </w:t>
      </w:r>
      <w:r w:rsidR="00266394">
        <w:rPr>
          <w:rFonts w:ascii="Arial" w:hAnsi="Arial" w:cs="Arial"/>
        </w:rPr>
        <w:t>G</w:t>
      </w:r>
      <w:r>
        <w:rPr>
          <w:rFonts w:ascii="Arial" w:hAnsi="Arial" w:cs="Arial"/>
        </w:rPr>
        <w:t xml:space="preserve">estión </w:t>
      </w:r>
      <w:r w:rsidR="00266394">
        <w:rPr>
          <w:rFonts w:ascii="Arial" w:hAnsi="Arial" w:cs="Arial"/>
        </w:rPr>
        <w:t>P</w:t>
      </w:r>
      <w:r>
        <w:rPr>
          <w:rFonts w:ascii="Arial" w:hAnsi="Arial" w:cs="Arial"/>
        </w:rPr>
        <w:t>ública</w:t>
      </w:r>
      <w:r w:rsidR="00266394">
        <w:rPr>
          <w:rFonts w:ascii="Arial" w:hAnsi="Arial" w:cs="Arial"/>
        </w:rPr>
        <w:t>, y en otros como  los de América Latina y el Caribe, recibe el nombre   de Reforma del E</w:t>
      </w:r>
      <w:r>
        <w:rPr>
          <w:rFonts w:ascii="Arial" w:hAnsi="Arial" w:cs="Arial"/>
        </w:rPr>
        <w:t xml:space="preserve">stado o </w:t>
      </w:r>
      <w:r w:rsidR="00266394">
        <w:rPr>
          <w:rFonts w:ascii="Arial" w:hAnsi="Arial" w:cs="Arial"/>
        </w:rPr>
        <w:t>M</w:t>
      </w:r>
      <w:r>
        <w:rPr>
          <w:rFonts w:ascii="Arial" w:hAnsi="Arial" w:cs="Arial"/>
        </w:rPr>
        <w:t xml:space="preserve">odernización </w:t>
      </w:r>
      <w:r w:rsidR="00266394">
        <w:rPr>
          <w:rFonts w:ascii="Arial" w:hAnsi="Arial" w:cs="Arial"/>
        </w:rPr>
        <w:t>del E</w:t>
      </w:r>
      <w:r>
        <w:rPr>
          <w:rFonts w:ascii="Arial" w:hAnsi="Arial" w:cs="Arial"/>
        </w:rPr>
        <w:t>stado.</w:t>
      </w:r>
    </w:p>
    <w:p w:rsidR="00965FFF" w:rsidRDefault="00965FFF" w:rsidP="00965FFF">
      <w:pPr>
        <w:spacing w:line="360" w:lineRule="auto"/>
        <w:rPr>
          <w:rFonts w:ascii="Arial" w:hAnsi="Arial" w:cs="Arial"/>
        </w:rPr>
      </w:pPr>
      <w:r>
        <w:rPr>
          <w:rFonts w:ascii="Arial" w:hAnsi="Arial" w:cs="Arial"/>
        </w:rPr>
        <w:lastRenderedPageBreak/>
        <w:t>Carlos Alza  en su intento de encontrar una clasificación que sea útil para los politólogos y para quienes están involucrados en la toma de decisiones, revisa las normas, planes y directivas de la presidencia del consejo de ministros de Perú y elabora una nueva clasificación:</w:t>
      </w:r>
    </w:p>
    <w:p w:rsidR="00965FFF" w:rsidRDefault="00965FFF" w:rsidP="00965FFF">
      <w:pPr>
        <w:spacing w:line="360" w:lineRule="auto"/>
        <w:jc w:val="center"/>
        <w:rPr>
          <w:rFonts w:ascii="Arial" w:hAnsi="Arial" w:cs="Arial"/>
        </w:rPr>
      </w:pPr>
      <w:r>
        <w:rPr>
          <w:rFonts w:ascii="Arial" w:hAnsi="Arial" w:cs="Arial"/>
        </w:rPr>
        <w:t>Tipología de políticas públicas a partir del marco normativo nacional.</w:t>
      </w:r>
    </w:p>
    <w:p w:rsidR="00965FFF" w:rsidRDefault="00965FFF" w:rsidP="00965FFF">
      <w:pPr>
        <w:spacing w:line="360" w:lineRule="auto"/>
        <w:rPr>
          <w:rFonts w:ascii="Arial" w:hAnsi="Arial" w:cs="Arial"/>
        </w:rPr>
      </w:pPr>
      <w:r>
        <w:rPr>
          <w:rFonts w:ascii="Arial" w:hAnsi="Arial" w:cs="Arial"/>
        </w:rPr>
        <w:t>Por su proyección temporal:</w:t>
      </w:r>
    </w:p>
    <w:p w:rsidR="00965FFF" w:rsidRDefault="005062CE" w:rsidP="00965FFF">
      <w:pPr>
        <w:pStyle w:val="Prrafodelista"/>
        <w:numPr>
          <w:ilvl w:val="0"/>
          <w:numId w:val="1"/>
        </w:numPr>
        <w:spacing w:line="360" w:lineRule="auto"/>
        <w:rPr>
          <w:rFonts w:ascii="Arial" w:hAnsi="Arial" w:cs="Arial"/>
        </w:rPr>
      </w:pPr>
      <w:r>
        <w:rPr>
          <w:rFonts w:ascii="Arial" w:hAnsi="Arial" w:cs="Arial"/>
        </w:rPr>
        <w:t>Políticas de Estado.- S</w:t>
      </w:r>
      <w:r w:rsidR="00965FFF">
        <w:rPr>
          <w:rFonts w:ascii="Arial" w:hAnsi="Arial" w:cs="Arial"/>
        </w:rPr>
        <w:t>on aquellas</w:t>
      </w:r>
      <w:r w:rsidR="00371C2D">
        <w:rPr>
          <w:rFonts w:ascii="Arial" w:hAnsi="Arial" w:cs="Arial"/>
        </w:rPr>
        <w:t xml:space="preserve"> que guiaran la labor del estado más allá de un gobierno de turno. Son decisiones que trascienden carios gobiernos,</w:t>
      </w:r>
      <w:r w:rsidR="00E2025B">
        <w:rPr>
          <w:rFonts w:ascii="Arial" w:hAnsi="Arial" w:cs="Arial"/>
        </w:rPr>
        <w:t xml:space="preserve"> como ha sido el caso</w:t>
      </w:r>
      <w:r w:rsidR="00371C2D">
        <w:rPr>
          <w:rFonts w:ascii="Arial" w:hAnsi="Arial" w:cs="Arial"/>
        </w:rPr>
        <w:t xml:space="preserve">, en el Perú de las políticas de comercio exterior presentes en diversos </w:t>
      </w:r>
      <w:r w:rsidR="00566126">
        <w:rPr>
          <w:rFonts w:ascii="Arial" w:hAnsi="Arial" w:cs="Arial"/>
        </w:rPr>
        <w:t>gobiernos,</w:t>
      </w:r>
      <w:r w:rsidR="00371C2D">
        <w:rPr>
          <w:rFonts w:ascii="Arial" w:hAnsi="Arial" w:cs="Arial"/>
        </w:rPr>
        <w:t xml:space="preserve"> como los de Fujimori, Toledo y García.</w:t>
      </w:r>
    </w:p>
    <w:p w:rsidR="00371C2D" w:rsidRDefault="00705F2E" w:rsidP="00965FFF">
      <w:pPr>
        <w:pStyle w:val="Prrafodelista"/>
        <w:numPr>
          <w:ilvl w:val="0"/>
          <w:numId w:val="1"/>
        </w:numPr>
        <w:spacing w:line="360" w:lineRule="auto"/>
        <w:rPr>
          <w:rFonts w:ascii="Arial" w:hAnsi="Arial" w:cs="Arial"/>
        </w:rPr>
      </w:pPr>
      <w:r>
        <w:rPr>
          <w:rFonts w:ascii="Arial" w:hAnsi="Arial" w:cs="Arial"/>
        </w:rPr>
        <w:t>Políticas de Gobierno.- son las que obedecen a un plan de gobierno y a la ideología del partido de Gobierno y por tanto, suelen estar en circunstancias del periodo de mandato, por ejemplo para un gobierno el aumento en la recaudación puede convertirse en una política pública, mientras que para otro, esta debe ser controlada o reducida. Esto dependerá del tipo de gobierno que llegue al poder.</w:t>
      </w:r>
    </w:p>
    <w:p w:rsidR="00EA56DF" w:rsidRDefault="00EA56DF" w:rsidP="00EA56DF">
      <w:pPr>
        <w:pStyle w:val="Prrafodelista"/>
        <w:spacing w:line="360" w:lineRule="auto"/>
        <w:rPr>
          <w:rFonts w:ascii="Arial" w:hAnsi="Arial" w:cs="Arial"/>
        </w:rPr>
      </w:pPr>
    </w:p>
    <w:p w:rsidR="00EA56DF" w:rsidRDefault="00EA56DF" w:rsidP="00EA56DF">
      <w:pPr>
        <w:spacing w:line="360" w:lineRule="auto"/>
        <w:jc w:val="both"/>
        <w:rPr>
          <w:rFonts w:ascii="Arial" w:hAnsi="Arial" w:cs="Arial"/>
        </w:rPr>
      </w:pPr>
      <w:r w:rsidRPr="00EA56DF">
        <w:rPr>
          <w:rFonts w:ascii="Arial" w:hAnsi="Arial" w:cs="Arial"/>
        </w:rPr>
        <w:t xml:space="preserve">Por su nivel de </w:t>
      </w:r>
      <w:r>
        <w:rPr>
          <w:rFonts w:ascii="Arial" w:hAnsi="Arial" w:cs="Arial"/>
        </w:rPr>
        <w:t>Coordinación:</w:t>
      </w:r>
    </w:p>
    <w:p w:rsidR="00EA56DF" w:rsidRDefault="00E460F8" w:rsidP="00EA56DF">
      <w:pPr>
        <w:pStyle w:val="Prrafodelista"/>
        <w:numPr>
          <w:ilvl w:val="0"/>
          <w:numId w:val="1"/>
        </w:numPr>
        <w:spacing w:line="360" w:lineRule="auto"/>
        <w:jc w:val="both"/>
        <w:rPr>
          <w:rFonts w:ascii="Arial" w:hAnsi="Arial" w:cs="Arial"/>
        </w:rPr>
      </w:pPr>
      <w:r>
        <w:rPr>
          <w:rFonts w:ascii="Arial" w:hAnsi="Arial" w:cs="Arial"/>
        </w:rPr>
        <w:t>Políticas</w:t>
      </w:r>
      <w:r w:rsidR="00EA56DF">
        <w:rPr>
          <w:rFonts w:ascii="Arial" w:hAnsi="Arial" w:cs="Arial"/>
        </w:rPr>
        <w:t xml:space="preserve"> Sectoriales.- Se atribuyen específicamente a una cartera y afectan su ámbito particular. “Establecer un subconjunto de políticas nacionales que afecta una actividad económica y social especifica </w:t>
      </w:r>
      <w:r>
        <w:rPr>
          <w:rFonts w:ascii="Arial" w:hAnsi="Arial" w:cs="Arial"/>
        </w:rPr>
        <w:t>pública</w:t>
      </w:r>
      <w:r w:rsidR="00EA56DF">
        <w:rPr>
          <w:rFonts w:ascii="Arial" w:hAnsi="Arial" w:cs="Arial"/>
        </w:rPr>
        <w:t xml:space="preserve"> o privada”</w:t>
      </w:r>
      <w:r>
        <w:rPr>
          <w:rFonts w:ascii="Arial" w:hAnsi="Arial" w:cs="Arial"/>
        </w:rPr>
        <w:t xml:space="preserve"> se aprueban por decreto supremo. Art. 4o de la Ley Orgánica del Poder Ejecutivo.</w:t>
      </w:r>
    </w:p>
    <w:p w:rsidR="00E460F8" w:rsidRDefault="00E460F8" w:rsidP="00EA56DF">
      <w:pPr>
        <w:pStyle w:val="Prrafodelista"/>
        <w:numPr>
          <w:ilvl w:val="0"/>
          <w:numId w:val="1"/>
        </w:numPr>
        <w:spacing w:line="360" w:lineRule="auto"/>
        <w:jc w:val="both"/>
        <w:rPr>
          <w:rFonts w:ascii="Arial" w:hAnsi="Arial" w:cs="Arial"/>
        </w:rPr>
      </w:pPr>
      <w:r>
        <w:rPr>
          <w:rFonts w:ascii="Arial" w:hAnsi="Arial" w:cs="Arial"/>
        </w:rPr>
        <w:t>Políticas Multisectoriales.- Son influidas por varios sectores. Cada uno en su ámbito de aplicación. Ejemplo,  la seguridad nacional está confiada en un sector  la Defensa, mientras que las políticas de seguridad en el transporte interprovincial están coordinadas por interior de transporte.</w:t>
      </w:r>
    </w:p>
    <w:p w:rsidR="00E460F8" w:rsidRDefault="00E460F8" w:rsidP="00EA56DF">
      <w:pPr>
        <w:pStyle w:val="Prrafodelista"/>
        <w:numPr>
          <w:ilvl w:val="0"/>
          <w:numId w:val="1"/>
        </w:numPr>
        <w:spacing w:line="360" w:lineRule="auto"/>
        <w:jc w:val="both"/>
        <w:rPr>
          <w:rFonts w:ascii="Arial" w:hAnsi="Arial" w:cs="Arial"/>
        </w:rPr>
      </w:pPr>
      <w:r>
        <w:rPr>
          <w:rFonts w:ascii="Arial" w:hAnsi="Arial" w:cs="Arial"/>
        </w:rPr>
        <w:t>Políticas Transectoriales.- Cuando se encuentran transversalmente en los diferentes sectores del gobierno, como es el caso de la política ambiental o de la política de equidad de género.</w:t>
      </w:r>
    </w:p>
    <w:p w:rsidR="003778A4" w:rsidRDefault="003778A4" w:rsidP="003778A4">
      <w:pPr>
        <w:spacing w:line="360" w:lineRule="auto"/>
        <w:jc w:val="both"/>
        <w:rPr>
          <w:rFonts w:ascii="Arial" w:hAnsi="Arial" w:cs="Arial"/>
        </w:rPr>
      </w:pPr>
    </w:p>
    <w:p w:rsidR="003778A4" w:rsidRPr="003778A4" w:rsidRDefault="003778A4" w:rsidP="003778A4">
      <w:pPr>
        <w:spacing w:line="360" w:lineRule="auto"/>
        <w:jc w:val="both"/>
        <w:rPr>
          <w:rFonts w:ascii="Arial" w:hAnsi="Arial" w:cs="Arial"/>
        </w:rPr>
      </w:pPr>
    </w:p>
    <w:p w:rsidR="00E460F8" w:rsidRDefault="00E460F8" w:rsidP="00E460F8">
      <w:pPr>
        <w:spacing w:line="360" w:lineRule="auto"/>
        <w:rPr>
          <w:rFonts w:ascii="Arial" w:hAnsi="Arial" w:cs="Arial"/>
        </w:rPr>
      </w:pPr>
      <w:r w:rsidRPr="00E460F8">
        <w:rPr>
          <w:rFonts w:ascii="Arial" w:hAnsi="Arial" w:cs="Arial"/>
        </w:rPr>
        <w:lastRenderedPageBreak/>
        <w:t>Por el Nivel de Gobierno:</w:t>
      </w:r>
    </w:p>
    <w:p w:rsidR="00E460F8" w:rsidRDefault="00E460F8" w:rsidP="00887C05">
      <w:pPr>
        <w:pStyle w:val="Prrafodelista"/>
        <w:numPr>
          <w:ilvl w:val="0"/>
          <w:numId w:val="1"/>
        </w:numPr>
        <w:spacing w:line="360" w:lineRule="auto"/>
        <w:jc w:val="both"/>
        <w:rPr>
          <w:rFonts w:ascii="Arial" w:hAnsi="Arial" w:cs="Arial"/>
        </w:rPr>
      </w:pPr>
      <w:r>
        <w:rPr>
          <w:rFonts w:ascii="Arial" w:hAnsi="Arial" w:cs="Arial"/>
        </w:rPr>
        <w:t xml:space="preserve">Políticas Nacionales.- </w:t>
      </w:r>
      <w:r w:rsidR="00FB4AF1">
        <w:rPr>
          <w:rFonts w:ascii="Arial" w:hAnsi="Arial" w:cs="Arial"/>
        </w:rPr>
        <w:t xml:space="preserve"> Son las que tienen eficacia</w:t>
      </w:r>
      <w:r w:rsidR="00140753">
        <w:rPr>
          <w:rFonts w:ascii="Arial" w:hAnsi="Arial" w:cs="Arial"/>
        </w:rPr>
        <w:t xml:space="preserve"> a nivel</w:t>
      </w:r>
      <w:r w:rsidR="00FB4AF1">
        <w:rPr>
          <w:rFonts w:ascii="Arial" w:hAnsi="Arial" w:cs="Arial"/>
        </w:rPr>
        <w:t xml:space="preserve"> nacional</w:t>
      </w:r>
      <w:r w:rsidR="00887C05">
        <w:rPr>
          <w:rFonts w:ascii="Arial" w:hAnsi="Arial" w:cs="Arial"/>
        </w:rPr>
        <w:t>, como las políticas de la Defensa e Interior. Son aquellas que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 Política General de Gobierno. Se aprueban por Decreto Supremo.</w:t>
      </w:r>
    </w:p>
    <w:p w:rsidR="00CB3612" w:rsidRDefault="00CB3612" w:rsidP="00887C05">
      <w:pPr>
        <w:pStyle w:val="Prrafodelista"/>
        <w:numPr>
          <w:ilvl w:val="0"/>
          <w:numId w:val="1"/>
        </w:numPr>
        <w:spacing w:line="360" w:lineRule="auto"/>
        <w:jc w:val="both"/>
        <w:rPr>
          <w:rFonts w:ascii="Arial" w:hAnsi="Arial" w:cs="Arial"/>
        </w:rPr>
      </w:pPr>
      <w:r>
        <w:rPr>
          <w:rFonts w:ascii="Arial" w:hAnsi="Arial" w:cs="Arial"/>
        </w:rPr>
        <w:t>Políticas Regionales.- Se aplican al espacio dela jurisdicción, tales como las políticas de minería artesanal.</w:t>
      </w:r>
    </w:p>
    <w:p w:rsidR="00CB3612" w:rsidRDefault="00CB3612" w:rsidP="00887C05">
      <w:pPr>
        <w:pStyle w:val="Prrafodelista"/>
        <w:numPr>
          <w:ilvl w:val="0"/>
          <w:numId w:val="1"/>
        </w:numPr>
        <w:spacing w:line="360" w:lineRule="auto"/>
        <w:jc w:val="both"/>
        <w:rPr>
          <w:rFonts w:ascii="Arial" w:hAnsi="Arial" w:cs="Arial"/>
        </w:rPr>
      </w:pPr>
      <w:r>
        <w:rPr>
          <w:rFonts w:ascii="Arial" w:hAnsi="Arial" w:cs="Arial"/>
        </w:rPr>
        <w:t xml:space="preserve">Políticas Locales.- son aquellas que corresponden  a los municipios, como es el caso de las políticas de gestión de residuos </w:t>
      </w:r>
      <w:r w:rsidR="004F1CFA">
        <w:rPr>
          <w:rFonts w:ascii="Arial" w:hAnsi="Arial" w:cs="Arial"/>
        </w:rPr>
        <w:t>sólidos</w:t>
      </w:r>
      <w:r>
        <w:rPr>
          <w:rFonts w:ascii="Arial" w:hAnsi="Arial" w:cs="Arial"/>
        </w:rPr>
        <w:t>.</w:t>
      </w:r>
    </w:p>
    <w:p w:rsidR="009E5443" w:rsidRPr="000C2B60" w:rsidRDefault="009E5443" w:rsidP="000C2B60">
      <w:pPr>
        <w:spacing w:line="360" w:lineRule="auto"/>
        <w:ind w:left="360"/>
        <w:jc w:val="both"/>
        <w:rPr>
          <w:rFonts w:ascii="Arial" w:hAnsi="Arial" w:cs="Arial"/>
        </w:rPr>
      </w:pPr>
    </w:p>
    <w:p w:rsidR="004441DA" w:rsidRDefault="004441DA" w:rsidP="009E5443">
      <w:pPr>
        <w:spacing w:line="360" w:lineRule="auto"/>
        <w:jc w:val="center"/>
        <w:rPr>
          <w:rFonts w:ascii="Arial" w:hAnsi="Arial" w:cs="Arial"/>
        </w:rPr>
      </w:pPr>
    </w:p>
    <w:p w:rsidR="004441DA" w:rsidRPr="004441DA" w:rsidRDefault="004441DA" w:rsidP="000C2B60">
      <w:pPr>
        <w:spacing w:line="360" w:lineRule="auto"/>
        <w:rPr>
          <w:rFonts w:ascii="Arial" w:hAnsi="Arial" w:cs="Arial"/>
        </w:rPr>
      </w:pPr>
    </w:p>
    <w:p w:rsidR="00E460F8" w:rsidRDefault="00E460F8" w:rsidP="00E460F8">
      <w:pPr>
        <w:pStyle w:val="Prrafodelista"/>
        <w:spacing w:line="360" w:lineRule="auto"/>
        <w:rPr>
          <w:rFonts w:ascii="Arial" w:hAnsi="Arial" w:cs="Arial"/>
        </w:rPr>
      </w:pPr>
    </w:p>
    <w:p w:rsidR="00A534F5" w:rsidRDefault="00A534F5" w:rsidP="00E460F8">
      <w:pPr>
        <w:pStyle w:val="Prrafodelista"/>
        <w:spacing w:line="360" w:lineRule="auto"/>
        <w:rPr>
          <w:rFonts w:ascii="Arial" w:hAnsi="Arial" w:cs="Arial"/>
        </w:rPr>
      </w:pPr>
    </w:p>
    <w:p w:rsidR="009E5443" w:rsidRDefault="009E5443" w:rsidP="00E460F8">
      <w:pPr>
        <w:pStyle w:val="Prrafodelista"/>
        <w:spacing w:line="360" w:lineRule="auto"/>
        <w:rPr>
          <w:rFonts w:ascii="Arial" w:hAnsi="Arial" w:cs="Arial"/>
        </w:rPr>
      </w:pPr>
    </w:p>
    <w:p w:rsidR="00E460F8" w:rsidRDefault="00E460F8" w:rsidP="00E460F8">
      <w:pPr>
        <w:pStyle w:val="Prrafodelista"/>
        <w:spacing w:line="360" w:lineRule="auto"/>
        <w:rPr>
          <w:rFonts w:ascii="Arial" w:hAnsi="Arial" w:cs="Arial"/>
        </w:rPr>
      </w:pPr>
    </w:p>
    <w:p w:rsidR="00E460F8" w:rsidRPr="00E460F8" w:rsidRDefault="00E460F8" w:rsidP="00E460F8">
      <w:pPr>
        <w:pStyle w:val="Prrafodelista"/>
        <w:spacing w:line="360" w:lineRule="auto"/>
        <w:jc w:val="both"/>
        <w:rPr>
          <w:rFonts w:ascii="Arial" w:hAnsi="Arial" w:cs="Arial"/>
        </w:rPr>
      </w:pPr>
    </w:p>
    <w:p w:rsidR="00041F5E" w:rsidRDefault="00041F5E" w:rsidP="006E465D">
      <w:pPr>
        <w:spacing w:line="360" w:lineRule="auto"/>
        <w:rPr>
          <w:rFonts w:ascii="Arial" w:hAnsi="Arial" w:cs="Arial"/>
        </w:rPr>
      </w:pPr>
    </w:p>
    <w:p w:rsidR="00041F5E" w:rsidRDefault="00041F5E" w:rsidP="00965FFF">
      <w:pPr>
        <w:spacing w:line="360" w:lineRule="auto"/>
        <w:jc w:val="center"/>
        <w:rPr>
          <w:rFonts w:ascii="Arial" w:hAnsi="Arial" w:cs="Arial"/>
        </w:rPr>
      </w:pPr>
    </w:p>
    <w:p w:rsidR="00041F5E" w:rsidRDefault="00041F5E" w:rsidP="00965FFF">
      <w:pPr>
        <w:spacing w:line="360" w:lineRule="auto"/>
        <w:jc w:val="center"/>
        <w:rPr>
          <w:rFonts w:ascii="Arial" w:hAnsi="Arial" w:cs="Arial"/>
        </w:rPr>
      </w:pPr>
    </w:p>
    <w:p w:rsidR="003A6D3C" w:rsidRDefault="003A6D3C" w:rsidP="00965FFF">
      <w:pPr>
        <w:spacing w:line="360" w:lineRule="auto"/>
        <w:jc w:val="center"/>
        <w:rPr>
          <w:rFonts w:ascii="Arial" w:hAnsi="Arial" w:cs="Arial"/>
        </w:rPr>
      </w:pPr>
    </w:p>
    <w:p w:rsidR="003A6D3C" w:rsidRDefault="003A6D3C" w:rsidP="00965FFF">
      <w:pPr>
        <w:spacing w:line="360" w:lineRule="auto"/>
        <w:jc w:val="center"/>
        <w:rPr>
          <w:rFonts w:ascii="Arial" w:hAnsi="Arial" w:cs="Arial"/>
        </w:rPr>
      </w:pPr>
    </w:p>
    <w:p w:rsidR="003A6D3C" w:rsidRDefault="003A6D3C" w:rsidP="00965FFF">
      <w:pPr>
        <w:spacing w:line="360" w:lineRule="auto"/>
        <w:jc w:val="center"/>
        <w:rPr>
          <w:rFonts w:ascii="Arial" w:hAnsi="Arial" w:cs="Arial"/>
        </w:rPr>
      </w:pPr>
    </w:p>
    <w:p w:rsidR="00041F5E" w:rsidRDefault="00041F5E" w:rsidP="00965FFF">
      <w:pPr>
        <w:spacing w:line="360" w:lineRule="auto"/>
        <w:jc w:val="center"/>
        <w:rPr>
          <w:rFonts w:ascii="Arial" w:hAnsi="Arial" w:cs="Arial"/>
        </w:rPr>
      </w:pPr>
    </w:p>
    <w:p w:rsidR="006E465D" w:rsidRDefault="006E465D" w:rsidP="00EE7B4E">
      <w:pPr>
        <w:spacing w:line="360" w:lineRule="auto"/>
        <w:rPr>
          <w:rFonts w:ascii="Arial" w:hAnsi="Arial" w:cs="Arial"/>
        </w:rPr>
      </w:pPr>
    </w:p>
    <w:p w:rsidR="006E465D" w:rsidRDefault="006E465D" w:rsidP="006E465D">
      <w:pPr>
        <w:spacing w:line="360" w:lineRule="auto"/>
        <w:jc w:val="center"/>
        <w:rPr>
          <w:rFonts w:ascii="Arial" w:hAnsi="Arial" w:cs="Arial"/>
          <w:b/>
          <w:sz w:val="28"/>
          <w:szCs w:val="28"/>
        </w:rPr>
      </w:pPr>
      <w:r>
        <w:rPr>
          <w:rFonts w:ascii="Arial" w:hAnsi="Arial" w:cs="Arial"/>
          <w:b/>
          <w:sz w:val="28"/>
          <w:szCs w:val="28"/>
        </w:rPr>
        <w:t>F</w:t>
      </w:r>
      <w:r w:rsidRPr="00E269FC">
        <w:rPr>
          <w:rFonts w:ascii="Arial" w:hAnsi="Arial" w:cs="Arial"/>
          <w:b/>
          <w:sz w:val="28"/>
          <w:szCs w:val="28"/>
        </w:rPr>
        <w:t>uentes de información que tributan a las Políticas Públicas.</w:t>
      </w:r>
    </w:p>
    <w:p w:rsidR="007000E3" w:rsidRPr="00E269FC" w:rsidRDefault="007000E3" w:rsidP="007000E3">
      <w:pPr>
        <w:tabs>
          <w:tab w:val="left" w:pos="480"/>
        </w:tabs>
        <w:spacing w:line="360" w:lineRule="auto"/>
        <w:rPr>
          <w:rFonts w:ascii="Arial" w:hAnsi="Arial" w:cs="Arial"/>
          <w:b/>
          <w:sz w:val="28"/>
          <w:szCs w:val="28"/>
        </w:rPr>
      </w:pPr>
      <w:r>
        <w:rPr>
          <w:rFonts w:ascii="Arial" w:hAnsi="Arial" w:cs="Arial"/>
          <w:b/>
          <w:sz w:val="28"/>
          <w:szCs w:val="28"/>
        </w:rPr>
        <w:tab/>
      </w:r>
    </w:p>
    <w:p w:rsidR="007000E3" w:rsidRDefault="00041F5E" w:rsidP="002768B7">
      <w:pPr>
        <w:spacing w:line="360" w:lineRule="auto"/>
        <w:jc w:val="both"/>
        <w:rPr>
          <w:rFonts w:ascii="Arial" w:hAnsi="Arial" w:cs="Arial"/>
        </w:rPr>
      </w:pPr>
      <w:r>
        <w:rPr>
          <w:rFonts w:ascii="Arial" w:hAnsi="Arial" w:cs="Arial"/>
        </w:rPr>
        <w:t xml:space="preserve">Fuentes de Información  o instrumentos son aquellos sitios o herramientas que nos ayudan para obtener información, es decir para pasar de una situación de planteamiento teórico o hipotético a una de las que se dispone de datos concretos, tomen estos la forma de documentos con estudios científicos, bases de </w:t>
      </w:r>
      <w:r w:rsidR="00D6530D">
        <w:rPr>
          <w:rFonts w:ascii="Arial" w:hAnsi="Arial" w:cs="Arial"/>
        </w:rPr>
        <w:t xml:space="preserve">datos, </w:t>
      </w:r>
      <w:r>
        <w:rPr>
          <w:rFonts w:ascii="Arial" w:hAnsi="Arial" w:cs="Arial"/>
        </w:rPr>
        <w:t>micro-datos, explotaciones estadísticas, recopilaciones de entrevistas, etc.</w:t>
      </w:r>
    </w:p>
    <w:p w:rsidR="00107A91" w:rsidRDefault="003B6A82" w:rsidP="002768B7">
      <w:pPr>
        <w:spacing w:line="360" w:lineRule="auto"/>
        <w:jc w:val="both"/>
        <w:rPr>
          <w:rFonts w:ascii="Arial" w:hAnsi="Arial" w:cs="Arial"/>
        </w:rPr>
      </w:pPr>
      <w:r>
        <w:rPr>
          <w:rFonts w:ascii="Arial" w:hAnsi="Arial" w:cs="Arial"/>
        </w:rPr>
        <w:t xml:space="preserve">Las fuentes de información  se pueden consultar en un  formato tradicional impreso, un </w:t>
      </w:r>
      <w:r w:rsidR="007000E3">
        <w:rPr>
          <w:rFonts w:ascii="Arial" w:hAnsi="Arial" w:cs="Arial"/>
        </w:rPr>
        <w:t>micro formato</w:t>
      </w:r>
      <w:r>
        <w:rPr>
          <w:rFonts w:ascii="Arial" w:hAnsi="Arial" w:cs="Arial"/>
        </w:rPr>
        <w:t xml:space="preserve">, un formato </w:t>
      </w:r>
      <w:r w:rsidR="007000E3">
        <w:rPr>
          <w:rFonts w:ascii="Arial" w:hAnsi="Arial" w:cs="Arial"/>
        </w:rPr>
        <w:t>distribuido</w:t>
      </w:r>
      <w:r>
        <w:rPr>
          <w:rFonts w:ascii="Arial" w:hAnsi="Arial" w:cs="Arial"/>
        </w:rPr>
        <w:t xml:space="preserve"> electrónicamente, como CD ROM, o suministrado electrónicamente en línea.</w:t>
      </w:r>
    </w:p>
    <w:p w:rsidR="003B6A82" w:rsidRDefault="003B6A82" w:rsidP="002768B7">
      <w:pPr>
        <w:spacing w:line="360" w:lineRule="auto"/>
        <w:jc w:val="both"/>
        <w:rPr>
          <w:rFonts w:ascii="Arial" w:hAnsi="Arial" w:cs="Arial"/>
        </w:rPr>
      </w:pPr>
      <w:r>
        <w:rPr>
          <w:rFonts w:ascii="Arial" w:hAnsi="Arial" w:cs="Arial"/>
        </w:rPr>
        <w:t>También se pueden dividir las fuentes de consulta en dos clases:</w:t>
      </w:r>
    </w:p>
    <w:p w:rsidR="003B6A82" w:rsidRDefault="003B6A82" w:rsidP="002768B7">
      <w:pPr>
        <w:spacing w:line="360" w:lineRule="auto"/>
        <w:jc w:val="both"/>
        <w:rPr>
          <w:rFonts w:ascii="Arial" w:hAnsi="Arial" w:cs="Arial"/>
        </w:rPr>
      </w:pPr>
      <w:r>
        <w:rPr>
          <w:rFonts w:ascii="Arial" w:hAnsi="Arial" w:cs="Arial"/>
        </w:rPr>
        <w:t xml:space="preserve">Las compilaciones que directamente </w:t>
      </w:r>
      <w:r w:rsidR="007000E3">
        <w:rPr>
          <w:rFonts w:ascii="Arial" w:hAnsi="Arial" w:cs="Arial"/>
        </w:rPr>
        <w:t>suministran</w:t>
      </w:r>
      <w:r>
        <w:rPr>
          <w:rFonts w:ascii="Arial" w:hAnsi="Arial" w:cs="Arial"/>
        </w:rPr>
        <w:t xml:space="preserve"> la información como son </w:t>
      </w:r>
      <w:proofErr w:type="spellStart"/>
      <w:r>
        <w:rPr>
          <w:rFonts w:ascii="Arial" w:hAnsi="Arial" w:cs="Arial"/>
        </w:rPr>
        <w:t>la s</w:t>
      </w:r>
      <w:proofErr w:type="spellEnd"/>
      <w:r>
        <w:rPr>
          <w:rFonts w:ascii="Arial" w:hAnsi="Arial" w:cs="Arial"/>
        </w:rPr>
        <w:t xml:space="preserve"> </w:t>
      </w:r>
      <w:r w:rsidR="007000E3">
        <w:rPr>
          <w:rFonts w:ascii="Arial" w:hAnsi="Arial" w:cs="Arial"/>
        </w:rPr>
        <w:t>enciclopedias</w:t>
      </w:r>
      <w:r>
        <w:rPr>
          <w:rFonts w:ascii="Arial" w:hAnsi="Arial" w:cs="Arial"/>
        </w:rPr>
        <w:t>, diccionarios, almanaques, manuales,</w:t>
      </w:r>
      <w:r w:rsidR="007000E3">
        <w:rPr>
          <w:rFonts w:ascii="Arial" w:hAnsi="Arial" w:cs="Arial"/>
        </w:rPr>
        <w:t xml:space="preserve"> anuarios</w:t>
      </w:r>
      <w:r>
        <w:rPr>
          <w:rFonts w:ascii="Arial" w:hAnsi="Arial" w:cs="Arial"/>
        </w:rPr>
        <w:t xml:space="preserve">, fuentes bibliográficas, directorios, atlas, diccionarios geográficos y las </w:t>
      </w:r>
      <w:r w:rsidR="007000E3">
        <w:rPr>
          <w:rFonts w:ascii="Arial" w:hAnsi="Arial" w:cs="Arial"/>
        </w:rPr>
        <w:t>compilaciones</w:t>
      </w:r>
      <w:r>
        <w:rPr>
          <w:rFonts w:ascii="Arial" w:hAnsi="Arial" w:cs="Arial"/>
        </w:rPr>
        <w:t xml:space="preserve"> que se refieren a otras </w:t>
      </w:r>
      <w:r w:rsidR="007000E3">
        <w:rPr>
          <w:rFonts w:ascii="Arial" w:hAnsi="Arial" w:cs="Arial"/>
        </w:rPr>
        <w:t>fuentes</w:t>
      </w:r>
      <w:r>
        <w:rPr>
          <w:rFonts w:ascii="Arial" w:hAnsi="Arial" w:cs="Arial"/>
        </w:rPr>
        <w:t xml:space="preserve"> de i8nformavcion, las </w:t>
      </w:r>
      <w:r w:rsidR="007000E3">
        <w:rPr>
          <w:rFonts w:ascii="Arial" w:hAnsi="Arial" w:cs="Arial"/>
        </w:rPr>
        <w:t>cuales</w:t>
      </w:r>
      <w:r>
        <w:rPr>
          <w:rFonts w:ascii="Arial" w:hAnsi="Arial" w:cs="Arial"/>
        </w:rPr>
        <w:t xml:space="preserve"> </w:t>
      </w:r>
      <w:r w:rsidR="007000E3">
        <w:rPr>
          <w:rFonts w:ascii="Arial" w:hAnsi="Arial" w:cs="Arial"/>
        </w:rPr>
        <w:t>indican</w:t>
      </w:r>
      <w:r>
        <w:rPr>
          <w:rFonts w:ascii="Arial" w:hAnsi="Arial" w:cs="Arial"/>
        </w:rPr>
        <w:t xml:space="preserve"> solo el lugar donde se puede hallar esta. Se refieren a  otras fuentes que contienen la información como lo son los </w:t>
      </w:r>
      <w:proofErr w:type="spellStart"/>
      <w:r>
        <w:rPr>
          <w:rFonts w:ascii="Arial" w:hAnsi="Arial" w:cs="Arial"/>
        </w:rPr>
        <w:t>catalogos</w:t>
      </w:r>
      <w:proofErr w:type="spellEnd"/>
      <w:r>
        <w:rPr>
          <w:rFonts w:ascii="Arial" w:hAnsi="Arial" w:cs="Arial"/>
        </w:rPr>
        <w:t xml:space="preserve">, </w:t>
      </w:r>
      <w:r w:rsidR="007000E3">
        <w:rPr>
          <w:rFonts w:ascii="Arial" w:hAnsi="Arial" w:cs="Arial"/>
        </w:rPr>
        <w:t>las bibliografías</w:t>
      </w:r>
      <w:r>
        <w:rPr>
          <w:rFonts w:ascii="Arial" w:hAnsi="Arial" w:cs="Arial"/>
        </w:rPr>
        <w:t xml:space="preserve"> y los índices.</w:t>
      </w:r>
    </w:p>
    <w:p w:rsidR="003B6A82" w:rsidRDefault="003B6A82" w:rsidP="002768B7">
      <w:pPr>
        <w:spacing w:line="360" w:lineRule="auto"/>
        <w:jc w:val="both"/>
        <w:rPr>
          <w:rFonts w:ascii="Arial" w:hAnsi="Arial" w:cs="Arial"/>
        </w:rPr>
      </w:pPr>
      <w:r>
        <w:rPr>
          <w:rFonts w:ascii="Arial" w:hAnsi="Arial" w:cs="Arial"/>
        </w:rPr>
        <w:t xml:space="preserve">La </w:t>
      </w:r>
      <w:r w:rsidR="007000E3">
        <w:rPr>
          <w:rFonts w:ascii="Arial" w:hAnsi="Arial" w:cs="Arial"/>
        </w:rPr>
        <w:t>bibliográfica</w:t>
      </w:r>
      <w:r>
        <w:rPr>
          <w:rFonts w:ascii="Arial" w:hAnsi="Arial" w:cs="Arial"/>
        </w:rPr>
        <w:t xml:space="preserve"> científica es el conjunto de fuentes escritas o informatizadas que están a nuestra disposición para resolver casi todos los problemas de documentación que se p</w:t>
      </w:r>
      <w:r w:rsidR="007000E3">
        <w:rPr>
          <w:rFonts w:ascii="Arial" w:hAnsi="Arial" w:cs="Arial"/>
        </w:rPr>
        <w:t>resentan en la vida profesional.</w:t>
      </w:r>
    </w:p>
    <w:p w:rsidR="007000E3" w:rsidRDefault="007000E3" w:rsidP="002768B7">
      <w:pPr>
        <w:spacing w:line="360" w:lineRule="auto"/>
        <w:jc w:val="both"/>
        <w:rPr>
          <w:rFonts w:ascii="Arial" w:hAnsi="Arial" w:cs="Arial"/>
        </w:rPr>
      </w:pPr>
      <w:r>
        <w:rPr>
          <w:rFonts w:ascii="Arial" w:hAnsi="Arial" w:cs="Arial"/>
        </w:rPr>
        <w:t>Las fuentes de información de acuerdo al origen de la información pueden ser</w:t>
      </w:r>
    </w:p>
    <w:p w:rsidR="007000E3" w:rsidRDefault="007000E3" w:rsidP="007000E3">
      <w:pPr>
        <w:pStyle w:val="Prrafodelista"/>
        <w:numPr>
          <w:ilvl w:val="0"/>
          <w:numId w:val="1"/>
        </w:numPr>
        <w:spacing w:line="360" w:lineRule="auto"/>
        <w:jc w:val="both"/>
        <w:rPr>
          <w:rFonts w:ascii="Arial" w:hAnsi="Arial" w:cs="Arial"/>
        </w:rPr>
      </w:pPr>
      <w:r>
        <w:rPr>
          <w:rFonts w:ascii="Arial" w:hAnsi="Arial" w:cs="Arial"/>
        </w:rPr>
        <w:t>Fuentes de información personales</w:t>
      </w:r>
    </w:p>
    <w:p w:rsidR="007000E3" w:rsidRDefault="007000E3" w:rsidP="007000E3">
      <w:pPr>
        <w:pStyle w:val="Prrafodelista"/>
        <w:numPr>
          <w:ilvl w:val="0"/>
          <w:numId w:val="1"/>
        </w:numPr>
        <w:spacing w:line="360" w:lineRule="auto"/>
        <w:jc w:val="both"/>
        <w:rPr>
          <w:rFonts w:ascii="Arial" w:hAnsi="Arial" w:cs="Arial"/>
        </w:rPr>
      </w:pPr>
      <w:r>
        <w:rPr>
          <w:rFonts w:ascii="Arial" w:hAnsi="Arial" w:cs="Arial"/>
        </w:rPr>
        <w:t>Fuentes de información institucionales</w:t>
      </w:r>
    </w:p>
    <w:p w:rsidR="007000E3" w:rsidRDefault="007000E3" w:rsidP="007000E3">
      <w:pPr>
        <w:pStyle w:val="Prrafodelista"/>
        <w:numPr>
          <w:ilvl w:val="0"/>
          <w:numId w:val="1"/>
        </w:numPr>
        <w:spacing w:line="360" w:lineRule="auto"/>
        <w:jc w:val="both"/>
        <w:rPr>
          <w:rFonts w:ascii="Arial" w:hAnsi="Arial" w:cs="Arial"/>
        </w:rPr>
      </w:pPr>
      <w:r>
        <w:rPr>
          <w:rFonts w:ascii="Arial" w:hAnsi="Arial" w:cs="Arial"/>
        </w:rPr>
        <w:t>Fuentes de información documentales</w:t>
      </w:r>
    </w:p>
    <w:p w:rsidR="007000E3" w:rsidRPr="007000E3" w:rsidRDefault="007000E3" w:rsidP="007000E3">
      <w:pPr>
        <w:spacing w:line="360" w:lineRule="auto"/>
        <w:jc w:val="both"/>
        <w:rPr>
          <w:rFonts w:ascii="Arial" w:hAnsi="Arial" w:cs="Arial"/>
        </w:rPr>
      </w:pPr>
    </w:p>
    <w:p w:rsidR="00041F5E" w:rsidRDefault="007000E3" w:rsidP="00041F5E">
      <w:pPr>
        <w:spacing w:line="360" w:lineRule="auto"/>
        <w:jc w:val="both"/>
        <w:rPr>
          <w:rFonts w:ascii="Arial" w:hAnsi="Arial" w:cs="Arial"/>
        </w:rPr>
      </w:pPr>
      <w:r>
        <w:rPr>
          <w:rFonts w:ascii="Arial" w:hAnsi="Arial" w:cs="Arial"/>
        </w:rPr>
        <w:t>Se denominan fuentes de información a diversos tipos de documentos que contienen datos útiles para satisfacer una demanda de información o conocimiento.</w:t>
      </w:r>
    </w:p>
    <w:p w:rsidR="004543F5" w:rsidRDefault="004543F5" w:rsidP="00041F5E">
      <w:pPr>
        <w:spacing w:line="360" w:lineRule="auto"/>
        <w:jc w:val="both"/>
        <w:rPr>
          <w:rFonts w:ascii="Arial" w:hAnsi="Arial" w:cs="Arial"/>
        </w:rPr>
      </w:pPr>
      <w:r>
        <w:rPr>
          <w:rFonts w:ascii="Arial" w:hAnsi="Arial" w:cs="Arial"/>
        </w:rPr>
        <w:lastRenderedPageBreak/>
        <w:t>En cuanto a las fuentes que tributan las políticas públicas,  las fuentes de acuerdo con el nivel informativo o contenido se clasifican en:</w:t>
      </w:r>
    </w:p>
    <w:p w:rsidR="004543F5" w:rsidRDefault="004543F5" w:rsidP="004543F5">
      <w:pPr>
        <w:pStyle w:val="Prrafodelista"/>
        <w:numPr>
          <w:ilvl w:val="0"/>
          <w:numId w:val="1"/>
        </w:numPr>
        <w:spacing w:line="360" w:lineRule="auto"/>
        <w:jc w:val="both"/>
        <w:rPr>
          <w:rFonts w:ascii="Arial" w:hAnsi="Arial" w:cs="Arial"/>
        </w:rPr>
      </w:pPr>
      <w:r>
        <w:rPr>
          <w:rFonts w:ascii="Arial" w:hAnsi="Arial" w:cs="Arial"/>
        </w:rPr>
        <w:t xml:space="preserve">fuentes primarias.- </w:t>
      </w:r>
      <w:r w:rsidRPr="004543F5">
        <w:rPr>
          <w:rFonts w:ascii="Arial" w:hAnsi="Arial" w:cs="Arial"/>
        </w:rPr>
        <w:t xml:space="preserve"> </w:t>
      </w:r>
      <w:r>
        <w:rPr>
          <w:rFonts w:ascii="Arial" w:hAnsi="Arial" w:cs="Arial"/>
        </w:rPr>
        <w:t>son aquellas fuentes que contienen información nueva u original y cuya disposición no sigue, habitualmente, ningún esquema predeterminado. Se accede a ellas directamente o por las fuentes de información secundarias.</w:t>
      </w:r>
    </w:p>
    <w:p w:rsidR="004543F5" w:rsidRDefault="004543F5" w:rsidP="00A43973">
      <w:pPr>
        <w:pStyle w:val="Prrafodelista"/>
        <w:numPr>
          <w:ilvl w:val="0"/>
          <w:numId w:val="1"/>
        </w:numPr>
        <w:spacing w:line="360" w:lineRule="auto"/>
        <w:jc w:val="both"/>
        <w:rPr>
          <w:rFonts w:ascii="Arial" w:hAnsi="Arial" w:cs="Arial"/>
        </w:rPr>
      </w:pPr>
      <w:r>
        <w:rPr>
          <w:rFonts w:ascii="Arial" w:hAnsi="Arial" w:cs="Arial"/>
        </w:rPr>
        <w:t>Las fuentes de información secundarias.- contienen material ya conocido, pero organizado según un esquema determinado. La información contiene referencia a documentos primarios. Son el resultado de aplicar las técnicas de análisis docum</w:t>
      </w:r>
      <w:r w:rsidRPr="00A43973">
        <w:rPr>
          <w:rFonts w:ascii="Arial" w:hAnsi="Arial" w:cs="Arial"/>
        </w:rPr>
        <w:t>ental sobre fuentes primarias y de la extracción.</w:t>
      </w: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both"/>
        <w:rPr>
          <w:rFonts w:ascii="Arial" w:hAnsi="Arial" w:cs="Arial"/>
        </w:rPr>
      </w:pPr>
    </w:p>
    <w:p w:rsidR="006B4350" w:rsidRDefault="006B4350" w:rsidP="006B4350">
      <w:pPr>
        <w:spacing w:line="360" w:lineRule="auto"/>
        <w:jc w:val="center"/>
        <w:rPr>
          <w:rFonts w:ascii="Arial" w:hAnsi="Arial" w:cs="Arial"/>
        </w:rPr>
      </w:pPr>
    </w:p>
    <w:p w:rsidR="006B4350" w:rsidRDefault="006B4350" w:rsidP="006B4350">
      <w:pPr>
        <w:spacing w:line="360" w:lineRule="auto"/>
        <w:jc w:val="center"/>
        <w:rPr>
          <w:rFonts w:ascii="Arial" w:hAnsi="Arial" w:cs="Arial"/>
        </w:rPr>
      </w:pPr>
    </w:p>
    <w:p w:rsidR="006B4350" w:rsidRDefault="006B4350" w:rsidP="006B4350">
      <w:pPr>
        <w:spacing w:line="360" w:lineRule="auto"/>
        <w:jc w:val="center"/>
        <w:rPr>
          <w:rFonts w:ascii="Arial" w:hAnsi="Arial" w:cs="Arial"/>
        </w:rPr>
      </w:pPr>
      <w:r>
        <w:rPr>
          <w:rFonts w:ascii="Arial" w:hAnsi="Arial" w:cs="Arial"/>
        </w:rPr>
        <w:lastRenderedPageBreak/>
        <w:t>BIBLIOGRAFIA</w:t>
      </w:r>
    </w:p>
    <w:p w:rsidR="006B4350" w:rsidRPr="006B4350" w:rsidRDefault="006B4350" w:rsidP="006B4350">
      <w:pPr>
        <w:pStyle w:val="Bibliografa"/>
        <w:ind w:left="720" w:hanging="720"/>
        <w:rPr>
          <w:noProof/>
          <w:lang w:val="en-US"/>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noProof/>
        </w:rPr>
        <w:t xml:space="preserve">Barco, C. A. (2011). Ciencia Politica, Gestion Publica, Politicas Publicas, Public Policy, PUCP, Tipologia. </w:t>
      </w:r>
      <w:r w:rsidRPr="006B4350">
        <w:rPr>
          <w:i/>
          <w:iCs/>
          <w:noProof/>
          <w:lang w:val="en-US"/>
        </w:rPr>
        <w:t>Valor Publico</w:t>
      </w:r>
      <w:r w:rsidRPr="006B4350">
        <w:rPr>
          <w:noProof/>
          <w:lang w:val="en-US"/>
        </w:rPr>
        <w:t>, 13.</w:t>
      </w:r>
    </w:p>
    <w:p w:rsidR="006B4350" w:rsidRDefault="006B4350" w:rsidP="006B4350">
      <w:pPr>
        <w:pStyle w:val="Bibliografa"/>
        <w:ind w:left="720" w:hanging="720"/>
        <w:rPr>
          <w:noProof/>
        </w:rPr>
      </w:pPr>
      <w:r w:rsidRPr="006B4350">
        <w:rPr>
          <w:noProof/>
          <w:lang w:val="en-US"/>
        </w:rPr>
        <w:t xml:space="preserve">lowi, T. (1964). American Business, Public Policy Case-studies, and political Theory World Politics. </w:t>
      </w:r>
      <w:r>
        <w:rPr>
          <w:noProof/>
        </w:rPr>
        <w:t>USA: World Politics.</w:t>
      </w:r>
    </w:p>
    <w:p w:rsidR="006B4350" w:rsidRDefault="006B4350" w:rsidP="006B4350">
      <w:pPr>
        <w:pStyle w:val="Bibliografa"/>
        <w:ind w:left="720" w:hanging="720"/>
        <w:rPr>
          <w:noProof/>
        </w:rPr>
      </w:pPr>
      <w:r>
        <w:rPr>
          <w:noProof/>
        </w:rPr>
        <w:t xml:space="preserve">Parodi, C. (2003). </w:t>
      </w:r>
      <w:r>
        <w:rPr>
          <w:i/>
          <w:iCs/>
          <w:noProof/>
        </w:rPr>
        <w:t>Politicas Economicas y Sociales en entornos cambiantes.</w:t>
      </w:r>
      <w:r>
        <w:rPr>
          <w:noProof/>
        </w:rPr>
        <w:t xml:space="preserve"> Peru: lima.</w:t>
      </w:r>
    </w:p>
    <w:p w:rsidR="006B4350" w:rsidRPr="006B4350" w:rsidRDefault="006B4350" w:rsidP="006B4350">
      <w:pPr>
        <w:spacing w:line="360" w:lineRule="auto"/>
        <w:jc w:val="both"/>
        <w:rPr>
          <w:rFonts w:ascii="Arial" w:hAnsi="Arial" w:cs="Arial"/>
        </w:rPr>
      </w:pPr>
      <w:r>
        <w:rPr>
          <w:rFonts w:ascii="Arial" w:hAnsi="Arial" w:cs="Arial"/>
        </w:rPr>
        <w:fldChar w:fldCharType="end"/>
      </w:r>
      <w:bookmarkStart w:id="0" w:name="_GoBack"/>
      <w:bookmarkEnd w:id="0"/>
    </w:p>
    <w:sectPr w:rsidR="006B4350" w:rsidRPr="006B4350" w:rsidSect="002130D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E6B63"/>
    <w:multiLevelType w:val="hybridMultilevel"/>
    <w:tmpl w:val="CDF01ECE"/>
    <w:lvl w:ilvl="0" w:tplc="CA7200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577"/>
    <w:rsid w:val="00041F5E"/>
    <w:rsid w:val="000B24FD"/>
    <w:rsid w:val="000C2B60"/>
    <w:rsid w:val="000F1577"/>
    <w:rsid w:val="00107A91"/>
    <w:rsid w:val="00140753"/>
    <w:rsid w:val="002130D1"/>
    <w:rsid w:val="00266394"/>
    <w:rsid w:val="002768B7"/>
    <w:rsid w:val="00295465"/>
    <w:rsid w:val="00371C2D"/>
    <w:rsid w:val="003778A4"/>
    <w:rsid w:val="003A6D3C"/>
    <w:rsid w:val="003B6A82"/>
    <w:rsid w:val="004441DA"/>
    <w:rsid w:val="004543F5"/>
    <w:rsid w:val="00463F26"/>
    <w:rsid w:val="004B5558"/>
    <w:rsid w:val="004F1CFA"/>
    <w:rsid w:val="005062CE"/>
    <w:rsid w:val="00566126"/>
    <w:rsid w:val="005E39A9"/>
    <w:rsid w:val="00605C13"/>
    <w:rsid w:val="006B4350"/>
    <w:rsid w:val="006E465D"/>
    <w:rsid w:val="007000E3"/>
    <w:rsid w:val="00705F2E"/>
    <w:rsid w:val="00736452"/>
    <w:rsid w:val="007E1D66"/>
    <w:rsid w:val="00836761"/>
    <w:rsid w:val="00860C14"/>
    <w:rsid w:val="008709AF"/>
    <w:rsid w:val="00887C05"/>
    <w:rsid w:val="008C7651"/>
    <w:rsid w:val="008D0C79"/>
    <w:rsid w:val="00936D42"/>
    <w:rsid w:val="00965FFF"/>
    <w:rsid w:val="00997D4A"/>
    <w:rsid w:val="009E5443"/>
    <w:rsid w:val="00A43973"/>
    <w:rsid w:val="00A534F5"/>
    <w:rsid w:val="00AC6F30"/>
    <w:rsid w:val="00B93E1E"/>
    <w:rsid w:val="00B95DA0"/>
    <w:rsid w:val="00BE6BA9"/>
    <w:rsid w:val="00BE7612"/>
    <w:rsid w:val="00CB3612"/>
    <w:rsid w:val="00CB758A"/>
    <w:rsid w:val="00CC63A9"/>
    <w:rsid w:val="00CF6B89"/>
    <w:rsid w:val="00D017F6"/>
    <w:rsid w:val="00D6530D"/>
    <w:rsid w:val="00DB62C4"/>
    <w:rsid w:val="00E06235"/>
    <w:rsid w:val="00E073DC"/>
    <w:rsid w:val="00E2025B"/>
    <w:rsid w:val="00E269FC"/>
    <w:rsid w:val="00E460F8"/>
    <w:rsid w:val="00EA56DF"/>
    <w:rsid w:val="00ED152C"/>
    <w:rsid w:val="00EE7B4E"/>
    <w:rsid w:val="00EF6A08"/>
    <w:rsid w:val="00F36D44"/>
    <w:rsid w:val="00FB4AF1"/>
    <w:rsid w:val="00FD79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0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30D1"/>
    <w:rPr>
      <w:rFonts w:eastAsiaTheme="minorEastAsia"/>
      <w:lang w:eastAsia="es-MX"/>
    </w:rPr>
  </w:style>
  <w:style w:type="paragraph" w:styleId="Textodeglobo">
    <w:name w:val="Balloon Text"/>
    <w:basedOn w:val="Normal"/>
    <w:link w:val="TextodegloboCar"/>
    <w:uiPriority w:val="99"/>
    <w:semiHidden/>
    <w:unhideWhenUsed/>
    <w:rsid w:val="002130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D1"/>
    <w:rPr>
      <w:rFonts w:ascii="Tahoma" w:hAnsi="Tahoma" w:cs="Tahoma"/>
      <w:sz w:val="16"/>
      <w:szCs w:val="16"/>
    </w:rPr>
  </w:style>
  <w:style w:type="paragraph" w:styleId="Prrafodelista">
    <w:name w:val="List Paragraph"/>
    <w:basedOn w:val="Normal"/>
    <w:uiPriority w:val="34"/>
    <w:qFormat/>
    <w:rsid w:val="00CB758A"/>
    <w:pPr>
      <w:ind w:left="720"/>
      <w:contextualSpacing/>
    </w:pPr>
  </w:style>
  <w:style w:type="paragraph" w:styleId="Bibliografa">
    <w:name w:val="Bibliography"/>
    <w:basedOn w:val="Normal"/>
    <w:next w:val="Normal"/>
    <w:uiPriority w:val="37"/>
    <w:unhideWhenUsed/>
    <w:rsid w:val="006B43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0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30D1"/>
    <w:rPr>
      <w:rFonts w:eastAsiaTheme="minorEastAsia"/>
      <w:lang w:eastAsia="es-MX"/>
    </w:rPr>
  </w:style>
  <w:style w:type="paragraph" w:styleId="Textodeglobo">
    <w:name w:val="Balloon Text"/>
    <w:basedOn w:val="Normal"/>
    <w:link w:val="TextodegloboCar"/>
    <w:uiPriority w:val="99"/>
    <w:semiHidden/>
    <w:unhideWhenUsed/>
    <w:rsid w:val="002130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D1"/>
    <w:rPr>
      <w:rFonts w:ascii="Tahoma" w:hAnsi="Tahoma" w:cs="Tahoma"/>
      <w:sz w:val="16"/>
      <w:szCs w:val="16"/>
    </w:rPr>
  </w:style>
  <w:style w:type="paragraph" w:styleId="Prrafodelista">
    <w:name w:val="List Paragraph"/>
    <w:basedOn w:val="Normal"/>
    <w:uiPriority w:val="34"/>
    <w:qFormat/>
    <w:rsid w:val="00CB758A"/>
    <w:pPr>
      <w:ind w:left="720"/>
      <w:contextualSpacing/>
    </w:pPr>
  </w:style>
  <w:style w:type="paragraph" w:styleId="Bibliografa">
    <w:name w:val="Bibliography"/>
    <w:basedOn w:val="Normal"/>
    <w:next w:val="Normal"/>
    <w:uiPriority w:val="37"/>
    <w:unhideWhenUsed/>
    <w:rsid w:val="006B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Maestría en Administración  y Políticas Publicas.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low64</b:Tag>
    <b:SourceType>BookSection</b:SourceType>
    <b:Guid>{BB07FD50-8A48-48B7-ADA5-8A435FDB2E2E}</b:Guid>
    <b:Title>American Business, Public Policy Case-studies, and political Theory World Politics</b:Title>
    <b:Year>1964</b:Year>
    <b:Pages>677-715</b:Pages>
    <b:Author>
      <b:Author>
        <b:NameList>
          <b:Person>
            <b:Last>lowi</b:Last>
            <b:First>Theodore.</b:First>
          </b:Person>
        </b:NameList>
      </b:Author>
    </b:Author>
    <b:City>USA</b:City>
    <b:Publisher>World Politics</b:Publisher>
    <b:RefOrder>3</b:RefOrder>
  </b:Source>
  <b:Source>
    <b:Tag>Car11</b:Tag>
    <b:SourceType>JournalArticle</b:SourceType>
    <b:Guid>{A9E32360-F008-47A8-8289-CE1B5A347ECD}</b:Guid>
    <b:Title>Ciencia Politica, Gestion Publica, Politicas Publicas, Public Policy, PUCP, Tipologia.</b:Title>
    <b:Year>2011</b:Year>
    <b:Pages>13</b:Pages>
    <b:Author>
      <b:Author>
        <b:NameList>
          <b:Person>
            <b:Last>Barco</b:Last>
            <b:First>Carlos</b:First>
            <b:Middle>Alza</b:Middle>
          </b:Person>
        </b:NameList>
      </b:Author>
    </b:Author>
    <b:JournalName>Valor Publico</b:JournalName>
    <b:RefOrder>1</b:RefOrder>
  </b:Source>
  <b:Source>
    <b:Tag>Car03</b:Tag>
    <b:SourceType>Book</b:SourceType>
    <b:Guid>{7AAF1D53-AEF8-4A0D-949B-E8238B4F35E0}</b:Guid>
    <b:Title>Politicas Economicas  y Sociales en entornos cambiantes.</b:Title>
    <b:Year>2003</b:Year>
    <b:Author>
      <b:Author>
        <b:NameList>
          <b:Person>
            <b:Last>Parodi</b:Last>
            <b:First>Carlos</b:First>
          </b:Person>
        </b:NameList>
      </b:Author>
    </b:Author>
    <b:City>Peru</b:City>
    <b:Publisher>lima</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B81C6-70F5-467D-A44E-76F11C53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ACT.3 Investigación Documental</vt:lpstr>
    </vt:vector>
  </TitlesOfParts>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ACT.3 Investigación Documental</dc:title>
  <dc:subject>Dra. C. Odalys Peñate Lopez.</dc:subject>
  <dc:creator>Elinda Garcia iSasi.LIC. BToshiba</dc:creator>
  <cp:lastModifiedBy>Toshiba</cp:lastModifiedBy>
  <cp:revision>2</cp:revision>
  <dcterms:created xsi:type="dcterms:W3CDTF">2015-05-03T23:44:00Z</dcterms:created>
  <dcterms:modified xsi:type="dcterms:W3CDTF">2015-05-03T23:44:00Z</dcterms:modified>
</cp:coreProperties>
</file>