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14201467"/>
        <w:docPartObj>
          <w:docPartGallery w:val="Cover Pages"/>
          <w:docPartUnique/>
        </w:docPartObj>
      </w:sdtPr>
      <w:sdtEndPr>
        <w:rPr>
          <w:rFonts w:ascii="Arial" w:hAnsi="Arial" w:cs="Arial"/>
        </w:rPr>
      </w:sdtEndPr>
      <w:sdtContent>
        <w:p w:rsidR="00171D04" w:rsidRDefault="00171D04">
          <w:r>
            <w:rPr>
              <w:noProof/>
              <w:lang w:eastAsia="es-MX"/>
            </w:rPr>
            <w:drawing>
              <wp:inline distT="0" distB="0" distL="0" distR="0" wp14:anchorId="0D7AA5EB" wp14:editId="353BD807">
                <wp:extent cx="2220421" cy="823405"/>
                <wp:effectExtent l="0" t="0" r="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8">
                          <a:extLst>
                            <a:ext uri="{28A0092B-C50C-407E-A947-70E740481C1C}">
                              <a14:useLocalDpi xmlns:a14="http://schemas.microsoft.com/office/drawing/2010/main" val="0"/>
                            </a:ext>
                          </a:extLst>
                        </a:blip>
                        <a:stretch>
                          <a:fillRect/>
                        </a:stretch>
                      </pic:blipFill>
                      <pic:spPr>
                        <a:xfrm>
                          <a:off x="0" y="0"/>
                          <a:ext cx="2233175" cy="828135"/>
                        </a:xfrm>
                        <a:prstGeom prst="rect">
                          <a:avLst/>
                        </a:prstGeom>
                      </pic:spPr>
                    </pic:pic>
                  </a:graphicData>
                </a:graphic>
              </wp:inline>
            </w:drawing>
          </w:r>
          <w:r>
            <w:rPr>
              <w:noProof/>
              <w:lang w:eastAsia="es-MX"/>
            </w:rPr>
            <mc:AlternateContent>
              <mc:Choice Requires="wps">
                <w:drawing>
                  <wp:anchor distT="0" distB="0" distL="114300" distR="114300" simplePos="0" relativeHeight="251664384" behindDoc="0" locked="0" layoutInCell="1" allowOverlap="1" wp14:anchorId="349490BF" wp14:editId="4281D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752AC" w:rsidRPr="00AF56AF" w:rsidRDefault="005752AC" w:rsidP="005752AC">
                                <w:pPr>
                                  <w:pStyle w:val="Sinespaciado"/>
                                  <w:rPr>
                                    <w:rFonts w:ascii="Arial" w:hAnsi="Arial" w:cs="Arial"/>
                                    <w:color w:val="1F497D" w:themeColor="text2"/>
                                    <w:sz w:val="28"/>
                                    <w:szCs w:val="28"/>
                                  </w:rPr>
                                </w:pPr>
                                <w:r w:rsidRPr="00AF56AF">
                                  <w:rPr>
                                    <w:rFonts w:ascii="Arial" w:hAnsi="Arial" w:cs="Arial"/>
                                    <w:color w:val="1F497D" w:themeColor="text2"/>
                                    <w:sz w:val="28"/>
                                    <w:szCs w:val="28"/>
                                  </w:rPr>
                                  <w:t>LIC.BELINDA GARCIA ISASI</w:t>
                                </w:r>
                              </w:p>
                              <w:p w:rsidR="00171D04" w:rsidRDefault="00171D04">
                                <w:pPr>
                                  <w:pStyle w:val="Sinespaciado"/>
                                  <w:rPr>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5752AC" w:rsidRPr="00AF56AF" w:rsidRDefault="005752AC" w:rsidP="005752AC">
                          <w:pPr>
                            <w:pStyle w:val="Sinespaciado"/>
                            <w:rPr>
                              <w:rFonts w:ascii="Arial" w:hAnsi="Arial" w:cs="Arial"/>
                              <w:color w:val="1F497D" w:themeColor="text2"/>
                              <w:sz w:val="28"/>
                              <w:szCs w:val="28"/>
                            </w:rPr>
                          </w:pPr>
                          <w:r w:rsidRPr="00AF56AF">
                            <w:rPr>
                              <w:rFonts w:ascii="Arial" w:hAnsi="Arial" w:cs="Arial"/>
                              <w:color w:val="1F497D" w:themeColor="text2"/>
                              <w:sz w:val="28"/>
                              <w:szCs w:val="28"/>
                            </w:rPr>
                            <w:t>LIC.BELINDA GARCIA ISASI</w:t>
                          </w:r>
                        </w:p>
                        <w:p w:rsidR="00171D04" w:rsidRDefault="00171D04">
                          <w:pPr>
                            <w:pStyle w:val="Sinespaciado"/>
                            <w:rPr>
                              <w:color w:val="1F497D" w:themeColor="text2"/>
                            </w:rPr>
                          </w:pPr>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3360" behindDoc="1" locked="0" layoutInCell="1" allowOverlap="1" wp14:anchorId="09399A6D" wp14:editId="01E5F828">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71D04" w:rsidRDefault="00171D04"/>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171D04" w:rsidRDefault="00171D04"/>
                      </w:txbxContent>
                    </v:textbox>
                    <w10:wrap anchorx="page" anchory="page"/>
                  </v:rect>
                </w:pict>
              </mc:Fallback>
            </mc:AlternateContent>
          </w:r>
          <w:r>
            <w:rPr>
              <w:noProof/>
              <w:lang w:eastAsia="es-MX"/>
            </w:rPr>
            <mc:AlternateContent>
              <mc:Choice Requires="wps">
                <w:drawing>
                  <wp:anchor distT="0" distB="0" distL="114300" distR="114300" simplePos="0" relativeHeight="251660288" behindDoc="0" locked="0" layoutInCell="1" allowOverlap="1" wp14:anchorId="6E6DBE9E" wp14:editId="0336941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1D04" w:rsidRDefault="00B334E1">
                                <w:pPr>
                                  <w:spacing w:before="240"/>
                                  <w:jc w:val="center"/>
                                  <w:rPr>
                                    <w:color w:val="FFFFFF" w:themeColor="background1"/>
                                  </w:rPr>
                                </w:pPr>
                                <w:sdt>
                                  <w:sdtPr>
                                    <w:rPr>
                                      <w:color w:val="FFFFFF" w:themeColor="background1"/>
                                      <w:sz w:val="40"/>
                                      <w:szCs w:val="40"/>
                                    </w:rPr>
                                    <w:alias w:val="Descripción breve"/>
                                    <w:id w:val="207926161"/>
                                    <w:dataBinding w:prefixMappings="xmlns:ns0='http://schemas.microsoft.com/office/2006/coverPageProps'" w:xpath="/ns0:CoverPageProperties[1]/ns0:Abstract[1]" w:storeItemID="{55AF091B-3C7A-41E3-B477-F2FDAA23CFDA}"/>
                                    <w:text/>
                                  </w:sdtPr>
                                  <w:sdtEndPr/>
                                  <w:sdtContent>
                                    <w:r w:rsidR="00171D04" w:rsidRPr="00171D04">
                                      <w:rPr>
                                        <w:color w:val="FFFFFF" w:themeColor="background1"/>
                                        <w:sz w:val="40"/>
                                        <w:szCs w:val="40"/>
                                      </w:rPr>
                                      <w:t xml:space="preserve">MAESTRIA EN ADMINISTRACION Y POLITICAS </w:t>
                                    </w:r>
                                    <w:proofErr w:type="gramStart"/>
                                    <w:r w:rsidR="00171D04" w:rsidRPr="00171D04">
                                      <w:rPr>
                                        <w:color w:val="FFFFFF" w:themeColor="background1"/>
                                        <w:sz w:val="40"/>
                                        <w:szCs w:val="40"/>
                                      </w:rPr>
                                      <w:t>PUBLICAS</w:t>
                                    </w:r>
                                    <w:proofErr w:type="gramEnd"/>
                                    <w:r w:rsidR="00171D04" w:rsidRPr="00171D04">
                                      <w:rPr>
                                        <w:color w:val="FFFFFF" w:themeColor="background1"/>
                                        <w:sz w:val="40"/>
                                        <w:szCs w:val="40"/>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171D04" w:rsidRDefault="00367528">
                          <w:pPr>
                            <w:spacing w:before="240"/>
                            <w:jc w:val="center"/>
                            <w:rPr>
                              <w:color w:val="FFFFFF" w:themeColor="background1"/>
                            </w:rPr>
                          </w:pPr>
                          <w:sdt>
                            <w:sdtPr>
                              <w:rPr>
                                <w:color w:val="FFFFFF" w:themeColor="background1"/>
                                <w:sz w:val="40"/>
                                <w:szCs w:val="40"/>
                              </w:rPr>
                              <w:alias w:val="Descripción breve"/>
                              <w:id w:val="207926161"/>
                              <w:dataBinding w:prefixMappings="xmlns:ns0='http://schemas.microsoft.com/office/2006/coverPageProps'" w:xpath="/ns0:CoverPageProperties[1]/ns0:Abstract[1]" w:storeItemID="{55AF091B-3C7A-41E3-B477-F2FDAA23CFDA}"/>
                              <w:text/>
                            </w:sdtPr>
                            <w:sdtEndPr/>
                            <w:sdtContent>
                              <w:r w:rsidR="00171D04" w:rsidRPr="00171D04">
                                <w:rPr>
                                  <w:color w:val="FFFFFF" w:themeColor="background1"/>
                                  <w:sz w:val="40"/>
                                  <w:szCs w:val="40"/>
                                </w:rPr>
                                <w:t xml:space="preserve">MAESTRIA EN ADMINISTRACION Y POLITICAS </w:t>
                              </w:r>
                              <w:proofErr w:type="gramStart"/>
                              <w:r w:rsidR="00171D04" w:rsidRPr="00171D04">
                                <w:rPr>
                                  <w:color w:val="FFFFFF" w:themeColor="background1"/>
                                  <w:sz w:val="40"/>
                                  <w:szCs w:val="40"/>
                                </w:rPr>
                                <w:t>PUBLICAS</w:t>
                              </w:r>
                              <w:proofErr w:type="gramEnd"/>
                              <w:r w:rsidR="00171D04" w:rsidRPr="00171D04">
                                <w:rPr>
                                  <w:color w:val="FFFFFF" w:themeColor="background1"/>
                                  <w:sz w:val="40"/>
                                  <w:szCs w:val="40"/>
                                </w:rPr>
                                <w:t>.</w:t>
                              </w:r>
                            </w:sdtContent>
                          </w:sdt>
                        </w:p>
                      </w:txbxContent>
                    </v:textbox>
                    <w10:wrap anchorx="page" anchory="page"/>
                  </v:rect>
                </w:pict>
              </mc:Fallback>
            </mc:AlternateContent>
          </w:r>
          <w:r>
            <w:rPr>
              <w:noProof/>
              <w:lang w:eastAsia="es-MX"/>
            </w:rPr>
            <mc:AlternateContent>
              <mc:Choice Requires="wps">
                <w:drawing>
                  <wp:anchor distT="0" distB="0" distL="114300" distR="114300" simplePos="0" relativeHeight="251659264" behindDoc="0" locked="0" layoutInCell="1" allowOverlap="1" wp14:anchorId="5FDADA24" wp14:editId="69EF76F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lang w:eastAsia="es-MX"/>
            </w:rPr>
            <mc:AlternateContent>
              <mc:Choice Requires="wps">
                <w:drawing>
                  <wp:anchor distT="0" distB="0" distL="114300" distR="114300" simplePos="0" relativeHeight="251662336" behindDoc="0" locked="0" layoutInCell="1" allowOverlap="1" wp14:anchorId="22B4A593" wp14:editId="0740ADD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lang w:eastAsia="es-MX"/>
            </w:rPr>
            <mc:AlternateContent>
              <mc:Choice Requires="wps">
                <w:drawing>
                  <wp:anchor distT="0" distB="0" distL="114300" distR="114300" simplePos="0" relativeHeight="251661312" behindDoc="0" locked="0" layoutInCell="1" allowOverlap="1" wp14:anchorId="5759650C" wp14:editId="1B865EB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b/>
                                    <w:color w:val="4F81BD" w:themeColor="accent1"/>
                                    <w:sz w:val="28"/>
                                    <w:szCs w:val="28"/>
                                  </w:rPr>
                                  <w:alias w:val="Título"/>
                                  <w:id w:val="1300490884"/>
                                  <w:dataBinding w:prefixMappings="xmlns:ns0='http://schemas.openxmlformats.org/package/2006/metadata/core-properties' xmlns:ns1='http://purl.org/dc/elements/1.1/'" w:xpath="/ns0:coreProperties[1]/ns1:title[1]" w:storeItemID="{6C3C8BC8-F283-45AE-878A-BAB7291924A1}"/>
                                  <w:text/>
                                </w:sdtPr>
                                <w:sdtEndPr/>
                                <w:sdtContent>
                                  <w:p w:rsidR="00171D04" w:rsidRPr="0060112F" w:rsidRDefault="00A11943" w:rsidP="00171D04">
                                    <w:pPr>
                                      <w:rPr>
                                        <w:rFonts w:asciiTheme="majorHAnsi" w:hAnsiTheme="majorHAnsi"/>
                                        <w:color w:val="4F81BD" w:themeColor="accent1"/>
                                        <w:sz w:val="72"/>
                                        <w:szCs w:val="72"/>
                                      </w:rPr>
                                    </w:pPr>
                                    <w:r w:rsidRPr="00A11943">
                                      <w:rPr>
                                        <w:rFonts w:asciiTheme="majorHAnsi" w:hAnsiTheme="majorHAnsi"/>
                                        <w:b/>
                                        <w:color w:val="4F81BD" w:themeColor="accent1"/>
                                        <w:sz w:val="28"/>
                                        <w:szCs w:val="28"/>
                                      </w:rPr>
                                      <w:t xml:space="preserve">DISEÑO Y ANALISI DE POLITICAS </w:t>
                                    </w:r>
                                    <w:r w:rsidR="00505C92" w:rsidRPr="00A11943">
                                      <w:rPr>
                                        <w:rFonts w:asciiTheme="majorHAnsi" w:hAnsiTheme="majorHAnsi"/>
                                        <w:b/>
                                        <w:color w:val="4F81BD" w:themeColor="accent1"/>
                                        <w:sz w:val="28"/>
                                        <w:szCs w:val="28"/>
                                      </w:rPr>
                                      <w:t>PÚBLICAS</w:t>
                                    </w:r>
                                    <w:r w:rsidRPr="00A11943">
                                      <w:rPr>
                                        <w:rFonts w:asciiTheme="majorHAnsi" w:hAnsiTheme="majorHAnsi"/>
                                        <w:b/>
                                        <w:color w:val="4F81BD" w:themeColor="accent1"/>
                                        <w:sz w:val="28"/>
                                        <w:szCs w:val="28"/>
                                      </w:rPr>
                                      <w:t>.</w:t>
                                    </w:r>
                                    <w:r>
                                      <w:rPr>
                                        <w:rFonts w:asciiTheme="majorHAnsi" w:hAnsiTheme="majorHAnsi"/>
                                        <w:b/>
                                        <w:color w:val="4F81BD" w:themeColor="accent1"/>
                                        <w:sz w:val="28"/>
                                        <w:szCs w:val="28"/>
                                      </w:rPr>
                                      <w:t xml:space="preserve">   </w:t>
                                    </w:r>
                                    <w:r w:rsidR="00171D04" w:rsidRPr="00A11943">
                                      <w:rPr>
                                        <w:rFonts w:asciiTheme="majorHAnsi" w:hAnsiTheme="majorHAnsi"/>
                                        <w:b/>
                                        <w:color w:val="4F81BD" w:themeColor="accent1"/>
                                        <w:sz w:val="28"/>
                                        <w:szCs w:val="28"/>
                                      </w:rPr>
                                      <w:t xml:space="preserve">           DRA. C.ODALYS PEÑATE LOPEZ.</w:t>
                                    </w:r>
                                  </w:p>
                                </w:sdtContent>
                              </w:sdt>
                              <w:sdt>
                                <w:sdtPr>
                                  <w:rPr>
                                    <w:rFonts w:asciiTheme="majorHAnsi" w:hAnsiTheme="majorHAnsi"/>
                                    <w:b/>
                                    <w:color w:val="4F81BD" w:themeColor="accent1"/>
                                    <w:sz w:val="28"/>
                                    <w:szCs w:val="28"/>
                                  </w:rPr>
                                  <w:alias w:val="Subtítulo"/>
                                  <w:id w:val="678396206"/>
                                  <w:dataBinding w:prefixMappings="xmlns:ns0='http://schemas.openxmlformats.org/package/2006/metadata/core-properties' xmlns:ns1='http://purl.org/dc/elements/1.1/'" w:xpath="/ns0:coreProperties[1]/ns1:subject[1]" w:storeItemID="{6C3C8BC8-F283-45AE-878A-BAB7291924A1}"/>
                                  <w:text/>
                                </w:sdtPr>
                                <w:sdtEndPr/>
                                <w:sdtContent>
                                  <w:p w:rsidR="00171D04" w:rsidRPr="0060112F" w:rsidRDefault="009C76C9">
                                    <w:pPr>
                                      <w:rPr>
                                        <w:rFonts w:asciiTheme="majorHAnsi" w:hAnsiTheme="majorHAnsi"/>
                                        <w:color w:val="1F497D" w:themeColor="text2"/>
                                        <w:sz w:val="32"/>
                                        <w:szCs w:val="32"/>
                                      </w:rPr>
                                    </w:pPr>
                                    <w:r w:rsidRPr="0060112F">
                                      <w:rPr>
                                        <w:rFonts w:asciiTheme="majorHAnsi" w:hAnsiTheme="majorHAnsi"/>
                                        <w:b/>
                                        <w:color w:val="4F81BD" w:themeColor="accent1"/>
                                        <w:sz w:val="28"/>
                                        <w:szCs w:val="28"/>
                                      </w:rPr>
                                      <w:t>ACT. 9 TRABAJO FINAL.</w:t>
                                    </w:r>
                                    <w:r w:rsidR="0060112F" w:rsidRPr="0060112F">
                                      <w:rPr>
                                        <w:rFonts w:asciiTheme="majorHAnsi" w:hAnsiTheme="majorHAnsi"/>
                                        <w:b/>
                                        <w:color w:val="4F81BD" w:themeColor="accent1"/>
                                        <w:sz w:val="28"/>
                                        <w:szCs w:val="28"/>
                                      </w:rPr>
                                      <w:t xml:space="preserve">  </w:t>
                                    </w:r>
                                    <w:r w:rsidRPr="0060112F">
                                      <w:rPr>
                                        <w:rFonts w:asciiTheme="majorHAnsi" w:hAnsiTheme="majorHAnsi"/>
                                        <w:b/>
                                        <w:color w:val="4F81BD" w:themeColor="accent1"/>
                                        <w:sz w:val="28"/>
                                        <w:szCs w:val="28"/>
                                      </w:rPr>
                                      <w:t xml:space="preserve"> </w:t>
                                    </w:r>
                                    <w:r w:rsidR="0060112F" w:rsidRPr="0060112F">
                                      <w:rPr>
                                        <w:rFonts w:asciiTheme="majorHAnsi" w:hAnsiTheme="majorHAnsi"/>
                                        <w:b/>
                                        <w:color w:val="4F81BD" w:themeColor="accent1"/>
                                        <w:sz w:val="28"/>
                                        <w:szCs w:val="28"/>
                                      </w:rPr>
                                      <w:t>ENSAYO</w:t>
                                    </w:r>
                                    <w:r w:rsidR="0060112F">
                                      <w:rPr>
                                        <w:rFonts w:asciiTheme="majorHAnsi" w:hAnsiTheme="majorHAnsi"/>
                                        <w:b/>
                                        <w:color w:val="4F81BD" w:themeColor="accent1"/>
                                        <w:sz w:val="28"/>
                                        <w:szCs w:val="28"/>
                                      </w:rPr>
                                      <w:t>.</w:t>
                                    </w:r>
                                    <w:r w:rsidRPr="0060112F">
                                      <w:rPr>
                                        <w:rFonts w:asciiTheme="majorHAnsi" w:hAnsiTheme="majorHAnsi"/>
                                        <w:b/>
                                        <w:color w:val="4F81BD" w:themeColor="accent1"/>
                                        <w:sz w:val="28"/>
                                        <w:szCs w:val="2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b/>
                              <w:color w:val="4F81BD" w:themeColor="accent1"/>
                              <w:sz w:val="28"/>
                              <w:szCs w:val="28"/>
                            </w:rPr>
                            <w:alias w:val="Título"/>
                            <w:id w:val="1300490884"/>
                            <w:dataBinding w:prefixMappings="xmlns:ns0='http://schemas.openxmlformats.org/package/2006/metadata/core-properties' xmlns:ns1='http://purl.org/dc/elements/1.1/'" w:xpath="/ns0:coreProperties[1]/ns1:title[1]" w:storeItemID="{6C3C8BC8-F283-45AE-878A-BAB7291924A1}"/>
                            <w:text/>
                          </w:sdtPr>
                          <w:sdtEndPr/>
                          <w:sdtContent>
                            <w:p w:rsidR="00171D04" w:rsidRPr="0060112F" w:rsidRDefault="00A11943" w:rsidP="00171D04">
                              <w:pPr>
                                <w:rPr>
                                  <w:rFonts w:asciiTheme="majorHAnsi" w:hAnsiTheme="majorHAnsi"/>
                                  <w:color w:val="4F81BD" w:themeColor="accent1"/>
                                  <w:sz w:val="72"/>
                                  <w:szCs w:val="72"/>
                                </w:rPr>
                              </w:pPr>
                              <w:r w:rsidRPr="00A11943">
                                <w:rPr>
                                  <w:rFonts w:asciiTheme="majorHAnsi" w:hAnsiTheme="majorHAnsi"/>
                                  <w:b/>
                                  <w:color w:val="4F81BD" w:themeColor="accent1"/>
                                  <w:sz w:val="28"/>
                                  <w:szCs w:val="28"/>
                                </w:rPr>
                                <w:t xml:space="preserve">DISEÑO Y ANALISI DE POLITICAS </w:t>
                              </w:r>
                              <w:r w:rsidR="00505C92" w:rsidRPr="00A11943">
                                <w:rPr>
                                  <w:rFonts w:asciiTheme="majorHAnsi" w:hAnsiTheme="majorHAnsi"/>
                                  <w:b/>
                                  <w:color w:val="4F81BD" w:themeColor="accent1"/>
                                  <w:sz w:val="28"/>
                                  <w:szCs w:val="28"/>
                                </w:rPr>
                                <w:t>PÚBLICAS</w:t>
                              </w:r>
                              <w:r w:rsidRPr="00A11943">
                                <w:rPr>
                                  <w:rFonts w:asciiTheme="majorHAnsi" w:hAnsiTheme="majorHAnsi"/>
                                  <w:b/>
                                  <w:color w:val="4F81BD" w:themeColor="accent1"/>
                                  <w:sz w:val="28"/>
                                  <w:szCs w:val="28"/>
                                </w:rPr>
                                <w:t>.</w:t>
                              </w:r>
                              <w:r>
                                <w:rPr>
                                  <w:rFonts w:asciiTheme="majorHAnsi" w:hAnsiTheme="majorHAnsi"/>
                                  <w:b/>
                                  <w:color w:val="4F81BD" w:themeColor="accent1"/>
                                  <w:sz w:val="28"/>
                                  <w:szCs w:val="28"/>
                                </w:rPr>
                                <w:t xml:space="preserve">   </w:t>
                              </w:r>
                              <w:r w:rsidR="00171D04" w:rsidRPr="00A11943">
                                <w:rPr>
                                  <w:rFonts w:asciiTheme="majorHAnsi" w:hAnsiTheme="majorHAnsi"/>
                                  <w:b/>
                                  <w:color w:val="4F81BD" w:themeColor="accent1"/>
                                  <w:sz w:val="28"/>
                                  <w:szCs w:val="28"/>
                                </w:rPr>
                                <w:t xml:space="preserve">           DRA. C.ODALYS PEÑATE LOPEZ.</w:t>
                              </w:r>
                            </w:p>
                          </w:sdtContent>
                        </w:sdt>
                        <w:sdt>
                          <w:sdtPr>
                            <w:rPr>
                              <w:rFonts w:asciiTheme="majorHAnsi" w:hAnsiTheme="majorHAnsi"/>
                              <w:b/>
                              <w:color w:val="4F81BD" w:themeColor="accent1"/>
                              <w:sz w:val="28"/>
                              <w:szCs w:val="28"/>
                            </w:rPr>
                            <w:alias w:val="Subtítulo"/>
                            <w:id w:val="678396206"/>
                            <w:dataBinding w:prefixMappings="xmlns:ns0='http://schemas.openxmlformats.org/package/2006/metadata/core-properties' xmlns:ns1='http://purl.org/dc/elements/1.1/'" w:xpath="/ns0:coreProperties[1]/ns1:subject[1]" w:storeItemID="{6C3C8BC8-F283-45AE-878A-BAB7291924A1}"/>
                            <w:text/>
                          </w:sdtPr>
                          <w:sdtEndPr/>
                          <w:sdtContent>
                            <w:p w:rsidR="00171D04" w:rsidRPr="0060112F" w:rsidRDefault="009C76C9">
                              <w:pPr>
                                <w:rPr>
                                  <w:rFonts w:asciiTheme="majorHAnsi" w:hAnsiTheme="majorHAnsi"/>
                                  <w:color w:val="1F497D" w:themeColor="text2"/>
                                  <w:sz w:val="32"/>
                                  <w:szCs w:val="32"/>
                                </w:rPr>
                              </w:pPr>
                              <w:r w:rsidRPr="0060112F">
                                <w:rPr>
                                  <w:rFonts w:asciiTheme="majorHAnsi" w:hAnsiTheme="majorHAnsi"/>
                                  <w:b/>
                                  <w:color w:val="4F81BD" w:themeColor="accent1"/>
                                  <w:sz w:val="28"/>
                                  <w:szCs w:val="28"/>
                                </w:rPr>
                                <w:t>ACT. 9 TRABAJO FINAL.</w:t>
                              </w:r>
                              <w:r w:rsidR="0060112F" w:rsidRPr="0060112F">
                                <w:rPr>
                                  <w:rFonts w:asciiTheme="majorHAnsi" w:hAnsiTheme="majorHAnsi"/>
                                  <w:b/>
                                  <w:color w:val="4F81BD" w:themeColor="accent1"/>
                                  <w:sz w:val="28"/>
                                  <w:szCs w:val="28"/>
                                </w:rPr>
                                <w:t xml:space="preserve">  </w:t>
                              </w:r>
                              <w:r w:rsidRPr="0060112F">
                                <w:rPr>
                                  <w:rFonts w:asciiTheme="majorHAnsi" w:hAnsiTheme="majorHAnsi"/>
                                  <w:b/>
                                  <w:color w:val="4F81BD" w:themeColor="accent1"/>
                                  <w:sz w:val="28"/>
                                  <w:szCs w:val="28"/>
                                </w:rPr>
                                <w:t xml:space="preserve"> </w:t>
                              </w:r>
                              <w:r w:rsidR="0060112F" w:rsidRPr="0060112F">
                                <w:rPr>
                                  <w:rFonts w:asciiTheme="majorHAnsi" w:hAnsiTheme="majorHAnsi"/>
                                  <w:b/>
                                  <w:color w:val="4F81BD" w:themeColor="accent1"/>
                                  <w:sz w:val="28"/>
                                  <w:szCs w:val="28"/>
                                </w:rPr>
                                <w:t>ENSAYO</w:t>
                              </w:r>
                              <w:r w:rsidR="0060112F">
                                <w:rPr>
                                  <w:rFonts w:asciiTheme="majorHAnsi" w:hAnsiTheme="majorHAnsi"/>
                                  <w:b/>
                                  <w:color w:val="4F81BD" w:themeColor="accent1"/>
                                  <w:sz w:val="28"/>
                                  <w:szCs w:val="28"/>
                                </w:rPr>
                                <w:t>.</w:t>
                              </w:r>
                              <w:r w:rsidRPr="0060112F">
                                <w:rPr>
                                  <w:rFonts w:asciiTheme="majorHAnsi" w:hAnsiTheme="majorHAnsi"/>
                                  <w:b/>
                                  <w:color w:val="4F81BD" w:themeColor="accent1"/>
                                  <w:sz w:val="28"/>
                                  <w:szCs w:val="28"/>
                                </w:rPr>
                                <w:t xml:space="preserve">          </w:t>
                              </w:r>
                            </w:p>
                          </w:sdtContent>
                        </w:sdt>
                      </w:txbxContent>
                    </v:textbox>
                    <w10:wrap type="square" anchorx="page" anchory="page"/>
                  </v:shape>
                </w:pict>
              </mc:Fallback>
            </mc:AlternateContent>
          </w:r>
        </w:p>
        <w:p w:rsidR="00171D04" w:rsidRDefault="00171D04">
          <w:pPr>
            <w:rPr>
              <w:rFonts w:ascii="Arial" w:hAnsi="Arial" w:cs="Arial"/>
            </w:rPr>
          </w:pPr>
          <w:r>
            <w:rPr>
              <w:rFonts w:ascii="Arial" w:hAnsi="Arial" w:cs="Arial"/>
            </w:rPr>
            <w:br w:type="page"/>
          </w:r>
        </w:p>
      </w:sdtContent>
    </w:sdt>
    <w:p w:rsidR="00EB423D" w:rsidRPr="00E13FD7" w:rsidRDefault="00EB423D" w:rsidP="004867A2">
      <w:pPr>
        <w:jc w:val="center"/>
        <w:rPr>
          <w:rFonts w:ascii="Arial" w:hAnsi="Arial" w:cs="Arial"/>
          <w:b/>
          <w:sz w:val="28"/>
          <w:szCs w:val="28"/>
        </w:rPr>
      </w:pPr>
      <w:r w:rsidRPr="00E13FD7">
        <w:rPr>
          <w:rFonts w:ascii="Arial" w:hAnsi="Arial" w:cs="Arial"/>
          <w:b/>
          <w:sz w:val="28"/>
          <w:szCs w:val="28"/>
        </w:rPr>
        <w:lastRenderedPageBreak/>
        <w:t>INTRODUCCION.</w:t>
      </w:r>
    </w:p>
    <w:p w:rsidR="00EB423D" w:rsidRDefault="00EB423D" w:rsidP="00A278AF">
      <w:pPr>
        <w:spacing w:line="360" w:lineRule="auto"/>
        <w:jc w:val="both"/>
        <w:rPr>
          <w:rFonts w:ascii="Arial" w:hAnsi="Arial" w:cs="Arial"/>
        </w:rPr>
      </w:pPr>
    </w:p>
    <w:p w:rsidR="00EB423D" w:rsidRDefault="000426E8" w:rsidP="00A278AF">
      <w:pPr>
        <w:spacing w:line="360" w:lineRule="auto"/>
        <w:jc w:val="both"/>
        <w:rPr>
          <w:rFonts w:ascii="Arial" w:hAnsi="Arial" w:cs="Arial"/>
        </w:rPr>
      </w:pPr>
      <w:r>
        <w:rPr>
          <w:rFonts w:ascii="Arial" w:hAnsi="Arial" w:cs="Arial"/>
        </w:rPr>
        <w:t>Es de vital importancia en la actualidad el conocer que son y para qué</w:t>
      </w:r>
      <w:r w:rsidR="00AF3B56">
        <w:rPr>
          <w:rFonts w:ascii="Arial" w:hAnsi="Arial" w:cs="Arial"/>
        </w:rPr>
        <w:t xml:space="preserve"> </w:t>
      </w:r>
      <w:r>
        <w:rPr>
          <w:rFonts w:ascii="Arial" w:hAnsi="Arial" w:cs="Arial"/>
        </w:rPr>
        <w:t>sirven las políticas públicas, así como conocer sus herramientas</w:t>
      </w:r>
      <w:r w:rsidR="0011370D">
        <w:rPr>
          <w:rFonts w:ascii="Arial" w:hAnsi="Arial" w:cs="Arial"/>
        </w:rPr>
        <w:t xml:space="preserve"> y</w:t>
      </w:r>
      <w:r>
        <w:rPr>
          <w:rFonts w:ascii="Arial" w:hAnsi="Arial" w:cs="Arial"/>
        </w:rPr>
        <w:t xml:space="preserve"> </w:t>
      </w:r>
      <w:r w:rsidR="00CF0D12">
        <w:rPr>
          <w:rFonts w:ascii="Arial" w:hAnsi="Arial" w:cs="Arial"/>
        </w:rPr>
        <w:t>prácticas</w:t>
      </w:r>
      <w:r>
        <w:rPr>
          <w:rFonts w:ascii="Arial" w:hAnsi="Arial" w:cs="Arial"/>
        </w:rPr>
        <w:t xml:space="preserve"> necesarias para diseñar políticas </w:t>
      </w:r>
      <w:r w:rsidR="00F50D35">
        <w:rPr>
          <w:rFonts w:ascii="Arial" w:hAnsi="Arial" w:cs="Arial"/>
        </w:rPr>
        <w:t>públicas</w:t>
      </w:r>
      <w:r>
        <w:rPr>
          <w:rFonts w:ascii="Arial" w:hAnsi="Arial" w:cs="Arial"/>
        </w:rPr>
        <w:t xml:space="preserve"> exitosas</w:t>
      </w:r>
      <w:r w:rsidR="00F50D35">
        <w:rPr>
          <w:rFonts w:ascii="Arial" w:hAnsi="Arial" w:cs="Arial"/>
        </w:rPr>
        <w:t xml:space="preserve">. </w:t>
      </w:r>
    </w:p>
    <w:p w:rsidR="005846A6" w:rsidRDefault="00DB51D2" w:rsidP="00A278AF">
      <w:pPr>
        <w:spacing w:line="360" w:lineRule="auto"/>
        <w:jc w:val="both"/>
        <w:rPr>
          <w:rFonts w:ascii="Arial" w:hAnsi="Arial" w:cs="Arial"/>
        </w:rPr>
      </w:pPr>
      <w:r>
        <w:rPr>
          <w:rFonts w:ascii="Arial" w:hAnsi="Arial" w:cs="Arial"/>
        </w:rPr>
        <w:t xml:space="preserve">Para </w:t>
      </w:r>
      <w:r w:rsidR="00547E01">
        <w:rPr>
          <w:rFonts w:ascii="Arial" w:hAnsi="Arial" w:cs="Arial"/>
        </w:rPr>
        <w:t xml:space="preserve"> definir</w:t>
      </w:r>
      <w:r w:rsidR="003E3DC0">
        <w:rPr>
          <w:rFonts w:ascii="Arial" w:hAnsi="Arial" w:cs="Arial"/>
        </w:rPr>
        <w:t xml:space="preserve"> y formular </w:t>
      </w:r>
      <w:r w:rsidR="00547E01">
        <w:rPr>
          <w:rFonts w:ascii="Arial" w:hAnsi="Arial" w:cs="Arial"/>
        </w:rPr>
        <w:t xml:space="preserve"> una política pública como unidad de análisis</w:t>
      </w:r>
      <w:r w:rsidR="00121895">
        <w:rPr>
          <w:rFonts w:ascii="Arial" w:hAnsi="Arial" w:cs="Arial"/>
        </w:rPr>
        <w:t>,</w:t>
      </w:r>
      <w:r w:rsidR="00547E01">
        <w:rPr>
          <w:rFonts w:ascii="Arial" w:hAnsi="Arial" w:cs="Arial"/>
        </w:rPr>
        <w:t xml:space="preserve"> es importante conocer su clasificación</w:t>
      </w:r>
      <w:r w:rsidR="000115AF">
        <w:rPr>
          <w:rFonts w:ascii="Arial" w:hAnsi="Arial" w:cs="Arial"/>
        </w:rPr>
        <w:t xml:space="preserve"> </w:t>
      </w:r>
      <w:r w:rsidR="00547E01">
        <w:rPr>
          <w:rFonts w:ascii="Arial" w:hAnsi="Arial" w:cs="Arial"/>
        </w:rPr>
        <w:t xml:space="preserve"> </w:t>
      </w:r>
      <w:r w:rsidR="0078743D">
        <w:rPr>
          <w:rFonts w:ascii="Arial" w:hAnsi="Arial" w:cs="Arial"/>
        </w:rPr>
        <w:t>para</w:t>
      </w:r>
      <w:r w:rsidR="00F45040">
        <w:rPr>
          <w:rFonts w:ascii="Arial" w:hAnsi="Arial" w:cs="Arial"/>
        </w:rPr>
        <w:t xml:space="preserve"> </w:t>
      </w:r>
      <w:r w:rsidR="00547E01">
        <w:rPr>
          <w:rFonts w:ascii="Arial" w:hAnsi="Arial" w:cs="Arial"/>
        </w:rPr>
        <w:t xml:space="preserve"> </w:t>
      </w:r>
      <w:r w:rsidR="00F45040">
        <w:rPr>
          <w:rFonts w:ascii="Arial" w:hAnsi="Arial" w:cs="Arial"/>
        </w:rPr>
        <w:t>toma</w:t>
      </w:r>
      <w:r w:rsidR="0078743D">
        <w:rPr>
          <w:rFonts w:ascii="Arial" w:hAnsi="Arial" w:cs="Arial"/>
        </w:rPr>
        <w:t>r</w:t>
      </w:r>
      <w:r w:rsidR="00547E01">
        <w:rPr>
          <w:rFonts w:ascii="Arial" w:hAnsi="Arial" w:cs="Arial"/>
        </w:rPr>
        <w:t xml:space="preserve"> decisiones</w:t>
      </w:r>
      <w:r w:rsidR="00E25CC9">
        <w:rPr>
          <w:rFonts w:ascii="Arial" w:hAnsi="Arial" w:cs="Arial"/>
        </w:rPr>
        <w:t xml:space="preserve"> y que esta</w:t>
      </w:r>
      <w:r w:rsidR="00D125BD">
        <w:rPr>
          <w:rFonts w:ascii="Arial" w:hAnsi="Arial" w:cs="Arial"/>
        </w:rPr>
        <w:t xml:space="preserve"> se ajuste</w:t>
      </w:r>
      <w:r w:rsidR="00547E01">
        <w:rPr>
          <w:rFonts w:ascii="Arial" w:hAnsi="Arial" w:cs="Arial"/>
        </w:rPr>
        <w:t xml:space="preserve"> al marco jurídico vigente.</w:t>
      </w:r>
    </w:p>
    <w:p w:rsidR="00CF0D12" w:rsidRDefault="00121895" w:rsidP="00A278AF">
      <w:pPr>
        <w:spacing w:line="360" w:lineRule="auto"/>
        <w:jc w:val="both"/>
        <w:rPr>
          <w:rFonts w:ascii="Arial" w:hAnsi="Arial" w:cs="Arial"/>
        </w:rPr>
      </w:pPr>
      <w:r>
        <w:rPr>
          <w:rFonts w:ascii="Arial" w:hAnsi="Arial" w:cs="Arial"/>
        </w:rPr>
        <w:t xml:space="preserve"> Las tipologías clasifican a las políticas</w:t>
      </w:r>
      <w:r w:rsidR="00236AB5">
        <w:rPr>
          <w:rFonts w:ascii="Arial" w:hAnsi="Arial" w:cs="Arial"/>
        </w:rPr>
        <w:t xml:space="preserve"> y</w:t>
      </w:r>
      <w:r>
        <w:rPr>
          <w:rFonts w:ascii="Arial" w:hAnsi="Arial" w:cs="Arial"/>
        </w:rPr>
        <w:t xml:space="preserve"> nos ayudan a entender y comprender el proceso de formulación y el contenido de las mismas.</w:t>
      </w:r>
    </w:p>
    <w:p w:rsidR="00343EC0" w:rsidRDefault="00E476AD" w:rsidP="00A278AF">
      <w:pPr>
        <w:spacing w:line="360" w:lineRule="auto"/>
        <w:jc w:val="both"/>
        <w:rPr>
          <w:rFonts w:ascii="Arial" w:hAnsi="Arial" w:cs="Arial"/>
        </w:rPr>
      </w:pPr>
      <w:r>
        <w:rPr>
          <w:rFonts w:ascii="Arial" w:hAnsi="Arial" w:cs="Arial"/>
        </w:rPr>
        <w:t xml:space="preserve"> </w:t>
      </w:r>
      <w:r w:rsidR="00565194">
        <w:rPr>
          <w:rFonts w:ascii="Arial" w:hAnsi="Arial" w:cs="Arial"/>
        </w:rPr>
        <w:t>E</w:t>
      </w:r>
      <w:r>
        <w:rPr>
          <w:rFonts w:ascii="Arial" w:hAnsi="Arial" w:cs="Arial"/>
        </w:rPr>
        <w:t>s una actividad política y social</w:t>
      </w:r>
      <w:r w:rsidR="00565194">
        <w:rPr>
          <w:rFonts w:ascii="Arial" w:hAnsi="Arial" w:cs="Arial"/>
        </w:rPr>
        <w:t xml:space="preserve"> analizar las políticas públicas,  </w:t>
      </w:r>
      <w:r w:rsidR="008A4310">
        <w:rPr>
          <w:rFonts w:ascii="Arial" w:hAnsi="Arial" w:cs="Arial"/>
        </w:rPr>
        <w:t>que</w:t>
      </w:r>
      <w:r>
        <w:rPr>
          <w:rFonts w:ascii="Arial" w:hAnsi="Arial" w:cs="Arial"/>
        </w:rPr>
        <w:t xml:space="preserve"> va</w:t>
      </w:r>
      <w:r w:rsidR="00565194">
        <w:rPr>
          <w:rFonts w:ascii="Arial" w:hAnsi="Arial" w:cs="Arial"/>
        </w:rPr>
        <w:t xml:space="preserve">n </w:t>
      </w:r>
      <w:r>
        <w:rPr>
          <w:rFonts w:ascii="Arial" w:hAnsi="Arial" w:cs="Arial"/>
        </w:rPr>
        <w:t xml:space="preserve"> más allá de nuestras decisiones personales </w:t>
      </w:r>
      <w:r w:rsidR="00B34FF1">
        <w:rPr>
          <w:rFonts w:ascii="Arial" w:hAnsi="Arial" w:cs="Arial"/>
        </w:rPr>
        <w:t xml:space="preserve">basadas </w:t>
      </w:r>
      <w:r>
        <w:rPr>
          <w:rFonts w:ascii="Arial" w:hAnsi="Arial" w:cs="Arial"/>
        </w:rPr>
        <w:t xml:space="preserve"> en</w:t>
      </w:r>
      <w:r w:rsidR="004E3DEC">
        <w:rPr>
          <w:rFonts w:ascii="Arial" w:hAnsi="Arial" w:cs="Arial"/>
        </w:rPr>
        <w:t xml:space="preserve"> la</w:t>
      </w:r>
      <w:r>
        <w:rPr>
          <w:rFonts w:ascii="Arial" w:hAnsi="Arial" w:cs="Arial"/>
        </w:rPr>
        <w:t xml:space="preserve"> intuición y </w:t>
      </w:r>
      <w:r w:rsidR="004E3DEC">
        <w:rPr>
          <w:rFonts w:ascii="Arial" w:hAnsi="Arial" w:cs="Arial"/>
        </w:rPr>
        <w:t xml:space="preserve"> el </w:t>
      </w:r>
      <w:r>
        <w:rPr>
          <w:rFonts w:ascii="Arial" w:hAnsi="Arial" w:cs="Arial"/>
        </w:rPr>
        <w:t>método</w:t>
      </w:r>
      <w:r w:rsidR="00484EDF">
        <w:rPr>
          <w:rFonts w:ascii="Arial" w:hAnsi="Arial" w:cs="Arial"/>
        </w:rPr>
        <w:t>,</w:t>
      </w:r>
      <w:r w:rsidR="00343EC0">
        <w:rPr>
          <w:rFonts w:ascii="Arial" w:hAnsi="Arial" w:cs="Arial"/>
        </w:rPr>
        <w:t xml:space="preserve"> por lo que debemos </w:t>
      </w:r>
      <w:r>
        <w:rPr>
          <w:rFonts w:ascii="Arial" w:hAnsi="Arial" w:cs="Arial"/>
        </w:rPr>
        <w:t xml:space="preserve">realizar el </w:t>
      </w:r>
      <w:r w:rsidR="007A04F2">
        <w:rPr>
          <w:rFonts w:ascii="Arial" w:hAnsi="Arial" w:cs="Arial"/>
        </w:rPr>
        <w:t>análisis</w:t>
      </w:r>
      <w:r w:rsidR="009041CD">
        <w:rPr>
          <w:rFonts w:ascii="Arial" w:hAnsi="Arial" w:cs="Arial"/>
        </w:rPr>
        <w:t xml:space="preserve"> tomando</w:t>
      </w:r>
      <w:r w:rsidR="007A04F2">
        <w:rPr>
          <w:rFonts w:ascii="Arial" w:hAnsi="Arial" w:cs="Arial"/>
        </w:rPr>
        <w:t xml:space="preserve"> en cuenta </w:t>
      </w:r>
      <w:r>
        <w:rPr>
          <w:rFonts w:ascii="Arial" w:hAnsi="Arial" w:cs="Arial"/>
        </w:rPr>
        <w:t xml:space="preserve"> </w:t>
      </w:r>
      <w:r w:rsidR="00B64C46">
        <w:rPr>
          <w:rFonts w:ascii="Arial" w:hAnsi="Arial" w:cs="Arial"/>
        </w:rPr>
        <w:t>los</w:t>
      </w:r>
      <w:r w:rsidR="00472664">
        <w:rPr>
          <w:rFonts w:ascii="Arial" w:hAnsi="Arial" w:cs="Arial"/>
        </w:rPr>
        <w:t xml:space="preserve"> 8 pasos </w:t>
      </w:r>
      <w:r>
        <w:rPr>
          <w:rFonts w:ascii="Arial" w:hAnsi="Arial" w:cs="Arial"/>
        </w:rPr>
        <w:t xml:space="preserve"> de BARDACH</w:t>
      </w:r>
      <w:r w:rsidR="00EA6F83">
        <w:rPr>
          <w:rFonts w:ascii="Arial" w:hAnsi="Arial" w:cs="Arial"/>
        </w:rPr>
        <w:t>.</w:t>
      </w:r>
    </w:p>
    <w:p w:rsidR="00EA6F83" w:rsidRDefault="00343EC0" w:rsidP="00A278AF">
      <w:pPr>
        <w:spacing w:line="360" w:lineRule="auto"/>
        <w:jc w:val="both"/>
        <w:rPr>
          <w:rFonts w:ascii="Arial" w:hAnsi="Arial" w:cs="Arial"/>
        </w:rPr>
      </w:pPr>
      <w:r>
        <w:rPr>
          <w:rFonts w:ascii="Arial" w:hAnsi="Arial" w:cs="Arial"/>
        </w:rPr>
        <w:t xml:space="preserve">Para la implementación de una política pública  es importante </w:t>
      </w:r>
      <w:r w:rsidR="00C457D9">
        <w:rPr>
          <w:rFonts w:ascii="Arial" w:hAnsi="Arial" w:cs="Arial"/>
        </w:rPr>
        <w:t>llevar a cabo un a</w:t>
      </w:r>
      <w:r>
        <w:rPr>
          <w:rFonts w:ascii="Arial" w:hAnsi="Arial" w:cs="Arial"/>
        </w:rPr>
        <w:t>nálisis de factibilidad presupuestal</w:t>
      </w:r>
      <w:r w:rsidR="006C4FA0">
        <w:rPr>
          <w:rFonts w:ascii="Arial" w:hAnsi="Arial" w:cs="Arial"/>
        </w:rPr>
        <w:t>,</w:t>
      </w:r>
      <w:r>
        <w:rPr>
          <w:rFonts w:ascii="Arial" w:hAnsi="Arial" w:cs="Arial"/>
        </w:rPr>
        <w:t xml:space="preserve"> </w:t>
      </w:r>
      <w:r w:rsidR="00C457D9">
        <w:rPr>
          <w:rFonts w:ascii="Arial" w:hAnsi="Arial" w:cs="Arial"/>
        </w:rPr>
        <w:t xml:space="preserve"> el cual </w:t>
      </w:r>
      <w:r>
        <w:rPr>
          <w:rFonts w:ascii="Arial" w:hAnsi="Arial" w:cs="Arial"/>
        </w:rPr>
        <w:t xml:space="preserve">nos permitirá identificar la disponibilidad de recursos para la implementación de una política </w:t>
      </w:r>
      <w:r w:rsidR="00C457D9">
        <w:rPr>
          <w:rFonts w:ascii="Arial" w:hAnsi="Arial" w:cs="Arial"/>
        </w:rPr>
        <w:t>pública</w:t>
      </w:r>
      <w:r>
        <w:rPr>
          <w:rFonts w:ascii="Arial" w:hAnsi="Arial" w:cs="Arial"/>
        </w:rPr>
        <w:t>.</w:t>
      </w:r>
    </w:p>
    <w:p w:rsidR="00C35562" w:rsidRDefault="00C35562" w:rsidP="00A278AF">
      <w:pPr>
        <w:spacing w:line="360" w:lineRule="auto"/>
        <w:jc w:val="both"/>
        <w:rPr>
          <w:rFonts w:ascii="Arial" w:hAnsi="Arial" w:cs="Arial"/>
        </w:rPr>
      </w:pPr>
      <w:r>
        <w:rPr>
          <w:rFonts w:ascii="Arial" w:hAnsi="Arial" w:cs="Arial"/>
        </w:rPr>
        <w:t xml:space="preserve"> Debemos identificar los métodos cualitativos y cuantitativos </w:t>
      </w:r>
      <w:r w:rsidR="00B01BA4">
        <w:rPr>
          <w:rFonts w:ascii="Arial" w:hAnsi="Arial" w:cs="Arial"/>
        </w:rPr>
        <w:t>en el proceso de desarrollo</w:t>
      </w:r>
      <w:r>
        <w:rPr>
          <w:rFonts w:ascii="Arial" w:hAnsi="Arial" w:cs="Arial"/>
        </w:rPr>
        <w:t xml:space="preserve"> </w:t>
      </w:r>
      <w:r w:rsidR="00B01BA4">
        <w:rPr>
          <w:rFonts w:ascii="Arial" w:hAnsi="Arial" w:cs="Arial"/>
        </w:rPr>
        <w:t>de</w:t>
      </w:r>
      <w:r>
        <w:rPr>
          <w:rFonts w:ascii="Arial" w:hAnsi="Arial" w:cs="Arial"/>
        </w:rPr>
        <w:t xml:space="preserve"> las políticas </w:t>
      </w:r>
      <w:r w:rsidR="00B01BA4">
        <w:rPr>
          <w:rFonts w:ascii="Arial" w:hAnsi="Arial" w:cs="Arial"/>
        </w:rPr>
        <w:t>públicas tanto en su  formulación como en su evaluación.</w:t>
      </w:r>
    </w:p>
    <w:p w:rsidR="00C35562" w:rsidRDefault="00C35562" w:rsidP="00265D2C">
      <w:pPr>
        <w:spacing w:line="360" w:lineRule="auto"/>
        <w:jc w:val="both"/>
        <w:rPr>
          <w:rFonts w:ascii="Arial" w:hAnsi="Arial" w:cs="Arial"/>
        </w:rPr>
      </w:pPr>
    </w:p>
    <w:p w:rsidR="00121895" w:rsidRDefault="00121895" w:rsidP="00265D2C">
      <w:pPr>
        <w:spacing w:line="360" w:lineRule="auto"/>
        <w:jc w:val="both"/>
        <w:rPr>
          <w:rFonts w:ascii="Arial" w:hAnsi="Arial" w:cs="Arial"/>
        </w:rPr>
      </w:pPr>
    </w:p>
    <w:p w:rsidR="00121895" w:rsidRDefault="00121895" w:rsidP="00265D2C">
      <w:pPr>
        <w:spacing w:line="360" w:lineRule="auto"/>
        <w:jc w:val="both"/>
        <w:rPr>
          <w:rFonts w:ascii="Arial" w:hAnsi="Arial" w:cs="Arial"/>
        </w:rPr>
      </w:pPr>
    </w:p>
    <w:p w:rsidR="00734D77" w:rsidRDefault="00734D77" w:rsidP="00007A22">
      <w:pPr>
        <w:jc w:val="both"/>
        <w:rPr>
          <w:rFonts w:ascii="Arial" w:hAnsi="Arial" w:cs="Arial"/>
        </w:rPr>
      </w:pPr>
    </w:p>
    <w:p w:rsidR="00F50D35" w:rsidRPr="00EB423D" w:rsidRDefault="00F50D35" w:rsidP="00007A22">
      <w:pPr>
        <w:jc w:val="both"/>
        <w:rPr>
          <w:rFonts w:ascii="Arial" w:hAnsi="Arial" w:cs="Arial"/>
        </w:rPr>
      </w:pPr>
    </w:p>
    <w:p w:rsidR="00EB423D" w:rsidRDefault="00EB423D" w:rsidP="00007A22">
      <w:pPr>
        <w:jc w:val="both"/>
        <w:rPr>
          <w:rFonts w:ascii="Arial" w:hAnsi="Arial" w:cs="Arial"/>
          <w:sz w:val="28"/>
          <w:szCs w:val="28"/>
        </w:rPr>
      </w:pPr>
    </w:p>
    <w:p w:rsidR="00EB423D" w:rsidRDefault="00EB423D" w:rsidP="004867A2">
      <w:pPr>
        <w:jc w:val="center"/>
        <w:rPr>
          <w:rFonts w:ascii="Arial" w:hAnsi="Arial" w:cs="Arial"/>
          <w:sz w:val="28"/>
          <w:szCs w:val="28"/>
        </w:rPr>
      </w:pPr>
    </w:p>
    <w:p w:rsidR="00EB423D" w:rsidRDefault="00EB423D" w:rsidP="00016FED">
      <w:pPr>
        <w:rPr>
          <w:rFonts w:ascii="Arial" w:hAnsi="Arial" w:cs="Arial"/>
          <w:sz w:val="28"/>
          <w:szCs w:val="28"/>
        </w:rPr>
      </w:pPr>
    </w:p>
    <w:p w:rsidR="00EB423D" w:rsidRDefault="00EB423D" w:rsidP="004867A2">
      <w:pPr>
        <w:jc w:val="center"/>
        <w:rPr>
          <w:rFonts w:ascii="Arial" w:hAnsi="Arial" w:cs="Arial"/>
          <w:sz w:val="28"/>
          <w:szCs w:val="28"/>
        </w:rPr>
      </w:pPr>
    </w:p>
    <w:p w:rsidR="004867A2" w:rsidRPr="00BD5A58" w:rsidRDefault="004867A2" w:rsidP="00A329A8">
      <w:pPr>
        <w:spacing w:line="360" w:lineRule="auto"/>
        <w:jc w:val="center"/>
        <w:rPr>
          <w:rFonts w:ascii="Arial" w:hAnsi="Arial" w:cs="Arial"/>
          <w:b/>
          <w:sz w:val="28"/>
          <w:szCs w:val="28"/>
        </w:rPr>
      </w:pPr>
      <w:r w:rsidRPr="00BD5A58">
        <w:rPr>
          <w:rFonts w:ascii="Arial" w:hAnsi="Arial" w:cs="Arial"/>
          <w:b/>
          <w:sz w:val="28"/>
          <w:szCs w:val="28"/>
        </w:rPr>
        <w:t>POLITICA PÚBLICA.</w:t>
      </w:r>
    </w:p>
    <w:p w:rsidR="004867A2" w:rsidRDefault="004867A2" w:rsidP="002001AF">
      <w:pPr>
        <w:spacing w:line="360" w:lineRule="auto"/>
        <w:jc w:val="both"/>
        <w:rPr>
          <w:rFonts w:ascii="Arial" w:hAnsi="Arial" w:cs="Arial"/>
          <w:sz w:val="24"/>
          <w:szCs w:val="24"/>
        </w:rPr>
      </w:pPr>
      <w:r w:rsidRPr="002049D1">
        <w:rPr>
          <w:rFonts w:ascii="Arial" w:hAnsi="Arial" w:cs="Arial"/>
          <w:sz w:val="24"/>
          <w:szCs w:val="24"/>
        </w:rPr>
        <w:t>Las políticas públicas son un conjunto de actividades, herramientas</w:t>
      </w:r>
      <w:r>
        <w:rPr>
          <w:rFonts w:ascii="Arial" w:hAnsi="Arial" w:cs="Arial"/>
          <w:sz w:val="24"/>
          <w:szCs w:val="24"/>
        </w:rPr>
        <w:t xml:space="preserve">,  </w:t>
      </w:r>
      <w:r w:rsidRPr="002049D1">
        <w:rPr>
          <w:rFonts w:ascii="Arial" w:hAnsi="Arial" w:cs="Arial"/>
          <w:sz w:val="24"/>
          <w:szCs w:val="24"/>
        </w:rPr>
        <w:t xml:space="preserve"> decisiones que el gobierno dirige  hacia el beneficio a la población, tienen que ver con el acceso de bie</w:t>
      </w:r>
      <w:r>
        <w:rPr>
          <w:rFonts w:ascii="Arial" w:hAnsi="Arial" w:cs="Arial"/>
          <w:sz w:val="24"/>
          <w:szCs w:val="24"/>
        </w:rPr>
        <w:t>nes o servicios para la ciudada</w:t>
      </w:r>
      <w:r w:rsidRPr="002049D1">
        <w:rPr>
          <w:rFonts w:ascii="Arial" w:hAnsi="Arial" w:cs="Arial"/>
          <w:sz w:val="24"/>
          <w:szCs w:val="24"/>
        </w:rPr>
        <w:t>nía.</w:t>
      </w:r>
      <w:r>
        <w:rPr>
          <w:rFonts w:ascii="Arial" w:hAnsi="Arial" w:cs="Arial"/>
          <w:sz w:val="24"/>
          <w:szCs w:val="24"/>
        </w:rPr>
        <w:t xml:space="preserve"> Tienen como objetivo resolver y dar respuestas a las necesidades, intereses y preferencias de la población en general.</w:t>
      </w:r>
    </w:p>
    <w:p w:rsidR="004867A2" w:rsidRDefault="004867A2" w:rsidP="002001AF">
      <w:pPr>
        <w:spacing w:line="360" w:lineRule="auto"/>
        <w:jc w:val="both"/>
        <w:rPr>
          <w:rFonts w:ascii="Arial" w:hAnsi="Arial" w:cs="Arial"/>
          <w:sz w:val="24"/>
          <w:szCs w:val="24"/>
        </w:rPr>
      </w:pPr>
      <w:r>
        <w:rPr>
          <w:rFonts w:ascii="Arial" w:hAnsi="Arial" w:cs="Arial"/>
          <w:sz w:val="24"/>
          <w:szCs w:val="24"/>
        </w:rPr>
        <w:t>En una política pública debe intervenir tanto el gobierno como el sector privado y se necesita contar con infraestructura humana, organizativa y  material. La participación de la ciudadanía es de relevante importancia.</w:t>
      </w:r>
    </w:p>
    <w:p w:rsidR="004867A2" w:rsidRPr="00F60A03" w:rsidRDefault="004867A2" w:rsidP="00F60A03">
      <w:pPr>
        <w:spacing w:line="360" w:lineRule="auto"/>
        <w:jc w:val="center"/>
        <w:rPr>
          <w:rFonts w:ascii="Arial" w:hAnsi="Arial" w:cs="Arial"/>
          <w:b/>
          <w:sz w:val="24"/>
          <w:szCs w:val="24"/>
        </w:rPr>
      </w:pPr>
      <w:r w:rsidRPr="00F60A03">
        <w:rPr>
          <w:rFonts w:ascii="Arial" w:hAnsi="Arial" w:cs="Arial"/>
          <w:b/>
          <w:sz w:val="24"/>
          <w:szCs w:val="24"/>
        </w:rPr>
        <w:t>Bardach: “Los 8 pasos”</w:t>
      </w:r>
    </w:p>
    <w:p w:rsidR="004867A2" w:rsidRDefault="004867A2" w:rsidP="002001AF">
      <w:pPr>
        <w:spacing w:line="360" w:lineRule="auto"/>
        <w:jc w:val="both"/>
        <w:rPr>
          <w:rFonts w:ascii="Arial" w:hAnsi="Arial" w:cs="Arial"/>
          <w:sz w:val="24"/>
          <w:szCs w:val="24"/>
        </w:rPr>
      </w:pPr>
      <w:r>
        <w:rPr>
          <w:rFonts w:ascii="Arial" w:hAnsi="Arial" w:cs="Arial"/>
          <w:sz w:val="24"/>
          <w:szCs w:val="24"/>
        </w:rPr>
        <w:t>Los 8 pasos nos ayudan a recordar aspectos y opciones importantes que podrían olvidarse. Nos llevan a través del proceso analítico, nos define su estructura: desde la definición del problema hasta la propuesta concreta,  posibles formas de exponerla y generar consensos para la realización de una política pública.</w:t>
      </w:r>
    </w:p>
    <w:p w:rsidR="004867A2" w:rsidRDefault="004867A2" w:rsidP="002001AF">
      <w:pPr>
        <w:spacing w:after="0" w:line="360" w:lineRule="auto"/>
        <w:jc w:val="both"/>
        <w:rPr>
          <w:rFonts w:ascii="Arial" w:hAnsi="Arial" w:cs="Arial"/>
          <w:sz w:val="24"/>
          <w:szCs w:val="24"/>
        </w:rPr>
      </w:pPr>
      <w:r>
        <w:rPr>
          <w:rFonts w:ascii="Arial" w:hAnsi="Arial" w:cs="Arial"/>
          <w:sz w:val="24"/>
          <w:szCs w:val="24"/>
        </w:rPr>
        <w:t>1.- Definición del problema</w:t>
      </w:r>
      <w:r w:rsidR="0048254E">
        <w:rPr>
          <w:rFonts w:ascii="Arial" w:hAnsi="Arial" w:cs="Arial"/>
          <w:sz w:val="24"/>
          <w:szCs w:val="24"/>
        </w:rPr>
        <w:t>.</w:t>
      </w:r>
    </w:p>
    <w:p w:rsidR="004867A2" w:rsidRDefault="004867A2" w:rsidP="002001AF">
      <w:pPr>
        <w:spacing w:after="0" w:line="360" w:lineRule="auto"/>
        <w:jc w:val="both"/>
        <w:rPr>
          <w:rFonts w:ascii="Arial" w:hAnsi="Arial" w:cs="Arial"/>
          <w:sz w:val="24"/>
          <w:szCs w:val="24"/>
        </w:rPr>
      </w:pPr>
      <w:r>
        <w:rPr>
          <w:rFonts w:ascii="Arial" w:hAnsi="Arial" w:cs="Arial"/>
          <w:sz w:val="24"/>
          <w:szCs w:val="24"/>
        </w:rPr>
        <w:t>2.- Obtención de la información.</w:t>
      </w:r>
    </w:p>
    <w:p w:rsidR="004867A2" w:rsidRDefault="004867A2" w:rsidP="002001AF">
      <w:pPr>
        <w:spacing w:after="0" w:line="360" w:lineRule="auto"/>
        <w:jc w:val="both"/>
        <w:rPr>
          <w:rFonts w:ascii="Arial" w:hAnsi="Arial" w:cs="Arial"/>
          <w:sz w:val="24"/>
          <w:szCs w:val="24"/>
        </w:rPr>
      </w:pPr>
      <w:r>
        <w:rPr>
          <w:rFonts w:ascii="Arial" w:hAnsi="Arial" w:cs="Arial"/>
          <w:sz w:val="24"/>
          <w:szCs w:val="24"/>
        </w:rPr>
        <w:t>3.- Construcción de alternativas.</w:t>
      </w:r>
    </w:p>
    <w:p w:rsidR="004867A2" w:rsidRDefault="004867A2" w:rsidP="002001AF">
      <w:pPr>
        <w:spacing w:after="0" w:line="360" w:lineRule="auto"/>
        <w:jc w:val="both"/>
        <w:rPr>
          <w:rFonts w:ascii="Arial" w:hAnsi="Arial" w:cs="Arial"/>
          <w:sz w:val="24"/>
          <w:szCs w:val="24"/>
        </w:rPr>
      </w:pPr>
      <w:r>
        <w:rPr>
          <w:rFonts w:ascii="Arial" w:hAnsi="Arial" w:cs="Arial"/>
          <w:sz w:val="24"/>
          <w:szCs w:val="24"/>
        </w:rPr>
        <w:t>4.- Selección de criterios.</w:t>
      </w:r>
    </w:p>
    <w:p w:rsidR="004867A2" w:rsidRDefault="004867A2" w:rsidP="002001AF">
      <w:pPr>
        <w:spacing w:after="0" w:line="360" w:lineRule="auto"/>
        <w:jc w:val="both"/>
        <w:rPr>
          <w:rFonts w:ascii="Arial" w:hAnsi="Arial" w:cs="Arial"/>
          <w:sz w:val="24"/>
          <w:szCs w:val="24"/>
        </w:rPr>
      </w:pPr>
      <w:r>
        <w:rPr>
          <w:rFonts w:ascii="Arial" w:hAnsi="Arial" w:cs="Arial"/>
          <w:sz w:val="24"/>
          <w:szCs w:val="24"/>
        </w:rPr>
        <w:t>5.- Proyección de resultados.</w:t>
      </w:r>
    </w:p>
    <w:p w:rsidR="004867A2" w:rsidRDefault="004867A2" w:rsidP="002001AF">
      <w:pPr>
        <w:spacing w:after="0" w:line="360" w:lineRule="auto"/>
        <w:jc w:val="both"/>
        <w:rPr>
          <w:rFonts w:ascii="Arial" w:hAnsi="Arial" w:cs="Arial"/>
          <w:sz w:val="24"/>
          <w:szCs w:val="24"/>
        </w:rPr>
      </w:pPr>
      <w:r>
        <w:rPr>
          <w:rFonts w:ascii="Arial" w:hAnsi="Arial" w:cs="Arial"/>
          <w:sz w:val="24"/>
          <w:szCs w:val="24"/>
        </w:rPr>
        <w:t>6.- Confrontación de costos</w:t>
      </w:r>
    </w:p>
    <w:p w:rsidR="004867A2" w:rsidRDefault="004867A2" w:rsidP="002001AF">
      <w:pPr>
        <w:spacing w:after="0" w:line="360" w:lineRule="auto"/>
        <w:jc w:val="both"/>
        <w:rPr>
          <w:rFonts w:ascii="Arial" w:hAnsi="Arial" w:cs="Arial"/>
          <w:sz w:val="24"/>
          <w:szCs w:val="24"/>
        </w:rPr>
      </w:pPr>
      <w:r>
        <w:rPr>
          <w:rFonts w:ascii="Arial" w:hAnsi="Arial" w:cs="Arial"/>
          <w:sz w:val="24"/>
          <w:szCs w:val="24"/>
        </w:rPr>
        <w:t>7.- Decida</w:t>
      </w:r>
    </w:p>
    <w:p w:rsidR="004867A2" w:rsidRDefault="004867A2" w:rsidP="002001AF">
      <w:pPr>
        <w:spacing w:after="0" w:line="360" w:lineRule="auto"/>
        <w:jc w:val="both"/>
        <w:rPr>
          <w:rFonts w:ascii="Arial" w:hAnsi="Arial" w:cs="Arial"/>
          <w:sz w:val="24"/>
          <w:szCs w:val="24"/>
        </w:rPr>
      </w:pPr>
      <w:r>
        <w:rPr>
          <w:rFonts w:ascii="Arial" w:hAnsi="Arial" w:cs="Arial"/>
          <w:sz w:val="24"/>
          <w:szCs w:val="24"/>
        </w:rPr>
        <w:t>8.- Contar  historia.</w:t>
      </w:r>
    </w:p>
    <w:p w:rsidR="00D226FE" w:rsidRDefault="00D226FE" w:rsidP="002001AF">
      <w:pPr>
        <w:spacing w:after="0" w:line="360" w:lineRule="auto"/>
        <w:jc w:val="both"/>
        <w:rPr>
          <w:rFonts w:ascii="Arial" w:hAnsi="Arial" w:cs="Arial"/>
          <w:sz w:val="24"/>
          <w:szCs w:val="24"/>
        </w:rPr>
      </w:pPr>
    </w:p>
    <w:p w:rsidR="00D5004C" w:rsidRDefault="00D5004C" w:rsidP="002001AF">
      <w:pPr>
        <w:spacing w:after="0" w:line="360" w:lineRule="auto"/>
        <w:jc w:val="both"/>
        <w:rPr>
          <w:rFonts w:ascii="Arial" w:hAnsi="Arial" w:cs="Arial"/>
          <w:sz w:val="24"/>
          <w:szCs w:val="24"/>
        </w:rPr>
      </w:pPr>
    </w:p>
    <w:p w:rsidR="00D5004C" w:rsidRDefault="00D5004C" w:rsidP="002001AF">
      <w:pPr>
        <w:spacing w:after="0" w:line="360" w:lineRule="auto"/>
        <w:jc w:val="both"/>
        <w:rPr>
          <w:rFonts w:ascii="Arial" w:hAnsi="Arial" w:cs="Arial"/>
          <w:sz w:val="24"/>
          <w:szCs w:val="24"/>
        </w:rPr>
      </w:pPr>
    </w:p>
    <w:p w:rsidR="00D5004C" w:rsidRDefault="00D5004C" w:rsidP="002001AF">
      <w:pPr>
        <w:spacing w:after="0" w:line="360" w:lineRule="auto"/>
        <w:jc w:val="both"/>
        <w:rPr>
          <w:rFonts w:ascii="Arial" w:hAnsi="Arial" w:cs="Arial"/>
          <w:sz w:val="24"/>
          <w:szCs w:val="24"/>
        </w:rPr>
      </w:pPr>
    </w:p>
    <w:p w:rsidR="00633912" w:rsidRDefault="00633912" w:rsidP="00633912">
      <w:pPr>
        <w:spacing w:line="360" w:lineRule="auto"/>
        <w:rPr>
          <w:rFonts w:ascii="Arial" w:hAnsi="Arial" w:cs="Arial"/>
        </w:rPr>
      </w:pPr>
      <w:r>
        <w:rPr>
          <w:rFonts w:ascii="Arial" w:hAnsi="Arial" w:cs="Arial"/>
        </w:rPr>
        <w:lastRenderedPageBreak/>
        <w:t>Existen diversas clasificaciones y tipologías de políticas públicas, los criterios de clasificación de autor en autor.</w:t>
      </w:r>
    </w:p>
    <w:p w:rsidR="00633912" w:rsidRDefault="00633912" w:rsidP="00633912">
      <w:pPr>
        <w:spacing w:line="360" w:lineRule="auto"/>
        <w:rPr>
          <w:rFonts w:ascii="Arial" w:hAnsi="Arial" w:cs="Arial"/>
        </w:rPr>
      </w:pPr>
      <w:r w:rsidRPr="00580FE0">
        <w:rPr>
          <w:rFonts w:ascii="Arial" w:hAnsi="Arial" w:cs="Arial"/>
          <w:sz w:val="24"/>
        </w:rPr>
        <w:t>Theodore Lowi</w:t>
      </w:r>
      <w:r w:rsidRPr="006A3082">
        <w:rPr>
          <w:rFonts w:ascii="Arial" w:hAnsi="Arial" w:cs="Arial"/>
          <w:sz w:val="24"/>
        </w:rPr>
        <w:t xml:space="preserve"> </w:t>
      </w:r>
      <w:r>
        <w:rPr>
          <w:rFonts w:ascii="Arial" w:hAnsi="Arial" w:cs="Arial"/>
        </w:rPr>
        <w:t>desde un enfoque politológico nos presenta políticas públicas de cuatro tipos:</w:t>
      </w:r>
    </w:p>
    <w:p w:rsidR="00633912" w:rsidRDefault="00633912" w:rsidP="00F1059C">
      <w:pPr>
        <w:pStyle w:val="Prrafodelista"/>
        <w:numPr>
          <w:ilvl w:val="0"/>
          <w:numId w:val="1"/>
        </w:numPr>
        <w:spacing w:line="360" w:lineRule="auto"/>
        <w:jc w:val="both"/>
        <w:rPr>
          <w:rFonts w:ascii="Arial" w:hAnsi="Arial" w:cs="Arial"/>
        </w:rPr>
      </w:pPr>
      <w:r>
        <w:rPr>
          <w:rFonts w:ascii="Arial" w:hAnsi="Arial" w:cs="Arial"/>
        </w:rPr>
        <w:t xml:space="preserve">Regulatorias.- son aquellas orientadas a lograr la realización de conductas deseadas o la no realización de conductas indeseadas. </w:t>
      </w:r>
    </w:p>
    <w:p w:rsidR="00633912" w:rsidRDefault="00633912" w:rsidP="00F1059C">
      <w:pPr>
        <w:pStyle w:val="Prrafodelista"/>
        <w:numPr>
          <w:ilvl w:val="0"/>
          <w:numId w:val="1"/>
        </w:numPr>
        <w:spacing w:line="360" w:lineRule="auto"/>
        <w:jc w:val="both"/>
        <w:rPr>
          <w:rFonts w:ascii="Arial" w:hAnsi="Arial" w:cs="Arial"/>
        </w:rPr>
      </w:pPr>
      <w:r>
        <w:rPr>
          <w:rFonts w:ascii="Arial" w:hAnsi="Arial" w:cs="Arial"/>
        </w:rPr>
        <w:t>Distributivas.- están destinadas a prestar bienes o servicios a los ciudadanos, ejemplo: salud, educación, seguridad.</w:t>
      </w:r>
    </w:p>
    <w:p w:rsidR="00633912" w:rsidRDefault="00633912" w:rsidP="00F1059C">
      <w:pPr>
        <w:pStyle w:val="Prrafodelista"/>
        <w:numPr>
          <w:ilvl w:val="0"/>
          <w:numId w:val="1"/>
        </w:numPr>
        <w:spacing w:line="360" w:lineRule="auto"/>
        <w:jc w:val="both"/>
        <w:rPr>
          <w:rFonts w:ascii="Arial" w:hAnsi="Arial" w:cs="Arial"/>
        </w:rPr>
      </w:pPr>
      <w:r>
        <w:rPr>
          <w:rFonts w:ascii="Arial" w:hAnsi="Arial" w:cs="Arial"/>
        </w:rPr>
        <w:t>Redistributivas.- estas políticas recaudan de algunos para entregar a otros por conducción de pobreza o vulnerabilidad. Los programas sociales son parte de estas políticas.</w:t>
      </w:r>
    </w:p>
    <w:p w:rsidR="00633912" w:rsidRPr="00997D4A" w:rsidRDefault="00633912" w:rsidP="00F1059C">
      <w:pPr>
        <w:pStyle w:val="Prrafodelista"/>
        <w:numPr>
          <w:ilvl w:val="0"/>
          <w:numId w:val="1"/>
        </w:numPr>
        <w:spacing w:line="360" w:lineRule="auto"/>
        <w:jc w:val="both"/>
        <w:rPr>
          <w:rFonts w:ascii="Arial" w:hAnsi="Arial" w:cs="Arial"/>
        </w:rPr>
      </w:pPr>
      <w:r>
        <w:rPr>
          <w:rFonts w:ascii="Arial" w:hAnsi="Arial" w:cs="Arial"/>
        </w:rPr>
        <w:t xml:space="preserve">Constituyentes.-  cuándo modifican la organización misma del estado. Nuestro país el de las políticas </w:t>
      </w:r>
      <w:r w:rsidRPr="00997D4A">
        <w:rPr>
          <w:rFonts w:ascii="Arial" w:hAnsi="Arial" w:cs="Arial"/>
        </w:rPr>
        <w:t>de la descentralización.</w:t>
      </w:r>
    </w:p>
    <w:p w:rsidR="00633912" w:rsidRDefault="00B334E1" w:rsidP="00633912">
      <w:pPr>
        <w:spacing w:line="360" w:lineRule="auto"/>
        <w:rPr>
          <w:rFonts w:ascii="Arial" w:hAnsi="Arial" w:cs="Arial"/>
        </w:rPr>
      </w:pPr>
      <w:sdt>
        <w:sdtPr>
          <w:rPr>
            <w:rFonts w:ascii="Arial" w:hAnsi="Arial" w:cs="Arial"/>
          </w:rPr>
          <w:id w:val="-1260437050"/>
          <w:citation/>
        </w:sdtPr>
        <w:sdtEndPr/>
        <w:sdtContent>
          <w:r w:rsidR="00633912">
            <w:rPr>
              <w:rFonts w:ascii="Arial" w:hAnsi="Arial" w:cs="Arial"/>
            </w:rPr>
            <w:fldChar w:fldCharType="begin"/>
          </w:r>
          <w:r w:rsidR="00633912">
            <w:rPr>
              <w:rFonts w:ascii="Arial" w:hAnsi="Arial" w:cs="Arial"/>
            </w:rPr>
            <w:instrText xml:space="preserve"> CITATION Car11 \l 2058 </w:instrText>
          </w:r>
          <w:r w:rsidR="00633912">
            <w:rPr>
              <w:rFonts w:ascii="Arial" w:hAnsi="Arial" w:cs="Arial"/>
            </w:rPr>
            <w:fldChar w:fldCharType="separate"/>
          </w:r>
          <w:r w:rsidR="00F62610" w:rsidRPr="00F62610">
            <w:rPr>
              <w:rFonts w:ascii="Arial" w:hAnsi="Arial" w:cs="Arial"/>
              <w:noProof/>
            </w:rPr>
            <w:t>(Barco, 2011)</w:t>
          </w:r>
          <w:r w:rsidR="00633912">
            <w:rPr>
              <w:rFonts w:ascii="Arial" w:hAnsi="Arial" w:cs="Arial"/>
            </w:rPr>
            <w:fldChar w:fldCharType="end"/>
          </w:r>
        </w:sdtContent>
      </w:sdt>
    </w:p>
    <w:p w:rsidR="00633912" w:rsidRPr="00671A0C" w:rsidRDefault="00633912" w:rsidP="00671A0C">
      <w:pPr>
        <w:spacing w:line="360" w:lineRule="auto"/>
        <w:jc w:val="center"/>
        <w:rPr>
          <w:rFonts w:ascii="Arial" w:hAnsi="Arial" w:cs="Arial"/>
          <w:b/>
          <w:sz w:val="24"/>
        </w:rPr>
      </w:pPr>
    </w:p>
    <w:p w:rsidR="00633912" w:rsidRPr="00671A0C" w:rsidRDefault="00633912" w:rsidP="00671A0C">
      <w:pPr>
        <w:spacing w:line="360" w:lineRule="auto"/>
        <w:jc w:val="center"/>
        <w:rPr>
          <w:rFonts w:ascii="Arial" w:hAnsi="Arial" w:cs="Arial"/>
          <w:b/>
          <w:sz w:val="24"/>
        </w:rPr>
      </w:pPr>
      <w:r w:rsidRPr="00671A0C">
        <w:rPr>
          <w:rFonts w:ascii="Arial" w:hAnsi="Arial" w:cs="Arial"/>
          <w:b/>
          <w:sz w:val="24"/>
        </w:rPr>
        <w:t>Tipología desde las Ciencias Sociales. (PERU)</w:t>
      </w:r>
    </w:p>
    <w:p w:rsidR="00633912" w:rsidRDefault="00633912" w:rsidP="00E8790D">
      <w:pPr>
        <w:pStyle w:val="Prrafodelista"/>
        <w:numPr>
          <w:ilvl w:val="0"/>
          <w:numId w:val="1"/>
        </w:numPr>
        <w:spacing w:line="360" w:lineRule="auto"/>
        <w:jc w:val="both"/>
        <w:rPr>
          <w:rFonts w:ascii="Arial" w:hAnsi="Arial" w:cs="Arial"/>
        </w:rPr>
      </w:pPr>
      <w:r>
        <w:rPr>
          <w:rFonts w:ascii="Arial" w:hAnsi="Arial" w:cs="Arial"/>
        </w:rPr>
        <w:t>Políticas Sociales.- aquellas destinadas principalmente a aliviar la pobreza y necesidades.</w:t>
      </w:r>
    </w:p>
    <w:p w:rsidR="00633912" w:rsidRDefault="00633912" w:rsidP="00E8790D">
      <w:pPr>
        <w:pStyle w:val="Prrafodelista"/>
        <w:numPr>
          <w:ilvl w:val="0"/>
          <w:numId w:val="1"/>
        </w:numPr>
        <w:spacing w:line="360" w:lineRule="auto"/>
        <w:jc w:val="both"/>
        <w:rPr>
          <w:rFonts w:ascii="Arial" w:hAnsi="Arial" w:cs="Arial"/>
        </w:rPr>
      </w:pPr>
      <w:r>
        <w:rPr>
          <w:rFonts w:ascii="Arial" w:hAnsi="Arial" w:cs="Arial"/>
        </w:rPr>
        <w:t>Políticas Económicas.-  son aquellas que</w:t>
      </w:r>
      <w:r w:rsidR="006E6A13">
        <w:rPr>
          <w:rFonts w:ascii="Arial" w:hAnsi="Arial" w:cs="Arial"/>
        </w:rPr>
        <w:t xml:space="preserve"> </w:t>
      </w:r>
      <w:r>
        <w:rPr>
          <w:rFonts w:ascii="Arial" w:hAnsi="Arial" w:cs="Arial"/>
        </w:rPr>
        <w:t xml:space="preserve"> </w:t>
      </w:r>
      <w:r w:rsidR="006E6A13">
        <w:rPr>
          <w:rFonts w:ascii="Arial" w:hAnsi="Arial" w:cs="Arial"/>
        </w:rPr>
        <w:t>s</w:t>
      </w:r>
      <w:r>
        <w:rPr>
          <w:rFonts w:ascii="Arial" w:hAnsi="Arial" w:cs="Arial"/>
        </w:rPr>
        <w:t>e refieren al manejo de la hacienda pública y las finanzas del estado.</w:t>
      </w:r>
      <w:sdt>
        <w:sdtPr>
          <w:rPr>
            <w:rFonts w:ascii="Arial" w:hAnsi="Arial" w:cs="Arial"/>
          </w:rPr>
          <w:id w:val="-1861037868"/>
          <w:citation/>
        </w:sdtPr>
        <w:sdtEndPr/>
        <w:sdtContent>
          <w:r>
            <w:rPr>
              <w:rFonts w:ascii="Arial" w:hAnsi="Arial" w:cs="Arial"/>
            </w:rPr>
            <w:fldChar w:fldCharType="begin"/>
          </w:r>
          <w:r>
            <w:rPr>
              <w:rFonts w:ascii="Arial" w:hAnsi="Arial" w:cs="Arial"/>
            </w:rPr>
            <w:instrText xml:space="preserve"> CITATION Car03 \l 2058 </w:instrText>
          </w:r>
          <w:r>
            <w:rPr>
              <w:rFonts w:ascii="Arial" w:hAnsi="Arial" w:cs="Arial"/>
            </w:rPr>
            <w:fldChar w:fldCharType="separate"/>
          </w:r>
          <w:r w:rsidR="00F62610">
            <w:rPr>
              <w:rFonts w:ascii="Arial" w:hAnsi="Arial" w:cs="Arial"/>
              <w:noProof/>
            </w:rPr>
            <w:t xml:space="preserve"> </w:t>
          </w:r>
          <w:r w:rsidR="00F62610" w:rsidRPr="00F62610">
            <w:rPr>
              <w:rFonts w:ascii="Arial" w:hAnsi="Arial" w:cs="Arial"/>
              <w:noProof/>
            </w:rPr>
            <w:t>(Parodi, 2003)</w:t>
          </w:r>
          <w:r>
            <w:rPr>
              <w:rFonts w:ascii="Arial" w:hAnsi="Arial" w:cs="Arial"/>
            </w:rPr>
            <w:fldChar w:fldCharType="end"/>
          </w:r>
        </w:sdtContent>
      </w:sdt>
    </w:p>
    <w:p w:rsidR="00633912" w:rsidRDefault="00633912" w:rsidP="00633912">
      <w:pPr>
        <w:spacing w:line="360" w:lineRule="auto"/>
        <w:ind w:left="360"/>
        <w:rPr>
          <w:rFonts w:ascii="Arial" w:hAnsi="Arial" w:cs="Arial"/>
        </w:rPr>
      </w:pPr>
      <w:r>
        <w:rPr>
          <w:rFonts w:ascii="Arial" w:hAnsi="Arial" w:cs="Arial"/>
        </w:rPr>
        <w:t xml:space="preserve">Siguiendo al profesor </w:t>
      </w:r>
      <w:r w:rsidRPr="00580FE0">
        <w:rPr>
          <w:rFonts w:ascii="Arial" w:hAnsi="Arial" w:cs="Arial"/>
          <w:sz w:val="24"/>
        </w:rPr>
        <w:t>Barzelay</w:t>
      </w:r>
      <w:r w:rsidRPr="0028281B">
        <w:rPr>
          <w:rFonts w:ascii="Arial" w:hAnsi="Arial" w:cs="Arial"/>
          <w:b/>
          <w:sz w:val="24"/>
        </w:rPr>
        <w:t xml:space="preserve"> </w:t>
      </w:r>
      <w:r>
        <w:rPr>
          <w:rFonts w:ascii="Arial" w:hAnsi="Arial" w:cs="Arial"/>
        </w:rPr>
        <w:t>y otros autores de gestión pública:</w:t>
      </w:r>
    </w:p>
    <w:p w:rsidR="00633912" w:rsidRDefault="00633912" w:rsidP="00EF0385">
      <w:pPr>
        <w:pStyle w:val="Prrafodelista"/>
        <w:numPr>
          <w:ilvl w:val="0"/>
          <w:numId w:val="1"/>
        </w:numPr>
        <w:spacing w:line="360" w:lineRule="auto"/>
        <w:jc w:val="both"/>
        <w:rPr>
          <w:rFonts w:ascii="Arial" w:hAnsi="Arial" w:cs="Arial"/>
        </w:rPr>
      </w:pPr>
      <w:r>
        <w:rPr>
          <w:rFonts w:ascii="Arial" w:hAnsi="Arial" w:cs="Arial"/>
        </w:rPr>
        <w:t>Políticas de Gestión Pública.- procesos decisionales orientados a resolver los problemas de organización y operación del aparato burocrático. En varios países  esto  se ha tomado  la forma de Nueva Gestión Pública, y en otros como  los de América Latina y el Caribe, recibe el nombre   de Reforma del Estado o Modernización del Estado.</w:t>
      </w:r>
    </w:p>
    <w:p w:rsidR="00633912" w:rsidRDefault="00633912" w:rsidP="00A56EAC">
      <w:pPr>
        <w:spacing w:line="360" w:lineRule="auto"/>
        <w:jc w:val="both"/>
        <w:rPr>
          <w:rFonts w:ascii="Arial" w:hAnsi="Arial" w:cs="Arial"/>
        </w:rPr>
      </w:pPr>
      <w:r>
        <w:rPr>
          <w:rFonts w:ascii="Arial" w:hAnsi="Arial" w:cs="Arial"/>
        </w:rPr>
        <w:t xml:space="preserve">Carlos Alza  en su intento de encontrar una clasificación que sea útil para los politólogos y para quienes están involucrados en la toma de decisiones, revisa las normas, planes y </w:t>
      </w:r>
      <w:r>
        <w:rPr>
          <w:rFonts w:ascii="Arial" w:hAnsi="Arial" w:cs="Arial"/>
        </w:rPr>
        <w:lastRenderedPageBreak/>
        <w:t>directivas de la presidencia del consejo de ministros de Perú y elabora una nueva clasificación:</w:t>
      </w:r>
    </w:p>
    <w:p w:rsidR="00633912" w:rsidRPr="00580FE0" w:rsidRDefault="00633912" w:rsidP="00580FE0">
      <w:pPr>
        <w:spacing w:line="360" w:lineRule="auto"/>
        <w:jc w:val="center"/>
        <w:rPr>
          <w:rFonts w:ascii="Arial" w:hAnsi="Arial" w:cs="Arial"/>
          <w:b/>
          <w:sz w:val="24"/>
        </w:rPr>
      </w:pPr>
      <w:r w:rsidRPr="00580FE0">
        <w:rPr>
          <w:rFonts w:ascii="Arial" w:hAnsi="Arial" w:cs="Arial"/>
          <w:b/>
          <w:sz w:val="24"/>
        </w:rPr>
        <w:t>Tipología de políticas públicas a partir del marco normativo nacional.</w:t>
      </w:r>
    </w:p>
    <w:p w:rsidR="00633912" w:rsidRPr="00367528" w:rsidRDefault="00633912" w:rsidP="00A56EAC">
      <w:pPr>
        <w:spacing w:line="360" w:lineRule="auto"/>
        <w:jc w:val="both"/>
        <w:rPr>
          <w:rFonts w:ascii="Arial" w:hAnsi="Arial" w:cs="Arial"/>
          <w:b/>
        </w:rPr>
      </w:pPr>
      <w:r w:rsidRPr="00367528">
        <w:rPr>
          <w:rFonts w:ascii="Arial" w:hAnsi="Arial" w:cs="Arial"/>
          <w:b/>
        </w:rPr>
        <w:t>Por su proyección temporal:</w:t>
      </w:r>
    </w:p>
    <w:p w:rsidR="00633912" w:rsidRDefault="00633912" w:rsidP="00F3308A">
      <w:pPr>
        <w:pStyle w:val="Prrafodelista"/>
        <w:numPr>
          <w:ilvl w:val="0"/>
          <w:numId w:val="1"/>
        </w:numPr>
        <w:spacing w:line="360" w:lineRule="auto"/>
        <w:jc w:val="both"/>
        <w:rPr>
          <w:rFonts w:ascii="Arial" w:hAnsi="Arial" w:cs="Arial"/>
        </w:rPr>
      </w:pPr>
      <w:r>
        <w:rPr>
          <w:rFonts w:ascii="Arial" w:hAnsi="Arial" w:cs="Arial"/>
        </w:rPr>
        <w:t>Políticas de Estado.- Son aquellas que guiaran la labor del estado más allá de un gobierno de turno. Son decisiones que trascienden carios gobiernos, como ha sido el caso, en el Perú de las políticas de comercio exterior presentes en diversos gobiernos, como los de Fujimori, Toledo y García.</w:t>
      </w:r>
    </w:p>
    <w:p w:rsidR="00633912" w:rsidRDefault="00633912" w:rsidP="00F3308A">
      <w:pPr>
        <w:pStyle w:val="Prrafodelista"/>
        <w:numPr>
          <w:ilvl w:val="0"/>
          <w:numId w:val="1"/>
        </w:numPr>
        <w:spacing w:line="360" w:lineRule="auto"/>
        <w:jc w:val="both"/>
        <w:rPr>
          <w:rFonts w:ascii="Arial" w:hAnsi="Arial" w:cs="Arial"/>
        </w:rPr>
      </w:pPr>
      <w:r>
        <w:rPr>
          <w:rFonts w:ascii="Arial" w:hAnsi="Arial" w:cs="Arial"/>
        </w:rPr>
        <w:t>Políticas de Gobierno.- son las que obedecen a un plan de gobierno y a la ideología del partido de Gobierno y por tanto, suelen estar en circunstancias del periodo de mandato, por ejemplo para un gobierno el aumento en la recaudación puede convertirse en una política pública, mientras que para otro, esta debe ser controlada o reducida. Esto dependerá del tipo de gobierno que llegue al poder.</w:t>
      </w:r>
    </w:p>
    <w:p w:rsidR="00633912" w:rsidRPr="00367528" w:rsidRDefault="00633912" w:rsidP="00F3308A">
      <w:pPr>
        <w:pStyle w:val="Prrafodelista"/>
        <w:spacing w:line="360" w:lineRule="auto"/>
        <w:jc w:val="both"/>
        <w:rPr>
          <w:rFonts w:ascii="Arial" w:hAnsi="Arial" w:cs="Arial"/>
          <w:b/>
        </w:rPr>
      </w:pPr>
    </w:p>
    <w:p w:rsidR="00633912" w:rsidRPr="00367528" w:rsidRDefault="00633912" w:rsidP="00A56EAC">
      <w:pPr>
        <w:spacing w:line="360" w:lineRule="auto"/>
        <w:jc w:val="both"/>
        <w:rPr>
          <w:rFonts w:ascii="Arial" w:hAnsi="Arial" w:cs="Arial"/>
          <w:b/>
        </w:rPr>
      </w:pPr>
      <w:r w:rsidRPr="00367528">
        <w:rPr>
          <w:rFonts w:ascii="Arial" w:hAnsi="Arial" w:cs="Arial"/>
          <w:b/>
        </w:rPr>
        <w:t>Por su nivel de Coordinación:</w:t>
      </w:r>
    </w:p>
    <w:p w:rsidR="00633912" w:rsidRDefault="00633912" w:rsidP="00A56EAC">
      <w:pPr>
        <w:pStyle w:val="Prrafodelista"/>
        <w:numPr>
          <w:ilvl w:val="0"/>
          <w:numId w:val="1"/>
        </w:numPr>
        <w:spacing w:line="360" w:lineRule="auto"/>
        <w:jc w:val="both"/>
        <w:rPr>
          <w:rFonts w:ascii="Arial" w:hAnsi="Arial" w:cs="Arial"/>
        </w:rPr>
      </w:pPr>
      <w:r>
        <w:rPr>
          <w:rFonts w:ascii="Arial" w:hAnsi="Arial" w:cs="Arial"/>
        </w:rPr>
        <w:t>Políticas Sectoriales.- Se atribuyen específicamente a una cartera y afectan su ámbito particular. “Establecer un subconjunto de políticas nacionales que afecta una actividad económica y social especifica pública o privada” se aprueban por decreto supremo. Art. 4o de la Ley Orgánica del Poder Ejecutivo.</w:t>
      </w:r>
    </w:p>
    <w:p w:rsidR="00633912" w:rsidRDefault="00633912" w:rsidP="00A56EAC">
      <w:pPr>
        <w:pStyle w:val="Prrafodelista"/>
        <w:numPr>
          <w:ilvl w:val="0"/>
          <w:numId w:val="1"/>
        </w:numPr>
        <w:spacing w:line="360" w:lineRule="auto"/>
        <w:jc w:val="both"/>
        <w:rPr>
          <w:rFonts w:ascii="Arial" w:hAnsi="Arial" w:cs="Arial"/>
        </w:rPr>
      </w:pPr>
      <w:r>
        <w:rPr>
          <w:rFonts w:ascii="Arial" w:hAnsi="Arial" w:cs="Arial"/>
        </w:rPr>
        <w:t>Políticas Multisectoriales.- Son influidas por varios sectores. Cada uno en su ámbito de aplicación. Ejemplo,  la seguridad nacional está confiada en un sector  la Defensa, mientras que las políticas de seguridad en el transporte interprovincial están coordinadas por interior de transporte.</w:t>
      </w:r>
    </w:p>
    <w:p w:rsidR="00633912" w:rsidRDefault="00633912" w:rsidP="00A56EAC">
      <w:pPr>
        <w:pStyle w:val="Prrafodelista"/>
        <w:numPr>
          <w:ilvl w:val="0"/>
          <w:numId w:val="1"/>
        </w:numPr>
        <w:spacing w:line="360" w:lineRule="auto"/>
        <w:jc w:val="both"/>
        <w:rPr>
          <w:rFonts w:ascii="Arial" w:hAnsi="Arial" w:cs="Arial"/>
        </w:rPr>
      </w:pPr>
      <w:r>
        <w:rPr>
          <w:rFonts w:ascii="Arial" w:hAnsi="Arial" w:cs="Arial"/>
        </w:rPr>
        <w:t>Políticas Transectoriales.- Cuando se encuentran transversalmente en los diferentes sectores del gobierno, como es el caso de la política ambiental o de la política de equidad de género.</w:t>
      </w:r>
    </w:p>
    <w:p w:rsidR="00633912" w:rsidRDefault="00633912" w:rsidP="00A56EAC">
      <w:pPr>
        <w:spacing w:line="360" w:lineRule="auto"/>
        <w:jc w:val="both"/>
        <w:rPr>
          <w:rFonts w:ascii="Arial" w:hAnsi="Arial" w:cs="Arial"/>
        </w:rPr>
      </w:pPr>
    </w:p>
    <w:p w:rsidR="00633912" w:rsidRDefault="00633912" w:rsidP="00A56EAC">
      <w:pPr>
        <w:spacing w:line="360" w:lineRule="auto"/>
        <w:jc w:val="both"/>
        <w:rPr>
          <w:rFonts w:ascii="Arial" w:hAnsi="Arial" w:cs="Arial"/>
        </w:rPr>
      </w:pPr>
    </w:p>
    <w:p w:rsidR="00FB0431" w:rsidRPr="003778A4" w:rsidRDefault="00FB0431" w:rsidP="00A56EAC">
      <w:pPr>
        <w:spacing w:line="360" w:lineRule="auto"/>
        <w:jc w:val="both"/>
        <w:rPr>
          <w:rFonts w:ascii="Arial" w:hAnsi="Arial" w:cs="Arial"/>
        </w:rPr>
      </w:pPr>
    </w:p>
    <w:p w:rsidR="00633912" w:rsidRPr="00FB0431" w:rsidRDefault="00633912" w:rsidP="00633912">
      <w:pPr>
        <w:spacing w:line="360" w:lineRule="auto"/>
        <w:rPr>
          <w:rFonts w:ascii="Arial" w:hAnsi="Arial" w:cs="Arial"/>
          <w:b/>
        </w:rPr>
      </w:pPr>
      <w:r w:rsidRPr="00FB0431">
        <w:rPr>
          <w:rFonts w:ascii="Arial" w:hAnsi="Arial" w:cs="Arial"/>
          <w:b/>
        </w:rPr>
        <w:lastRenderedPageBreak/>
        <w:t>Por el Nivel de Gobierno:</w:t>
      </w:r>
    </w:p>
    <w:p w:rsidR="00633912" w:rsidRDefault="00633912" w:rsidP="00633912">
      <w:pPr>
        <w:pStyle w:val="Prrafodelista"/>
        <w:numPr>
          <w:ilvl w:val="0"/>
          <w:numId w:val="1"/>
        </w:numPr>
        <w:spacing w:line="360" w:lineRule="auto"/>
        <w:jc w:val="both"/>
        <w:rPr>
          <w:rFonts w:ascii="Arial" w:hAnsi="Arial" w:cs="Arial"/>
        </w:rPr>
      </w:pPr>
      <w:r>
        <w:rPr>
          <w:rFonts w:ascii="Arial" w:hAnsi="Arial" w:cs="Arial"/>
        </w:rPr>
        <w:t>Políticas Nacionales.-  Son las que tienen eficacia a nivel nacional, como las políticas de la Defensa e Interior. Son aquellas que definen los objetivos prioritarios, los lineamientos, los contenidos principales de las políticas públicas, los estándares nacionales de cumplimiento y la provisión de servicios que deben ser alcanzados y supervisados para asegurar el normal desarrollo de las actividades públicas y privadas. Las políticas nacionales conforman la Política General de Gobierno. Se aprueban por Decreto Supremo.</w:t>
      </w:r>
    </w:p>
    <w:p w:rsidR="00633912" w:rsidRDefault="00633912" w:rsidP="00633912">
      <w:pPr>
        <w:pStyle w:val="Prrafodelista"/>
        <w:numPr>
          <w:ilvl w:val="0"/>
          <w:numId w:val="1"/>
        </w:numPr>
        <w:spacing w:line="360" w:lineRule="auto"/>
        <w:jc w:val="both"/>
        <w:rPr>
          <w:rFonts w:ascii="Arial" w:hAnsi="Arial" w:cs="Arial"/>
        </w:rPr>
      </w:pPr>
      <w:r>
        <w:rPr>
          <w:rFonts w:ascii="Arial" w:hAnsi="Arial" w:cs="Arial"/>
        </w:rPr>
        <w:t>Políticas Regionales.- Se aplican al espacio dela jurisdicción, tales como las políticas de minería artesanal.</w:t>
      </w:r>
    </w:p>
    <w:p w:rsidR="00633912" w:rsidRDefault="00633912" w:rsidP="00633912">
      <w:pPr>
        <w:pStyle w:val="Prrafodelista"/>
        <w:numPr>
          <w:ilvl w:val="0"/>
          <w:numId w:val="1"/>
        </w:numPr>
        <w:spacing w:line="360" w:lineRule="auto"/>
        <w:jc w:val="both"/>
        <w:rPr>
          <w:rFonts w:ascii="Arial" w:hAnsi="Arial" w:cs="Arial"/>
        </w:rPr>
      </w:pPr>
      <w:r>
        <w:rPr>
          <w:rFonts w:ascii="Arial" w:hAnsi="Arial" w:cs="Arial"/>
        </w:rPr>
        <w:t>Políticas Locales.- son aquellas que corresponden  a los municipios, como es el caso de las políticas de gestión de residuos sólidos.</w:t>
      </w:r>
    </w:p>
    <w:p w:rsidR="00633912" w:rsidRPr="000C2B60" w:rsidRDefault="00633912" w:rsidP="00633912">
      <w:pPr>
        <w:spacing w:line="360" w:lineRule="auto"/>
        <w:ind w:left="360"/>
        <w:jc w:val="both"/>
        <w:rPr>
          <w:rFonts w:ascii="Arial" w:hAnsi="Arial" w:cs="Arial"/>
        </w:rPr>
      </w:pPr>
    </w:p>
    <w:p w:rsidR="00633912" w:rsidRDefault="00633912" w:rsidP="00633912">
      <w:pPr>
        <w:spacing w:line="360" w:lineRule="auto"/>
        <w:jc w:val="center"/>
        <w:rPr>
          <w:rFonts w:ascii="Arial" w:hAnsi="Arial" w:cs="Arial"/>
        </w:rPr>
      </w:pPr>
    </w:p>
    <w:p w:rsidR="00633912" w:rsidRPr="004441DA" w:rsidRDefault="00633912" w:rsidP="00633912">
      <w:pPr>
        <w:spacing w:line="360" w:lineRule="auto"/>
        <w:rPr>
          <w:rFonts w:ascii="Arial" w:hAnsi="Arial" w:cs="Arial"/>
        </w:rPr>
      </w:pPr>
    </w:p>
    <w:p w:rsidR="00633912" w:rsidRDefault="00633912" w:rsidP="00633912">
      <w:pPr>
        <w:pStyle w:val="Prrafodelista"/>
        <w:spacing w:line="360" w:lineRule="auto"/>
        <w:rPr>
          <w:rFonts w:ascii="Arial" w:hAnsi="Arial" w:cs="Arial"/>
        </w:rPr>
      </w:pPr>
    </w:p>
    <w:p w:rsidR="00633912" w:rsidRDefault="00633912" w:rsidP="00633912">
      <w:pPr>
        <w:pStyle w:val="Prrafodelista"/>
        <w:spacing w:line="360" w:lineRule="auto"/>
        <w:rPr>
          <w:rFonts w:ascii="Arial" w:hAnsi="Arial" w:cs="Arial"/>
        </w:rPr>
      </w:pPr>
    </w:p>
    <w:p w:rsidR="00633912" w:rsidRDefault="00633912" w:rsidP="00633912">
      <w:pPr>
        <w:pStyle w:val="Prrafodelista"/>
        <w:spacing w:line="360" w:lineRule="auto"/>
        <w:rPr>
          <w:rFonts w:ascii="Arial" w:hAnsi="Arial" w:cs="Arial"/>
        </w:rPr>
      </w:pPr>
    </w:p>
    <w:p w:rsidR="00633912" w:rsidRDefault="00633912" w:rsidP="00633912">
      <w:pPr>
        <w:pStyle w:val="Prrafodelista"/>
        <w:spacing w:line="360" w:lineRule="auto"/>
        <w:rPr>
          <w:rFonts w:ascii="Arial" w:hAnsi="Arial" w:cs="Arial"/>
        </w:rPr>
      </w:pPr>
    </w:p>
    <w:p w:rsidR="00633912" w:rsidRPr="00E460F8" w:rsidRDefault="00633912" w:rsidP="00633912">
      <w:pPr>
        <w:pStyle w:val="Prrafodelista"/>
        <w:spacing w:line="360" w:lineRule="auto"/>
        <w:jc w:val="both"/>
        <w:rPr>
          <w:rFonts w:ascii="Arial" w:hAnsi="Arial" w:cs="Arial"/>
        </w:rPr>
      </w:pPr>
    </w:p>
    <w:p w:rsidR="00633912" w:rsidRDefault="00633912" w:rsidP="00633912">
      <w:pPr>
        <w:spacing w:line="360" w:lineRule="auto"/>
        <w:rPr>
          <w:rFonts w:ascii="Arial" w:hAnsi="Arial" w:cs="Arial"/>
        </w:rPr>
      </w:pPr>
    </w:p>
    <w:p w:rsidR="00633912" w:rsidRDefault="00633912" w:rsidP="00633912">
      <w:pPr>
        <w:spacing w:line="360" w:lineRule="auto"/>
        <w:jc w:val="center"/>
        <w:rPr>
          <w:rFonts w:ascii="Arial" w:hAnsi="Arial" w:cs="Arial"/>
        </w:rPr>
      </w:pPr>
    </w:p>
    <w:p w:rsidR="00633912" w:rsidRDefault="00633912" w:rsidP="00633912">
      <w:pPr>
        <w:spacing w:line="360" w:lineRule="auto"/>
        <w:jc w:val="center"/>
        <w:rPr>
          <w:rFonts w:ascii="Arial" w:hAnsi="Arial" w:cs="Arial"/>
        </w:rPr>
      </w:pPr>
    </w:p>
    <w:p w:rsidR="00633912" w:rsidRDefault="00633912" w:rsidP="00633912">
      <w:pPr>
        <w:spacing w:line="360" w:lineRule="auto"/>
        <w:jc w:val="center"/>
        <w:rPr>
          <w:rFonts w:ascii="Arial" w:hAnsi="Arial" w:cs="Arial"/>
        </w:rPr>
      </w:pPr>
    </w:p>
    <w:p w:rsidR="00633912" w:rsidRDefault="00633912" w:rsidP="00633912">
      <w:pPr>
        <w:spacing w:line="360" w:lineRule="auto"/>
        <w:rPr>
          <w:rFonts w:ascii="Arial" w:hAnsi="Arial" w:cs="Arial"/>
        </w:rPr>
      </w:pPr>
    </w:p>
    <w:p w:rsidR="00D226FE" w:rsidRDefault="00D226FE" w:rsidP="00633912">
      <w:pPr>
        <w:spacing w:line="360" w:lineRule="auto"/>
        <w:rPr>
          <w:rFonts w:ascii="Arial" w:hAnsi="Arial" w:cs="Arial"/>
        </w:rPr>
      </w:pPr>
    </w:p>
    <w:p w:rsidR="0019701D" w:rsidRDefault="0019701D" w:rsidP="00633912">
      <w:pPr>
        <w:spacing w:line="360" w:lineRule="auto"/>
        <w:rPr>
          <w:rFonts w:ascii="Arial" w:hAnsi="Arial" w:cs="Arial"/>
        </w:rPr>
      </w:pPr>
    </w:p>
    <w:p w:rsidR="0019701D" w:rsidRDefault="0019701D" w:rsidP="0087178B">
      <w:pPr>
        <w:spacing w:line="360" w:lineRule="auto"/>
        <w:jc w:val="center"/>
        <w:rPr>
          <w:rFonts w:ascii="Arial" w:hAnsi="Arial" w:cs="Arial"/>
        </w:rPr>
      </w:pPr>
    </w:p>
    <w:p w:rsidR="00D226FE" w:rsidRPr="00265998" w:rsidRDefault="00A91740" w:rsidP="0087178B">
      <w:pPr>
        <w:spacing w:line="360" w:lineRule="auto"/>
        <w:jc w:val="center"/>
        <w:rPr>
          <w:rFonts w:ascii="Arial" w:hAnsi="Arial" w:cs="Arial"/>
          <w:b/>
          <w:sz w:val="28"/>
          <w:szCs w:val="28"/>
        </w:rPr>
      </w:pPr>
      <w:r w:rsidRPr="00265998">
        <w:rPr>
          <w:rFonts w:ascii="Arial" w:hAnsi="Arial" w:cs="Arial"/>
          <w:b/>
          <w:sz w:val="28"/>
          <w:szCs w:val="28"/>
        </w:rPr>
        <w:t>Análisis</w:t>
      </w:r>
      <w:r w:rsidR="0019701D" w:rsidRPr="00265998">
        <w:rPr>
          <w:rFonts w:ascii="Arial" w:hAnsi="Arial" w:cs="Arial"/>
          <w:b/>
          <w:sz w:val="28"/>
          <w:szCs w:val="28"/>
        </w:rPr>
        <w:t xml:space="preserve"> de Factibilidad.</w:t>
      </w:r>
    </w:p>
    <w:p w:rsidR="00E831E7" w:rsidRDefault="00A91740" w:rsidP="00A449AF">
      <w:pPr>
        <w:spacing w:line="360" w:lineRule="auto"/>
        <w:jc w:val="both"/>
        <w:rPr>
          <w:rFonts w:ascii="Arial" w:hAnsi="Arial" w:cs="Arial"/>
        </w:rPr>
      </w:pPr>
      <w:r>
        <w:rPr>
          <w:rFonts w:ascii="Arial" w:hAnsi="Arial" w:cs="Arial"/>
        </w:rPr>
        <w:t>Una propuesta de política pública es factible cua</w:t>
      </w:r>
      <w:r w:rsidR="009C0EA1">
        <w:rPr>
          <w:rFonts w:ascii="Arial" w:hAnsi="Arial" w:cs="Arial"/>
        </w:rPr>
        <w:t>ndo tiene la</w:t>
      </w:r>
      <w:r w:rsidR="00521845">
        <w:rPr>
          <w:rFonts w:ascii="Arial" w:hAnsi="Arial" w:cs="Arial"/>
        </w:rPr>
        <w:t xml:space="preserve"> posibilidad de llevarse a cabo o ser implementada, </w:t>
      </w:r>
      <w:r w:rsidR="009C0EA1">
        <w:rPr>
          <w:rFonts w:ascii="Arial" w:hAnsi="Arial" w:cs="Arial"/>
        </w:rPr>
        <w:t xml:space="preserve"> en las circunstancias</w:t>
      </w:r>
      <w:r w:rsidR="00E831E7">
        <w:rPr>
          <w:rFonts w:ascii="Arial" w:hAnsi="Arial" w:cs="Arial"/>
        </w:rPr>
        <w:t xml:space="preserve"> actuales de un entorno en particular.  El análisis de factibilidad requiere del trabajo de un conjunto de especialistas para generar una labor seria.</w:t>
      </w:r>
    </w:p>
    <w:p w:rsidR="007B656A" w:rsidRDefault="00E831E7" w:rsidP="00A449AF">
      <w:pPr>
        <w:spacing w:line="360" w:lineRule="auto"/>
        <w:jc w:val="both"/>
        <w:rPr>
          <w:rFonts w:ascii="Arial" w:hAnsi="Arial" w:cs="Arial"/>
        </w:rPr>
      </w:pPr>
      <w:r>
        <w:rPr>
          <w:rFonts w:ascii="Arial" w:hAnsi="Arial" w:cs="Arial"/>
        </w:rPr>
        <w:t>Se requiere de seis filtros de factibilidad</w:t>
      </w:r>
      <w:r w:rsidR="00F62610">
        <w:rPr>
          <w:rFonts w:ascii="Arial" w:hAnsi="Arial" w:cs="Arial"/>
        </w:rPr>
        <w:t>:</w:t>
      </w:r>
      <w:r w:rsidR="007B656A">
        <w:rPr>
          <w:rFonts w:ascii="Arial" w:hAnsi="Arial" w:cs="Arial"/>
        </w:rPr>
        <w:t xml:space="preserve"> </w:t>
      </w:r>
    </w:p>
    <w:p w:rsidR="007B656A" w:rsidRDefault="007B656A" w:rsidP="00A449AF">
      <w:pPr>
        <w:pStyle w:val="Prrafodelista"/>
        <w:numPr>
          <w:ilvl w:val="0"/>
          <w:numId w:val="2"/>
        </w:numPr>
        <w:spacing w:line="360" w:lineRule="auto"/>
        <w:jc w:val="both"/>
        <w:rPr>
          <w:rFonts w:ascii="Arial" w:hAnsi="Arial" w:cs="Arial"/>
        </w:rPr>
      </w:pPr>
      <w:r>
        <w:rPr>
          <w:rFonts w:ascii="Arial" w:hAnsi="Arial" w:cs="Arial"/>
        </w:rPr>
        <w:t>Presupuestal.-</w:t>
      </w:r>
      <w:r w:rsidR="003A5454">
        <w:rPr>
          <w:rFonts w:ascii="Arial" w:hAnsi="Arial" w:cs="Arial"/>
        </w:rPr>
        <w:t xml:space="preserve">  Nos permite identificar con cuanto recurso contamos para la implementación de la política pública que estamos diseñando.</w:t>
      </w:r>
    </w:p>
    <w:p w:rsidR="007B656A" w:rsidRDefault="007B656A" w:rsidP="00A449AF">
      <w:pPr>
        <w:pStyle w:val="Prrafodelista"/>
        <w:numPr>
          <w:ilvl w:val="0"/>
          <w:numId w:val="2"/>
        </w:numPr>
        <w:spacing w:line="360" w:lineRule="auto"/>
        <w:jc w:val="both"/>
        <w:rPr>
          <w:rFonts w:ascii="Arial" w:hAnsi="Arial" w:cs="Arial"/>
        </w:rPr>
      </w:pPr>
      <w:r>
        <w:rPr>
          <w:rFonts w:ascii="Arial" w:hAnsi="Arial" w:cs="Arial"/>
        </w:rPr>
        <w:t>Socioeconómico.-</w:t>
      </w:r>
      <w:r w:rsidR="003A5454">
        <w:rPr>
          <w:rFonts w:ascii="Arial" w:hAnsi="Arial" w:cs="Arial"/>
        </w:rPr>
        <w:t xml:space="preserve"> Permite realizar la valoración económica y social de los costos y beneficios de la política pública.</w:t>
      </w:r>
    </w:p>
    <w:p w:rsidR="00C15F09" w:rsidRDefault="007B656A" w:rsidP="00A449AF">
      <w:pPr>
        <w:pStyle w:val="Prrafodelista"/>
        <w:numPr>
          <w:ilvl w:val="0"/>
          <w:numId w:val="2"/>
        </w:numPr>
        <w:spacing w:line="360" w:lineRule="auto"/>
        <w:jc w:val="both"/>
        <w:rPr>
          <w:rFonts w:ascii="Arial" w:hAnsi="Arial" w:cs="Arial"/>
        </w:rPr>
      </w:pPr>
      <w:r>
        <w:rPr>
          <w:rFonts w:ascii="Arial" w:hAnsi="Arial" w:cs="Arial"/>
        </w:rPr>
        <w:t>Legal</w:t>
      </w:r>
      <w:r w:rsidR="00C15F09">
        <w:rPr>
          <w:rFonts w:ascii="Arial" w:hAnsi="Arial" w:cs="Arial"/>
        </w:rPr>
        <w:t>.-</w:t>
      </w:r>
      <w:r w:rsidR="00CC279C">
        <w:rPr>
          <w:rFonts w:ascii="Arial" w:hAnsi="Arial" w:cs="Arial"/>
        </w:rPr>
        <w:t xml:space="preserve">  N</w:t>
      </w:r>
      <w:r w:rsidR="003A5454">
        <w:rPr>
          <w:rFonts w:ascii="Arial" w:hAnsi="Arial" w:cs="Arial"/>
        </w:rPr>
        <w:t>os ayuda a verificar si las soluciones propuestas contravienen  a algún mandato establecido en la constitución, la normatividad o los reglamentos específicos.</w:t>
      </w:r>
    </w:p>
    <w:p w:rsidR="00C15F09" w:rsidRDefault="00C15F09" w:rsidP="00A449AF">
      <w:pPr>
        <w:pStyle w:val="Prrafodelista"/>
        <w:numPr>
          <w:ilvl w:val="0"/>
          <w:numId w:val="2"/>
        </w:numPr>
        <w:spacing w:line="360" w:lineRule="auto"/>
        <w:jc w:val="both"/>
        <w:rPr>
          <w:rFonts w:ascii="Arial" w:hAnsi="Arial" w:cs="Arial"/>
        </w:rPr>
      </w:pPr>
      <w:r>
        <w:rPr>
          <w:rFonts w:ascii="Arial" w:hAnsi="Arial" w:cs="Arial"/>
        </w:rPr>
        <w:t>Político.-</w:t>
      </w:r>
      <w:r w:rsidR="00D526F1">
        <w:rPr>
          <w:rFonts w:ascii="Arial" w:hAnsi="Arial" w:cs="Arial"/>
        </w:rPr>
        <w:t xml:space="preserve"> permite conocer los intereses y </w:t>
      </w:r>
      <w:r w:rsidR="00A449AF">
        <w:rPr>
          <w:rFonts w:ascii="Arial" w:hAnsi="Arial" w:cs="Arial"/>
        </w:rPr>
        <w:t>el poder que tienen las personas,</w:t>
      </w:r>
      <w:r w:rsidR="00424117">
        <w:rPr>
          <w:rFonts w:ascii="Arial" w:hAnsi="Arial" w:cs="Arial"/>
        </w:rPr>
        <w:t xml:space="preserve"> </w:t>
      </w:r>
      <w:r w:rsidR="00A449AF">
        <w:rPr>
          <w:rFonts w:ascii="Arial" w:hAnsi="Arial" w:cs="Arial"/>
        </w:rPr>
        <w:t>organizaciones o grupos</w:t>
      </w:r>
      <w:r w:rsidR="00424117">
        <w:rPr>
          <w:rFonts w:ascii="Arial" w:hAnsi="Arial" w:cs="Arial"/>
        </w:rPr>
        <w:t xml:space="preserve"> que estarían tanto a favor como en contra de las propuestas de la política pública.</w:t>
      </w:r>
    </w:p>
    <w:p w:rsidR="00C15F09" w:rsidRDefault="00C15F09" w:rsidP="00A449AF">
      <w:pPr>
        <w:pStyle w:val="Prrafodelista"/>
        <w:numPr>
          <w:ilvl w:val="0"/>
          <w:numId w:val="2"/>
        </w:numPr>
        <w:spacing w:line="360" w:lineRule="auto"/>
        <w:jc w:val="both"/>
        <w:rPr>
          <w:rFonts w:ascii="Arial" w:hAnsi="Arial" w:cs="Arial"/>
        </w:rPr>
      </w:pPr>
      <w:r>
        <w:rPr>
          <w:rFonts w:ascii="Arial" w:hAnsi="Arial" w:cs="Arial"/>
        </w:rPr>
        <w:t>Ambiental.-</w:t>
      </w:r>
      <w:r w:rsidR="009B3B91">
        <w:rPr>
          <w:rFonts w:ascii="Arial" w:hAnsi="Arial" w:cs="Arial"/>
        </w:rPr>
        <w:t xml:space="preserve"> Evalúa el impacto </w:t>
      </w:r>
      <w:r w:rsidR="006E1A16">
        <w:rPr>
          <w:rFonts w:ascii="Arial" w:hAnsi="Arial" w:cs="Arial"/>
        </w:rPr>
        <w:t>que las propuestas de política pública generan en el medio ambiente.</w:t>
      </w:r>
    </w:p>
    <w:p w:rsidR="00F62610" w:rsidRPr="00535D8F" w:rsidRDefault="00C15F09" w:rsidP="00A449AF">
      <w:pPr>
        <w:pStyle w:val="Prrafodelista"/>
        <w:numPr>
          <w:ilvl w:val="0"/>
          <w:numId w:val="2"/>
        </w:numPr>
        <w:spacing w:line="360" w:lineRule="auto"/>
        <w:jc w:val="both"/>
        <w:rPr>
          <w:rFonts w:ascii="Arial" w:hAnsi="Arial" w:cs="Arial"/>
        </w:rPr>
      </w:pPr>
      <w:r>
        <w:rPr>
          <w:rFonts w:ascii="Arial" w:hAnsi="Arial" w:cs="Arial"/>
        </w:rPr>
        <w:t>Administrativo.-</w:t>
      </w:r>
      <w:r w:rsidR="006E1A16">
        <w:rPr>
          <w:rFonts w:ascii="Arial" w:hAnsi="Arial" w:cs="Arial"/>
        </w:rPr>
        <w:t xml:space="preserve"> Permite valorar los recursos, organizaciones y técnicos con los que se </w:t>
      </w:r>
      <w:r w:rsidR="00A97DF6">
        <w:rPr>
          <w:rFonts w:ascii="Arial" w:hAnsi="Arial" w:cs="Arial"/>
        </w:rPr>
        <w:t>contara para la implementación de una propuesta con base a la estructura organizacional bajo la que operara.</w:t>
      </w:r>
      <w:r w:rsidR="00F62610" w:rsidRPr="007B656A">
        <w:rPr>
          <w:rFonts w:ascii="Arial" w:hAnsi="Arial" w:cs="Arial"/>
        </w:rPr>
        <w:t xml:space="preserve"> </w:t>
      </w:r>
      <w:sdt>
        <w:sdtPr>
          <w:id w:val="-1822186833"/>
          <w:citation/>
        </w:sdtPr>
        <w:sdtEndPr/>
        <w:sdtContent>
          <w:r w:rsidR="00F62610" w:rsidRPr="007B656A">
            <w:rPr>
              <w:rFonts w:ascii="Arial" w:hAnsi="Arial" w:cs="Arial"/>
            </w:rPr>
            <w:fldChar w:fldCharType="begin"/>
          </w:r>
          <w:r w:rsidR="00F62610" w:rsidRPr="007B656A">
            <w:rPr>
              <w:rFonts w:ascii="Arial" w:hAnsi="Arial" w:cs="Arial"/>
            </w:rPr>
            <w:instrText xml:space="preserve"> CITATION Jul13 \l 2058 </w:instrText>
          </w:r>
          <w:r w:rsidR="00F62610" w:rsidRPr="007B656A">
            <w:rPr>
              <w:rFonts w:ascii="Arial" w:hAnsi="Arial" w:cs="Arial"/>
            </w:rPr>
            <w:fldChar w:fldCharType="separate"/>
          </w:r>
          <w:r w:rsidR="00F62610" w:rsidRPr="007B656A">
            <w:rPr>
              <w:rFonts w:ascii="Arial" w:hAnsi="Arial" w:cs="Arial"/>
              <w:noProof/>
            </w:rPr>
            <w:t>(Corzo., 2013)</w:t>
          </w:r>
          <w:r w:rsidR="00F62610" w:rsidRPr="007B656A">
            <w:rPr>
              <w:rFonts w:ascii="Arial" w:hAnsi="Arial" w:cs="Arial"/>
            </w:rPr>
            <w:fldChar w:fldCharType="end"/>
          </w:r>
        </w:sdtContent>
      </w:sdt>
    </w:p>
    <w:p w:rsidR="00535D8F" w:rsidRDefault="00535D8F" w:rsidP="00535D8F">
      <w:pPr>
        <w:spacing w:line="360" w:lineRule="auto"/>
        <w:jc w:val="both"/>
        <w:rPr>
          <w:rFonts w:ascii="Arial" w:hAnsi="Arial" w:cs="Arial"/>
        </w:rPr>
      </w:pPr>
      <w:r>
        <w:rPr>
          <w:rFonts w:ascii="Arial" w:hAnsi="Arial" w:cs="Arial"/>
        </w:rPr>
        <w:t xml:space="preserve">Después de realizar estos seis análisis es recomendable integrar una matriz de </w:t>
      </w:r>
      <w:r w:rsidR="006D51E5">
        <w:rPr>
          <w:rFonts w:ascii="Arial" w:hAnsi="Arial" w:cs="Arial"/>
        </w:rPr>
        <w:t xml:space="preserve">alternativas de </w:t>
      </w:r>
      <w:r>
        <w:rPr>
          <w:rFonts w:ascii="Arial" w:hAnsi="Arial" w:cs="Arial"/>
        </w:rPr>
        <w:t>política pública, es importante realizarla para hacer una recomendación</w:t>
      </w:r>
      <w:r w:rsidR="00E53D10">
        <w:rPr>
          <w:rFonts w:ascii="Arial" w:hAnsi="Arial" w:cs="Arial"/>
        </w:rPr>
        <w:t xml:space="preserve">, </w:t>
      </w:r>
      <w:r>
        <w:rPr>
          <w:rFonts w:ascii="Arial" w:hAnsi="Arial" w:cs="Arial"/>
        </w:rPr>
        <w:t>inteligente y profesional de política pública.</w:t>
      </w:r>
      <w:r w:rsidR="00E53D10">
        <w:rPr>
          <w:rFonts w:ascii="Arial" w:hAnsi="Arial" w:cs="Arial"/>
        </w:rPr>
        <w:t xml:space="preserve"> </w:t>
      </w:r>
    </w:p>
    <w:p w:rsidR="00F50D35" w:rsidRDefault="00F50D35" w:rsidP="00535D8F">
      <w:pPr>
        <w:spacing w:line="360" w:lineRule="auto"/>
        <w:jc w:val="both"/>
        <w:rPr>
          <w:rFonts w:ascii="Arial" w:hAnsi="Arial" w:cs="Arial"/>
        </w:rPr>
      </w:pPr>
      <w:r>
        <w:rPr>
          <w:rFonts w:ascii="Arial" w:hAnsi="Arial" w:cs="Arial"/>
        </w:rPr>
        <w:t xml:space="preserve"> El análisis de  factibilidad nos da las herramientas para  reconocer las políticas públicas que no </w:t>
      </w:r>
      <w:r w:rsidR="00F02E7F">
        <w:rPr>
          <w:rFonts w:ascii="Arial" w:hAnsi="Arial" w:cs="Arial"/>
        </w:rPr>
        <w:t xml:space="preserve">son en un principio realizables, </w:t>
      </w:r>
      <w:r>
        <w:rPr>
          <w:rFonts w:ascii="Arial" w:hAnsi="Arial" w:cs="Arial"/>
        </w:rPr>
        <w:t>nos ayuda a determinar el éxito o fracaso de una política pública en base a su factibilidad</w:t>
      </w:r>
      <w:r w:rsidR="00F02E7F">
        <w:rPr>
          <w:rFonts w:ascii="Arial" w:hAnsi="Arial" w:cs="Arial"/>
        </w:rPr>
        <w:t xml:space="preserve"> y con ello</w:t>
      </w:r>
      <w:r>
        <w:rPr>
          <w:rFonts w:ascii="Arial" w:hAnsi="Arial" w:cs="Arial"/>
        </w:rPr>
        <w:t xml:space="preserve"> aprendemos a erradicar procesos de diseño de políticas </w:t>
      </w:r>
      <w:r w:rsidR="009A725A">
        <w:rPr>
          <w:rFonts w:ascii="Arial" w:hAnsi="Arial" w:cs="Arial"/>
        </w:rPr>
        <w:t>públicas</w:t>
      </w:r>
      <w:r>
        <w:rPr>
          <w:rFonts w:ascii="Arial" w:hAnsi="Arial" w:cs="Arial"/>
        </w:rPr>
        <w:t xml:space="preserve"> empíricos deterministas.</w:t>
      </w:r>
    </w:p>
    <w:p w:rsidR="003B5381" w:rsidRDefault="003B5381" w:rsidP="00535D8F">
      <w:pPr>
        <w:spacing w:line="360" w:lineRule="auto"/>
        <w:jc w:val="both"/>
        <w:rPr>
          <w:rFonts w:ascii="Arial" w:hAnsi="Arial" w:cs="Arial"/>
        </w:rPr>
      </w:pPr>
    </w:p>
    <w:p w:rsidR="0087178B" w:rsidRDefault="0087178B" w:rsidP="00535D8F">
      <w:pPr>
        <w:spacing w:line="360" w:lineRule="auto"/>
        <w:jc w:val="both"/>
        <w:rPr>
          <w:rFonts w:ascii="Arial" w:hAnsi="Arial" w:cs="Arial"/>
        </w:rPr>
      </w:pPr>
    </w:p>
    <w:p w:rsidR="003B5381" w:rsidRDefault="003B5381" w:rsidP="00535D8F">
      <w:pPr>
        <w:spacing w:line="360" w:lineRule="auto"/>
        <w:jc w:val="both"/>
        <w:rPr>
          <w:rFonts w:ascii="Arial" w:hAnsi="Arial" w:cs="Arial"/>
        </w:rPr>
      </w:pPr>
    </w:p>
    <w:p w:rsidR="00F50D35" w:rsidRPr="00C92CF0" w:rsidRDefault="00B6245D" w:rsidP="00C92CF0">
      <w:pPr>
        <w:spacing w:line="360" w:lineRule="auto"/>
        <w:jc w:val="center"/>
        <w:rPr>
          <w:rFonts w:ascii="Arial" w:hAnsi="Arial" w:cs="Arial"/>
          <w:b/>
          <w:sz w:val="24"/>
        </w:rPr>
      </w:pPr>
      <w:r w:rsidRPr="00C92CF0">
        <w:rPr>
          <w:rFonts w:ascii="Arial" w:hAnsi="Arial" w:cs="Arial"/>
          <w:b/>
          <w:sz w:val="24"/>
        </w:rPr>
        <w:t>Métodos</w:t>
      </w:r>
      <w:r w:rsidR="003B5381" w:rsidRPr="00C92CF0">
        <w:rPr>
          <w:rFonts w:ascii="Arial" w:hAnsi="Arial" w:cs="Arial"/>
          <w:b/>
          <w:sz w:val="24"/>
        </w:rPr>
        <w:t xml:space="preserve"> cualitativos </w:t>
      </w:r>
      <w:r w:rsidR="00C92CF0" w:rsidRPr="00C92CF0">
        <w:rPr>
          <w:rFonts w:ascii="Arial" w:hAnsi="Arial" w:cs="Arial"/>
          <w:b/>
          <w:sz w:val="24"/>
        </w:rPr>
        <w:t>y cuantitativos en la evaluación de Políticas Públicas.</w:t>
      </w:r>
    </w:p>
    <w:p w:rsidR="0089772C" w:rsidRDefault="0089772C" w:rsidP="00535D8F">
      <w:pPr>
        <w:spacing w:line="360" w:lineRule="auto"/>
        <w:jc w:val="both"/>
        <w:rPr>
          <w:rFonts w:ascii="Arial" w:hAnsi="Arial" w:cs="Arial"/>
        </w:rPr>
      </w:pPr>
    </w:p>
    <w:p w:rsidR="006E3C88" w:rsidRDefault="006E3C88" w:rsidP="00535D8F">
      <w:pPr>
        <w:spacing w:line="360" w:lineRule="auto"/>
        <w:jc w:val="both"/>
        <w:rPr>
          <w:rFonts w:ascii="Arial" w:hAnsi="Arial" w:cs="Arial"/>
        </w:rPr>
      </w:pPr>
      <w:r>
        <w:rPr>
          <w:rFonts w:ascii="Arial" w:hAnsi="Arial" w:cs="Arial"/>
        </w:rPr>
        <w:t xml:space="preserve">La investigación cualitativa cuenta con objetivos amplios que la mera determinación del éxito o fracaso de los procesos de implementación. Los hallazgos cualitativos se convirtieron en la base del diseño de la política social.  Parte de la consideración de las experiencias de los beneficiarios y de los participantes de los programas públicos. </w:t>
      </w:r>
    </w:p>
    <w:p w:rsidR="00AC6324" w:rsidRDefault="006E3C88" w:rsidP="00535D8F">
      <w:pPr>
        <w:spacing w:line="360" w:lineRule="auto"/>
        <w:jc w:val="both"/>
        <w:rPr>
          <w:rFonts w:ascii="Arial" w:hAnsi="Arial" w:cs="Arial"/>
        </w:rPr>
      </w:pPr>
      <w:r>
        <w:rPr>
          <w:rFonts w:ascii="Arial" w:hAnsi="Arial" w:cs="Arial"/>
        </w:rPr>
        <w:t>La investigación cualitativa conlleva que las unidades analíticas sean cambiantes, que los instrumentos de investigación puedan ser modificados y que la experiencia de campo pueda alterar la planeación original del estudio.</w:t>
      </w:r>
    </w:p>
    <w:p w:rsidR="005B1C0A" w:rsidRDefault="005B1C0A" w:rsidP="00535D8F">
      <w:pPr>
        <w:spacing w:line="360" w:lineRule="auto"/>
        <w:jc w:val="both"/>
        <w:rPr>
          <w:rFonts w:ascii="Arial" w:hAnsi="Arial" w:cs="Arial"/>
        </w:rPr>
      </w:pPr>
      <w:r>
        <w:rPr>
          <w:rFonts w:ascii="Arial" w:hAnsi="Arial" w:cs="Arial"/>
        </w:rPr>
        <w:t>La entrevista es una de las técnicas más recurrida dentro del método cualitativo, así también pueden emplearse estudios de caso, biografías, historias de vida, observación tradicional y participante, investigación- acción, dinámicas de grupo, grupos de discusión, grupos focales, paneles de opinión, debates dirigidos, análisis de texto, entre otras.</w:t>
      </w:r>
    </w:p>
    <w:p w:rsidR="005B1C0A" w:rsidRDefault="005B1C0A" w:rsidP="00535D8F">
      <w:pPr>
        <w:spacing w:line="360" w:lineRule="auto"/>
        <w:jc w:val="both"/>
        <w:rPr>
          <w:rFonts w:ascii="Arial" w:hAnsi="Arial" w:cs="Arial"/>
        </w:rPr>
      </w:pPr>
      <w:r>
        <w:rPr>
          <w:rFonts w:ascii="Arial" w:hAnsi="Arial" w:cs="Arial"/>
        </w:rPr>
        <w:t xml:space="preserve">Los métodos cualitativos son útiles para evaluar el diseño de los programas y para revisar la consistencia entre las metas y las acciones. Esta metodología es provechosa en el trabajo de campo, el trabajar de la mano  con los implementadores o con los beneficiarios es la mejor forma de contrastar el diseño con la realidad. De manera complementaria, la evaluación cuantitativa puede generar información sobre los costos y los beneficios a partir de variables agregadas. </w:t>
      </w:r>
    </w:p>
    <w:p w:rsidR="00A71895" w:rsidRDefault="006E3C88" w:rsidP="00535D8F">
      <w:pPr>
        <w:spacing w:line="360" w:lineRule="auto"/>
        <w:jc w:val="both"/>
        <w:rPr>
          <w:rFonts w:ascii="Arial" w:hAnsi="Arial" w:cs="Arial"/>
        </w:rPr>
      </w:pPr>
      <w:r>
        <w:rPr>
          <w:rFonts w:ascii="Arial" w:hAnsi="Arial" w:cs="Arial"/>
        </w:rPr>
        <w:t xml:space="preserve">La investigación cuantitativa </w:t>
      </w:r>
      <w:r w:rsidR="00F106C7">
        <w:rPr>
          <w:rFonts w:ascii="Arial" w:hAnsi="Arial" w:cs="Arial"/>
        </w:rPr>
        <w:t>demanda</w:t>
      </w:r>
      <w:r>
        <w:rPr>
          <w:rFonts w:ascii="Arial" w:hAnsi="Arial" w:cs="Arial"/>
        </w:rPr>
        <w:t xml:space="preserve"> que se desarrollen habilidades para procesar información </w:t>
      </w:r>
      <w:r w:rsidR="00F106C7">
        <w:rPr>
          <w:rFonts w:ascii="Arial" w:hAnsi="Arial" w:cs="Arial"/>
        </w:rPr>
        <w:t xml:space="preserve">estadística y que se construyan relaciones de casualidad capaces de explicar los efectos de los programas públicos. </w:t>
      </w:r>
      <w:r w:rsidR="00F2428E">
        <w:rPr>
          <w:rFonts w:ascii="Arial" w:hAnsi="Arial" w:cs="Arial"/>
        </w:rPr>
        <w:t xml:space="preserve">La mayoría de las investigaciones sobre políticas públicas  se caracterizan por usar métodos cuantitativos, principalmente de disciplinas como la economía, la ciencia  política y la administración pública. </w:t>
      </w:r>
    </w:p>
    <w:p w:rsidR="00E53D10" w:rsidRDefault="00A71895" w:rsidP="00535D8F">
      <w:pPr>
        <w:spacing w:line="360" w:lineRule="auto"/>
        <w:jc w:val="both"/>
        <w:rPr>
          <w:rFonts w:ascii="Arial" w:hAnsi="Arial" w:cs="Arial"/>
        </w:rPr>
      </w:pPr>
      <w:r>
        <w:rPr>
          <w:rFonts w:ascii="Arial" w:hAnsi="Arial" w:cs="Arial"/>
        </w:rPr>
        <w:t xml:space="preserve">Existen  algunos  supuestos y criterios que rigen a los métodos cualitativos y cuantitativos a la hora de estudiar un objeto social.  </w:t>
      </w:r>
      <w:r w:rsidR="00B857DD">
        <w:rPr>
          <w:rFonts w:ascii="Arial" w:hAnsi="Arial" w:cs="Arial"/>
        </w:rPr>
        <w:t xml:space="preserve">Creswell </w:t>
      </w:r>
      <w:sdt>
        <w:sdtPr>
          <w:rPr>
            <w:rFonts w:ascii="Arial" w:hAnsi="Arial" w:cs="Arial"/>
          </w:rPr>
          <w:id w:val="908961610"/>
          <w:citation/>
        </w:sdtPr>
        <w:sdtEndPr/>
        <w:sdtContent>
          <w:r w:rsidR="00F2428E">
            <w:rPr>
              <w:rFonts w:ascii="Arial" w:hAnsi="Arial" w:cs="Arial"/>
            </w:rPr>
            <w:fldChar w:fldCharType="begin"/>
          </w:r>
          <w:r w:rsidR="00F2428E">
            <w:rPr>
              <w:rFonts w:ascii="Arial" w:hAnsi="Arial" w:cs="Arial"/>
            </w:rPr>
            <w:instrText xml:space="preserve"> CITATION Cre94 \l 2058 </w:instrText>
          </w:r>
          <w:r w:rsidR="00F2428E">
            <w:rPr>
              <w:rFonts w:ascii="Arial" w:hAnsi="Arial" w:cs="Arial"/>
            </w:rPr>
            <w:fldChar w:fldCharType="separate"/>
          </w:r>
          <w:r w:rsidR="00F2428E">
            <w:rPr>
              <w:rFonts w:ascii="Arial" w:hAnsi="Arial" w:cs="Arial"/>
              <w:noProof/>
            </w:rPr>
            <w:t xml:space="preserve"> </w:t>
          </w:r>
          <w:r w:rsidR="00F2428E" w:rsidRPr="00F2428E">
            <w:rPr>
              <w:rFonts w:ascii="Arial" w:hAnsi="Arial" w:cs="Arial"/>
              <w:noProof/>
            </w:rPr>
            <w:t>(Creswell, 1994)</w:t>
          </w:r>
          <w:r w:rsidR="00F2428E">
            <w:rPr>
              <w:rFonts w:ascii="Arial" w:hAnsi="Arial" w:cs="Arial"/>
            </w:rPr>
            <w:fldChar w:fldCharType="end"/>
          </w:r>
        </w:sdtContent>
      </w:sdt>
      <w:r>
        <w:rPr>
          <w:rFonts w:ascii="Arial" w:hAnsi="Arial" w:cs="Arial"/>
        </w:rPr>
        <w:t xml:space="preserve">  realiza un comparativo entre paradigmas de investigación.</w:t>
      </w:r>
      <w:r w:rsidR="00B334E1">
        <w:rPr>
          <w:rFonts w:ascii="Arial" w:hAnsi="Arial" w:cs="Arial"/>
        </w:rPr>
        <w:t>(ANEXO</w:t>
      </w:r>
      <w:bookmarkStart w:id="0" w:name="_GoBack"/>
      <w:bookmarkEnd w:id="0"/>
      <w:r w:rsidR="0003099B">
        <w:rPr>
          <w:rFonts w:ascii="Arial" w:hAnsi="Arial" w:cs="Arial"/>
        </w:rPr>
        <w:t>)</w:t>
      </w:r>
    </w:p>
    <w:p w:rsidR="00EC7132" w:rsidRPr="008835E1" w:rsidRDefault="00EC7132" w:rsidP="007E3ED5">
      <w:pPr>
        <w:spacing w:line="360" w:lineRule="auto"/>
        <w:jc w:val="center"/>
        <w:rPr>
          <w:rFonts w:ascii="Arial" w:hAnsi="Arial" w:cs="Arial"/>
          <w:b/>
          <w:sz w:val="24"/>
        </w:rPr>
      </w:pPr>
    </w:p>
    <w:p w:rsidR="00EC7132" w:rsidRPr="008835E1" w:rsidRDefault="00CF17F1" w:rsidP="007E3ED5">
      <w:pPr>
        <w:spacing w:line="360" w:lineRule="auto"/>
        <w:jc w:val="center"/>
        <w:rPr>
          <w:rFonts w:ascii="Arial" w:hAnsi="Arial" w:cs="Arial"/>
          <w:b/>
          <w:sz w:val="24"/>
        </w:rPr>
      </w:pPr>
      <w:r w:rsidRPr="008835E1">
        <w:rPr>
          <w:rFonts w:ascii="Arial" w:hAnsi="Arial" w:cs="Arial"/>
          <w:b/>
          <w:sz w:val="24"/>
        </w:rPr>
        <w:t>CONCLUSION</w:t>
      </w:r>
      <w:r w:rsidR="002C3070" w:rsidRPr="008835E1">
        <w:rPr>
          <w:rFonts w:ascii="Arial" w:hAnsi="Arial" w:cs="Arial"/>
          <w:b/>
          <w:sz w:val="24"/>
        </w:rPr>
        <w:t>ES</w:t>
      </w:r>
      <w:r w:rsidR="00627710">
        <w:rPr>
          <w:rFonts w:ascii="Arial" w:hAnsi="Arial" w:cs="Arial"/>
          <w:b/>
          <w:sz w:val="24"/>
        </w:rPr>
        <w:t>.</w:t>
      </w:r>
    </w:p>
    <w:p w:rsidR="001D2DBC" w:rsidRDefault="007F6ABE" w:rsidP="00535D8F">
      <w:pPr>
        <w:spacing w:line="360" w:lineRule="auto"/>
        <w:jc w:val="both"/>
        <w:rPr>
          <w:rFonts w:ascii="Arial" w:hAnsi="Arial" w:cs="Arial"/>
        </w:rPr>
      </w:pPr>
      <w:r>
        <w:rPr>
          <w:rFonts w:ascii="Arial" w:hAnsi="Arial" w:cs="Arial"/>
        </w:rPr>
        <w:t>Para poder recomendar, proponer o implementar una política pública es necesario saber diseñar  las políticas  públicas, cuantificando e identificando las causas del problema para generar alternativas de solución y así poder tomar decisiones acertadas en la elección de políticas públicas a implementar</w:t>
      </w:r>
      <w:r w:rsidR="005245DB">
        <w:rPr>
          <w:rFonts w:ascii="Arial" w:hAnsi="Arial" w:cs="Arial"/>
        </w:rPr>
        <w:t>.</w:t>
      </w:r>
    </w:p>
    <w:p w:rsidR="005245DB" w:rsidRDefault="005245DB" w:rsidP="00535D8F">
      <w:pPr>
        <w:spacing w:line="360" w:lineRule="auto"/>
        <w:jc w:val="both"/>
        <w:rPr>
          <w:rFonts w:ascii="Arial" w:hAnsi="Arial" w:cs="Arial"/>
        </w:rPr>
      </w:pPr>
      <w:r>
        <w:rPr>
          <w:rFonts w:ascii="Arial" w:hAnsi="Arial" w:cs="Arial"/>
        </w:rPr>
        <w:t xml:space="preserve">Métodos y técnicas de investigación aplicables en las  dos etapas fundamentales del proceso: la formulación y la evaluación.  </w:t>
      </w:r>
    </w:p>
    <w:p w:rsidR="002C3070" w:rsidRDefault="002C3070" w:rsidP="00535D8F">
      <w:pPr>
        <w:spacing w:line="360" w:lineRule="auto"/>
        <w:jc w:val="both"/>
        <w:rPr>
          <w:rFonts w:ascii="Arial" w:hAnsi="Arial" w:cs="Arial"/>
        </w:rPr>
      </w:pPr>
      <w:r>
        <w:rPr>
          <w:rFonts w:ascii="Arial" w:hAnsi="Arial" w:cs="Arial"/>
        </w:rPr>
        <w:t>El análisis d</w:t>
      </w:r>
      <w:r w:rsidR="00B62616">
        <w:rPr>
          <w:rFonts w:ascii="Arial" w:hAnsi="Arial" w:cs="Arial"/>
        </w:rPr>
        <w:t>e</w:t>
      </w:r>
      <w:r>
        <w:rPr>
          <w:rFonts w:ascii="Arial" w:hAnsi="Arial" w:cs="Arial"/>
        </w:rPr>
        <w:t xml:space="preserve"> factibilidad no es siempre tomado en serio, por lo que los analistas de políticas consideran las restricciones  políticas e institucionales como elementos secundarios de racionalidad limitada.</w:t>
      </w:r>
    </w:p>
    <w:p w:rsidR="000A653E" w:rsidRDefault="001D2DBC" w:rsidP="00535D8F">
      <w:pPr>
        <w:spacing w:line="360" w:lineRule="auto"/>
        <w:jc w:val="both"/>
        <w:rPr>
          <w:rFonts w:ascii="Arial" w:hAnsi="Arial" w:cs="Arial"/>
        </w:rPr>
      </w:pPr>
      <w:r>
        <w:rPr>
          <w:rFonts w:ascii="Arial" w:hAnsi="Arial" w:cs="Arial"/>
        </w:rPr>
        <w:t xml:space="preserve">Los métodos cuantitativos realizan una aportación valiosa ala estudio de las políticas públicas, siempre y cuando tengan presente el conjunto de supuestos en los que se fundamentan y por lo tanto las limitaciones que se </w:t>
      </w:r>
      <w:r w:rsidR="000A653E">
        <w:rPr>
          <w:rFonts w:ascii="Arial" w:hAnsi="Arial" w:cs="Arial"/>
        </w:rPr>
        <w:t>presentan. Estos métodos proveen los instrumentos que hacen posible contar con un panorama global y representativo de los logros y limitaciones de los logros y limitaciones para realizar una evaluación integral que pretenda explicar los  resultados alcanzados o valorar aspectos cualitativos.</w:t>
      </w:r>
    </w:p>
    <w:p w:rsidR="001D2DBC" w:rsidRDefault="001D2DBC" w:rsidP="00535D8F">
      <w:pPr>
        <w:spacing w:line="360" w:lineRule="auto"/>
        <w:jc w:val="both"/>
        <w:rPr>
          <w:rFonts w:ascii="Arial" w:hAnsi="Arial" w:cs="Arial"/>
        </w:rPr>
      </w:pPr>
      <w:r>
        <w:rPr>
          <w:rFonts w:ascii="Arial" w:hAnsi="Arial" w:cs="Arial"/>
        </w:rPr>
        <w:t xml:space="preserve">Sin embargo los métodos cualitativos, </w:t>
      </w:r>
      <w:r w:rsidR="00C036C9">
        <w:rPr>
          <w:rFonts w:ascii="Arial" w:hAnsi="Arial" w:cs="Arial"/>
        </w:rPr>
        <w:t xml:space="preserve">profundizan en el estudio situaciones concretas y comprenden aspectos  subjetivos en mayor profundidad, complementando </w:t>
      </w:r>
      <w:r w:rsidR="00766753">
        <w:rPr>
          <w:rFonts w:ascii="Arial" w:hAnsi="Arial" w:cs="Arial"/>
        </w:rPr>
        <w:t>así los problemas de negociación, consenso, legitimidad, satisfacción, calidad entre otros.</w:t>
      </w:r>
    </w:p>
    <w:p w:rsidR="00766753" w:rsidRDefault="00766753" w:rsidP="00535D8F">
      <w:pPr>
        <w:spacing w:line="360" w:lineRule="auto"/>
        <w:jc w:val="both"/>
        <w:rPr>
          <w:rFonts w:ascii="Arial" w:hAnsi="Arial" w:cs="Arial"/>
        </w:rPr>
      </w:pPr>
      <w:r>
        <w:rPr>
          <w:rFonts w:ascii="Arial" w:hAnsi="Arial" w:cs="Arial"/>
        </w:rPr>
        <w:t>La combinación de los métodos cuantitativos y cualitativos</w:t>
      </w:r>
      <w:r w:rsidR="00887933">
        <w:rPr>
          <w:rFonts w:ascii="Arial" w:hAnsi="Arial" w:cs="Arial"/>
        </w:rPr>
        <w:t xml:space="preserve"> nos lleva a obtener la </w:t>
      </w:r>
      <w:r w:rsidR="00E467CE">
        <w:rPr>
          <w:rFonts w:ascii="Arial" w:hAnsi="Arial" w:cs="Arial"/>
        </w:rPr>
        <w:t xml:space="preserve"> adecuada integración </w:t>
      </w:r>
      <w:r w:rsidR="00E658F4">
        <w:rPr>
          <w:rFonts w:ascii="Arial" w:hAnsi="Arial" w:cs="Arial"/>
        </w:rPr>
        <w:t>de las</w:t>
      </w:r>
      <w:r w:rsidR="00E467CE">
        <w:rPr>
          <w:rFonts w:ascii="Arial" w:hAnsi="Arial" w:cs="Arial"/>
        </w:rPr>
        <w:t xml:space="preserve"> técnicas y </w:t>
      </w:r>
      <w:r w:rsidR="005C05AF">
        <w:rPr>
          <w:rFonts w:ascii="Arial" w:hAnsi="Arial" w:cs="Arial"/>
        </w:rPr>
        <w:t>herramientas</w:t>
      </w:r>
      <w:r w:rsidR="00E467CE">
        <w:rPr>
          <w:rFonts w:ascii="Arial" w:hAnsi="Arial" w:cs="Arial"/>
        </w:rPr>
        <w:t xml:space="preserve"> necesarias para las políticas públicas.</w:t>
      </w:r>
    </w:p>
    <w:p w:rsidR="00EC7132" w:rsidRDefault="00EC7132" w:rsidP="00535D8F">
      <w:pPr>
        <w:spacing w:line="360" w:lineRule="auto"/>
        <w:jc w:val="both"/>
        <w:rPr>
          <w:rFonts w:ascii="Arial" w:hAnsi="Arial" w:cs="Arial"/>
        </w:rPr>
      </w:pPr>
    </w:p>
    <w:p w:rsidR="00EC7132" w:rsidRDefault="00EC7132" w:rsidP="00535D8F">
      <w:pPr>
        <w:spacing w:line="360" w:lineRule="auto"/>
        <w:jc w:val="both"/>
        <w:rPr>
          <w:rFonts w:ascii="Arial" w:hAnsi="Arial" w:cs="Arial"/>
        </w:rPr>
      </w:pPr>
    </w:p>
    <w:p w:rsidR="00EC7132" w:rsidRDefault="00EC7132" w:rsidP="00535D8F">
      <w:pPr>
        <w:spacing w:line="360" w:lineRule="auto"/>
        <w:jc w:val="both"/>
        <w:rPr>
          <w:rFonts w:ascii="Arial" w:hAnsi="Arial" w:cs="Arial"/>
        </w:rPr>
      </w:pPr>
    </w:p>
    <w:p w:rsidR="00AE7326" w:rsidRDefault="00AE7326" w:rsidP="00633912">
      <w:pPr>
        <w:spacing w:line="360" w:lineRule="auto"/>
        <w:rPr>
          <w:rFonts w:ascii="Arial" w:hAnsi="Arial" w:cs="Arial"/>
        </w:rPr>
      </w:pPr>
    </w:p>
    <w:p w:rsidR="009F13C5" w:rsidRDefault="009F13C5" w:rsidP="00633912">
      <w:pPr>
        <w:spacing w:line="360" w:lineRule="auto"/>
        <w:rPr>
          <w:rFonts w:ascii="Arial" w:hAnsi="Arial" w:cs="Arial"/>
        </w:rPr>
      </w:pPr>
    </w:p>
    <w:p w:rsidR="00AE7326" w:rsidRDefault="00AE7326" w:rsidP="00633912">
      <w:pPr>
        <w:spacing w:line="360" w:lineRule="auto"/>
        <w:rPr>
          <w:rFonts w:ascii="Arial" w:hAnsi="Arial" w:cs="Arial"/>
        </w:rPr>
      </w:pPr>
    </w:p>
    <w:p w:rsidR="00AE7326" w:rsidRPr="009F13C5" w:rsidRDefault="00AE7326" w:rsidP="00633912">
      <w:pPr>
        <w:spacing w:line="360" w:lineRule="auto"/>
        <w:rPr>
          <w:rFonts w:ascii="Arial" w:hAnsi="Arial" w:cs="Arial"/>
          <w:b/>
          <w:sz w:val="28"/>
          <w:szCs w:val="28"/>
        </w:rPr>
      </w:pPr>
      <w:r w:rsidRPr="00AE7326">
        <w:rPr>
          <w:rFonts w:ascii="Arial" w:hAnsi="Arial" w:cs="Arial"/>
          <w:b/>
          <w:sz w:val="28"/>
          <w:szCs w:val="28"/>
        </w:rPr>
        <w:t>BIBLIOGRAFIA.</w:t>
      </w:r>
    </w:p>
    <w:p w:rsidR="00F62610" w:rsidRDefault="00E831E7" w:rsidP="00F62610">
      <w:pPr>
        <w:pStyle w:val="Bibliografa"/>
        <w:ind w:left="720" w:hanging="720"/>
        <w:rPr>
          <w:noProof/>
        </w:rPr>
      </w:pPr>
      <w:r>
        <w:rPr>
          <w:rFonts w:ascii="Arial" w:hAnsi="Arial" w:cs="Arial"/>
        </w:rPr>
        <w:fldChar w:fldCharType="begin"/>
      </w:r>
      <w:r>
        <w:rPr>
          <w:rFonts w:ascii="Arial" w:hAnsi="Arial" w:cs="Arial"/>
        </w:rPr>
        <w:instrText xml:space="preserve"> BIBLIOGRAPHY  \l 2058 </w:instrText>
      </w:r>
      <w:r>
        <w:rPr>
          <w:rFonts w:ascii="Arial" w:hAnsi="Arial" w:cs="Arial"/>
        </w:rPr>
        <w:fldChar w:fldCharType="separate"/>
      </w:r>
      <w:r w:rsidR="00F62610">
        <w:rPr>
          <w:noProof/>
        </w:rPr>
        <w:t xml:space="preserve">Barco, C. A. (2011). Ciencia Politica, Gestion Publica, Politicas Publicas, Public Policy, PUCP, Tipologia. </w:t>
      </w:r>
      <w:r w:rsidR="00F62610">
        <w:rPr>
          <w:i/>
          <w:iCs/>
          <w:noProof/>
        </w:rPr>
        <w:t>Valor Publico</w:t>
      </w:r>
      <w:r w:rsidR="00F62610">
        <w:rPr>
          <w:noProof/>
        </w:rPr>
        <w:t>, 13.</w:t>
      </w:r>
    </w:p>
    <w:p w:rsidR="00F62610" w:rsidRDefault="00F62610" w:rsidP="00F62610">
      <w:pPr>
        <w:pStyle w:val="Bibliografa"/>
        <w:ind w:left="720" w:hanging="720"/>
        <w:rPr>
          <w:noProof/>
        </w:rPr>
      </w:pPr>
      <w:r>
        <w:rPr>
          <w:noProof/>
        </w:rPr>
        <w:t xml:space="preserve">Corzo., J. F. (2013). </w:t>
      </w:r>
      <w:r>
        <w:rPr>
          <w:i/>
          <w:iCs/>
          <w:noProof/>
        </w:rPr>
        <w:t>Diseño de Politicas Publicas.</w:t>
      </w:r>
      <w:r>
        <w:rPr>
          <w:noProof/>
        </w:rPr>
        <w:t xml:space="preserve"> Mexico: IEXE .</w:t>
      </w:r>
    </w:p>
    <w:p w:rsidR="00F62610" w:rsidRDefault="00F62610" w:rsidP="00F62610">
      <w:pPr>
        <w:pStyle w:val="Bibliografa"/>
        <w:ind w:left="720" w:hanging="720"/>
        <w:rPr>
          <w:noProof/>
        </w:rPr>
      </w:pPr>
      <w:r>
        <w:rPr>
          <w:noProof/>
        </w:rPr>
        <w:t xml:space="preserve">Parodi, C. (2003). </w:t>
      </w:r>
      <w:r>
        <w:rPr>
          <w:i/>
          <w:iCs/>
          <w:noProof/>
        </w:rPr>
        <w:t>Politicas Economicas y Sociales en entornos cambiantes.</w:t>
      </w:r>
      <w:r>
        <w:rPr>
          <w:noProof/>
        </w:rPr>
        <w:t xml:space="preserve"> Peru: lima.</w:t>
      </w:r>
    </w:p>
    <w:p w:rsidR="00C23F95" w:rsidRPr="00C23F95" w:rsidRDefault="00C23F95" w:rsidP="00C23F95">
      <w:r>
        <w:t>REDPOL No. 8 http://redpol.azc.uam.mx 9</w:t>
      </w:r>
    </w:p>
    <w:p w:rsidR="00E831E7" w:rsidRDefault="00E831E7" w:rsidP="00F62610">
      <w:pPr>
        <w:spacing w:line="360" w:lineRule="auto"/>
        <w:rPr>
          <w:rFonts w:ascii="Arial" w:hAnsi="Arial" w:cs="Arial"/>
        </w:rPr>
      </w:pPr>
      <w:r>
        <w:rPr>
          <w:rFonts w:ascii="Arial" w:hAnsi="Arial" w:cs="Arial"/>
        </w:rPr>
        <w:fldChar w:fldCharType="end"/>
      </w:r>
    </w:p>
    <w:p w:rsidR="009F1306" w:rsidRDefault="009F1306" w:rsidP="00F62610">
      <w:pPr>
        <w:spacing w:line="360" w:lineRule="auto"/>
        <w:rPr>
          <w:rFonts w:ascii="Arial" w:hAnsi="Arial" w:cs="Arial"/>
        </w:rPr>
      </w:pPr>
    </w:p>
    <w:p w:rsidR="009F1306" w:rsidRDefault="009F1306" w:rsidP="00F62610">
      <w:pPr>
        <w:spacing w:line="360" w:lineRule="auto"/>
        <w:rPr>
          <w:rFonts w:ascii="Arial" w:hAnsi="Arial" w:cs="Arial"/>
        </w:rPr>
      </w:pPr>
    </w:p>
    <w:p w:rsidR="009F1306" w:rsidRDefault="009F1306" w:rsidP="00F62610">
      <w:pPr>
        <w:spacing w:line="360" w:lineRule="auto"/>
        <w:rPr>
          <w:rFonts w:ascii="Arial" w:hAnsi="Arial" w:cs="Arial"/>
        </w:rPr>
      </w:pPr>
    </w:p>
    <w:p w:rsidR="0019701D" w:rsidRPr="00E06ACA" w:rsidRDefault="001D2DBC" w:rsidP="00633912">
      <w:pPr>
        <w:spacing w:line="360" w:lineRule="auto"/>
        <w:rPr>
          <w:rFonts w:ascii="Arial" w:hAnsi="Arial" w:cs="Arial"/>
          <w:b/>
          <w:sz w:val="24"/>
        </w:rPr>
      </w:pPr>
      <w:r w:rsidRPr="00E06ACA">
        <w:rPr>
          <w:rFonts w:ascii="Arial" w:hAnsi="Arial" w:cs="Arial"/>
          <w:b/>
          <w:sz w:val="24"/>
        </w:rPr>
        <w:t>ANEXOS:</w:t>
      </w:r>
    </w:p>
    <w:p w:rsidR="00C23F95" w:rsidRDefault="00C23F95" w:rsidP="00C23F95">
      <w:pPr>
        <w:spacing w:line="360" w:lineRule="auto"/>
        <w:jc w:val="both"/>
        <w:rPr>
          <w:rFonts w:ascii="Arial" w:hAnsi="Arial" w:cs="Arial"/>
        </w:rPr>
      </w:pPr>
      <w:r>
        <w:rPr>
          <w:rFonts w:ascii="Arial" w:hAnsi="Arial" w:cs="Arial"/>
        </w:rPr>
        <w:t xml:space="preserve">Existen  algunos  supuestos y criterios que rigen a los métodos cualitativos y cuantitativos a la hora de estudiar un objeto social.  Creswell </w:t>
      </w:r>
      <w:sdt>
        <w:sdtPr>
          <w:rPr>
            <w:rFonts w:ascii="Arial" w:hAnsi="Arial" w:cs="Arial"/>
          </w:rPr>
          <w:id w:val="-732628282"/>
          <w:citation/>
        </w:sdtPr>
        <w:sdtEndPr/>
        <w:sdtContent>
          <w:r>
            <w:rPr>
              <w:rFonts w:ascii="Arial" w:hAnsi="Arial" w:cs="Arial"/>
            </w:rPr>
            <w:fldChar w:fldCharType="begin"/>
          </w:r>
          <w:r>
            <w:rPr>
              <w:rFonts w:ascii="Arial" w:hAnsi="Arial" w:cs="Arial"/>
            </w:rPr>
            <w:instrText xml:space="preserve"> CITATION Cre94 \l 2058 </w:instrText>
          </w:r>
          <w:r>
            <w:rPr>
              <w:rFonts w:ascii="Arial" w:hAnsi="Arial" w:cs="Arial"/>
            </w:rPr>
            <w:fldChar w:fldCharType="separate"/>
          </w:r>
          <w:r>
            <w:rPr>
              <w:rFonts w:ascii="Arial" w:hAnsi="Arial" w:cs="Arial"/>
              <w:noProof/>
            </w:rPr>
            <w:t xml:space="preserve"> </w:t>
          </w:r>
          <w:r w:rsidRPr="00F2428E">
            <w:rPr>
              <w:rFonts w:ascii="Arial" w:hAnsi="Arial" w:cs="Arial"/>
              <w:noProof/>
            </w:rPr>
            <w:t>(Creswell, 1994)</w:t>
          </w:r>
          <w:r>
            <w:rPr>
              <w:rFonts w:ascii="Arial" w:hAnsi="Arial" w:cs="Arial"/>
            </w:rPr>
            <w:fldChar w:fldCharType="end"/>
          </w:r>
        </w:sdtContent>
      </w:sdt>
      <w:r>
        <w:rPr>
          <w:rFonts w:ascii="Arial" w:hAnsi="Arial" w:cs="Arial"/>
        </w:rPr>
        <w:t xml:space="preserve">  realiza un comparativo entre paradigmas de investigación.</w:t>
      </w:r>
    </w:p>
    <w:tbl>
      <w:tblPr>
        <w:tblStyle w:val="Tablaconcuadrcula"/>
        <w:tblW w:w="0" w:type="auto"/>
        <w:tblLook w:val="04A0" w:firstRow="1" w:lastRow="0" w:firstColumn="1" w:lastColumn="0" w:noHBand="0" w:noVBand="1"/>
      </w:tblPr>
      <w:tblGrid>
        <w:gridCol w:w="2992"/>
        <w:gridCol w:w="2993"/>
        <w:gridCol w:w="2993"/>
      </w:tblGrid>
      <w:tr w:rsidR="00624238" w:rsidTr="00D81AAC">
        <w:tc>
          <w:tcPr>
            <w:tcW w:w="2992" w:type="dxa"/>
          </w:tcPr>
          <w:p w:rsidR="00624238" w:rsidRDefault="00624238" w:rsidP="00C23F95">
            <w:pPr>
              <w:spacing w:line="360" w:lineRule="auto"/>
              <w:jc w:val="both"/>
              <w:rPr>
                <w:rFonts w:ascii="Arial" w:hAnsi="Arial" w:cs="Arial"/>
              </w:rPr>
            </w:pPr>
          </w:p>
        </w:tc>
        <w:tc>
          <w:tcPr>
            <w:tcW w:w="2993" w:type="dxa"/>
          </w:tcPr>
          <w:p w:rsidR="00624238" w:rsidRPr="000B4DDA" w:rsidRDefault="00624238" w:rsidP="00C23F95">
            <w:pPr>
              <w:spacing w:line="360" w:lineRule="auto"/>
              <w:jc w:val="both"/>
              <w:rPr>
                <w:rFonts w:ascii="Arial" w:hAnsi="Arial" w:cs="Arial"/>
                <w:b/>
              </w:rPr>
            </w:pPr>
            <w:r w:rsidRPr="000B4DDA">
              <w:rPr>
                <w:rFonts w:ascii="Arial" w:hAnsi="Arial" w:cs="Arial"/>
                <w:b/>
              </w:rPr>
              <w:t>CUANTITATIVO</w:t>
            </w:r>
          </w:p>
        </w:tc>
        <w:tc>
          <w:tcPr>
            <w:tcW w:w="2993" w:type="dxa"/>
          </w:tcPr>
          <w:p w:rsidR="00624238" w:rsidRPr="00923279" w:rsidRDefault="00624238" w:rsidP="00C23F95">
            <w:pPr>
              <w:spacing w:line="360" w:lineRule="auto"/>
              <w:jc w:val="both"/>
              <w:rPr>
                <w:rFonts w:ascii="Arial" w:hAnsi="Arial" w:cs="Arial"/>
                <w:b/>
              </w:rPr>
            </w:pPr>
            <w:r w:rsidRPr="00923279">
              <w:rPr>
                <w:rFonts w:ascii="Arial" w:hAnsi="Arial" w:cs="Arial"/>
                <w:b/>
              </w:rPr>
              <w:t>CUALITATIVO</w:t>
            </w:r>
          </w:p>
        </w:tc>
      </w:tr>
      <w:tr w:rsidR="00624238" w:rsidRPr="002425C0" w:rsidTr="00D81AAC">
        <w:tc>
          <w:tcPr>
            <w:tcW w:w="2992" w:type="dxa"/>
          </w:tcPr>
          <w:p w:rsidR="00CB1D3C" w:rsidRDefault="00CB1D3C" w:rsidP="00BE0453">
            <w:pPr>
              <w:spacing w:line="360" w:lineRule="auto"/>
              <w:jc w:val="both"/>
              <w:rPr>
                <w:rFonts w:ascii="Arial" w:hAnsi="Arial" w:cs="Arial"/>
                <w:b/>
              </w:rPr>
            </w:pPr>
          </w:p>
          <w:p w:rsidR="00CB1D3C" w:rsidRDefault="00CB1D3C" w:rsidP="00BE0453">
            <w:pPr>
              <w:spacing w:line="360" w:lineRule="auto"/>
              <w:jc w:val="both"/>
              <w:rPr>
                <w:rFonts w:ascii="Arial" w:hAnsi="Arial" w:cs="Arial"/>
                <w:b/>
              </w:rPr>
            </w:pPr>
          </w:p>
          <w:p w:rsidR="00CB1D3C" w:rsidRDefault="00CB1D3C" w:rsidP="00BE0453">
            <w:pPr>
              <w:spacing w:line="360" w:lineRule="auto"/>
              <w:jc w:val="both"/>
              <w:rPr>
                <w:rFonts w:ascii="Arial" w:hAnsi="Arial" w:cs="Arial"/>
                <w:b/>
              </w:rPr>
            </w:pPr>
          </w:p>
          <w:p w:rsidR="00CB1D3C" w:rsidRDefault="00CB1D3C" w:rsidP="00BE0453">
            <w:pPr>
              <w:spacing w:line="360" w:lineRule="auto"/>
              <w:jc w:val="both"/>
              <w:rPr>
                <w:rFonts w:ascii="Arial" w:hAnsi="Arial" w:cs="Arial"/>
                <w:b/>
              </w:rPr>
            </w:pPr>
          </w:p>
          <w:p w:rsidR="00CB1D3C" w:rsidRDefault="00CB1D3C" w:rsidP="00BE0453">
            <w:pPr>
              <w:spacing w:line="360" w:lineRule="auto"/>
              <w:jc w:val="both"/>
              <w:rPr>
                <w:rFonts w:ascii="Arial" w:hAnsi="Arial" w:cs="Arial"/>
                <w:b/>
              </w:rPr>
            </w:pPr>
          </w:p>
          <w:p w:rsidR="00624238" w:rsidRDefault="00624238" w:rsidP="00BE0453">
            <w:pPr>
              <w:spacing w:line="360" w:lineRule="auto"/>
              <w:jc w:val="both"/>
              <w:rPr>
                <w:rFonts w:ascii="Arial" w:hAnsi="Arial" w:cs="Arial"/>
                <w:b/>
              </w:rPr>
            </w:pPr>
            <w:r w:rsidRPr="00923279">
              <w:rPr>
                <w:rFonts w:ascii="Arial" w:hAnsi="Arial" w:cs="Arial"/>
                <w:b/>
              </w:rPr>
              <w:t>Supuesto ontológico</w:t>
            </w:r>
          </w:p>
          <w:p w:rsidR="00CB1D3C" w:rsidRPr="00923279" w:rsidRDefault="00CB1D3C" w:rsidP="00BE0453">
            <w:pPr>
              <w:spacing w:line="360" w:lineRule="auto"/>
              <w:jc w:val="both"/>
              <w:rPr>
                <w:rFonts w:ascii="Arial" w:hAnsi="Arial" w:cs="Arial"/>
                <w:b/>
              </w:rPr>
            </w:pPr>
          </w:p>
        </w:tc>
        <w:tc>
          <w:tcPr>
            <w:tcW w:w="2993" w:type="dxa"/>
          </w:tcPr>
          <w:p w:rsidR="00624238" w:rsidRPr="002425C0" w:rsidRDefault="00624238" w:rsidP="00BE0453">
            <w:pPr>
              <w:spacing w:line="360" w:lineRule="auto"/>
              <w:jc w:val="both"/>
              <w:rPr>
                <w:rFonts w:ascii="Arial" w:hAnsi="Arial" w:cs="Arial"/>
                <w:sz w:val="20"/>
                <w:szCs w:val="20"/>
              </w:rPr>
            </w:pPr>
            <w:r w:rsidRPr="002425C0">
              <w:rPr>
                <w:rFonts w:ascii="Arial" w:hAnsi="Arial" w:cs="Arial"/>
                <w:sz w:val="20"/>
                <w:szCs w:val="20"/>
              </w:rPr>
              <w:t xml:space="preserve">La realidad es objetiva, singular, separada del investigador y estable (Creswell, 1994; </w:t>
            </w:r>
            <w:proofErr w:type="spellStart"/>
            <w:r w:rsidRPr="002425C0">
              <w:rPr>
                <w:rFonts w:ascii="Arial" w:hAnsi="Arial" w:cs="Arial"/>
                <w:sz w:val="20"/>
                <w:szCs w:val="20"/>
              </w:rPr>
              <w:t>Alvira</w:t>
            </w:r>
            <w:proofErr w:type="spellEnd"/>
            <w:r w:rsidRPr="002425C0">
              <w:rPr>
                <w:rFonts w:ascii="Arial" w:hAnsi="Arial" w:cs="Arial"/>
                <w:sz w:val="20"/>
                <w:szCs w:val="20"/>
              </w:rPr>
              <w:t>, 1983). Su ontología es realista, el mundo social es externo a la percepción del individuo, es un mundo real formado por estructuras duras, tangibles, que existen como entidades empíricas (</w:t>
            </w:r>
            <w:proofErr w:type="spellStart"/>
            <w:r w:rsidRPr="002425C0">
              <w:rPr>
                <w:rFonts w:ascii="Arial" w:hAnsi="Arial" w:cs="Arial"/>
                <w:sz w:val="20"/>
                <w:szCs w:val="20"/>
              </w:rPr>
              <w:t>Burrell</w:t>
            </w:r>
            <w:proofErr w:type="spellEnd"/>
            <w:r w:rsidRPr="002425C0">
              <w:rPr>
                <w:rFonts w:ascii="Arial" w:hAnsi="Arial" w:cs="Arial"/>
                <w:sz w:val="20"/>
                <w:szCs w:val="20"/>
              </w:rPr>
              <w:t xml:space="preserve"> y MORGAN 1979)</w:t>
            </w:r>
          </w:p>
        </w:tc>
        <w:tc>
          <w:tcPr>
            <w:tcW w:w="2993" w:type="dxa"/>
          </w:tcPr>
          <w:p w:rsidR="00624238" w:rsidRPr="002425C0" w:rsidRDefault="00624238" w:rsidP="00BE0453">
            <w:pPr>
              <w:spacing w:line="360" w:lineRule="auto"/>
              <w:jc w:val="both"/>
              <w:rPr>
                <w:rFonts w:ascii="Arial" w:hAnsi="Arial" w:cs="Arial"/>
                <w:sz w:val="20"/>
                <w:szCs w:val="20"/>
              </w:rPr>
            </w:pPr>
            <w:r w:rsidRPr="002425C0">
              <w:rPr>
                <w:rFonts w:ascii="Arial" w:hAnsi="Arial" w:cs="Arial"/>
                <w:sz w:val="20"/>
                <w:szCs w:val="20"/>
              </w:rPr>
              <w:t xml:space="preserve">La realidad es subjetiva, múltiple y dinámica (no estable), tal como es vista por los involucrados y el investigador, ellos son los verdaderos expertos acerca de su mundo (Creswell, 1994; Schwartz, 1979). Es esencialmente “relativista y sólo se puede comprender desde el punto de vista de los individuos que participan directamente en las </w:t>
            </w:r>
            <w:r w:rsidRPr="002425C0">
              <w:rPr>
                <w:rFonts w:ascii="Arial" w:hAnsi="Arial" w:cs="Arial"/>
                <w:sz w:val="20"/>
                <w:szCs w:val="20"/>
              </w:rPr>
              <w:lastRenderedPageBreak/>
              <w:t>actividades que son objeto de estudio” (</w:t>
            </w:r>
            <w:proofErr w:type="spellStart"/>
            <w:r w:rsidRPr="002425C0">
              <w:rPr>
                <w:rFonts w:ascii="Arial" w:hAnsi="Arial" w:cs="Arial"/>
                <w:sz w:val="20"/>
                <w:szCs w:val="20"/>
              </w:rPr>
              <w:t>Burrell</w:t>
            </w:r>
            <w:proofErr w:type="spellEnd"/>
            <w:r w:rsidRPr="002425C0">
              <w:rPr>
                <w:rFonts w:ascii="Arial" w:hAnsi="Arial" w:cs="Arial"/>
                <w:sz w:val="20"/>
                <w:szCs w:val="20"/>
              </w:rPr>
              <w:t xml:space="preserve"> y MORGAN 1979)</w:t>
            </w:r>
          </w:p>
        </w:tc>
      </w:tr>
      <w:tr w:rsidR="00624238" w:rsidRPr="00441D30" w:rsidTr="00D81AAC">
        <w:tc>
          <w:tcPr>
            <w:tcW w:w="2992" w:type="dxa"/>
          </w:tcPr>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624238" w:rsidRPr="00923279" w:rsidRDefault="00624238" w:rsidP="00BE0453">
            <w:pPr>
              <w:spacing w:line="360" w:lineRule="auto"/>
              <w:jc w:val="both"/>
              <w:rPr>
                <w:rFonts w:ascii="Arial" w:hAnsi="Arial" w:cs="Arial"/>
                <w:b/>
              </w:rPr>
            </w:pPr>
            <w:r w:rsidRPr="00923279">
              <w:rPr>
                <w:rFonts w:ascii="Arial" w:hAnsi="Arial" w:cs="Arial"/>
                <w:b/>
              </w:rPr>
              <w:t>Supuestos axiológicos</w:t>
            </w:r>
          </w:p>
        </w:tc>
        <w:tc>
          <w:tcPr>
            <w:tcW w:w="2993" w:type="dxa"/>
          </w:tcPr>
          <w:p w:rsidR="00624238" w:rsidRPr="00441D30" w:rsidRDefault="00624238" w:rsidP="00BE0453">
            <w:pPr>
              <w:spacing w:line="360" w:lineRule="auto"/>
              <w:jc w:val="both"/>
              <w:rPr>
                <w:rFonts w:ascii="Arial" w:hAnsi="Arial" w:cs="Arial"/>
                <w:sz w:val="20"/>
                <w:szCs w:val="20"/>
              </w:rPr>
            </w:pPr>
            <w:r w:rsidRPr="00441D30">
              <w:rPr>
                <w:rFonts w:ascii="Arial" w:hAnsi="Arial" w:cs="Arial"/>
                <w:sz w:val="20"/>
                <w:szCs w:val="20"/>
              </w:rPr>
              <w:t>Los valores del investigador deben mantenerse fuera del estudio. Esto se logra a través de las técnicas principalmente cuantitativas y la omisión de juicios de valor en los reportes de investigación, usando lenguaje impersonal (Creswell, 1994). Para ello sirven las técnicas de investigación.</w:t>
            </w:r>
          </w:p>
        </w:tc>
        <w:tc>
          <w:tcPr>
            <w:tcW w:w="2993" w:type="dxa"/>
          </w:tcPr>
          <w:p w:rsidR="00624238" w:rsidRPr="00441D30" w:rsidRDefault="00624238" w:rsidP="00BE0453">
            <w:pPr>
              <w:spacing w:line="360" w:lineRule="auto"/>
              <w:jc w:val="both"/>
              <w:rPr>
                <w:rFonts w:ascii="Arial" w:hAnsi="Arial" w:cs="Arial"/>
                <w:sz w:val="20"/>
                <w:szCs w:val="20"/>
              </w:rPr>
            </w:pPr>
            <w:r w:rsidRPr="00441D30">
              <w:rPr>
                <w:rFonts w:ascii="Arial" w:hAnsi="Arial" w:cs="Arial"/>
                <w:sz w:val="20"/>
                <w:szCs w:val="20"/>
              </w:rPr>
              <w:t>Admite la carga de valores en sus estudios e informa activamente sobre sus propias valoraciones y sesgos, y sobre la carga de valor de la información encontrada en su investigación; incluso se procura dar cuenta del mundo con el lenguaje natural (Schwartz, 1979). La aprehensión del mundo social pasa por una actividad de selección e interpretación ligada a nuestros valores</w:t>
            </w:r>
            <w:r w:rsidR="004C1AFE">
              <w:rPr>
                <w:rFonts w:ascii="Arial" w:hAnsi="Arial" w:cs="Arial"/>
                <w:sz w:val="20"/>
                <w:szCs w:val="20"/>
              </w:rPr>
              <w:t xml:space="preserve"> </w:t>
            </w:r>
            <w:r w:rsidRPr="00441D30">
              <w:rPr>
                <w:rFonts w:ascii="Arial" w:hAnsi="Arial" w:cs="Arial"/>
                <w:sz w:val="20"/>
                <w:szCs w:val="20"/>
              </w:rPr>
              <w:t>(Laperrière, 1997).</w:t>
            </w:r>
          </w:p>
        </w:tc>
      </w:tr>
      <w:tr w:rsidR="00624238" w:rsidTr="00D81AAC">
        <w:tc>
          <w:tcPr>
            <w:tcW w:w="2992" w:type="dxa"/>
          </w:tcPr>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3F72C6" w:rsidRDefault="003F72C6" w:rsidP="00BE0453">
            <w:pPr>
              <w:spacing w:line="360" w:lineRule="auto"/>
              <w:jc w:val="both"/>
              <w:rPr>
                <w:rFonts w:ascii="Arial" w:hAnsi="Arial" w:cs="Arial"/>
                <w:b/>
              </w:rPr>
            </w:pPr>
          </w:p>
          <w:p w:rsidR="00624238" w:rsidRPr="00923279" w:rsidRDefault="0032124C" w:rsidP="00BE0453">
            <w:pPr>
              <w:spacing w:line="360" w:lineRule="auto"/>
              <w:jc w:val="both"/>
              <w:rPr>
                <w:rFonts w:ascii="Arial" w:hAnsi="Arial" w:cs="Arial"/>
                <w:b/>
              </w:rPr>
            </w:pPr>
            <w:r w:rsidRPr="00923279">
              <w:rPr>
                <w:rFonts w:ascii="Arial" w:hAnsi="Arial" w:cs="Arial"/>
                <w:b/>
              </w:rPr>
              <w:t>Supuesto epistemológico</w:t>
            </w:r>
          </w:p>
        </w:tc>
        <w:tc>
          <w:tcPr>
            <w:tcW w:w="2993" w:type="dxa"/>
          </w:tcPr>
          <w:p w:rsidR="00624238" w:rsidRPr="00316353" w:rsidRDefault="0032124C" w:rsidP="00BE0453">
            <w:pPr>
              <w:spacing w:line="360" w:lineRule="auto"/>
              <w:jc w:val="both"/>
              <w:rPr>
                <w:rFonts w:ascii="Arial" w:hAnsi="Arial" w:cs="Arial"/>
                <w:sz w:val="20"/>
                <w:szCs w:val="20"/>
              </w:rPr>
            </w:pPr>
            <w:r w:rsidRPr="00316353">
              <w:rPr>
                <w:rFonts w:ascii="Arial" w:hAnsi="Arial" w:cs="Arial"/>
                <w:sz w:val="20"/>
                <w:szCs w:val="20"/>
              </w:rPr>
              <w:t xml:space="preserve">El investigador se mantiene independientemente de aquello que investiga (Creswell, 1994), es un mundo externo a él. Entre más se aleje de su objeto mayor será su grado de objetividad. Buscará romper mediante técnicas con los elementos subjetivos que porta en su persona. Los actores no tienen incidencia en la toma de decisiones relativas a lo que deben ser estas descripciones del mundo – “sólo deben sentarse y ser sujetos de medición” (Schwartz, 1979). Privilegia las técnicas que otorgan certidumbre en el </w:t>
            </w:r>
            <w:r w:rsidRPr="00316353">
              <w:rPr>
                <w:rFonts w:ascii="Arial" w:hAnsi="Arial" w:cs="Arial"/>
                <w:sz w:val="20"/>
                <w:szCs w:val="20"/>
              </w:rPr>
              <w:lastRenderedPageBreak/>
              <w:t>manejo de los datos, objetividad y neutralidad valorativa. Algunas de estas técnicas son: la encuesta y el cuestionario.</w:t>
            </w:r>
          </w:p>
        </w:tc>
        <w:tc>
          <w:tcPr>
            <w:tcW w:w="2993" w:type="dxa"/>
          </w:tcPr>
          <w:p w:rsidR="00624238" w:rsidRPr="00316353" w:rsidRDefault="0032124C" w:rsidP="00BE0453">
            <w:pPr>
              <w:spacing w:line="360" w:lineRule="auto"/>
              <w:jc w:val="both"/>
              <w:rPr>
                <w:rFonts w:ascii="Arial" w:hAnsi="Arial" w:cs="Arial"/>
                <w:sz w:val="20"/>
                <w:szCs w:val="20"/>
              </w:rPr>
            </w:pPr>
            <w:r w:rsidRPr="00316353">
              <w:rPr>
                <w:rFonts w:ascii="Arial" w:hAnsi="Arial" w:cs="Arial"/>
                <w:sz w:val="20"/>
                <w:szCs w:val="20"/>
              </w:rPr>
              <w:lastRenderedPageBreak/>
              <w:t xml:space="preserve">El investigador mantiene relación con lo que investiga. “La persona es un experto acerca de su mundo, por lo que se intenta comprender lo que comprende (Schwartz, 1979), enterarse cuál es el punto de vista, es decir, centrarse en el mundo intersubjetivo. Sus técnicas de investigación no son “axiológicamente neutras”, ni “epistemológicamente neutras”, pensar lo contrario limitaría la crítica, y se usarían técnicas que no corresponden a la realidad social, creando meras ficciones (Bordieu et al., 1978). Su uso no excluye la </w:t>
            </w:r>
            <w:r w:rsidRPr="00316353">
              <w:rPr>
                <w:rFonts w:ascii="Arial" w:hAnsi="Arial" w:cs="Arial"/>
                <w:sz w:val="20"/>
                <w:szCs w:val="20"/>
              </w:rPr>
              <w:lastRenderedPageBreak/>
              <w:t>subjetividad del investigador, es más, es un aporte importante para considerar objetivos los datos. Algunas de las técnicas son: las historias de vida, etnografía, análisis conversacional, la entrevista no dirigida, observación participante, etcétera.</w:t>
            </w:r>
          </w:p>
        </w:tc>
      </w:tr>
      <w:tr w:rsidR="00624238" w:rsidTr="00D81AAC">
        <w:tc>
          <w:tcPr>
            <w:tcW w:w="2992" w:type="dxa"/>
          </w:tcPr>
          <w:p w:rsidR="006A3605" w:rsidRDefault="006A3605" w:rsidP="00BE0453">
            <w:pPr>
              <w:spacing w:line="360" w:lineRule="auto"/>
              <w:jc w:val="both"/>
              <w:rPr>
                <w:rFonts w:ascii="Arial" w:hAnsi="Arial" w:cs="Arial"/>
                <w:b/>
              </w:rPr>
            </w:pPr>
          </w:p>
          <w:p w:rsidR="006A3605" w:rsidRDefault="006A3605" w:rsidP="00BE0453">
            <w:pPr>
              <w:spacing w:line="360" w:lineRule="auto"/>
              <w:jc w:val="both"/>
              <w:rPr>
                <w:rFonts w:ascii="Arial" w:hAnsi="Arial" w:cs="Arial"/>
                <w:b/>
              </w:rPr>
            </w:pPr>
          </w:p>
          <w:p w:rsidR="006A3605" w:rsidRDefault="006A3605" w:rsidP="00BE0453">
            <w:pPr>
              <w:spacing w:line="360" w:lineRule="auto"/>
              <w:jc w:val="both"/>
              <w:rPr>
                <w:rFonts w:ascii="Arial" w:hAnsi="Arial" w:cs="Arial"/>
                <w:b/>
              </w:rPr>
            </w:pPr>
          </w:p>
          <w:p w:rsidR="006A3605" w:rsidRDefault="006A3605" w:rsidP="00BE0453">
            <w:pPr>
              <w:spacing w:line="360" w:lineRule="auto"/>
              <w:jc w:val="both"/>
              <w:rPr>
                <w:rFonts w:ascii="Arial" w:hAnsi="Arial" w:cs="Arial"/>
                <w:b/>
              </w:rPr>
            </w:pPr>
          </w:p>
          <w:p w:rsidR="006A3605" w:rsidRDefault="006A3605" w:rsidP="00BE0453">
            <w:pPr>
              <w:spacing w:line="360" w:lineRule="auto"/>
              <w:jc w:val="both"/>
              <w:rPr>
                <w:rFonts w:ascii="Arial" w:hAnsi="Arial" w:cs="Arial"/>
                <w:b/>
              </w:rPr>
            </w:pPr>
          </w:p>
          <w:p w:rsidR="006A3605" w:rsidRDefault="006A3605" w:rsidP="00BE0453">
            <w:pPr>
              <w:spacing w:line="360" w:lineRule="auto"/>
              <w:jc w:val="both"/>
              <w:rPr>
                <w:rFonts w:ascii="Arial" w:hAnsi="Arial" w:cs="Arial"/>
                <w:b/>
              </w:rPr>
            </w:pPr>
          </w:p>
          <w:p w:rsidR="006A3605" w:rsidRDefault="006A3605" w:rsidP="00BE0453">
            <w:pPr>
              <w:spacing w:line="360" w:lineRule="auto"/>
              <w:jc w:val="both"/>
              <w:rPr>
                <w:rFonts w:ascii="Arial" w:hAnsi="Arial" w:cs="Arial"/>
                <w:b/>
              </w:rPr>
            </w:pPr>
          </w:p>
          <w:p w:rsidR="00624238" w:rsidRPr="008C66D0" w:rsidRDefault="0032124C" w:rsidP="00BE0453">
            <w:pPr>
              <w:spacing w:line="360" w:lineRule="auto"/>
              <w:jc w:val="both"/>
              <w:rPr>
                <w:rFonts w:ascii="Arial" w:hAnsi="Arial" w:cs="Arial"/>
                <w:b/>
              </w:rPr>
            </w:pPr>
            <w:r w:rsidRPr="008C66D0">
              <w:rPr>
                <w:rFonts w:ascii="Arial" w:hAnsi="Arial" w:cs="Arial"/>
                <w:b/>
              </w:rPr>
              <w:t>Supuestos metodológicos</w:t>
            </w:r>
          </w:p>
        </w:tc>
        <w:tc>
          <w:tcPr>
            <w:tcW w:w="2993" w:type="dxa"/>
          </w:tcPr>
          <w:p w:rsidR="00624238" w:rsidRPr="00C17518" w:rsidRDefault="0032124C" w:rsidP="00BE0453">
            <w:pPr>
              <w:spacing w:line="360" w:lineRule="auto"/>
              <w:jc w:val="both"/>
              <w:rPr>
                <w:rFonts w:ascii="Arial" w:hAnsi="Arial" w:cs="Arial"/>
                <w:sz w:val="20"/>
                <w:szCs w:val="20"/>
              </w:rPr>
            </w:pPr>
            <w:r w:rsidRPr="00C17518">
              <w:rPr>
                <w:rFonts w:ascii="Arial" w:hAnsi="Arial" w:cs="Arial"/>
                <w:sz w:val="20"/>
                <w:szCs w:val="20"/>
              </w:rPr>
              <w:t>Comúnmente las investigaciones son deductivas, estableciendo relaciones causa – efecto mediante hipótesis, es decir, establece relaciones entre variables y su indagación se basa en dicha relación. Se reduce la realidad social a variables susceptibles de ser contrastadas con unidades métricas, para desarrollar generalizaciones que contribuyan a alguna teoría y que permitan obtener mejores predicciones, explicaciones y comprensiones de un fenómeno (Creswell, 1994). No se considera al contexto, éste es un factor de sesgo, por lo que se recrea un ambiente de investigación semejante a un laboratorio que pueda ser</w:t>
            </w:r>
            <w:r w:rsidR="00C678C0" w:rsidRPr="00C17518">
              <w:rPr>
                <w:rFonts w:ascii="Arial" w:hAnsi="Arial" w:cs="Arial"/>
                <w:sz w:val="20"/>
                <w:szCs w:val="20"/>
              </w:rPr>
              <w:t xml:space="preserve"> </w:t>
            </w:r>
            <w:r w:rsidR="00ED3C5B" w:rsidRPr="00C17518">
              <w:rPr>
                <w:rFonts w:ascii="Arial" w:hAnsi="Arial" w:cs="Arial"/>
                <w:sz w:val="20"/>
                <w:szCs w:val="20"/>
              </w:rPr>
              <w:t>contralado (</w:t>
            </w:r>
            <w:proofErr w:type="spellStart"/>
            <w:r w:rsidR="00ED3C5B" w:rsidRPr="00C17518">
              <w:rPr>
                <w:rFonts w:ascii="Arial" w:hAnsi="Arial" w:cs="Arial"/>
                <w:sz w:val="20"/>
                <w:szCs w:val="20"/>
              </w:rPr>
              <w:t>Poupart</w:t>
            </w:r>
            <w:proofErr w:type="spellEnd"/>
            <w:r w:rsidR="00ED3C5B" w:rsidRPr="00C17518">
              <w:rPr>
                <w:rFonts w:ascii="Arial" w:hAnsi="Arial" w:cs="Arial"/>
                <w:sz w:val="20"/>
                <w:szCs w:val="20"/>
              </w:rPr>
              <w:t>, 1997).</w:t>
            </w:r>
          </w:p>
        </w:tc>
        <w:tc>
          <w:tcPr>
            <w:tcW w:w="2993" w:type="dxa"/>
          </w:tcPr>
          <w:p w:rsidR="00624238" w:rsidRPr="00C17518" w:rsidRDefault="00ED3C5B" w:rsidP="00BE0453">
            <w:pPr>
              <w:spacing w:line="360" w:lineRule="auto"/>
              <w:jc w:val="both"/>
              <w:rPr>
                <w:rFonts w:ascii="Arial" w:hAnsi="Arial" w:cs="Arial"/>
                <w:sz w:val="20"/>
                <w:szCs w:val="20"/>
              </w:rPr>
            </w:pPr>
            <w:r w:rsidRPr="00C17518">
              <w:rPr>
                <w:rFonts w:ascii="Arial" w:hAnsi="Arial" w:cs="Arial"/>
                <w:sz w:val="20"/>
                <w:szCs w:val="20"/>
              </w:rPr>
              <w:t>El lenguaje es informal. En la mayoría de las veces esta característica es fundamental al momento de la recolección de información, puesto que es en la interacción con su informante que se logrará obtener la información necesaria gracias al uso de un lenguaje natural</w:t>
            </w:r>
          </w:p>
        </w:tc>
      </w:tr>
      <w:tr w:rsidR="00353D13" w:rsidTr="00D81AAC">
        <w:tc>
          <w:tcPr>
            <w:tcW w:w="2992" w:type="dxa"/>
          </w:tcPr>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1644A" w:rsidRDefault="0031644A" w:rsidP="00624238">
            <w:pPr>
              <w:spacing w:line="360" w:lineRule="auto"/>
              <w:jc w:val="both"/>
              <w:rPr>
                <w:rFonts w:ascii="Arial" w:hAnsi="Arial" w:cs="Arial"/>
                <w:b/>
              </w:rPr>
            </w:pPr>
          </w:p>
          <w:p w:rsidR="00353D13" w:rsidRPr="00E25D92" w:rsidRDefault="00D0633D" w:rsidP="00624238">
            <w:pPr>
              <w:spacing w:line="360" w:lineRule="auto"/>
              <w:jc w:val="both"/>
              <w:rPr>
                <w:rFonts w:ascii="Arial" w:hAnsi="Arial" w:cs="Arial"/>
                <w:b/>
                <w:sz w:val="20"/>
                <w:szCs w:val="20"/>
              </w:rPr>
            </w:pPr>
            <w:r w:rsidRPr="00E25D92">
              <w:rPr>
                <w:rFonts w:ascii="Arial" w:hAnsi="Arial" w:cs="Arial"/>
                <w:b/>
                <w:sz w:val="20"/>
                <w:szCs w:val="20"/>
              </w:rPr>
              <w:t>Los criterios</w:t>
            </w:r>
            <w:r w:rsidR="00B07E50" w:rsidRPr="00E25D92">
              <w:rPr>
                <w:rFonts w:ascii="Arial" w:hAnsi="Arial" w:cs="Arial"/>
                <w:b/>
                <w:sz w:val="20"/>
                <w:szCs w:val="20"/>
              </w:rPr>
              <w:t xml:space="preserve"> </w:t>
            </w:r>
            <w:r w:rsidR="00353D13" w:rsidRPr="00E25D92">
              <w:rPr>
                <w:rFonts w:ascii="Arial" w:hAnsi="Arial" w:cs="Arial"/>
                <w:b/>
                <w:sz w:val="20"/>
                <w:szCs w:val="20"/>
              </w:rPr>
              <w:t>de cientificidad</w:t>
            </w:r>
          </w:p>
        </w:tc>
        <w:tc>
          <w:tcPr>
            <w:tcW w:w="2993" w:type="dxa"/>
          </w:tcPr>
          <w:p w:rsidR="00353D13" w:rsidRPr="00837E03" w:rsidRDefault="00353D13" w:rsidP="00624238">
            <w:pPr>
              <w:spacing w:line="360" w:lineRule="auto"/>
              <w:jc w:val="both"/>
              <w:rPr>
                <w:rFonts w:ascii="Arial" w:hAnsi="Arial" w:cs="Arial"/>
                <w:sz w:val="20"/>
                <w:szCs w:val="20"/>
              </w:rPr>
            </w:pPr>
            <w:r w:rsidRPr="00837E03">
              <w:rPr>
                <w:rFonts w:ascii="Arial" w:hAnsi="Arial" w:cs="Arial"/>
                <w:sz w:val="20"/>
                <w:szCs w:val="20"/>
              </w:rPr>
              <w:lastRenderedPageBreak/>
              <w:t xml:space="preserve">La actividad científica necesita estar alejada del objeto para ser objetiva, se elimina todo tipo de subjetividad </w:t>
            </w:r>
            <w:r w:rsidRPr="00837E03">
              <w:rPr>
                <w:rFonts w:ascii="Arial" w:hAnsi="Arial" w:cs="Arial"/>
                <w:sz w:val="20"/>
                <w:szCs w:val="20"/>
              </w:rPr>
              <w:lastRenderedPageBreak/>
              <w:t>estandarizando, controlando variables dependientes, en espera de la construcción de generalizaciones (Laperrière, 1997). La confiabilidad de sus resultados, significa la posibilidad de garantizar que mediante el uso de sus técnicas de recolección y análisis de información, otros investigadores puedan llegar a las mismas conclusiones para poblaciones similares,” (Laperrière, 1997). Respecto a los criterios de validez, es asegurado por la especificación de lo social, temporal y espacial de la investigación y por la prueba probabilística.</w:t>
            </w:r>
          </w:p>
          <w:p w:rsidR="008C1F18" w:rsidRPr="00837E03" w:rsidRDefault="008C1F18" w:rsidP="00624238">
            <w:pPr>
              <w:spacing w:line="360" w:lineRule="auto"/>
              <w:jc w:val="both"/>
              <w:rPr>
                <w:rFonts w:ascii="Arial" w:hAnsi="Arial" w:cs="Arial"/>
                <w:sz w:val="20"/>
                <w:szCs w:val="20"/>
              </w:rPr>
            </w:pPr>
          </w:p>
        </w:tc>
        <w:tc>
          <w:tcPr>
            <w:tcW w:w="2993" w:type="dxa"/>
          </w:tcPr>
          <w:p w:rsidR="00353D13" w:rsidRPr="00837E03" w:rsidRDefault="008C1F18" w:rsidP="00624238">
            <w:pPr>
              <w:spacing w:line="360" w:lineRule="auto"/>
              <w:jc w:val="both"/>
              <w:rPr>
                <w:rFonts w:ascii="Arial" w:hAnsi="Arial" w:cs="Arial"/>
                <w:sz w:val="20"/>
                <w:szCs w:val="20"/>
              </w:rPr>
            </w:pPr>
            <w:r w:rsidRPr="00837E03">
              <w:rPr>
                <w:rFonts w:ascii="Arial" w:hAnsi="Arial" w:cs="Arial"/>
                <w:sz w:val="20"/>
                <w:szCs w:val="20"/>
              </w:rPr>
              <w:lastRenderedPageBreak/>
              <w:t xml:space="preserve">La subjetividad es un elemento fundamental para la construcción de conocimiento (Laperrière, 1997). Controla </w:t>
            </w:r>
            <w:r w:rsidRPr="00837E03">
              <w:rPr>
                <w:rFonts w:ascii="Arial" w:hAnsi="Arial" w:cs="Arial"/>
                <w:sz w:val="20"/>
                <w:szCs w:val="20"/>
              </w:rPr>
              <w:lastRenderedPageBreak/>
              <w:t>los eventos sociales cargados de subjetividad, no los elimina, delimitando su efecto sobre la acción social. Como señala Laperrière (1997), frente a los factores posibles de inestabilidad en los resultados, la confiabilidad está basada sólo en la “posibilidad” de adaptabilidad de los resultados a otras situaciones, o a lo mucho, a su concordancia con los resultados. Respecto a los criterios de validez, se adoptan técnicas para conseguir la prueba de solidez del sustento empírico de sus interpretaciones, para establecer la concordancia (que no correspondencia) entre el concepto y la cosa.</w:t>
            </w:r>
          </w:p>
        </w:tc>
      </w:tr>
      <w:tr w:rsidR="00353D13" w:rsidTr="00D81AAC">
        <w:tc>
          <w:tcPr>
            <w:tcW w:w="2992" w:type="dxa"/>
          </w:tcPr>
          <w:p w:rsidR="00E30D3E" w:rsidRDefault="00E30D3E" w:rsidP="00624238">
            <w:pPr>
              <w:spacing w:line="360" w:lineRule="auto"/>
              <w:jc w:val="both"/>
              <w:rPr>
                <w:rFonts w:ascii="Arial" w:hAnsi="Arial" w:cs="Arial"/>
                <w:b/>
              </w:rPr>
            </w:pPr>
          </w:p>
          <w:p w:rsidR="00E30D3E" w:rsidRDefault="00E30D3E" w:rsidP="00624238">
            <w:pPr>
              <w:spacing w:line="360" w:lineRule="auto"/>
              <w:jc w:val="both"/>
              <w:rPr>
                <w:rFonts w:ascii="Arial" w:hAnsi="Arial" w:cs="Arial"/>
                <w:b/>
              </w:rPr>
            </w:pPr>
          </w:p>
          <w:p w:rsidR="00E30D3E" w:rsidRDefault="00E30D3E" w:rsidP="00624238">
            <w:pPr>
              <w:spacing w:line="360" w:lineRule="auto"/>
              <w:jc w:val="both"/>
              <w:rPr>
                <w:rFonts w:ascii="Arial" w:hAnsi="Arial" w:cs="Arial"/>
                <w:b/>
              </w:rPr>
            </w:pPr>
          </w:p>
          <w:p w:rsidR="00353D13" w:rsidRPr="00B4767B" w:rsidRDefault="006C0773" w:rsidP="00624238">
            <w:pPr>
              <w:spacing w:line="360" w:lineRule="auto"/>
              <w:jc w:val="both"/>
              <w:rPr>
                <w:rFonts w:ascii="Arial" w:hAnsi="Arial" w:cs="Arial"/>
                <w:b/>
              </w:rPr>
            </w:pPr>
            <w:r>
              <w:rPr>
                <w:rFonts w:ascii="Arial" w:hAnsi="Arial" w:cs="Arial"/>
                <w:b/>
              </w:rPr>
              <w:t xml:space="preserve">   </w:t>
            </w:r>
            <w:r w:rsidR="008C1F18" w:rsidRPr="00B4767B">
              <w:rPr>
                <w:rFonts w:ascii="Arial" w:hAnsi="Arial" w:cs="Arial"/>
                <w:b/>
              </w:rPr>
              <w:t>El objeto de estudio</w:t>
            </w:r>
          </w:p>
        </w:tc>
        <w:tc>
          <w:tcPr>
            <w:tcW w:w="2993" w:type="dxa"/>
          </w:tcPr>
          <w:p w:rsidR="00353D13" w:rsidRPr="0026513B" w:rsidRDefault="008C1F18" w:rsidP="00624238">
            <w:pPr>
              <w:spacing w:line="360" w:lineRule="auto"/>
              <w:jc w:val="both"/>
              <w:rPr>
                <w:rFonts w:ascii="Arial" w:hAnsi="Arial" w:cs="Arial"/>
                <w:sz w:val="20"/>
                <w:szCs w:val="20"/>
              </w:rPr>
            </w:pPr>
            <w:r w:rsidRPr="0026513B">
              <w:rPr>
                <w:rFonts w:ascii="Arial" w:hAnsi="Arial" w:cs="Arial"/>
                <w:sz w:val="20"/>
                <w:szCs w:val="20"/>
              </w:rPr>
              <w:t>El objeto es construido bajo un sistema de relaciones cuantificables (Bordieu et. al., 1978), se construyen como objetos contra el sentido común, son pre</w:t>
            </w:r>
            <w:r w:rsidR="00D81AAC" w:rsidRPr="0026513B">
              <w:rPr>
                <w:rFonts w:ascii="Arial" w:hAnsi="Arial" w:cs="Arial"/>
                <w:sz w:val="20"/>
                <w:szCs w:val="20"/>
              </w:rPr>
              <w:t>-</w:t>
            </w:r>
            <w:r w:rsidRPr="0026513B">
              <w:rPr>
                <w:rFonts w:ascii="Arial" w:hAnsi="Arial" w:cs="Arial"/>
                <w:sz w:val="20"/>
                <w:szCs w:val="20"/>
              </w:rPr>
              <w:t xml:space="preserve"> construidos.</w:t>
            </w:r>
          </w:p>
        </w:tc>
        <w:tc>
          <w:tcPr>
            <w:tcW w:w="2993" w:type="dxa"/>
          </w:tcPr>
          <w:p w:rsidR="00353D13" w:rsidRPr="0026513B" w:rsidRDefault="008C1F18" w:rsidP="00624238">
            <w:pPr>
              <w:spacing w:line="360" w:lineRule="auto"/>
              <w:jc w:val="both"/>
              <w:rPr>
                <w:rFonts w:ascii="Arial" w:hAnsi="Arial" w:cs="Arial"/>
                <w:sz w:val="20"/>
                <w:szCs w:val="20"/>
              </w:rPr>
            </w:pPr>
            <w:r w:rsidRPr="0026513B">
              <w:rPr>
                <w:rFonts w:ascii="Arial" w:hAnsi="Arial" w:cs="Arial"/>
                <w:sz w:val="20"/>
                <w:szCs w:val="20"/>
              </w:rPr>
              <w:t>El objeto es pre-construido, pero socialmente a través de instituciones y prácticas sociales (Pires, 1997); el subjetivismo permea su construcción.</w:t>
            </w:r>
          </w:p>
        </w:tc>
      </w:tr>
    </w:tbl>
    <w:p w:rsidR="00C23F95" w:rsidRDefault="00C23F95" w:rsidP="00C23F95">
      <w:pPr>
        <w:spacing w:line="360" w:lineRule="auto"/>
        <w:jc w:val="both"/>
        <w:rPr>
          <w:rFonts w:ascii="Arial" w:hAnsi="Arial" w:cs="Arial"/>
        </w:rPr>
      </w:pPr>
    </w:p>
    <w:sectPr w:rsidR="00C23F95" w:rsidSect="00171D0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E6B63"/>
    <w:multiLevelType w:val="hybridMultilevel"/>
    <w:tmpl w:val="CDF01ECE"/>
    <w:lvl w:ilvl="0" w:tplc="CA7200F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5594DB7"/>
    <w:multiLevelType w:val="hybridMultilevel"/>
    <w:tmpl w:val="8E66411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087"/>
    <w:rsid w:val="00007A22"/>
    <w:rsid w:val="000115AF"/>
    <w:rsid w:val="00016FED"/>
    <w:rsid w:val="0003099B"/>
    <w:rsid w:val="000426E8"/>
    <w:rsid w:val="000765AA"/>
    <w:rsid w:val="000A653E"/>
    <w:rsid w:val="000B49D0"/>
    <w:rsid w:val="000B4DDA"/>
    <w:rsid w:val="0011370D"/>
    <w:rsid w:val="00121895"/>
    <w:rsid w:val="00171D04"/>
    <w:rsid w:val="0019701D"/>
    <w:rsid w:val="001A4A90"/>
    <w:rsid w:val="001A5087"/>
    <w:rsid w:val="001D2DBC"/>
    <w:rsid w:val="002001AF"/>
    <w:rsid w:val="00236AB5"/>
    <w:rsid w:val="002425C0"/>
    <w:rsid w:val="0026513B"/>
    <w:rsid w:val="00265998"/>
    <w:rsid w:val="00265D2C"/>
    <w:rsid w:val="0028281B"/>
    <w:rsid w:val="00282E45"/>
    <w:rsid w:val="002C3070"/>
    <w:rsid w:val="002C75F9"/>
    <w:rsid w:val="00300D05"/>
    <w:rsid w:val="00316353"/>
    <w:rsid w:val="0031644A"/>
    <w:rsid w:val="003206B8"/>
    <w:rsid w:val="0032124C"/>
    <w:rsid w:val="00343EC0"/>
    <w:rsid w:val="00353D13"/>
    <w:rsid w:val="00365E8B"/>
    <w:rsid w:val="00367528"/>
    <w:rsid w:val="00381D38"/>
    <w:rsid w:val="003A5454"/>
    <w:rsid w:val="003B5381"/>
    <w:rsid w:val="003D6B26"/>
    <w:rsid w:val="003E3DC0"/>
    <w:rsid w:val="003F72C6"/>
    <w:rsid w:val="004014A6"/>
    <w:rsid w:val="00421426"/>
    <w:rsid w:val="00424117"/>
    <w:rsid w:val="00441D30"/>
    <w:rsid w:val="00472664"/>
    <w:rsid w:val="0048254E"/>
    <w:rsid w:val="00484EDF"/>
    <w:rsid w:val="004867A2"/>
    <w:rsid w:val="00497F73"/>
    <w:rsid w:val="004C1AFE"/>
    <w:rsid w:val="004C37DD"/>
    <w:rsid w:val="004C6FAD"/>
    <w:rsid w:val="004D1BFA"/>
    <w:rsid w:val="004E3DEC"/>
    <w:rsid w:val="00505C92"/>
    <w:rsid w:val="005120DA"/>
    <w:rsid w:val="00521845"/>
    <w:rsid w:val="005245DB"/>
    <w:rsid w:val="00535D8F"/>
    <w:rsid w:val="00547E01"/>
    <w:rsid w:val="005601E1"/>
    <w:rsid w:val="00565194"/>
    <w:rsid w:val="005752AC"/>
    <w:rsid w:val="00580FE0"/>
    <w:rsid w:val="005846A6"/>
    <w:rsid w:val="0058681C"/>
    <w:rsid w:val="005B1C0A"/>
    <w:rsid w:val="005C05AF"/>
    <w:rsid w:val="005D09DE"/>
    <w:rsid w:val="005D34E2"/>
    <w:rsid w:val="005E5BBC"/>
    <w:rsid w:val="0060112F"/>
    <w:rsid w:val="00624238"/>
    <w:rsid w:val="00627710"/>
    <w:rsid w:val="00633387"/>
    <w:rsid w:val="00633912"/>
    <w:rsid w:val="006472AA"/>
    <w:rsid w:val="00671A0C"/>
    <w:rsid w:val="006A1A4B"/>
    <w:rsid w:val="006A3082"/>
    <w:rsid w:val="006A3605"/>
    <w:rsid w:val="006C0773"/>
    <w:rsid w:val="006C4FA0"/>
    <w:rsid w:val="006D51E5"/>
    <w:rsid w:val="006E1A16"/>
    <w:rsid w:val="006E3C88"/>
    <w:rsid w:val="006E6A13"/>
    <w:rsid w:val="0070189C"/>
    <w:rsid w:val="00712C8D"/>
    <w:rsid w:val="00734D77"/>
    <w:rsid w:val="00766753"/>
    <w:rsid w:val="0078743D"/>
    <w:rsid w:val="007A04F2"/>
    <w:rsid w:val="007A7D01"/>
    <w:rsid w:val="007B656A"/>
    <w:rsid w:val="007C61E0"/>
    <w:rsid w:val="007E3ED5"/>
    <w:rsid w:val="007F6ABE"/>
    <w:rsid w:val="008354B9"/>
    <w:rsid w:val="00837E03"/>
    <w:rsid w:val="008464B2"/>
    <w:rsid w:val="00857BF4"/>
    <w:rsid w:val="0087178B"/>
    <w:rsid w:val="008835E1"/>
    <w:rsid w:val="00887933"/>
    <w:rsid w:val="0089772C"/>
    <w:rsid w:val="008A4310"/>
    <w:rsid w:val="008C1F18"/>
    <w:rsid w:val="008C66D0"/>
    <w:rsid w:val="008F5655"/>
    <w:rsid w:val="009041CD"/>
    <w:rsid w:val="00923279"/>
    <w:rsid w:val="00977FAE"/>
    <w:rsid w:val="009906D6"/>
    <w:rsid w:val="009A725A"/>
    <w:rsid w:val="009B3B91"/>
    <w:rsid w:val="009C0EA1"/>
    <w:rsid w:val="009C76C9"/>
    <w:rsid w:val="009F1306"/>
    <w:rsid w:val="009F13C5"/>
    <w:rsid w:val="009F2B27"/>
    <w:rsid w:val="00A11943"/>
    <w:rsid w:val="00A278AF"/>
    <w:rsid w:val="00A329A8"/>
    <w:rsid w:val="00A449AF"/>
    <w:rsid w:val="00A56EAC"/>
    <w:rsid w:val="00A71895"/>
    <w:rsid w:val="00A73005"/>
    <w:rsid w:val="00A8522B"/>
    <w:rsid w:val="00A91740"/>
    <w:rsid w:val="00A97DF6"/>
    <w:rsid w:val="00AC36BF"/>
    <w:rsid w:val="00AC6324"/>
    <w:rsid w:val="00AC6A20"/>
    <w:rsid w:val="00AE5A43"/>
    <w:rsid w:val="00AE7326"/>
    <w:rsid w:val="00AF3B56"/>
    <w:rsid w:val="00B01BA4"/>
    <w:rsid w:val="00B07E50"/>
    <w:rsid w:val="00B24100"/>
    <w:rsid w:val="00B24709"/>
    <w:rsid w:val="00B334E1"/>
    <w:rsid w:val="00B34FF1"/>
    <w:rsid w:val="00B4767B"/>
    <w:rsid w:val="00B57005"/>
    <w:rsid w:val="00B6245D"/>
    <w:rsid w:val="00B62616"/>
    <w:rsid w:val="00B64C46"/>
    <w:rsid w:val="00B857DD"/>
    <w:rsid w:val="00B96567"/>
    <w:rsid w:val="00BD5A58"/>
    <w:rsid w:val="00C036C9"/>
    <w:rsid w:val="00C148FF"/>
    <w:rsid w:val="00C15F09"/>
    <w:rsid w:val="00C17518"/>
    <w:rsid w:val="00C23F95"/>
    <w:rsid w:val="00C35562"/>
    <w:rsid w:val="00C457D9"/>
    <w:rsid w:val="00C678C0"/>
    <w:rsid w:val="00C92CF0"/>
    <w:rsid w:val="00CB1D3C"/>
    <w:rsid w:val="00CC279C"/>
    <w:rsid w:val="00CF0D12"/>
    <w:rsid w:val="00CF17F1"/>
    <w:rsid w:val="00CF266E"/>
    <w:rsid w:val="00D0633D"/>
    <w:rsid w:val="00D125BD"/>
    <w:rsid w:val="00D226FE"/>
    <w:rsid w:val="00D47702"/>
    <w:rsid w:val="00D5004C"/>
    <w:rsid w:val="00D526F1"/>
    <w:rsid w:val="00D67941"/>
    <w:rsid w:val="00D81AAC"/>
    <w:rsid w:val="00DB51D2"/>
    <w:rsid w:val="00E06ACA"/>
    <w:rsid w:val="00E13FD7"/>
    <w:rsid w:val="00E25CC9"/>
    <w:rsid w:val="00E25D92"/>
    <w:rsid w:val="00E30D3E"/>
    <w:rsid w:val="00E467CE"/>
    <w:rsid w:val="00E476AD"/>
    <w:rsid w:val="00E53D10"/>
    <w:rsid w:val="00E658F4"/>
    <w:rsid w:val="00E80D3E"/>
    <w:rsid w:val="00E831E7"/>
    <w:rsid w:val="00E842D4"/>
    <w:rsid w:val="00E8790D"/>
    <w:rsid w:val="00EA6F83"/>
    <w:rsid w:val="00EB423D"/>
    <w:rsid w:val="00EC7132"/>
    <w:rsid w:val="00ED3C5B"/>
    <w:rsid w:val="00EF0385"/>
    <w:rsid w:val="00F02E7F"/>
    <w:rsid w:val="00F1059C"/>
    <w:rsid w:val="00F106C7"/>
    <w:rsid w:val="00F2428E"/>
    <w:rsid w:val="00F3308A"/>
    <w:rsid w:val="00F41ECC"/>
    <w:rsid w:val="00F45040"/>
    <w:rsid w:val="00F50D35"/>
    <w:rsid w:val="00F60A03"/>
    <w:rsid w:val="00F60B21"/>
    <w:rsid w:val="00F62610"/>
    <w:rsid w:val="00FB0431"/>
    <w:rsid w:val="00FC3A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1D0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71D04"/>
    <w:rPr>
      <w:rFonts w:eastAsiaTheme="minorEastAsia"/>
      <w:lang w:eastAsia="es-MX"/>
    </w:rPr>
  </w:style>
  <w:style w:type="paragraph" w:styleId="Textodeglobo">
    <w:name w:val="Balloon Text"/>
    <w:basedOn w:val="Normal"/>
    <w:link w:val="TextodegloboCar"/>
    <w:uiPriority w:val="99"/>
    <w:semiHidden/>
    <w:unhideWhenUsed/>
    <w:rsid w:val="00171D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D04"/>
    <w:rPr>
      <w:rFonts w:ascii="Tahoma" w:hAnsi="Tahoma" w:cs="Tahoma"/>
      <w:sz w:val="16"/>
      <w:szCs w:val="16"/>
    </w:rPr>
  </w:style>
  <w:style w:type="paragraph" w:styleId="Prrafodelista">
    <w:name w:val="List Paragraph"/>
    <w:basedOn w:val="Normal"/>
    <w:uiPriority w:val="34"/>
    <w:qFormat/>
    <w:rsid w:val="00633912"/>
    <w:pPr>
      <w:ind w:left="720"/>
      <w:contextualSpacing/>
    </w:pPr>
  </w:style>
  <w:style w:type="paragraph" w:styleId="Bibliografa">
    <w:name w:val="Bibliography"/>
    <w:basedOn w:val="Normal"/>
    <w:next w:val="Normal"/>
    <w:uiPriority w:val="37"/>
    <w:unhideWhenUsed/>
    <w:rsid w:val="00E831E7"/>
  </w:style>
  <w:style w:type="table" w:styleId="Tablaconcuadrcula">
    <w:name w:val="Table Grid"/>
    <w:basedOn w:val="Tablanormal"/>
    <w:uiPriority w:val="59"/>
    <w:rsid w:val="00EC7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71D04"/>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71D04"/>
    <w:rPr>
      <w:rFonts w:eastAsiaTheme="minorEastAsia"/>
      <w:lang w:eastAsia="es-MX"/>
    </w:rPr>
  </w:style>
  <w:style w:type="paragraph" w:styleId="Textodeglobo">
    <w:name w:val="Balloon Text"/>
    <w:basedOn w:val="Normal"/>
    <w:link w:val="TextodegloboCar"/>
    <w:uiPriority w:val="99"/>
    <w:semiHidden/>
    <w:unhideWhenUsed/>
    <w:rsid w:val="00171D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D04"/>
    <w:rPr>
      <w:rFonts w:ascii="Tahoma" w:hAnsi="Tahoma" w:cs="Tahoma"/>
      <w:sz w:val="16"/>
      <w:szCs w:val="16"/>
    </w:rPr>
  </w:style>
  <w:style w:type="paragraph" w:styleId="Prrafodelista">
    <w:name w:val="List Paragraph"/>
    <w:basedOn w:val="Normal"/>
    <w:uiPriority w:val="34"/>
    <w:qFormat/>
    <w:rsid w:val="00633912"/>
    <w:pPr>
      <w:ind w:left="720"/>
      <w:contextualSpacing/>
    </w:pPr>
  </w:style>
  <w:style w:type="paragraph" w:styleId="Bibliografa">
    <w:name w:val="Bibliography"/>
    <w:basedOn w:val="Normal"/>
    <w:next w:val="Normal"/>
    <w:uiPriority w:val="37"/>
    <w:unhideWhenUsed/>
    <w:rsid w:val="00E831E7"/>
  </w:style>
  <w:style w:type="table" w:styleId="Tablaconcuadrcula">
    <w:name w:val="Table Grid"/>
    <w:basedOn w:val="Tablanormal"/>
    <w:uiPriority w:val="59"/>
    <w:rsid w:val="00EC7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MAESTRIA EN ADMINISTRACION Y POLITICAS PUBLICAS.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Car11</b:Tag>
    <b:SourceType>JournalArticle</b:SourceType>
    <b:Guid>{A9E32360-F008-47A8-8289-CE1B5A347ECD}</b:Guid>
    <b:Title>Ciencia Politica, Gestion Publica, Politicas Publicas, Public Policy, PUCP, Tipologia.</b:Title>
    <b:Year>2011</b:Year>
    <b:Pages>13</b:Pages>
    <b:Author>
      <b:Author>
        <b:NameList>
          <b:Person>
            <b:Last>Barco</b:Last>
            <b:First>Carlos</b:First>
            <b:Middle>Alza</b:Middle>
          </b:Person>
        </b:NameList>
      </b:Author>
    </b:Author>
    <b:JournalName>Valor Publico</b:JournalName>
    <b:RefOrder>1</b:RefOrder>
  </b:Source>
  <b:Source>
    <b:Tag>Car03</b:Tag>
    <b:SourceType>Book</b:SourceType>
    <b:Guid>{7AAF1D53-AEF8-4A0D-949B-E8238B4F35E0}</b:Guid>
    <b:Title>Politicas Economicas  y Sociales en entornos cambiantes.</b:Title>
    <b:Year>2003</b:Year>
    <b:Author>
      <b:Author>
        <b:NameList>
          <b:Person>
            <b:Last>Parodi</b:Last>
            <b:First>Carlos</b:First>
          </b:Person>
        </b:NameList>
      </b:Author>
    </b:Author>
    <b:City>Peru</b:City>
    <b:Publisher>lima</b:Publisher>
    <b:RefOrder>2</b:RefOrder>
  </b:Source>
  <b:Source>
    <b:Tag>Jul13</b:Tag>
    <b:SourceType>Book</b:SourceType>
    <b:Guid>{BE0B8D2F-A104-4CE9-8C62-67DF52BC1951}</b:Guid>
    <b:Author>
      <b:Author>
        <b:NameList>
          <b:Person>
            <b:Last>Corzo.</b:Last>
            <b:First>Julio</b:First>
            <b:Middle>Franco</b:Middle>
          </b:Person>
        </b:NameList>
      </b:Author>
    </b:Author>
    <b:Title>Diseño  de Politicas Publicas</b:Title>
    <b:Year>2013</b:Year>
    <b:City>Mexico</b:City>
    <b:Publisher>IEXE </b:Publisher>
    <b:RefOrder>3</b:RefOrder>
  </b:Source>
  <b:Source>
    <b:Tag>Cre94</b:Tag>
    <b:SourceType>Book</b:SourceType>
    <b:Guid>{6BDCA465-E638-4EE9-9793-0BB4DE1C204C}</b:Guid>
    <b:Author>
      <b:Author>
        <b:NameList>
          <b:Person>
            <b:Last>Creswell</b:Last>
            <b:First>John</b:First>
            <b:Middle>W.</b:Middle>
          </b:Person>
        </b:NameList>
      </b:Author>
    </b:Author>
    <b:Title>qualitative&amp;quantitative Aprroaches</b:Title>
    <b:Year>1994</b:Year>
    <b:City>Sage</b:City>
    <b:Publisher>Thousand Oaks</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3626F0-B9AF-4636-BFA5-846BCBC4B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13</Pages>
  <Words>2823</Words>
  <Characters>15527</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DISEÑO Y ANALISI DE POLITICAS PÚBLICAS.              DRA. C.ODALYS PEÑATE LOPEZ.</vt:lpstr>
    </vt:vector>
  </TitlesOfParts>
  <Company/>
  <LinksUpToDate>false</LinksUpToDate>
  <CharactersWithSpaces>18314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ANALISI DE POLITICAS PÚBLICAS.              DRA. C.ODALYS PEÑATE LOPEZ.</dc:title>
  <dc:subject>ACT. 9 TRABAJO FINAL.   ENSAYO.          </dc:subject>
  <dc:creator>Toshiba</dc:creator>
  <cp:lastModifiedBy>Toshiba</cp:lastModifiedBy>
  <cp:revision>208</cp:revision>
  <dcterms:created xsi:type="dcterms:W3CDTF">2015-05-26T02:53:00Z</dcterms:created>
  <dcterms:modified xsi:type="dcterms:W3CDTF">2015-05-31T19:03:00Z</dcterms:modified>
</cp:coreProperties>
</file>