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BD" w:rsidRDefault="00A714BD" w:rsidP="00A714BD">
      <w:pPr>
        <w:spacing w:after="200" w:line="276" w:lineRule="auto"/>
        <w:jc w:val="center"/>
        <w:rPr>
          <w:rFonts w:ascii="Arial" w:hAnsi="Arial" w:cs="Arial"/>
          <w:color w:val="000000"/>
          <w:sz w:val="22"/>
        </w:rPr>
      </w:pPr>
    </w:p>
    <w:p w:rsidR="002C556F" w:rsidRDefault="002C556F" w:rsidP="002C556F">
      <w:pPr>
        <w:spacing w:after="200" w:line="276" w:lineRule="auto"/>
        <w:rPr>
          <w:rFonts w:ascii="Arial" w:hAnsi="Arial" w:cs="Arial"/>
          <w:color w:val="000000"/>
          <w:sz w:val="22"/>
        </w:rPr>
      </w:pPr>
    </w:p>
    <w:p w:rsidR="00A714BD" w:rsidRDefault="00A714BD" w:rsidP="002C556F">
      <w:pPr>
        <w:spacing w:after="200" w:line="276" w:lineRule="auto"/>
        <w:rPr>
          <w:rFonts w:ascii="Arial" w:hAnsi="Arial" w:cs="Arial"/>
          <w:color w:val="000000"/>
          <w:sz w:val="22"/>
        </w:rPr>
      </w:pPr>
    </w:p>
    <w:p w:rsidR="002C556F" w:rsidRDefault="002C556F" w:rsidP="002C556F">
      <w:pPr>
        <w:spacing w:after="200" w:line="276" w:lineRule="auto"/>
        <w:rPr>
          <w:rFonts w:ascii="Arial" w:hAnsi="Arial" w:cs="Arial"/>
          <w:b/>
          <w:color w:val="CC3300"/>
          <w:sz w:val="56"/>
        </w:rPr>
      </w:pPr>
    </w:p>
    <w:p w:rsidR="002C556F" w:rsidRDefault="002C556F" w:rsidP="002C556F">
      <w:pPr>
        <w:spacing w:after="200" w:line="276" w:lineRule="auto"/>
        <w:rPr>
          <w:rFonts w:ascii="Arial" w:hAnsi="Arial" w:cs="Arial"/>
          <w:b/>
          <w:color w:val="CC3300"/>
          <w:sz w:val="56"/>
        </w:rPr>
      </w:pPr>
    </w:p>
    <w:p w:rsidR="002C556F" w:rsidRPr="00C06266" w:rsidRDefault="00C06266" w:rsidP="002C556F">
      <w:pPr>
        <w:spacing w:after="200" w:line="276" w:lineRule="auto"/>
        <w:rPr>
          <w:rFonts w:ascii="Arial" w:hAnsi="Arial" w:cs="Arial"/>
          <w:b/>
          <w:color w:val="CC3300"/>
          <w:sz w:val="56"/>
        </w:rPr>
      </w:pPr>
      <w:r w:rsidRPr="00C06266">
        <w:rPr>
          <w:rFonts w:ascii="Arial" w:hAnsi="Arial" w:cs="Arial"/>
          <w:b/>
          <w:color w:val="CC3300"/>
          <w:sz w:val="56"/>
        </w:rPr>
        <w:t>Análisis y diagnóstico del ambiente externo (Resumen)</w:t>
      </w: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Pr="002C556F" w:rsidRDefault="002C556F" w:rsidP="002C556F">
      <w:pPr>
        <w:spacing w:after="200" w:line="276" w:lineRule="auto"/>
        <w:rPr>
          <w:rFonts w:ascii="Arial" w:hAnsi="Arial" w:cs="Arial"/>
          <w:b/>
          <w:color w:val="000000"/>
          <w:sz w:val="22"/>
        </w:rPr>
      </w:pPr>
      <w:r w:rsidRPr="002C556F">
        <w:rPr>
          <w:rFonts w:ascii="Arial" w:hAnsi="Arial" w:cs="Arial"/>
          <w:b/>
          <w:color w:val="000000"/>
          <w:sz w:val="22"/>
        </w:rPr>
        <w:t>Materia: Planeación Estratégica</w:t>
      </w:r>
    </w:p>
    <w:p w:rsidR="002C556F" w:rsidRDefault="002C556F" w:rsidP="002C556F">
      <w:pPr>
        <w:spacing w:after="200" w:line="276" w:lineRule="auto"/>
        <w:rPr>
          <w:rFonts w:ascii="Arial" w:hAnsi="Arial" w:cs="Arial"/>
          <w:b/>
          <w:color w:val="222222"/>
          <w:sz w:val="22"/>
          <w:shd w:val="clear" w:color="auto" w:fill="FFFFFF"/>
        </w:rPr>
      </w:pPr>
      <w:r w:rsidRPr="002C556F">
        <w:rPr>
          <w:rFonts w:ascii="Arial" w:hAnsi="Arial" w:cs="Arial"/>
          <w:b/>
          <w:color w:val="000000"/>
          <w:sz w:val="22"/>
        </w:rPr>
        <w:t xml:space="preserve">Catedrático: </w:t>
      </w:r>
      <w:r w:rsidRPr="002C556F">
        <w:rPr>
          <w:rFonts w:ascii="Arial" w:hAnsi="Arial" w:cs="Arial"/>
          <w:b/>
          <w:color w:val="222222"/>
          <w:sz w:val="22"/>
          <w:shd w:val="clear" w:color="auto" w:fill="FFFFFF"/>
        </w:rPr>
        <w:t>Dr. Antonio Pérez Gómez.</w:t>
      </w:r>
    </w:p>
    <w:p w:rsidR="005B6248" w:rsidRDefault="002C556F" w:rsidP="005B6248">
      <w:pPr>
        <w:spacing w:after="200" w:line="276" w:lineRule="auto"/>
        <w:rPr>
          <w:rFonts w:ascii="Arial" w:hAnsi="Arial" w:cs="Arial"/>
          <w:b/>
          <w:color w:val="000000"/>
          <w:sz w:val="22"/>
        </w:rPr>
      </w:pPr>
      <w:r w:rsidRPr="002C556F">
        <w:rPr>
          <w:rFonts w:ascii="Arial" w:hAnsi="Arial" w:cs="Arial"/>
          <w:b/>
          <w:color w:val="000000"/>
          <w:sz w:val="22"/>
        </w:rPr>
        <w:t>Presenta:</w:t>
      </w:r>
      <w:r>
        <w:rPr>
          <w:rFonts w:ascii="Arial" w:hAnsi="Arial" w:cs="Arial"/>
          <w:b/>
          <w:color w:val="000000"/>
          <w:sz w:val="22"/>
        </w:rPr>
        <w:t xml:space="preserve"> I.S.C.</w:t>
      </w:r>
      <w:r w:rsidRPr="002C556F">
        <w:rPr>
          <w:rFonts w:ascii="Arial" w:hAnsi="Arial" w:cs="Arial"/>
          <w:b/>
          <w:color w:val="000000"/>
          <w:sz w:val="22"/>
        </w:rPr>
        <w:t xml:space="preserve"> Geovanni Pech Chayes</w:t>
      </w:r>
    </w:p>
    <w:p w:rsidR="00EB7D9D" w:rsidRPr="00EB7D9D" w:rsidRDefault="00EB7D9D" w:rsidP="00EB7D9D">
      <w:pPr>
        <w:pStyle w:val="Prrafodelista"/>
        <w:numPr>
          <w:ilvl w:val="0"/>
          <w:numId w:val="27"/>
        </w:numPr>
        <w:spacing w:after="0" w:line="360" w:lineRule="auto"/>
        <w:jc w:val="both"/>
        <w:rPr>
          <w:rFonts w:ascii="Arial" w:hAnsi="Arial" w:cs="Arial"/>
          <w:b/>
          <w:color w:val="000000"/>
          <w:sz w:val="22"/>
        </w:rPr>
      </w:pPr>
      <w:r w:rsidRPr="00EB7D9D">
        <w:rPr>
          <w:rFonts w:ascii="Arial" w:hAnsi="Arial" w:cs="Arial"/>
          <w:b/>
          <w:color w:val="000000"/>
          <w:sz w:val="22"/>
        </w:rPr>
        <w:lastRenderedPageBreak/>
        <w:t>RESUMEN.</w:t>
      </w:r>
    </w:p>
    <w:p w:rsidR="00EB7D9D" w:rsidRPr="00EB7D9D" w:rsidRDefault="00EB7D9D" w:rsidP="00EB7D9D">
      <w:pPr>
        <w:pStyle w:val="Prrafodelista"/>
        <w:spacing w:after="0" w:line="360" w:lineRule="auto"/>
        <w:ind w:left="1080" w:firstLine="0"/>
        <w:jc w:val="both"/>
        <w:rPr>
          <w:rFonts w:ascii="Arial" w:hAnsi="Arial" w:cs="Arial"/>
          <w:color w:val="000000"/>
          <w:sz w:val="22"/>
        </w:rPr>
      </w:pPr>
    </w:p>
    <w:p w:rsidR="005B6248" w:rsidRPr="00BE0947" w:rsidRDefault="005B6248" w:rsidP="00BE0947">
      <w:pPr>
        <w:spacing w:after="0" w:line="360" w:lineRule="auto"/>
        <w:jc w:val="both"/>
        <w:rPr>
          <w:rFonts w:ascii="Arial" w:hAnsi="Arial" w:cs="Arial"/>
          <w:color w:val="000000"/>
          <w:sz w:val="22"/>
        </w:rPr>
      </w:pPr>
      <w:r w:rsidRPr="00BE0947">
        <w:rPr>
          <w:rFonts w:ascii="Arial" w:hAnsi="Arial" w:cs="Arial"/>
          <w:color w:val="000000"/>
          <w:sz w:val="22"/>
        </w:rPr>
        <w:t>Las organizaciones deben de prever siempre las influencias del medio ambiente. Por lo consiguiente las organizaciones deben estar preparadas para cualquier reacción de elementos externos pero para ello debe de conocerlos.</w:t>
      </w:r>
    </w:p>
    <w:p w:rsidR="005B6248" w:rsidRPr="00BE0947" w:rsidRDefault="005B6248" w:rsidP="00BE0947">
      <w:pPr>
        <w:spacing w:after="0" w:line="360" w:lineRule="auto"/>
        <w:jc w:val="both"/>
        <w:rPr>
          <w:rFonts w:ascii="Arial" w:hAnsi="Arial" w:cs="Arial"/>
          <w:b/>
          <w:color w:val="000000"/>
          <w:sz w:val="22"/>
        </w:rPr>
      </w:pPr>
    </w:p>
    <w:p w:rsidR="00A53063" w:rsidRPr="00BE0947" w:rsidRDefault="005B6248" w:rsidP="00BE0947">
      <w:pPr>
        <w:spacing w:after="0" w:line="360" w:lineRule="auto"/>
        <w:jc w:val="both"/>
        <w:rPr>
          <w:rFonts w:ascii="Arial" w:hAnsi="Arial" w:cs="Arial"/>
          <w:color w:val="000000"/>
          <w:sz w:val="22"/>
        </w:rPr>
      </w:pPr>
      <w:r w:rsidRPr="00BE0947">
        <w:rPr>
          <w:rFonts w:ascii="Arial" w:hAnsi="Arial" w:cs="Arial"/>
          <w:b/>
          <w:color w:val="000000"/>
          <w:sz w:val="22"/>
        </w:rPr>
        <w:t xml:space="preserve">Elementos o factores de acción </w:t>
      </w:r>
      <w:r w:rsidR="00A53063" w:rsidRPr="00BE0947">
        <w:rPr>
          <w:rFonts w:ascii="Arial" w:hAnsi="Arial" w:cs="Arial"/>
          <w:b/>
          <w:color w:val="000000"/>
          <w:sz w:val="22"/>
        </w:rPr>
        <w:t>directa.</w:t>
      </w:r>
      <w:r w:rsidR="00A53063" w:rsidRPr="00BE0947">
        <w:rPr>
          <w:rFonts w:ascii="Arial" w:hAnsi="Arial" w:cs="Arial"/>
          <w:color w:val="000000"/>
          <w:sz w:val="22"/>
        </w:rPr>
        <w:t xml:space="preserve"> De forma inmediata influyen en la organización.</w:t>
      </w:r>
    </w:p>
    <w:p w:rsidR="005B6248" w:rsidRPr="00BE0947" w:rsidRDefault="005B6248" w:rsidP="00BE0947">
      <w:pPr>
        <w:spacing w:after="0" w:line="360" w:lineRule="auto"/>
        <w:jc w:val="both"/>
        <w:rPr>
          <w:rFonts w:ascii="Arial" w:hAnsi="Arial" w:cs="Arial"/>
          <w:color w:val="000000"/>
          <w:sz w:val="22"/>
        </w:rPr>
      </w:pPr>
    </w:p>
    <w:p w:rsidR="005B6248" w:rsidRPr="00BE0947" w:rsidRDefault="007840EE"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Proveedores:</w:t>
      </w:r>
      <w:r w:rsidR="00B2087A" w:rsidRPr="00BE0947">
        <w:rPr>
          <w:rFonts w:ascii="Arial" w:hAnsi="Arial" w:cs="Arial"/>
          <w:color w:val="000000"/>
          <w:sz w:val="22"/>
        </w:rPr>
        <w:t xml:space="preserve"> tanto de materia prima, servicios, energía.</w:t>
      </w:r>
    </w:p>
    <w:p w:rsidR="007840EE" w:rsidRPr="00BE0947" w:rsidRDefault="007840EE"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Mano de Obra:</w:t>
      </w:r>
      <w:r w:rsidR="00B2087A" w:rsidRPr="00BE0947">
        <w:rPr>
          <w:rFonts w:ascii="Arial" w:hAnsi="Arial" w:cs="Arial"/>
          <w:color w:val="000000"/>
          <w:sz w:val="22"/>
        </w:rPr>
        <w:t xml:space="preserve"> Los puestos de la organización deben estar ocupados por personal calificado.</w:t>
      </w:r>
    </w:p>
    <w:p w:rsidR="00B2087A" w:rsidRPr="00BE0947" w:rsidRDefault="00B2087A"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Clientes: el motor directo de la organización.</w:t>
      </w:r>
    </w:p>
    <w:p w:rsidR="00B2087A" w:rsidRPr="00BE0947" w:rsidRDefault="00B2087A"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Competencia: Se debe de conocer la competencia como si fuese la propia organización.</w:t>
      </w:r>
    </w:p>
    <w:p w:rsidR="00B2087A" w:rsidRPr="00BE0947" w:rsidRDefault="00B2087A"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Instituciones Financieras: dependen de ellas durante la etapa del crecimiento, tanto a corto como a largo plazo.</w:t>
      </w:r>
    </w:p>
    <w:p w:rsidR="00A53063" w:rsidRPr="00BE0947" w:rsidRDefault="00A53063"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Dependencias gubernamentales: el gobierno no es un legislador, sino un cliente, proveedor o competidor.</w:t>
      </w:r>
    </w:p>
    <w:p w:rsidR="00A53063" w:rsidRPr="00BE0947" w:rsidRDefault="00A53063" w:rsidP="00BE0947">
      <w:pPr>
        <w:pStyle w:val="Prrafodelista"/>
        <w:numPr>
          <w:ilvl w:val="0"/>
          <w:numId w:val="22"/>
        </w:numPr>
        <w:spacing w:after="0" w:line="360" w:lineRule="auto"/>
        <w:jc w:val="both"/>
        <w:rPr>
          <w:rFonts w:ascii="Arial" w:hAnsi="Arial" w:cs="Arial"/>
          <w:color w:val="000000"/>
          <w:sz w:val="22"/>
        </w:rPr>
      </w:pPr>
      <w:r w:rsidRPr="00BE0947">
        <w:rPr>
          <w:rFonts w:ascii="Arial" w:hAnsi="Arial" w:cs="Arial"/>
          <w:color w:val="000000"/>
          <w:sz w:val="22"/>
        </w:rPr>
        <w:t>Los Accionistas: influyen sobre las decisiones primarias de la organización.</w:t>
      </w:r>
    </w:p>
    <w:p w:rsidR="00A53063" w:rsidRPr="00BE0947" w:rsidRDefault="00A53063" w:rsidP="00BE0947">
      <w:pPr>
        <w:spacing w:after="0" w:line="360" w:lineRule="auto"/>
        <w:jc w:val="both"/>
        <w:rPr>
          <w:rFonts w:ascii="Arial" w:hAnsi="Arial" w:cs="Arial"/>
          <w:color w:val="000000"/>
          <w:sz w:val="22"/>
        </w:rPr>
      </w:pPr>
    </w:p>
    <w:p w:rsidR="007840EE" w:rsidRPr="00BE0947" w:rsidRDefault="00A53063" w:rsidP="00BE0947">
      <w:pPr>
        <w:spacing w:after="0" w:line="360" w:lineRule="auto"/>
        <w:jc w:val="both"/>
        <w:rPr>
          <w:rFonts w:ascii="Arial" w:hAnsi="Arial" w:cs="Arial"/>
          <w:color w:val="000000"/>
          <w:sz w:val="22"/>
        </w:rPr>
      </w:pPr>
      <w:r w:rsidRPr="00BE0947">
        <w:rPr>
          <w:rFonts w:ascii="Arial" w:hAnsi="Arial" w:cs="Arial"/>
          <w:b/>
          <w:color w:val="000000"/>
          <w:sz w:val="22"/>
        </w:rPr>
        <w:t>Elementos o factores de acción indirecta</w:t>
      </w:r>
      <w:r w:rsidRPr="00BE0947">
        <w:rPr>
          <w:rFonts w:ascii="Arial" w:hAnsi="Arial" w:cs="Arial"/>
          <w:color w:val="000000"/>
          <w:sz w:val="22"/>
        </w:rPr>
        <w:t xml:space="preserve">. Cuyo efecto es retardado </w:t>
      </w:r>
      <w:r w:rsidR="00B456EE" w:rsidRPr="00BE0947">
        <w:rPr>
          <w:rFonts w:ascii="Arial" w:hAnsi="Arial" w:cs="Arial"/>
          <w:color w:val="000000"/>
          <w:sz w:val="22"/>
        </w:rPr>
        <w:t>en notarse en la organización. Y en su manifestación incidirán en el logro de los objetivos, tanto de ayuda como de obstáculo.</w:t>
      </w:r>
    </w:p>
    <w:p w:rsidR="00B456EE" w:rsidRPr="00BE0947" w:rsidRDefault="00B456EE" w:rsidP="00BE0947">
      <w:pPr>
        <w:spacing w:after="0" w:line="360" w:lineRule="auto"/>
        <w:jc w:val="both"/>
        <w:rPr>
          <w:rFonts w:ascii="Arial" w:hAnsi="Arial" w:cs="Arial"/>
          <w:color w:val="000000"/>
          <w:sz w:val="22"/>
        </w:rPr>
      </w:pPr>
    </w:p>
    <w:p w:rsidR="00B456EE" w:rsidRPr="00BE0947" w:rsidRDefault="00B456EE" w:rsidP="00BE0947">
      <w:pPr>
        <w:pStyle w:val="Prrafodelista"/>
        <w:numPr>
          <w:ilvl w:val="0"/>
          <w:numId w:val="23"/>
        </w:numPr>
        <w:spacing w:after="0" w:line="360" w:lineRule="auto"/>
        <w:jc w:val="both"/>
        <w:rPr>
          <w:rFonts w:ascii="Arial" w:hAnsi="Arial" w:cs="Arial"/>
          <w:color w:val="000000"/>
          <w:sz w:val="22"/>
        </w:rPr>
      </w:pPr>
      <w:r w:rsidRPr="00BE0947">
        <w:rPr>
          <w:rFonts w:ascii="Arial" w:hAnsi="Arial" w:cs="Arial"/>
          <w:color w:val="000000"/>
          <w:sz w:val="22"/>
        </w:rPr>
        <w:t>La tecnología.</w:t>
      </w:r>
    </w:p>
    <w:p w:rsidR="00B456EE" w:rsidRPr="00BE0947" w:rsidRDefault="00B456EE" w:rsidP="00BE0947">
      <w:pPr>
        <w:pStyle w:val="Prrafodelista"/>
        <w:numPr>
          <w:ilvl w:val="0"/>
          <w:numId w:val="23"/>
        </w:numPr>
        <w:spacing w:after="0" w:line="360" w:lineRule="auto"/>
        <w:jc w:val="both"/>
        <w:rPr>
          <w:rFonts w:ascii="Arial" w:hAnsi="Arial" w:cs="Arial"/>
          <w:color w:val="000000"/>
          <w:sz w:val="22"/>
        </w:rPr>
      </w:pPr>
      <w:r w:rsidRPr="00BE0947">
        <w:rPr>
          <w:rFonts w:ascii="Arial" w:hAnsi="Arial" w:cs="Arial"/>
          <w:color w:val="000000"/>
          <w:sz w:val="22"/>
        </w:rPr>
        <w:t>La economía: para realizar una administración financiera efectiva debe de tomarse en cuenta el valor de los insumos a través del tiempo, sobre todo en situaciones inestables, de inflación, y no solo con estabilidad.</w:t>
      </w:r>
    </w:p>
    <w:p w:rsidR="00B456EE" w:rsidRPr="00BE0947" w:rsidRDefault="00B456EE" w:rsidP="00BE0947">
      <w:pPr>
        <w:pStyle w:val="Prrafodelista"/>
        <w:numPr>
          <w:ilvl w:val="0"/>
          <w:numId w:val="23"/>
        </w:numPr>
        <w:spacing w:after="0" w:line="360" w:lineRule="auto"/>
        <w:jc w:val="both"/>
        <w:rPr>
          <w:rFonts w:ascii="Arial" w:hAnsi="Arial" w:cs="Arial"/>
          <w:color w:val="000000"/>
          <w:sz w:val="22"/>
        </w:rPr>
      </w:pPr>
      <w:r w:rsidRPr="00BE0947">
        <w:rPr>
          <w:rFonts w:ascii="Arial" w:hAnsi="Arial" w:cs="Arial"/>
          <w:color w:val="000000"/>
          <w:sz w:val="22"/>
        </w:rPr>
        <w:t>Valores sociocultural: lineamientos que determinan el modo de funcionamiento de las organizaciones.</w:t>
      </w:r>
    </w:p>
    <w:p w:rsidR="007840EE" w:rsidRPr="00BE0947" w:rsidRDefault="007840EE" w:rsidP="00BE0947">
      <w:pPr>
        <w:pStyle w:val="Prrafodelista"/>
        <w:numPr>
          <w:ilvl w:val="0"/>
          <w:numId w:val="23"/>
        </w:numPr>
        <w:spacing w:after="0" w:line="360" w:lineRule="auto"/>
        <w:jc w:val="both"/>
        <w:rPr>
          <w:rFonts w:ascii="Arial" w:hAnsi="Arial" w:cs="Arial"/>
          <w:color w:val="000000"/>
          <w:sz w:val="22"/>
        </w:rPr>
      </w:pPr>
      <w:r w:rsidRPr="00BE0947">
        <w:rPr>
          <w:rFonts w:ascii="Arial" w:hAnsi="Arial" w:cs="Arial"/>
          <w:color w:val="000000"/>
          <w:sz w:val="22"/>
        </w:rPr>
        <w:t>Variables político legales:</w:t>
      </w:r>
      <w:r w:rsidR="00D515A0" w:rsidRPr="00BE0947">
        <w:rPr>
          <w:rFonts w:ascii="Arial" w:hAnsi="Arial" w:cs="Arial"/>
          <w:color w:val="000000"/>
          <w:sz w:val="22"/>
        </w:rPr>
        <w:t xml:space="preserve"> Disposiciones y determinaciones gubernamentales afectan considerablemente a las organizaciones.</w:t>
      </w:r>
    </w:p>
    <w:p w:rsidR="00D515A0" w:rsidRPr="00BE0947" w:rsidRDefault="00D515A0" w:rsidP="00BE0947">
      <w:pPr>
        <w:pStyle w:val="Prrafodelista"/>
        <w:numPr>
          <w:ilvl w:val="0"/>
          <w:numId w:val="23"/>
        </w:numPr>
        <w:spacing w:after="0" w:line="360" w:lineRule="auto"/>
        <w:jc w:val="both"/>
        <w:rPr>
          <w:rFonts w:ascii="Arial" w:hAnsi="Arial" w:cs="Arial"/>
          <w:color w:val="000000"/>
          <w:sz w:val="22"/>
        </w:rPr>
      </w:pPr>
      <w:r w:rsidRPr="00BE0947">
        <w:rPr>
          <w:rFonts w:ascii="Arial" w:hAnsi="Arial" w:cs="Arial"/>
          <w:color w:val="000000"/>
          <w:sz w:val="22"/>
        </w:rPr>
        <w:t>Variables internacionales y geográficas: ningún país es autosuficiente.</w:t>
      </w:r>
    </w:p>
    <w:p w:rsidR="00D515A0" w:rsidRPr="00BE0947" w:rsidRDefault="00D515A0" w:rsidP="00BE0947">
      <w:pPr>
        <w:spacing w:after="0" w:line="360" w:lineRule="auto"/>
        <w:jc w:val="both"/>
        <w:rPr>
          <w:rFonts w:ascii="Arial" w:hAnsi="Arial" w:cs="Arial"/>
          <w:color w:val="000000"/>
          <w:sz w:val="22"/>
        </w:rPr>
      </w:pPr>
    </w:p>
    <w:p w:rsidR="00D515A0" w:rsidRPr="00BE0947" w:rsidRDefault="00D515A0" w:rsidP="00BE0947">
      <w:pPr>
        <w:spacing w:after="0" w:line="360" w:lineRule="auto"/>
        <w:jc w:val="both"/>
        <w:rPr>
          <w:rFonts w:ascii="Arial" w:hAnsi="Arial" w:cs="Arial"/>
          <w:color w:val="000000"/>
          <w:sz w:val="22"/>
        </w:rPr>
      </w:pPr>
      <w:r w:rsidRPr="00BE0947">
        <w:rPr>
          <w:rFonts w:ascii="Arial" w:hAnsi="Arial" w:cs="Arial"/>
          <w:color w:val="000000"/>
          <w:sz w:val="22"/>
        </w:rPr>
        <w:t>El estudio de los factores directos e indirectos, así como la adaptabilidad de la organización a su medio ambiente, es la base de su diseño organizacional.</w:t>
      </w:r>
      <w:r w:rsidR="00EB7D9D">
        <w:rPr>
          <w:rFonts w:ascii="Arial" w:hAnsi="Arial" w:cs="Arial"/>
          <w:color w:val="000000"/>
          <w:sz w:val="22"/>
        </w:rPr>
        <w:t xml:space="preserve"> </w:t>
      </w:r>
      <w:r w:rsidRPr="00BE0947">
        <w:rPr>
          <w:rFonts w:ascii="Arial" w:hAnsi="Arial" w:cs="Arial"/>
          <w:color w:val="000000"/>
          <w:sz w:val="22"/>
        </w:rPr>
        <w:t xml:space="preserve">El análisis del medio ambiente es el proceso por el cual los estrategas captan los aspectos económicos, gubernamentales y </w:t>
      </w:r>
      <w:r w:rsidRPr="00BE0947">
        <w:rPr>
          <w:rFonts w:ascii="Arial" w:hAnsi="Arial" w:cs="Arial"/>
          <w:color w:val="000000"/>
          <w:sz w:val="22"/>
        </w:rPr>
        <w:lastRenderedPageBreak/>
        <w:t>legales, de mercado y de competencia, de proveedores y de tecnología, geográfico y sociales para determinar las áreas de oportunidades y de maneras que dichos factores le significan a las metas de sus organizaciones.</w:t>
      </w:r>
    </w:p>
    <w:p w:rsidR="00D515A0" w:rsidRPr="00BE0947" w:rsidRDefault="00D515A0" w:rsidP="00BE0947">
      <w:pPr>
        <w:spacing w:after="0" w:line="360" w:lineRule="auto"/>
        <w:jc w:val="both"/>
        <w:rPr>
          <w:rFonts w:ascii="Arial" w:hAnsi="Arial" w:cs="Arial"/>
          <w:color w:val="000000"/>
          <w:sz w:val="22"/>
        </w:rPr>
      </w:pPr>
    </w:p>
    <w:p w:rsidR="00BE0947" w:rsidRPr="00BE0947" w:rsidRDefault="00BE0947" w:rsidP="00BE0947">
      <w:pPr>
        <w:spacing w:after="0" w:line="360" w:lineRule="auto"/>
        <w:jc w:val="both"/>
        <w:rPr>
          <w:rFonts w:ascii="Arial" w:hAnsi="Arial" w:cs="Arial"/>
          <w:color w:val="000000"/>
          <w:sz w:val="22"/>
        </w:rPr>
      </w:pPr>
      <w:r w:rsidRPr="00BE0947">
        <w:rPr>
          <w:rFonts w:ascii="Arial" w:hAnsi="Arial" w:cs="Arial"/>
          <w:color w:val="000000"/>
          <w:sz w:val="22"/>
        </w:rPr>
        <w:t>El diagnóstico ambiental cosiste en el conjunto de conclusiones emanadas del análisis del medio ambiente. Estas conclusiones tienen dos grandes vertientes:</w:t>
      </w:r>
    </w:p>
    <w:p w:rsidR="00BE0947" w:rsidRPr="00BE0947" w:rsidRDefault="00BE0947" w:rsidP="00BE0947">
      <w:pPr>
        <w:spacing w:after="0" w:line="360" w:lineRule="auto"/>
        <w:jc w:val="both"/>
        <w:rPr>
          <w:rFonts w:ascii="Arial" w:hAnsi="Arial" w:cs="Arial"/>
          <w:color w:val="000000"/>
          <w:sz w:val="22"/>
        </w:rPr>
      </w:pPr>
    </w:p>
    <w:p w:rsidR="00BE0947" w:rsidRPr="00BE0947" w:rsidRDefault="00BE0947" w:rsidP="00BE0947">
      <w:pPr>
        <w:pStyle w:val="Prrafodelista"/>
        <w:numPr>
          <w:ilvl w:val="0"/>
          <w:numId w:val="24"/>
        </w:numPr>
        <w:spacing w:after="0" w:line="360" w:lineRule="auto"/>
        <w:jc w:val="both"/>
        <w:rPr>
          <w:rFonts w:ascii="Arial" w:hAnsi="Arial" w:cs="Arial"/>
          <w:color w:val="000000"/>
          <w:sz w:val="22"/>
        </w:rPr>
      </w:pPr>
      <w:r w:rsidRPr="00BE0947">
        <w:rPr>
          <w:rFonts w:ascii="Arial" w:hAnsi="Arial" w:cs="Arial"/>
          <w:color w:val="000000"/>
          <w:sz w:val="22"/>
        </w:rPr>
        <w:t>Determinación de la tendencia del mercado. Crecimiento rápido o crecimiento lento.</w:t>
      </w:r>
    </w:p>
    <w:p w:rsidR="00BE0947" w:rsidRPr="00BE0947" w:rsidRDefault="00BE0947" w:rsidP="00BE0947">
      <w:pPr>
        <w:pStyle w:val="Prrafodelista"/>
        <w:numPr>
          <w:ilvl w:val="0"/>
          <w:numId w:val="24"/>
        </w:numPr>
        <w:spacing w:after="0" w:line="360" w:lineRule="auto"/>
        <w:jc w:val="both"/>
        <w:rPr>
          <w:rFonts w:ascii="Arial" w:hAnsi="Arial" w:cs="Arial"/>
          <w:color w:val="000000"/>
          <w:sz w:val="22"/>
        </w:rPr>
      </w:pPr>
      <w:r w:rsidRPr="00BE0947">
        <w:rPr>
          <w:rFonts w:ascii="Arial" w:hAnsi="Arial" w:cs="Arial"/>
          <w:color w:val="000000"/>
          <w:sz w:val="22"/>
        </w:rPr>
        <w:t>Determinación de las áreas de oportunidad o de amenaza. La empresa vera el impacto que los factores ambientales le causen en sus actividades.</w:t>
      </w:r>
    </w:p>
    <w:p w:rsidR="00BE0947" w:rsidRPr="00BE0947" w:rsidRDefault="00BE0947" w:rsidP="00BE0947">
      <w:pPr>
        <w:spacing w:after="0" w:line="360" w:lineRule="auto"/>
        <w:jc w:val="both"/>
        <w:rPr>
          <w:rFonts w:ascii="Arial" w:hAnsi="Arial" w:cs="Arial"/>
          <w:color w:val="000000"/>
          <w:sz w:val="22"/>
        </w:rPr>
      </w:pPr>
    </w:p>
    <w:p w:rsidR="00BE0947" w:rsidRPr="00BE0947" w:rsidRDefault="00BE0947" w:rsidP="00BE0947">
      <w:pPr>
        <w:spacing w:after="0" w:line="360" w:lineRule="auto"/>
        <w:jc w:val="both"/>
        <w:rPr>
          <w:rFonts w:ascii="Arial" w:hAnsi="Arial" w:cs="Arial"/>
          <w:color w:val="000000"/>
          <w:sz w:val="22"/>
        </w:rPr>
      </w:pPr>
      <w:r w:rsidRPr="00BE0947">
        <w:rPr>
          <w:rFonts w:ascii="Arial" w:hAnsi="Arial" w:cs="Arial"/>
          <w:color w:val="000000"/>
          <w:sz w:val="22"/>
        </w:rPr>
        <w:t>Existen varias razones para establecer el análisis y el diagnóstico del medio ambiente como:</w:t>
      </w:r>
    </w:p>
    <w:p w:rsidR="00BE0947" w:rsidRPr="00BE0947" w:rsidRDefault="00BE0947" w:rsidP="00BE0947">
      <w:pPr>
        <w:spacing w:after="0" w:line="360" w:lineRule="auto"/>
        <w:jc w:val="both"/>
        <w:rPr>
          <w:rFonts w:ascii="Arial" w:hAnsi="Arial" w:cs="Arial"/>
          <w:color w:val="000000"/>
          <w:sz w:val="22"/>
        </w:rPr>
      </w:pPr>
    </w:p>
    <w:p w:rsidR="00BE0947" w:rsidRPr="00BE0947" w:rsidRDefault="00BE0947" w:rsidP="00BE0947">
      <w:pPr>
        <w:pStyle w:val="Prrafodelista"/>
        <w:numPr>
          <w:ilvl w:val="0"/>
          <w:numId w:val="25"/>
        </w:numPr>
        <w:spacing w:after="0" w:line="360" w:lineRule="auto"/>
        <w:jc w:val="both"/>
        <w:rPr>
          <w:rFonts w:ascii="Arial" w:hAnsi="Arial" w:cs="Arial"/>
          <w:color w:val="000000"/>
          <w:sz w:val="22"/>
        </w:rPr>
      </w:pPr>
      <w:r w:rsidRPr="00BE0947">
        <w:rPr>
          <w:rFonts w:ascii="Arial" w:hAnsi="Arial" w:cs="Arial"/>
          <w:color w:val="000000"/>
          <w:sz w:val="22"/>
        </w:rPr>
        <w:t>El medio ambiente es cambiante.</w:t>
      </w:r>
    </w:p>
    <w:p w:rsidR="00BE0947" w:rsidRPr="00BE0947" w:rsidRDefault="00BE0947" w:rsidP="00BE0947">
      <w:pPr>
        <w:pStyle w:val="Prrafodelista"/>
        <w:numPr>
          <w:ilvl w:val="0"/>
          <w:numId w:val="25"/>
        </w:numPr>
        <w:spacing w:after="0" w:line="360" w:lineRule="auto"/>
        <w:jc w:val="both"/>
        <w:rPr>
          <w:rFonts w:ascii="Arial" w:hAnsi="Arial" w:cs="Arial"/>
          <w:color w:val="000000"/>
          <w:sz w:val="22"/>
        </w:rPr>
      </w:pPr>
      <w:r w:rsidRPr="00BE0947">
        <w:rPr>
          <w:rFonts w:ascii="Arial" w:hAnsi="Arial" w:cs="Arial"/>
          <w:color w:val="000000"/>
          <w:sz w:val="22"/>
        </w:rPr>
        <w:t>Los administradores deben de investigarlo para determinar:</w:t>
      </w:r>
    </w:p>
    <w:p w:rsidR="00BE0947" w:rsidRDefault="00EB7D9D" w:rsidP="00BE0947">
      <w:pPr>
        <w:pStyle w:val="Prrafodelista"/>
        <w:numPr>
          <w:ilvl w:val="0"/>
          <w:numId w:val="26"/>
        </w:numPr>
        <w:spacing w:after="0" w:line="360" w:lineRule="auto"/>
        <w:jc w:val="both"/>
        <w:rPr>
          <w:rFonts w:ascii="Arial" w:hAnsi="Arial" w:cs="Arial"/>
          <w:color w:val="000000"/>
          <w:sz w:val="22"/>
        </w:rPr>
      </w:pPr>
      <w:r>
        <w:rPr>
          <w:rFonts w:ascii="Arial" w:hAnsi="Arial" w:cs="Arial"/>
          <w:color w:val="000000"/>
          <w:sz w:val="22"/>
        </w:rPr>
        <w:t>Los factores que son amenazas para la organización y fijar las estrategias para hacerles frente o salir lo mejor librados.</w:t>
      </w:r>
    </w:p>
    <w:p w:rsidR="00EB7D9D" w:rsidRDefault="00EB7D9D" w:rsidP="00BE0947">
      <w:pPr>
        <w:pStyle w:val="Prrafodelista"/>
        <w:numPr>
          <w:ilvl w:val="0"/>
          <w:numId w:val="26"/>
        </w:numPr>
        <w:spacing w:after="0" w:line="360" w:lineRule="auto"/>
        <w:jc w:val="both"/>
        <w:rPr>
          <w:rFonts w:ascii="Arial" w:hAnsi="Arial" w:cs="Arial"/>
          <w:color w:val="000000"/>
          <w:sz w:val="22"/>
        </w:rPr>
      </w:pPr>
      <w:r>
        <w:rPr>
          <w:rFonts w:ascii="Arial" w:hAnsi="Arial" w:cs="Arial"/>
          <w:color w:val="000000"/>
          <w:sz w:val="22"/>
        </w:rPr>
        <w:t>Los factores que representan oportunidades para la organización y fijar las estrategias adecuadas para aprovecharlas.</w:t>
      </w:r>
    </w:p>
    <w:p w:rsidR="00EB7D9D" w:rsidRDefault="00EB7D9D" w:rsidP="00EB7D9D">
      <w:pPr>
        <w:spacing w:after="0" w:line="360" w:lineRule="auto"/>
        <w:jc w:val="both"/>
        <w:rPr>
          <w:rFonts w:ascii="Arial" w:hAnsi="Arial" w:cs="Arial"/>
          <w:color w:val="000000"/>
          <w:sz w:val="22"/>
        </w:rPr>
      </w:pPr>
    </w:p>
    <w:p w:rsidR="00EB7D9D" w:rsidRDefault="00EB7D9D" w:rsidP="00EB7D9D">
      <w:pPr>
        <w:spacing w:after="0" w:line="360" w:lineRule="auto"/>
        <w:jc w:val="both"/>
        <w:rPr>
          <w:rFonts w:ascii="Arial" w:hAnsi="Arial" w:cs="Arial"/>
          <w:color w:val="000000"/>
          <w:sz w:val="22"/>
        </w:rPr>
      </w:pPr>
    </w:p>
    <w:p w:rsidR="00EB7D9D" w:rsidRDefault="00EB7D9D" w:rsidP="00EB7D9D">
      <w:pPr>
        <w:pStyle w:val="Prrafodelista"/>
        <w:numPr>
          <w:ilvl w:val="0"/>
          <w:numId w:val="27"/>
        </w:numPr>
        <w:spacing w:after="0" w:line="360" w:lineRule="auto"/>
        <w:jc w:val="both"/>
        <w:rPr>
          <w:rFonts w:ascii="Arial" w:hAnsi="Arial" w:cs="Arial"/>
          <w:b/>
          <w:color w:val="000000"/>
          <w:sz w:val="22"/>
        </w:rPr>
      </w:pPr>
      <w:r w:rsidRPr="00EB7D9D">
        <w:rPr>
          <w:rFonts w:ascii="Arial" w:hAnsi="Arial" w:cs="Arial"/>
          <w:b/>
          <w:color w:val="000000"/>
          <w:sz w:val="22"/>
        </w:rPr>
        <w:t>OPINIÓN</w:t>
      </w:r>
    </w:p>
    <w:p w:rsidR="00EB7D9D" w:rsidRDefault="00EB7D9D" w:rsidP="00EB7D9D">
      <w:pPr>
        <w:spacing w:after="0" w:line="360" w:lineRule="auto"/>
        <w:jc w:val="both"/>
        <w:rPr>
          <w:rFonts w:ascii="Arial" w:hAnsi="Arial" w:cs="Arial"/>
          <w:b/>
          <w:color w:val="000000"/>
          <w:sz w:val="22"/>
        </w:rPr>
      </w:pPr>
    </w:p>
    <w:p w:rsidR="00EB7D9D" w:rsidRPr="00EB7D9D" w:rsidRDefault="00EB7D9D" w:rsidP="00EB7D9D">
      <w:pPr>
        <w:spacing w:after="0" w:line="360" w:lineRule="auto"/>
        <w:jc w:val="both"/>
        <w:rPr>
          <w:rFonts w:ascii="Arial" w:hAnsi="Arial" w:cs="Arial"/>
          <w:color w:val="000000"/>
          <w:sz w:val="22"/>
        </w:rPr>
      </w:pPr>
      <w:r>
        <w:rPr>
          <w:rFonts w:ascii="Arial" w:hAnsi="Arial" w:cs="Arial"/>
          <w:color w:val="000000"/>
          <w:sz w:val="22"/>
        </w:rPr>
        <w:t>Como buen administrador de una organización el encargado de llevar a cabo la planeación debe de considerar los ambientes internos y externos, sobre todo para determinar sus fortalezas y debilidades derivado del estudio realizado y a su vez poder lograr con todo este análisis convertir sus debilidades y su fortalezas en ventajas competitivas.</w:t>
      </w:r>
    </w:p>
    <w:p w:rsidR="00BE0947" w:rsidRPr="00EB7D9D" w:rsidRDefault="00BE0947" w:rsidP="00BE0947">
      <w:pPr>
        <w:spacing w:after="0" w:line="360" w:lineRule="auto"/>
        <w:jc w:val="both"/>
        <w:rPr>
          <w:rFonts w:ascii="Arial" w:hAnsi="Arial" w:cs="Arial"/>
          <w:b/>
          <w:color w:val="000000"/>
          <w:sz w:val="22"/>
        </w:rPr>
      </w:pPr>
    </w:p>
    <w:p w:rsidR="00B2087A" w:rsidRPr="00BE0947" w:rsidRDefault="00B2087A"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p>
    <w:p w:rsidR="007840EE" w:rsidRPr="00BE0947" w:rsidRDefault="007840EE" w:rsidP="00BE0947">
      <w:pPr>
        <w:spacing w:after="0" w:line="360" w:lineRule="auto"/>
        <w:jc w:val="both"/>
        <w:rPr>
          <w:rFonts w:ascii="Arial" w:hAnsi="Arial" w:cs="Arial"/>
          <w:color w:val="000000"/>
          <w:sz w:val="22"/>
        </w:rPr>
      </w:pPr>
      <w:bookmarkStart w:id="0" w:name="_GoBack"/>
      <w:bookmarkEnd w:id="0"/>
    </w:p>
    <w:sectPr w:rsidR="007840EE" w:rsidRPr="00BE0947" w:rsidSect="00BE0947">
      <w:headerReference w:type="even" r:id="rId11"/>
      <w:headerReference w:type="default" r:id="rId12"/>
      <w:footerReference w:type="even" r:id="rId13"/>
      <w:footerReference w:type="default" r:id="rId14"/>
      <w:headerReference w:type="first" r:id="rId15"/>
      <w:pgSz w:w="11907" w:h="16839" w:code="1"/>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55C" w:rsidRDefault="0064655C">
      <w:pPr>
        <w:spacing w:after="0" w:line="240" w:lineRule="auto"/>
      </w:pPr>
      <w:r>
        <w:separator/>
      </w:r>
    </w:p>
  </w:endnote>
  <w:endnote w:type="continuationSeparator" w:id="0">
    <w:p w:rsidR="0064655C" w:rsidRDefault="0064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2C556F">
    <w:pPr>
      <w:pStyle w:val="Piedepgina"/>
    </w:pPr>
    <w:r>
      <w:rPr>
        <w:noProof/>
      </w:rPr>
      <mc:AlternateContent>
        <mc:Choice Requires="wps">
          <w:drawing>
            <wp:anchor distT="0" distB="0" distL="114300" distR="114300" simplePos="0" relativeHeight="251667968" behindDoc="0" locked="0" layoutInCell="1" allowOverlap="1" wp14:anchorId="4D0AA12F" wp14:editId="2BD663DD">
              <wp:simplePos x="0" y="0"/>
              <wp:positionH relativeFrom="page">
                <wp:posOffset>100330</wp:posOffset>
              </wp:positionH>
              <wp:positionV relativeFrom="page">
                <wp:posOffset>8980805</wp:posOffset>
              </wp:positionV>
              <wp:extent cx="457200" cy="365760"/>
              <wp:effectExtent l="0" t="0" r="0" b="0"/>
              <wp:wrapNone/>
              <wp:docPr id="27"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B7D9D" w:rsidRPr="00EB7D9D">
                            <w:rPr>
                              <w:noProof/>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AA1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32" type="#_x0000_t185" style="position:absolute;margin-left:7.9pt;margin-top:707.15pt;width:36pt;height:28.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" filled="t" fillcolor="#a9a57c [3204]" strokecolor="white [3212]" strokeweight="1pt">
              <v:path arrowok="t"/>
              <v:textbox inset="0,,0">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B7D9D" w:rsidRPr="00EB7D9D">
                      <w:rPr>
                        <w:noProof/>
                        <w:color w:val="FFFFFF" w:themeColor="background1"/>
                        <w:sz w:val="24"/>
                        <w:szCs w:val="24"/>
                        <w:lang w:val="es-ES"/>
                      </w:rPr>
                      <w:t>2</w:t>
                    </w:r>
                    <w:r>
                      <w:rPr>
                        <w:color w:val="FFFFFF" w:themeColor="background1"/>
                        <w:sz w:val="24"/>
                        <w:szCs w:val="24"/>
                      </w:rPr>
                      <w:fldChar w:fldCharType="end"/>
                    </w:r>
                  </w:p>
                </w:txbxContent>
              </v:textbox>
              <w10:wrap anchorx="page" anchory="page"/>
            </v:shape>
          </w:pict>
        </mc:Fallback>
      </mc:AlternateContent>
    </w:r>
    <w:r w:rsidR="001F6D8A">
      <w:rPr>
        <w:noProof/>
      </w:rPr>
      <mc:AlternateContent>
        <mc:Choice Requires="wps">
          <w:drawing>
            <wp:anchor distT="0" distB="0" distL="114300" distR="114300" simplePos="0" relativeHeight="251646464" behindDoc="1" locked="0" layoutInCell="1" allowOverlap="1" wp14:anchorId="6A16BC60" wp14:editId="05459ED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A16BC60" id="_x0000_s1033" style="position:absolute;margin-left:0;margin-top:0;width:55.1pt;height:11in;z-index:-25167001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1F6D8A">
      <w:rPr>
        <w:noProof/>
      </w:rPr>
      <mc:AlternateContent>
        <mc:Choice Requires="wps">
          <w:drawing>
            <wp:anchor distT="0" distB="0" distL="114300" distR="114300" simplePos="0" relativeHeight="251649536" behindDoc="1" locked="0" layoutInCell="1" allowOverlap="1" wp14:anchorId="5AEAA000" wp14:editId="7609054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AEAA000" id="_x0000_s1034" style="position:absolute;margin-left:0;margin-top:0;width:55.1pt;height:71.3pt;z-index:-2516669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CI&#10;2G5QFgIAAIM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Piedepgina"/>
    </w:pPr>
    <w:r>
      <w:rPr>
        <w:noProof/>
      </w:rPr>
      <mc:AlternateContent>
        <mc:Choice Requires="wps">
          <w:drawing>
            <wp:anchor distT="0" distB="0" distL="114300" distR="114300" simplePos="0" relativeHeight="251670016" behindDoc="1" locked="0" layoutInCell="1" allowOverlap="1" wp14:editId="21784AC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4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2/sXgiACAACC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3088" behindDoc="1" locked="0" layoutInCell="1" allowOverlap="1" wp14:editId="1EDA804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33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HJG&#10;nqwWAgAAhQ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6160" behindDoc="0" locked="0" layoutInCell="1" allowOverlap="1" wp14:editId="3F78DE0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B7D9D" w:rsidRPr="00EB7D9D">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6160;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DZZaz+kAIAAL8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B7D9D" w:rsidRPr="00EB7D9D">
                      <w:rPr>
                        <w:noProof/>
                        <w:color w:val="FFFFFF" w:themeColor="background1"/>
                        <w:sz w:val="24"/>
                        <w:szCs w:val="24"/>
                        <w:lang w:val="es-ES"/>
                      </w:rPr>
                      <w:t>3</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55C" w:rsidRDefault="0064655C">
      <w:pPr>
        <w:spacing w:after="0" w:line="240" w:lineRule="auto"/>
      </w:pPr>
      <w:r>
        <w:separator/>
      </w:r>
    </w:p>
  </w:footnote>
  <w:footnote w:type="continuationSeparator" w:id="0">
    <w:p w:rsidR="0064655C" w:rsidRDefault="00646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rsidP="00A714BD">
    <w:pPr>
      <w:pStyle w:val="Encabezado"/>
      <w:tabs>
        <w:tab w:val="clear" w:pos="4320"/>
        <w:tab w:val="clear" w:pos="8640"/>
        <w:tab w:val="left" w:pos="6600"/>
      </w:tabs>
    </w:pPr>
    <w:r>
      <w:rPr>
        <w:noProof/>
        <w:color w:val="000000"/>
      </w:rPr>
      <mc:AlternateContent>
        <mc:Choice Requires="wps">
          <w:drawing>
            <wp:anchor distT="0" distB="0" distL="114300" distR="114300" simplePos="0" relativeHeight="251643392" behindDoc="1" locked="0" layoutInCell="1" allowOverlap="1" wp14:editId="6586FA83">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1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DF9D2F4" id="Rectángulo 5" o:spid="_x0000_s1026" style="position:absolute;margin-left:0;margin-top:0;width:556.9pt;height:11in;z-index:-25167308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40320" behindDoc="0" locked="0" layoutInCell="1" allowOverlap="1" wp14:editId="0645658F">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B456EE">
                              <w:pPr>
                                <w:jc w:val="center"/>
                                <w:rPr>
                                  <w:color w:val="FFFFFF" w:themeColor="background1"/>
                                </w:rPr>
                              </w:pPr>
                              <w:r>
                                <w:rPr>
                                  <w:color w:val="FFFFFF" w:themeColor="background1"/>
                                </w:rPr>
                                <w:t>Análisis  y diagnóstico del ambiente externo (resumen)</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0;width:32.25pt;height:356.4pt;z-index:2516403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B456EE">
                        <w:pPr>
                          <w:jc w:val="center"/>
                          <w:rPr>
                            <w:color w:val="FFFFFF" w:themeColor="background1"/>
                          </w:rPr>
                        </w:pPr>
                        <w:r>
                          <w:rPr>
                            <w:color w:val="FFFFFF" w:themeColor="background1"/>
                          </w:rPr>
                          <w:t>Análisis  y diagnóstico del ambiente externo (resumen)</w:t>
                        </w:r>
                      </w:p>
                    </w:sdtContent>
                  </w:sdt>
                </w:txbxContent>
              </v:textbox>
              <w10:wrap anchorx="page" anchory="page"/>
            </v:shape>
          </w:pict>
        </mc:Fallback>
      </mc:AlternateContent>
    </w:r>
    <w:r>
      <w:rPr>
        <w:noProof/>
      </w:rPr>
      <mc:AlternateContent>
        <mc:Choice Requires="wps">
          <w:drawing>
            <wp:anchor distT="0" distB="0" distL="114300" distR="114300" simplePos="0" relativeHeight="251637248" behindDoc="1" locked="0" layoutInCell="1" allowOverlap="1" wp14:editId="2F55DCF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ángulo 5" o:spid="_x0000_s1027" style="position:absolute;margin-left:0;margin-top:0;width:55.1pt;height:71.3pt;z-index:-2516792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YNFgIAAIQ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Bd&#10;mRYNFgIAAIQ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34176" behindDoc="1" locked="0" layoutInCell="1" allowOverlap="1" wp14:editId="0C0BBF0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ángulo 4" o:spid="_x0000_s1028" style="position:absolute;margin-left:0;margin-top:0;width:55.1pt;height:11in;z-index:-25168230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A714B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Encabezado"/>
    </w:pPr>
    <w:r>
      <w:rPr>
        <w:noProof/>
        <w:color w:val="000000"/>
      </w:rPr>
      <mc:AlternateContent>
        <mc:Choice Requires="wps">
          <w:drawing>
            <wp:anchor distT="0" distB="0" distL="114300" distR="114300" simplePos="0" relativeHeight="251666944" behindDoc="1" locked="0" layoutInCell="1" allowOverlap="1" wp14:editId="39AC900A">
              <wp:simplePos x="0" y="0"/>
              <wp:positionH relativeFrom="page">
                <wp:align>left</wp:align>
              </wp:positionH>
              <wp:positionV relativeFrom="page">
                <wp:align>top</wp:align>
              </wp:positionV>
              <wp:extent cx="7072630" cy="10058400"/>
              <wp:effectExtent l="0" t="0" r="0" b="0"/>
              <wp:wrapNone/>
              <wp:docPr id="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CED5BA9" id="Rectángulo 5" o:spid="_x0000_s1026" style="position:absolute;margin-left:0;margin-top:0;width:556.9pt;height:11in;z-index:-25164953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editId="2C1EAC52">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B456EE">
                              <w:pPr>
                                <w:jc w:val="center"/>
                                <w:rPr>
                                  <w:color w:val="FFFFFF" w:themeColor="background1"/>
                                </w:rPr>
                              </w:pPr>
                              <w:r>
                                <w:rPr>
                                  <w:color w:val="FFFFFF" w:themeColor="background1"/>
                                </w:rPr>
                                <w:t>Análisis  y diagnóstico del ambiente externo (resumen)</w:t>
                              </w:r>
                            </w:p>
                          </w:sdtContent>
                        </w:sdt>
                        <w:p w:rsidR="005642F5" w:rsidRDefault="005642F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387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AV2TP6fAgAAtAUAAA4AAAAAAAAAAAAAAAAALgIAAGRycy9l&#10;Mm9Eb2MueG1sUEsBAi0AFAAGAAgAAAAhAHC9+0bbAAAABAEAAA8AAAAAAAAAAAAAAAAA+Q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B456EE">
                        <w:pPr>
                          <w:jc w:val="center"/>
                          <w:rPr>
                            <w:color w:val="FFFFFF" w:themeColor="background1"/>
                          </w:rPr>
                        </w:pPr>
                        <w:r>
                          <w:rPr>
                            <w:color w:val="FFFFFF" w:themeColor="background1"/>
                          </w:rPr>
                          <w:t>Análisis  y diagnóstico del ambiente externo (resumen)</w:t>
                        </w:r>
                      </w:p>
                    </w:sdtContent>
                  </w:sdt>
                  <w:p w:rsidR="005642F5" w:rsidRDefault="005642F5">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editId="2FC593B7">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56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KN6&#10;i4EWAgAAgw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editId="49C0A9B9">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87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ZsLJ/SACAACB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E6" w:rsidRDefault="00A714BD">
    <w:pPr>
      <w:pStyle w:val="Encabezado"/>
      <w:rPr>
        <w:noProof/>
      </w:rPr>
    </w:pPr>
    <w:r>
      <w:rPr>
        <w:noProof/>
      </w:rPr>
      <mc:AlternateContent>
        <mc:Choice Requires="wps">
          <w:drawing>
            <wp:anchor distT="45720" distB="45720" distL="114300" distR="114300" simplePos="0" relativeHeight="251687936" behindDoc="0" locked="0" layoutInCell="1" allowOverlap="1">
              <wp:simplePos x="0" y="0"/>
              <wp:positionH relativeFrom="column">
                <wp:posOffset>1337945</wp:posOffset>
              </wp:positionH>
              <wp:positionV relativeFrom="paragraph">
                <wp:posOffset>-173990</wp:posOffset>
              </wp:positionV>
              <wp:extent cx="4762500" cy="428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8625"/>
                      </a:xfrm>
                      <a:prstGeom prst="rect">
                        <a:avLst/>
                      </a:prstGeom>
                      <a:noFill/>
                      <a:ln w="9525">
                        <a:noFill/>
                        <a:miter lim="800000"/>
                        <a:headEnd/>
                        <a:tailEnd/>
                      </a:ln>
                    </wps:spPr>
                    <wps:txb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PUBLICAS</w:t>
                          </w:r>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8" type="#_x0000_t202" style="position:absolute;margin-left:105.35pt;margin-top:-13.7pt;width:375pt;height:3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" filled="f" stroked="f">
              <v:textbo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PUBLICAS</w:t>
                    </w:r>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rPr>
      <w:drawing>
        <wp:anchor distT="0" distB="0" distL="114300" distR="114300" simplePos="0" relativeHeight="251654656" behindDoc="1" locked="0" layoutInCell="1" allowOverlap="1" wp14:anchorId="34A41CF2" wp14:editId="16F73A9F">
          <wp:simplePos x="0" y="0"/>
          <wp:positionH relativeFrom="column">
            <wp:posOffset>-609600</wp:posOffset>
          </wp:positionH>
          <wp:positionV relativeFrom="paragraph">
            <wp:posOffset>-340995</wp:posOffset>
          </wp:positionV>
          <wp:extent cx="1486894" cy="588428"/>
          <wp:effectExtent l="0" t="0" r="0" b="254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Document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894" cy="588428"/>
                  </a:xfrm>
                  <a:prstGeom prst="rect">
                    <a:avLst/>
                  </a:prstGeom>
                  <a:noFill/>
                  <a:ln>
                    <a:noFill/>
                  </a:ln>
                </pic:spPr>
              </pic:pic>
            </a:graphicData>
          </a:graphic>
          <wp14:sizeRelH relativeFrom="page">
            <wp14:pctWidth>0</wp14:pctWidth>
          </wp14:sizeRelH>
          <wp14:sizeRelV relativeFrom="page">
            <wp14:pctHeight>0</wp14:pctHeight>
          </wp14:sizeRelV>
        </wp:anchor>
      </w:drawing>
    </w:r>
    <w:r w:rsidR="00D908E6">
      <w:rPr>
        <w:noProof/>
      </w:rPr>
      <mc:AlternateContent>
        <mc:Choice Requires="wps">
          <w:drawing>
            <wp:anchor distT="0" distB="0" distL="114300" distR="114300" simplePos="0" relativeHeight="251631104" behindDoc="1" locked="0" layoutInCell="1" allowOverlap="1" wp14:anchorId="1611FACF" wp14:editId="4ACF9610">
              <wp:simplePos x="0" y="0"/>
              <wp:positionH relativeFrom="column">
                <wp:posOffset>-1111885</wp:posOffset>
              </wp:positionH>
              <wp:positionV relativeFrom="paragraph">
                <wp:posOffset>329013</wp:posOffset>
              </wp:positionV>
              <wp:extent cx="7585075" cy="47708"/>
              <wp:effectExtent l="0" t="0" r="0" b="9525"/>
              <wp:wrapNone/>
              <wp:docPr id="26" name="Rectángulo 26"/>
              <wp:cNvGraphicFramePr/>
              <a:graphic xmlns:a="http://schemas.openxmlformats.org/drawingml/2006/main">
                <a:graphicData uri="http://schemas.microsoft.com/office/word/2010/wordprocessingShape">
                  <wps:wsp>
                    <wps:cNvSpPr/>
                    <wps:spPr>
                      <a:xfrm>
                        <a:off x="0" y="0"/>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AAE05" id="Rectángulo 26" o:spid="_x0000_s1026" style="position:absolute;margin-left:-87.55pt;margin-top:25.9pt;width:597.25pt;height:3.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" fillcolor="#12561f" stroked="f" strokeweight="2pt">
              <v:fill color2="white [3212]" rotate="t" angle="90" colors="0 #12561f;32113f #e2e0ce;61604f white" focus="100%" type="gradient"/>
            </v:rect>
          </w:pict>
        </mc:Fallback>
      </mc:AlternateContent>
    </w:r>
  </w:p>
  <w:p w:rsidR="005642F5" w:rsidRDefault="001F6D8A">
    <w:pPr>
      <w:pStyle w:val="Encabezado"/>
    </w:pPr>
    <w:r>
      <w:rPr>
        <w:noProof/>
      </w:rPr>
      <mc:AlternateContent>
        <mc:Choice Requires="wps">
          <w:drawing>
            <wp:anchor distT="0" distB="0" distL="114300" distR="114300" simplePos="0" relativeHeight="251685376" behindDoc="0" locked="0" layoutInCell="1" allowOverlap="1" wp14:editId="48F2219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B456EE">
                              <w:pPr>
                                <w:jc w:val="center"/>
                                <w:rPr>
                                  <w:color w:val="FFFFFF" w:themeColor="background1"/>
                                  <w:sz w:val="28"/>
                                </w:rPr>
                              </w:pPr>
                              <w:r>
                                <w:rPr>
                                  <w:color w:val="FFFFFF" w:themeColor="background1"/>
                                  <w:sz w:val="28"/>
                                </w:rPr>
                                <w:t>Análisis  y diagnóstico del ambiente externo (resumen)</w:t>
                              </w:r>
                            </w:p>
                          </w:sdtContent>
                        </w:sdt>
                        <w:p w:rsidR="005642F5" w:rsidRPr="00D908E6" w:rsidRDefault="005642F5">
                          <w:pPr>
                            <w:jc w:val="center"/>
                            <w:rPr>
                              <w:color w:val="FFFFFF" w:themeColor="background1"/>
                              <w:sz w:val="28"/>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 id="_x0000_s1039" type="#_x0000_t202" style="position:absolute;margin-left:0;margin-top:0;width:32.25pt;height:356.4pt;z-index:25168537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" fillcolor="#675e47 [3215]" stroked="f" strokeweight=".5pt">
              <v:path arrowok="t"/>
              <v:textbox style="layout-flow:vertical;mso-layout-flow-alt:bottom-to-top">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B456EE">
                        <w:pPr>
                          <w:jc w:val="center"/>
                          <w:rPr>
                            <w:color w:val="FFFFFF" w:themeColor="background1"/>
                            <w:sz w:val="28"/>
                          </w:rPr>
                        </w:pPr>
                        <w:r>
                          <w:rPr>
                            <w:color w:val="FFFFFF" w:themeColor="background1"/>
                            <w:sz w:val="28"/>
                          </w:rPr>
                          <w:t>Análisis  y diagnóstico del ambiente externo (resumen)</w:t>
                        </w:r>
                      </w:p>
                    </w:sdtContent>
                  </w:sdt>
                  <w:p w:rsidR="005642F5" w:rsidRPr="00D908E6" w:rsidRDefault="005642F5">
                    <w:pPr>
                      <w:jc w:val="center"/>
                      <w:rPr>
                        <w:color w:val="FFFFFF" w:themeColor="background1"/>
                        <w:sz w:val="28"/>
                      </w:rPr>
                    </w:pPr>
                  </w:p>
                </w:txbxContent>
              </v:textbox>
              <w10:wrap anchorx="page" anchory="page"/>
            </v:shape>
          </w:pict>
        </mc:Fallback>
      </mc:AlternateContent>
    </w:r>
    <w:r>
      <w:rPr>
        <w:noProof/>
      </w:rPr>
      <mc:AlternateContent>
        <mc:Choice Requires="wps">
          <w:drawing>
            <wp:anchor distT="0" distB="0" distL="114300" distR="114300" simplePos="0" relativeHeight="251682304" behindDoc="1" locked="0" layoutInCell="1" allowOverlap="1" wp14:editId="0C000F0E">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341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zPFwIAAIU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9232" behindDoc="1" locked="0" layoutInCell="1" allowOverlap="1" wp14:editId="794E3418">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3724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aconvietas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aconvietas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aconvietas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aconvietas"/>
      <w:lvlText w:val=""/>
      <w:lvlJc w:val="left"/>
      <w:pPr>
        <w:ind w:left="360" w:hanging="360"/>
      </w:pPr>
      <w:rPr>
        <w:rFonts w:ascii="Symbol" w:hAnsi="Symbol" w:hint="default"/>
        <w:color w:val="A9A57C" w:themeColor="accent1"/>
      </w:rPr>
    </w:lvl>
  </w:abstractNum>
  <w:abstractNum w:abstractNumId="10">
    <w:nsid w:val="0FB96FBC"/>
    <w:multiLevelType w:val="hybridMultilevel"/>
    <w:tmpl w:val="790C22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D451C86"/>
    <w:multiLevelType w:val="hybridMultilevel"/>
    <w:tmpl w:val="0A887FE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27687BCA"/>
    <w:multiLevelType w:val="hybridMultilevel"/>
    <w:tmpl w:val="D8C24E44"/>
    <w:lvl w:ilvl="0" w:tplc="201C185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C5A0E31"/>
    <w:multiLevelType w:val="hybridMultilevel"/>
    <w:tmpl w:val="2D0815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E296C19"/>
    <w:multiLevelType w:val="hybridMultilevel"/>
    <w:tmpl w:val="82683FB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34317BE"/>
    <w:multiLevelType w:val="hybridMultilevel"/>
    <w:tmpl w:val="CAF22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7C41195"/>
    <w:multiLevelType w:val="hybridMultilevel"/>
    <w:tmpl w:val="657EEF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BF558A1"/>
    <w:multiLevelType w:val="hybridMultilevel"/>
    <w:tmpl w:val="E4BA51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46C2DAD"/>
    <w:multiLevelType w:val="hybridMultilevel"/>
    <w:tmpl w:val="FA7E70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5"/>
  </w:num>
  <w:num w:numId="22">
    <w:abstractNumId w:val="10"/>
  </w:num>
  <w:num w:numId="23">
    <w:abstractNumId w:val="13"/>
  </w:num>
  <w:num w:numId="24">
    <w:abstractNumId w:val="16"/>
  </w:num>
  <w:num w:numId="25">
    <w:abstractNumId w:val="18"/>
  </w:num>
  <w:num w:numId="26">
    <w:abstractNumId w:val="11"/>
  </w:num>
  <w:num w:numId="27">
    <w:abstractNumId w:val="12"/>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hideGrammaticalErrors/>
  <w:attachedTemplate r:id="rId1"/>
  <w:defaultTabStop w:val="720"/>
  <w:hyphenationZone w:val="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23"/>
    <w:rsid w:val="001F6D8A"/>
    <w:rsid w:val="002C556F"/>
    <w:rsid w:val="003864DB"/>
    <w:rsid w:val="00437EEB"/>
    <w:rsid w:val="004A74BB"/>
    <w:rsid w:val="004D7823"/>
    <w:rsid w:val="005642F5"/>
    <w:rsid w:val="005B6248"/>
    <w:rsid w:val="0064655C"/>
    <w:rsid w:val="007840EE"/>
    <w:rsid w:val="009B4F27"/>
    <w:rsid w:val="00A53063"/>
    <w:rsid w:val="00A714BD"/>
    <w:rsid w:val="00B2087A"/>
    <w:rsid w:val="00B456EE"/>
    <w:rsid w:val="00BE0947"/>
    <w:rsid w:val="00C06266"/>
    <w:rsid w:val="00D515A0"/>
    <w:rsid w:val="00D908E6"/>
    <w:rsid w:val="00EB7D9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B756FF-01D4-4774-9E98-4662D57F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olor w:val="000000"/>
      <w:sz w:val="32"/>
      <w:szCs w:val="32"/>
      <w14:numForm w14:val="oldStyle"/>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000000"/>
      <w:sz w:val="28"/>
      <w:szCs w:val="28"/>
    </w:rPr>
  </w:style>
  <w:style w:type="character" w:customStyle="1" w:styleId="Ttulo3Car">
    <w:name w:val="Título 3 Car"/>
    <w:basedOn w:val="Fuentedeprrafopredeter"/>
    <w:link w:val="Ttulo3"/>
    <w:uiPriority w:val="9"/>
    <w:semiHidden/>
    <w:rPr>
      <w:rFonts w:eastAsiaTheme="majorEastAsia" w:cstheme="majorBidi"/>
      <w:b/>
      <w:bCs/>
      <w:color w:val="000000"/>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000000"/>
    </w:rPr>
  </w:style>
  <w:style w:type="character" w:customStyle="1" w:styleId="Carcterdereferenciaintensa">
    <w:name w:val="Carácter de referencia intensa"/>
    <w:basedOn w:val="Fuentedeprrafopredeter"/>
    <w:uiPriority w:val="32"/>
    <w:rPr>
      <w:rFonts w:cs="Times New Roman"/>
      <w:b/>
      <w:color w:val="000000"/>
      <w:szCs w:val="20"/>
      <w:u w:val="single"/>
    </w:rPr>
  </w:style>
  <w:style w:type="character" w:customStyle="1" w:styleId="Carcterdereferenciasutil">
    <w:name w:val="Carácter de referencia sutil"/>
    <w:basedOn w:val="Fuentedeprrafopredeter"/>
    <w:uiPriority w:val="31"/>
    <w:rPr>
      <w:rFonts w:cs="Times New Roman"/>
      <w:color w:val="000000"/>
      <w:szCs w:val="20"/>
      <w:u w:val="single"/>
    </w:rPr>
  </w:style>
  <w:style w:type="character" w:customStyle="1" w:styleId="Carcterdettulodelibro">
    <w:name w:val="Carácter de título de libro"/>
    <w:basedOn w:val="Fuentedeprrafopredeter"/>
    <w:uiPriority w:val="33"/>
    <w:rPr>
      <w:rFonts w:asciiTheme="majorHAnsi" w:hAnsiTheme="majorHAnsi" w:cs="Times New Roman"/>
      <w:b/>
      <w:i/>
      <w:color w:val="000000"/>
      <w:szCs w:val="20"/>
    </w:rPr>
  </w:style>
  <w:style w:type="character" w:customStyle="1" w:styleId="Carcterdenfasisintenso">
    <w:name w:val="Carácter de énfasis intenso"/>
    <w:basedOn w:val="Fuentedeprrafopredeter"/>
    <w:uiPriority w:val="21"/>
    <w:rPr>
      <w:rFonts w:cs="Times New Roman"/>
      <w:b/>
      <w:i/>
      <w:color w:val="000000"/>
      <w:szCs w:val="20"/>
    </w:rPr>
  </w:style>
  <w:style w:type="character" w:customStyle="1" w:styleId="Carcterdenfasissutil">
    <w:name w:val="Carácter de énfasis sutil"/>
    <w:basedOn w:val="Fuentedeprrafopredeter"/>
    <w:uiPriority w:val="19"/>
    <w:rPr>
      <w:rFonts w:cs="Times New Roman"/>
      <w:i/>
      <w:color w:val="000000"/>
      <w:szCs w:val="20"/>
    </w:rPr>
  </w:style>
  <w:style w:type="paragraph" w:styleId="Cita">
    <w:name w:val="Quote"/>
    <w:basedOn w:val="Normal"/>
    <w:next w:val="Normal"/>
    <w:link w:val="CitaC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
      <w:iCs/>
      <w:color w:val="000000"/>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table" w:styleId="Tablaconcuadrcula">
    <w:name w:val="Table Grid"/>
    <w:basedOn w:val="Tabla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sz w:val="16"/>
      <w:szCs w:val="16"/>
    </w:rPr>
  </w:style>
  <w:style w:type="paragraph" w:styleId="Descripcin">
    <w:name w:val="caption"/>
    <w:basedOn w:val="Normal"/>
    <w:next w:val="Normal"/>
    <w:uiPriority w:val="35"/>
    <w:unhideWhenUsed/>
    <w:qFormat/>
    <w:pPr>
      <w:spacing w:line="240" w:lineRule="auto"/>
    </w:pPr>
    <w:rPr>
      <w:rFonts w:eastAsiaTheme="minorEastAsia"/>
      <w:b/>
      <w:bCs/>
      <w:smallCaps/>
      <w:color w:val="675E47" w:themeColor="text2"/>
      <w:spacing w:val="6"/>
      <w:sz w:val="20"/>
      <w:szCs w:val="20"/>
    </w:rPr>
  </w:style>
  <w:style w:type="paragraph" w:styleId="Sinespaciado">
    <w:name w:val="No Spacing"/>
    <w:link w:val="SinespaciadoCar"/>
    <w:uiPriority w:val="1"/>
    <w:qFormat/>
    <w:pPr>
      <w:spacing w:after="0" w:line="240" w:lineRule="auto"/>
    </w:pPr>
  </w:style>
  <w:style w:type="paragraph" w:styleId="Textodebloque">
    <w:name w:val="Block Text"/>
    <w:aliases w:val="Cita en bloqu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rPr>
  </w:style>
  <w:style w:type="paragraph" w:styleId="Listaconvietas">
    <w:name w:val="List Bullet"/>
    <w:basedOn w:val="Normal"/>
    <w:uiPriority w:val="6"/>
    <w:unhideWhenUsed/>
    <w:pPr>
      <w:numPr>
        <w:numId w:val="16"/>
      </w:numPr>
      <w:spacing w:after="0"/>
      <w:contextualSpacing/>
    </w:pPr>
  </w:style>
  <w:style w:type="paragraph" w:styleId="Listaconvietas2">
    <w:name w:val="List Bullet 2"/>
    <w:basedOn w:val="Normal"/>
    <w:uiPriority w:val="6"/>
    <w:unhideWhenUsed/>
    <w:pPr>
      <w:numPr>
        <w:numId w:val="17"/>
      </w:numPr>
      <w:spacing w:after="0"/>
    </w:pPr>
  </w:style>
  <w:style w:type="paragraph" w:styleId="Listaconvietas3">
    <w:name w:val="List Bullet 3"/>
    <w:basedOn w:val="Normal"/>
    <w:uiPriority w:val="6"/>
    <w:unhideWhenUsed/>
    <w:pPr>
      <w:numPr>
        <w:numId w:val="18"/>
      </w:numPr>
      <w:spacing w:after="0"/>
    </w:pPr>
  </w:style>
  <w:style w:type="paragraph" w:styleId="Listaconvietas4">
    <w:name w:val="List Bullet 4"/>
    <w:basedOn w:val="Normal"/>
    <w:uiPriority w:val="6"/>
    <w:unhideWhenUsed/>
    <w:pPr>
      <w:numPr>
        <w:numId w:val="19"/>
      </w:numPr>
      <w:spacing w:after="0"/>
    </w:pPr>
  </w:style>
  <w:style w:type="paragraph" w:styleId="Listaconvietas5">
    <w:name w:val="List Bullet 5"/>
    <w:basedOn w:val="Normal"/>
    <w:uiPriority w:val="6"/>
    <w:unhideWhenUsed/>
    <w:pPr>
      <w:numPr>
        <w:numId w:val="20"/>
      </w:numPr>
      <w:spacing w:after="0"/>
    </w:pPr>
  </w:style>
  <w:style w:type="paragraph" w:styleId="TDC1">
    <w:name w:val="toc 1"/>
    <w:basedOn w:val="Normal"/>
    <w:next w:val="Normal"/>
    <w:autoRedefine/>
    <w:uiPriority w:val="99"/>
    <w:semiHidden/>
    <w:unhideWhenUsed/>
    <w:pPr>
      <w:tabs>
        <w:tab w:val="right" w:leader="dot" w:pos="8630"/>
      </w:tabs>
      <w:spacing w:after="40" w:line="240" w:lineRule="auto"/>
    </w:pPr>
    <w:rPr>
      <w:smallCaps/>
      <w:color w:val="9CBEBD" w:themeColor="accent2"/>
    </w:rPr>
  </w:style>
  <w:style w:type="paragraph" w:styleId="TDC2">
    <w:name w:val="toc 2"/>
    <w:basedOn w:val="Normal"/>
    <w:next w:val="Normal"/>
    <w:autoRedefine/>
    <w:uiPriority w:val="99"/>
    <w:semiHidden/>
    <w:unhideWhenUsed/>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pPr>
      <w:tabs>
        <w:tab w:val="right" w:leader="dot" w:pos="8630"/>
      </w:tabs>
      <w:spacing w:after="40" w:line="240" w:lineRule="auto"/>
      <w:ind w:left="1760"/>
    </w:pPr>
    <w:rPr>
      <w:smallCaps/>
    </w:rPr>
  </w:style>
  <w:style w:type="character" w:styleId="Hipervnculo">
    <w:name w:val="Hyperlink"/>
    <w:basedOn w:val="Fuentedeprrafopredeter"/>
    <w:uiPriority w:val="99"/>
    <w:semiHidden/>
    <w:unhideWhenUsed/>
    <w:rPr>
      <w:color w:val="000000"/>
      <w:u w:val="single"/>
    </w:rPr>
  </w:style>
  <w:style w:type="character" w:styleId="Ttulodellibro">
    <w:name w:val="Book Title"/>
    <w:basedOn w:val="Fuentedeprrafopredeter"/>
    <w:uiPriority w:val="33"/>
    <w:qFormat/>
    <w:rPr>
      <w:b/>
      <w:bCs/>
      <w:caps w:val="0"/>
      <w:smallCaps/>
      <w:spacing w:val="10"/>
    </w:rPr>
  </w:style>
  <w:style w:type="character" w:styleId="nfasisintenso">
    <w:name w:val="Intense Emphasis"/>
    <w:basedOn w:val="Fuentedeprrafopredeter"/>
    <w:uiPriority w:val="21"/>
    <w:qFormat/>
    <w:rPr>
      <w:b/>
      <w:bCs/>
      <w:i/>
      <w:iCs/>
      <w:color w:val="000000"/>
    </w:rPr>
  </w:style>
  <w:style w:type="character" w:styleId="Referenciaintensa">
    <w:name w:val="Intense Reference"/>
    <w:basedOn w:val="Fuentedeprrafopredeter"/>
    <w:uiPriority w:val="32"/>
    <w:qFormat/>
    <w:rPr>
      <w:b/>
      <w:bCs/>
      <w:smallCaps/>
      <w:color w:val="000000"/>
      <w:spacing w:val="5"/>
      <w:u w:val="single"/>
    </w:rPr>
  </w:style>
  <w:style w:type="character" w:styleId="nfasissutil">
    <w:name w:val="Subtle Emphasis"/>
    <w:basedOn w:val="Fuentedeprrafopredeter"/>
    <w:uiPriority w:val="19"/>
    <w:qFormat/>
    <w:rPr>
      <w:i/>
      <w:iCs/>
      <w:color w:val="000000"/>
    </w:rPr>
  </w:style>
  <w:style w:type="character" w:styleId="Referenciasutil">
    <w:name w:val="Subtle Reference"/>
    <w:basedOn w:val="Fuentedeprrafopredeter"/>
    <w:uiPriority w:val="31"/>
    <w:qFormat/>
    <w:rPr>
      <w:smallCaps/>
      <w:color w:val="000000"/>
      <w:u w:val="single"/>
    </w:rPr>
  </w:style>
  <w:style w:type="paragraph" w:styleId="Cierre">
    <w:name w:val="Closing"/>
    <w:basedOn w:val="Normal"/>
    <w:link w:val="CierreCar"/>
    <w:uiPriority w:val="5"/>
    <w:unhideWhenUsed/>
    <w:pPr>
      <w:spacing w:before="480" w:after="960"/>
      <w:contextualSpacing/>
    </w:pPr>
    <w:rPr>
      <w:b/>
      <w:color w:val="675E47" w:themeColor="text2"/>
    </w:rPr>
  </w:style>
  <w:style w:type="character" w:customStyle="1" w:styleId="CierreCar">
    <w:name w:val="Cierre Car"/>
    <w:basedOn w:val="Fuentedeprrafopredeter"/>
    <w:link w:val="Cierre"/>
    <w:uiPriority w:val="5"/>
    <w:rPr>
      <w:b/>
      <w:color w:val="000000"/>
      <w:sz w:val="21"/>
    </w:rPr>
  </w:style>
  <w:style w:type="paragraph" w:customStyle="1" w:styleId="Direccindeldestinatario">
    <w:name w:val="Dirección del destinatario"/>
    <w:basedOn w:val="Sinespaciado"/>
    <w:link w:val="Carcterdedireccindedestinatario"/>
    <w:uiPriority w:val="5"/>
    <w:qFormat/>
    <w:pPr>
      <w:spacing w:after="360"/>
      <w:contextualSpacing/>
    </w:pPr>
    <w:rPr>
      <w:color w:val="675E47" w:themeColor="text2"/>
      <w:sz w:val="21"/>
    </w:rPr>
  </w:style>
  <w:style w:type="paragraph" w:styleId="Saludo">
    <w:name w:val="Salutation"/>
    <w:basedOn w:val="Sinespaciado"/>
    <w:next w:val="Normal"/>
    <w:link w:val="SaludoCar"/>
    <w:uiPriority w:val="6"/>
    <w:unhideWhenUsed/>
    <w:qFormat/>
    <w:pPr>
      <w:spacing w:before="480" w:after="320"/>
      <w:contextualSpacing/>
    </w:pPr>
    <w:rPr>
      <w:b/>
      <w:color w:val="675E47" w:themeColor="text2"/>
      <w:sz w:val="21"/>
    </w:rPr>
  </w:style>
  <w:style w:type="character" w:customStyle="1" w:styleId="SaludoCar">
    <w:name w:val="Saludo Car"/>
    <w:basedOn w:val="Fuentedeprrafopredeter"/>
    <w:link w:val="Saludo"/>
    <w:uiPriority w:val="6"/>
    <w:rPr>
      <w:b/>
      <w:color w:val="000000"/>
      <w:sz w:val="21"/>
    </w:rPr>
  </w:style>
  <w:style w:type="paragraph" w:customStyle="1" w:styleId="Direccindelremitente">
    <w:name w:val="Dirección del remitente"/>
    <w:basedOn w:val="Sinespaciado"/>
    <w:uiPriority w:val="2"/>
    <w:qFormat/>
    <w:pPr>
      <w:spacing w:after="360"/>
      <w:contextualSpacing/>
    </w:pPr>
  </w:style>
  <w:style w:type="paragraph" w:styleId="Subttulo">
    <w:name w:val="Subtitle"/>
    <w:basedOn w:val="Normal"/>
    <w:next w:val="Normal"/>
    <w:link w:val="SubttuloCar"/>
    <w:uiPriority w:val="11"/>
    <w:qFormat/>
    <w:pPr>
      <w:numPr>
        <w:ilvl w:val="1"/>
      </w:numPr>
    </w:pPr>
    <w:rPr>
      <w:rFonts w:eastAsiaTheme="majorEastAsia" w:cstheme="majorBidi"/>
      <w:iCs/>
      <w:color w:val="675E47" w:themeColor="text2"/>
      <w:sz w:val="32"/>
      <w:szCs w:val="32"/>
    </w:rPr>
  </w:style>
  <w:style w:type="character" w:customStyle="1" w:styleId="SubttuloCar">
    <w:name w:val="Subtítulo Car"/>
    <w:basedOn w:val="Fuentedeprrafopredeter"/>
    <w:link w:val="Subttulo"/>
    <w:uiPriority w:val="11"/>
    <w:rPr>
      <w:rFonts w:eastAsiaTheme="majorEastAsia" w:cstheme="majorBidi"/>
      <w:iCs/>
      <w:color w:val="000000"/>
      <w:sz w:val="32"/>
      <w:szCs w:val="32"/>
    </w:rPr>
  </w:style>
  <w:style w:type="paragraph" w:customStyle="1" w:styleId="Ttulo">
    <w:name w:val="Título"/>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Fuentedeprrafopredeter"/>
    <w:link w:val="Ttulo"/>
    <w:uiPriority w:val="10"/>
    <w:rPr>
      <w:rFonts w:asciiTheme="majorHAnsi" w:eastAsiaTheme="majorEastAsia" w:hAnsiTheme="majorHAnsi" w:cstheme="majorBidi"/>
      <w:color w:val="000000"/>
      <w:kern w:val="28"/>
      <w:sz w:val="80"/>
      <w:szCs w:val="80"/>
      <w14:ligatures w14:val="standard"/>
      <w14:numForm w14:val="oldStyle"/>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szCs w:val="20"/>
    </w:rPr>
  </w:style>
  <w:style w:type="character" w:styleId="Textodelmarcadordeposicin">
    <w:name w:val="Placeholder Text"/>
    <w:basedOn w:val="Fuentedeprrafopredeter"/>
    <w:uiPriority w:val="99"/>
    <w:unhideWhenUsed/>
    <w:rPr>
      <w:color w:val="808080"/>
    </w:rPr>
  </w:style>
  <w:style w:type="paragraph" w:styleId="Firma">
    <w:name w:val="Signature"/>
    <w:basedOn w:val="Normal"/>
    <w:link w:val="FirmaCar"/>
    <w:uiPriority w:val="99"/>
    <w:unhideWhenUsed/>
    <w:pPr>
      <w:contextualSpacing/>
    </w:pPr>
  </w:style>
  <w:style w:type="character" w:customStyle="1" w:styleId="FirmaCar">
    <w:name w:val="Firma Car"/>
    <w:basedOn w:val="Fuentedeprrafopredeter"/>
    <w:link w:val="Firma"/>
    <w:uiPriority w:val="99"/>
    <w:rPr>
      <w:rFonts w:cs="Times New Roman"/>
      <w:color w:val="000000"/>
      <w:szCs w:val="20"/>
    </w:rPr>
  </w:style>
  <w:style w:type="table" w:customStyle="1" w:styleId="Estilo6">
    <w:name w:val="Estilo 6"/>
    <w:basedOn w:val="Tabla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Textodefecha">
    <w:name w:val="Texto de fecha"/>
    <w:basedOn w:val="Normal"/>
    <w:uiPriority w:val="35"/>
    <w:pPr>
      <w:spacing w:before="720"/>
      <w:contextualSpacing/>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line="240" w:lineRule="auto"/>
      <w:ind w:left="720" w:hanging="288"/>
      <w:contextualSpacing/>
    </w:pPr>
    <w:rPr>
      <w:color w:val="675E47" w:themeColor="text2"/>
    </w:rPr>
  </w:style>
  <w:style w:type="character" w:customStyle="1" w:styleId="CitadestacadaCar">
    <w:name w:val="Cita destacada Car"/>
    <w:basedOn w:val="Fuentedeprrafopredeter"/>
    <w:link w:val="Citadestacada"/>
    <w:uiPriority w:val="30"/>
    <w:rPr>
      <w:rFonts w:eastAsiaTheme="minorEastAsia"/>
      <w:b/>
      <w:bCs/>
      <w:i/>
      <w:iCs/>
      <w:color w:val="000000"/>
      <w:sz w:val="21"/>
      <w:shd w:val="clear" w:color="auto" w:fill="A9A57C" w:themeFill="accent1"/>
      <w14:ligatures w14:val="standard"/>
      <w14:numForm w14:val="oldStyle"/>
    </w:rPr>
  </w:style>
  <w:style w:type="paragraph" w:styleId="TtulodeTDC">
    <w:name w:val="TOC Heading"/>
    <w:basedOn w:val="Ttulo1"/>
    <w:next w:val="Normal"/>
    <w:uiPriority w:val="39"/>
    <w:semiHidden/>
    <w:unhideWhenUsed/>
    <w:qFormat/>
    <w:pPr>
      <w:spacing w:before="480" w:line="264" w:lineRule="auto"/>
      <w:outlineLvl w:val="9"/>
    </w:pPr>
    <w:rPr>
      <w:b/>
      <w:color w:val="000000"/>
      <w:sz w:val="28"/>
      <w14:numForm w14:val="default"/>
    </w:rPr>
  </w:style>
  <w:style w:type="paragraph" w:customStyle="1" w:styleId="Nombre">
    <w:name w:val="Nombre"/>
    <w:basedOn w:val="Ttulo"/>
    <w:qFormat/>
    <w:rPr>
      <w:b/>
      <w:sz w:val="28"/>
      <w:szCs w:val="28"/>
    </w:rPr>
  </w:style>
  <w:style w:type="character" w:customStyle="1" w:styleId="Carcterdedireccindedestinatario">
    <w:name w:val="Carácter de dirección de destinatario"/>
    <w:basedOn w:val="Fuentedeprrafopredeter"/>
    <w:link w:val="Direccindeldestinatario"/>
    <w:uiPriority w:val="5"/>
    <w:locked/>
    <w:rPr>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Adjacenc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1AD5F9E67546AD80A375F9C1F7599B"/>
        <w:category>
          <w:name w:val="General"/>
          <w:gallery w:val="placeholder"/>
        </w:category>
        <w:types>
          <w:type w:val="bbPlcHdr"/>
        </w:types>
        <w:behaviors>
          <w:behavior w:val="content"/>
        </w:behaviors>
        <w:guid w:val="{BAB23160-7644-4C02-996B-45D50CA03D57}"/>
      </w:docPartPr>
      <w:docPartBody>
        <w:p w:rsidR="00874990" w:rsidRDefault="00050CFF">
          <w:pPr>
            <w:pStyle w:val="6B1AD5F9E67546AD80A375F9C1F7599B"/>
          </w:pPr>
          <w:r>
            <w:rPr>
              <w:color w:val="FFFFFF" w:themeColor="background1"/>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F"/>
    <w:rsid w:val="00050CFF"/>
    <w:rsid w:val="00874990"/>
    <w:rsid w:val="009D4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439365FF554D7FBBCEAA5B2477D58C">
    <w:name w:val="2F439365FF554D7FBBCEAA5B2477D58C"/>
  </w:style>
  <w:style w:type="paragraph" w:customStyle="1" w:styleId="A8F2EB15B32F4C33A7E67C265C2DED45">
    <w:name w:val="A8F2EB15B32F4C33A7E67C265C2DED45"/>
  </w:style>
  <w:style w:type="paragraph" w:customStyle="1" w:styleId="5B60696F09E24056B677A41FB05584A2">
    <w:name w:val="5B60696F09E24056B677A41FB05584A2"/>
  </w:style>
  <w:style w:type="paragraph" w:customStyle="1" w:styleId="A11310F4F04B4098896C9906CF4A041E">
    <w:name w:val="A11310F4F04B4098896C9906CF4A041E"/>
  </w:style>
  <w:style w:type="paragraph" w:customStyle="1" w:styleId="DDA043CB5EB7421596D3F29B960F40F3">
    <w:name w:val="DDA043CB5EB7421596D3F29B960F40F3"/>
  </w:style>
  <w:style w:type="paragraph" w:customStyle="1" w:styleId="C74B8887951044BD8CE1967703045849">
    <w:name w:val="C74B8887951044BD8CE1967703045849"/>
  </w:style>
  <w:style w:type="character" w:styleId="Textodelmarcadordeposicin">
    <w:name w:val="Placeholder Text"/>
    <w:basedOn w:val="Fuentedeprrafopredeter"/>
    <w:uiPriority w:val="99"/>
    <w:rPr>
      <w:color w:val="808080"/>
    </w:rPr>
  </w:style>
  <w:style w:type="paragraph" w:customStyle="1" w:styleId="03BD906037E04969AD8F0B6848504A41">
    <w:name w:val="03BD906037E04969AD8F0B6848504A41"/>
  </w:style>
  <w:style w:type="paragraph" w:customStyle="1" w:styleId="6B1AD5F9E67546AD80A375F9C1F7599B">
    <w:name w:val="6B1AD5F9E67546AD80A375F9C1F75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29568546-6510-432D-961B-BBB87C13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AdjacencyMergeLetter</Template>
  <TotalTime>370</TotalTime>
  <Pages>3</Pages>
  <Words>534</Words>
  <Characters>2938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Análisis  y diagnóstico del ambiente externo (resumen)</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dc:creator>
  <cp:lastModifiedBy>PCH</cp:lastModifiedBy>
  <cp:revision>2</cp:revision>
  <dcterms:created xsi:type="dcterms:W3CDTF">2014-11-13T02:24:00Z</dcterms:created>
  <dcterms:modified xsi:type="dcterms:W3CDTF">2014-11-16T00:29:00Z</dcterms:modified>
</cp:coreProperties>
</file>