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3324373"/>
        <w:docPartObj>
          <w:docPartGallery w:val="Cover Pages"/>
          <w:docPartUnique/>
        </w:docPartObj>
      </w:sdtPr>
      <w:sdtEndPr>
        <w:rPr>
          <w:rFonts w:ascii="Arial" w:eastAsia="Times New Roman" w:hAnsi="Arial" w:cs="Arial"/>
          <w:color w:val="000000" w:themeColor="text1"/>
          <w:sz w:val="24"/>
          <w:szCs w:val="24"/>
          <w:lang w:eastAsia="es-MX"/>
        </w:rPr>
      </w:sdtEndPr>
      <w:sdtContent>
        <w:p w:rsidR="00375187" w:rsidRDefault="00375187"/>
        <w:p w:rsidR="00375187" w:rsidRDefault="004B07EA">
          <w:pPr>
            <w:rPr>
              <w:rFonts w:ascii="Arial" w:eastAsia="Times New Roman" w:hAnsi="Arial" w:cs="Arial"/>
              <w:color w:val="000000" w:themeColor="text1"/>
              <w:sz w:val="24"/>
              <w:szCs w:val="24"/>
              <w:lang w:eastAsia="es-MX"/>
            </w:rPr>
          </w:pPr>
          <w:r>
            <w:rPr>
              <w:rFonts w:ascii="Arial" w:eastAsia="Times New Roman" w:hAnsi="Arial" w:cs="Arial"/>
              <w:noProof/>
              <w:color w:val="000000" w:themeColor="text1"/>
              <w:sz w:val="24"/>
              <w:szCs w:val="24"/>
              <w:lang w:eastAsia="es-MX"/>
            </w:rPr>
            <w:drawing>
              <wp:anchor distT="0" distB="0" distL="114300" distR="114300" simplePos="0" relativeHeight="251664384" behindDoc="0" locked="0" layoutInCell="1" allowOverlap="1">
                <wp:simplePos x="0" y="0"/>
                <wp:positionH relativeFrom="margin">
                  <wp:align>right</wp:align>
                </wp:positionH>
                <wp:positionV relativeFrom="paragraph">
                  <wp:posOffset>6295095</wp:posOffset>
                </wp:positionV>
                <wp:extent cx="1543050" cy="378619"/>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2.png"/>
                        <pic:cNvPicPr/>
                      </pic:nvPicPr>
                      <pic:blipFill>
                        <a:blip r:embed="rId9">
                          <a:extLst>
                            <a:ext uri="{28A0092B-C50C-407E-A947-70E740481C1C}">
                              <a14:useLocalDpi xmlns:a14="http://schemas.microsoft.com/office/drawing/2010/main" val="0"/>
                            </a:ext>
                          </a:extLst>
                        </a:blip>
                        <a:stretch>
                          <a:fillRect/>
                        </a:stretch>
                      </pic:blipFill>
                      <pic:spPr>
                        <a:xfrm>
                          <a:off x="0" y="0"/>
                          <a:ext cx="1543050" cy="37861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margin">
                      <wp:posOffset>-485775</wp:posOffset>
                    </wp:positionH>
                    <wp:positionV relativeFrom="margin">
                      <wp:posOffset>7931947</wp:posOffset>
                    </wp:positionV>
                    <wp:extent cx="6991350" cy="146050"/>
                    <wp:effectExtent l="0" t="0" r="0" b="10160"/>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99135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187" w:rsidRPr="004B07EA" w:rsidRDefault="00375187">
                                <w:pPr>
                                  <w:pStyle w:val="Sinespaciado"/>
                                  <w:rPr>
                                    <w:color w:val="000000" w:themeColor="text1"/>
                                    <w:sz w:val="20"/>
                                    <w:szCs w:val="18"/>
                                  </w:rPr>
                                </w:pPr>
                                <w:sdt>
                                  <w:sdtPr>
                                    <w:rPr>
                                      <w:caps/>
                                      <w:color w:val="000000" w:themeColor="text1"/>
                                      <w:sz w:val="20"/>
                                      <w:szCs w:val="18"/>
                                    </w:rPr>
                                    <w:alias w:val="Compañía"/>
                                    <w:tag w:val=""/>
                                    <w:id w:val="1133675495"/>
                                    <w:dataBinding w:prefixMappings="xmlns:ns0='http://schemas.openxmlformats.org/officeDocument/2006/extended-properties' " w:xpath="/ns0:Properties[1]/ns0:Company[1]" w:storeItemID="{6668398D-A668-4E3E-A5EB-62B293D839F1}"/>
                                    <w:text/>
                                  </w:sdtPr>
                                  <w:sdtContent>
                                    <w:r w:rsidRPr="004B07EA">
                                      <w:rPr>
                                        <w:caps/>
                                        <w:color w:val="000000" w:themeColor="text1"/>
                                        <w:sz w:val="20"/>
                                        <w:szCs w:val="18"/>
                                      </w:rPr>
                                      <w:t>INSTITUTO DE ADMINISTRACIÓN PUBLICA DEL ESTADO DE CHIApAS</w:t>
                                    </w:r>
                                  </w:sdtContent>
                                </w:sdt>
                                <w:r w:rsidRPr="004B07EA">
                                  <w:rPr>
                                    <w:caps/>
                                    <w:color w:val="000000" w:themeColor="text1"/>
                                    <w:sz w:val="20"/>
                                    <w:szCs w:val="18"/>
                                    <w:lang w:val="es-ES"/>
                                  </w:rPr>
                                  <w:t> </w:t>
                                </w:r>
                                <w:r w:rsidRPr="004B07EA">
                                  <w:rPr>
                                    <w:color w:val="000000" w:themeColor="text1"/>
                                    <w:sz w:val="20"/>
                                    <w:szCs w:val="18"/>
                                    <w:lang w:val="es-ES"/>
                                  </w:rPr>
                                  <w:t>| </w:t>
                                </w:r>
                                <w:sdt>
                                  <w:sdtPr>
                                    <w:rPr>
                                      <w:color w:val="000000" w:themeColor="text1"/>
                                      <w:sz w:val="20"/>
                                      <w:szCs w:val="18"/>
                                    </w:rPr>
                                    <w:alias w:val="Dirección"/>
                                    <w:tag w:val=""/>
                                    <w:id w:val="-2144421959"/>
                                    <w:dataBinding w:prefixMappings="xmlns:ns0='http://schemas.microsoft.com/office/2006/coverPageProps' " w:xpath="/ns0:CoverPageProperties[1]/ns0:CompanyAddress[1]" w:storeItemID="{55AF091B-3C7A-41E3-B477-F2FDAA23CFDA}"/>
                                    <w:text/>
                                  </w:sdtPr>
                                  <w:sdtContent>
                                    <w:r w:rsidRPr="004B07EA">
                                      <w:rPr>
                                        <w:color w:val="000000" w:themeColor="text1"/>
                                        <w:sz w:val="20"/>
                                        <w:szCs w:val="18"/>
                                      </w:rPr>
                                      <w:t xml:space="preserve">Tapachula, Chiapas.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38.25pt;margin-top:624.55pt;width:550.5pt;height:1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" filled="f" stroked="f" strokeweight=".5pt">
                    <v:textbox style="mso-fit-shape-to-text:t" inset="1in,0,86.4pt,0">
                      <w:txbxContent>
                        <w:p w:rsidR="00375187" w:rsidRPr="004B07EA" w:rsidRDefault="00375187">
                          <w:pPr>
                            <w:pStyle w:val="Sinespaciado"/>
                            <w:rPr>
                              <w:color w:val="000000" w:themeColor="text1"/>
                              <w:sz w:val="20"/>
                              <w:szCs w:val="18"/>
                            </w:rPr>
                          </w:pPr>
                          <w:sdt>
                            <w:sdtPr>
                              <w:rPr>
                                <w:caps/>
                                <w:color w:val="000000" w:themeColor="text1"/>
                                <w:sz w:val="20"/>
                                <w:szCs w:val="18"/>
                              </w:rPr>
                              <w:alias w:val="Compañía"/>
                              <w:tag w:val=""/>
                              <w:id w:val="1133675495"/>
                              <w:dataBinding w:prefixMappings="xmlns:ns0='http://schemas.openxmlformats.org/officeDocument/2006/extended-properties' " w:xpath="/ns0:Properties[1]/ns0:Company[1]" w:storeItemID="{6668398D-A668-4E3E-A5EB-62B293D839F1}"/>
                              <w:text/>
                            </w:sdtPr>
                            <w:sdtContent>
                              <w:r w:rsidRPr="004B07EA">
                                <w:rPr>
                                  <w:caps/>
                                  <w:color w:val="000000" w:themeColor="text1"/>
                                  <w:sz w:val="20"/>
                                  <w:szCs w:val="18"/>
                                </w:rPr>
                                <w:t>INSTITUTO DE ADMINISTRACIÓN PUBLICA DEL ESTADO DE CHIApAS</w:t>
                              </w:r>
                            </w:sdtContent>
                          </w:sdt>
                          <w:r w:rsidRPr="004B07EA">
                            <w:rPr>
                              <w:caps/>
                              <w:color w:val="000000" w:themeColor="text1"/>
                              <w:sz w:val="20"/>
                              <w:szCs w:val="18"/>
                              <w:lang w:val="es-ES"/>
                            </w:rPr>
                            <w:t> </w:t>
                          </w:r>
                          <w:r w:rsidRPr="004B07EA">
                            <w:rPr>
                              <w:color w:val="000000" w:themeColor="text1"/>
                              <w:sz w:val="20"/>
                              <w:szCs w:val="18"/>
                              <w:lang w:val="es-ES"/>
                            </w:rPr>
                            <w:t>| </w:t>
                          </w:r>
                          <w:sdt>
                            <w:sdtPr>
                              <w:rPr>
                                <w:color w:val="000000" w:themeColor="text1"/>
                                <w:sz w:val="20"/>
                                <w:szCs w:val="18"/>
                              </w:rPr>
                              <w:alias w:val="Dirección"/>
                              <w:tag w:val=""/>
                              <w:id w:val="-2144421959"/>
                              <w:dataBinding w:prefixMappings="xmlns:ns0='http://schemas.microsoft.com/office/2006/coverPageProps' " w:xpath="/ns0:CoverPageProperties[1]/ns0:CompanyAddress[1]" w:storeItemID="{55AF091B-3C7A-41E3-B477-F2FDAA23CFDA}"/>
                              <w:text/>
                            </w:sdtPr>
                            <w:sdtContent>
                              <w:r w:rsidRPr="004B07EA">
                                <w:rPr>
                                  <w:color w:val="000000" w:themeColor="text1"/>
                                  <w:sz w:val="20"/>
                                  <w:szCs w:val="18"/>
                                </w:rPr>
                                <w:t xml:space="preserve">Tapachula, Chiapas. </w:t>
                              </w:r>
                            </w:sdtContent>
                          </w:sdt>
                        </w:p>
                      </w:txbxContent>
                    </v:textbox>
                    <w10:wrap type="square" anchorx="margin" anchory="margin"/>
                  </v:shape>
                </w:pict>
              </mc:Fallback>
            </mc:AlternateContent>
          </w:r>
          <w:r w:rsidR="001014AC">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7482366</wp:posOffset>
                    </wp:positionV>
                    <wp:extent cx="5753100" cy="484632"/>
                    <wp:effectExtent l="0" t="0" r="0" b="508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000000" w:themeColor="text1"/>
                                    <w:sz w:val="28"/>
                                    <w:szCs w:val="28"/>
                                  </w:rPr>
                                  <w:alias w:val="Subtítulo"/>
                                  <w:tag w:val=""/>
                                  <w:id w:val="-1572885540"/>
                                  <w:dataBinding w:prefixMappings="xmlns:ns0='http://purl.org/dc/elements/1.1/' xmlns:ns1='http://schemas.openxmlformats.org/package/2006/metadata/core-properties' " w:xpath="/ns1:coreProperties[1]/ns0:subject[1]" w:storeItemID="{6C3C8BC8-F283-45AE-878A-BAB7291924A1}"/>
                                  <w:text/>
                                </w:sdtPr>
                                <w:sdtContent>
                                  <w:p w:rsidR="00375187" w:rsidRPr="004B07EA" w:rsidRDefault="00375187">
                                    <w:pPr>
                                      <w:pStyle w:val="Sinespaciado"/>
                                      <w:spacing w:before="40" w:after="40"/>
                                      <w:rPr>
                                        <w:caps/>
                                        <w:color w:val="000000" w:themeColor="text1"/>
                                        <w:szCs w:val="28"/>
                                      </w:rPr>
                                    </w:pPr>
                                    <w:r w:rsidRPr="004B07EA">
                                      <w:rPr>
                                        <w:b/>
                                        <w:caps/>
                                        <w:color w:val="000000" w:themeColor="text1"/>
                                        <w:sz w:val="28"/>
                                        <w:szCs w:val="28"/>
                                      </w:rPr>
                                      <w:t>Ensayo</w:t>
                                    </w:r>
                                  </w:p>
                                </w:sdtContent>
                              </w:sdt>
                              <w:sdt>
                                <w:sdtPr>
                                  <w:rPr>
                                    <w:b/>
                                    <w:caps/>
                                    <w:color w:val="000000" w:themeColor="text1"/>
                                    <w:szCs w:val="24"/>
                                  </w:rPr>
                                  <w:alias w:val="Autor"/>
                                  <w:tag w:val=""/>
                                  <w:id w:val="1803191799"/>
                                  <w:dataBinding w:prefixMappings="xmlns:ns0='http://purl.org/dc/elements/1.1/' xmlns:ns1='http://schemas.openxmlformats.org/package/2006/metadata/core-properties' " w:xpath="/ns1:coreProperties[1]/ns0:creator[1]" w:storeItemID="{6C3C8BC8-F283-45AE-878A-BAB7291924A1}"/>
                                  <w:text/>
                                </w:sdtPr>
                                <w:sdtContent>
                                  <w:p w:rsidR="00375187" w:rsidRPr="004B07EA" w:rsidRDefault="00375187">
                                    <w:pPr>
                                      <w:pStyle w:val="Sinespaciado"/>
                                      <w:spacing w:before="40" w:after="40"/>
                                      <w:rPr>
                                        <w:b/>
                                        <w:caps/>
                                        <w:color w:val="000000" w:themeColor="text1"/>
                                        <w:szCs w:val="24"/>
                                      </w:rPr>
                                    </w:pPr>
                                    <w:r w:rsidRPr="004B07EA">
                                      <w:rPr>
                                        <w:b/>
                                        <w:caps/>
                                        <w:color w:val="000000" w:themeColor="text1"/>
                                        <w:szCs w:val="24"/>
                                      </w:rPr>
                                      <w:t xml:space="preserve">I.S.C. </w:t>
                                    </w:r>
                                    <w:r w:rsidR="004B07EA">
                                      <w:rPr>
                                        <w:b/>
                                        <w:caps/>
                                        <w:color w:val="000000" w:themeColor="text1"/>
                                        <w:szCs w:val="24"/>
                                      </w:rPr>
                                      <w:t>Geovanni pech chayes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0;margin-top:589.1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" filled="f" stroked="f" strokeweight=".5pt">
                    <v:textbox style="mso-fit-shape-to-text:t" inset="1in,0,86.4pt,0">
                      <w:txbxContent>
                        <w:sdt>
                          <w:sdtPr>
                            <w:rPr>
                              <w:b/>
                              <w:caps/>
                              <w:color w:val="000000" w:themeColor="text1"/>
                              <w:sz w:val="28"/>
                              <w:szCs w:val="28"/>
                            </w:rPr>
                            <w:alias w:val="Subtítulo"/>
                            <w:tag w:val=""/>
                            <w:id w:val="-1572885540"/>
                            <w:dataBinding w:prefixMappings="xmlns:ns0='http://purl.org/dc/elements/1.1/' xmlns:ns1='http://schemas.openxmlformats.org/package/2006/metadata/core-properties' " w:xpath="/ns1:coreProperties[1]/ns0:subject[1]" w:storeItemID="{6C3C8BC8-F283-45AE-878A-BAB7291924A1}"/>
                            <w:text/>
                          </w:sdtPr>
                          <w:sdtContent>
                            <w:p w:rsidR="00375187" w:rsidRPr="004B07EA" w:rsidRDefault="00375187">
                              <w:pPr>
                                <w:pStyle w:val="Sinespaciado"/>
                                <w:spacing w:before="40" w:after="40"/>
                                <w:rPr>
                                  <w:caps/>
                                  <w:color w:val="000000" w:themeColor="text1"/>
                                  <w:szCs w:val="28"/>
                                </w:rPr>
                              </w:pPr>
                              <w:r w:rsidRPr="004B07EA">
                                <w:rPr>
                                  <w:b/>
                                  <w:caps/>
                                  <w:color w:val="000000" w:themeColor="text1"/>
                                  <w:sz w:val="28"/>
                                  <w:szCs w:val="28"/>
                                </w:rPr>
                                <w:t>Ensayo</w:t>
                              </w:r>
                            </w:p>
                          </w:sdtContent>
                        </w:sdt>
                        <w:sdt>
                          <w:sdtPr>
                            <w:rPr>
                              <w:b/>
                              <w:caps/>
                              <w:color w:val="000000" w:themeColor="text1"/>
                              <w:szCs w:val="24"/>
                            </w:rPr>
                            <w:alias w:val="Autor"/>
                            <w:tag w:val=""/>
                            <w:id w:val="1803191799"/>
                            <w:dataBinding w:prefixMappings="xmlns:ns0='http://purl.org/dc/elements/1.1/' xmlns:ns1='http://schemas.openxmlformats.org/package/2006/metadata/core-properties' " w:xpath="/ns1:coreProperties[1]/ns0:creator[1]" w:storeItemID="{6C3C8BC8-F283-45AE-878A-BAB7291924A1}"/>
                            <w:text/>
                          </w:sdtPr>
                          <w:sdtContent>
                            <w:p w:rsidR="00375187" w:rsidRPr="004B07EA" w:rsidRDefault="00375187">
                              <w:pPr>
                                <w:pStyle w:val="Sinespaciado"/>
                                <w:spacing w:before="40" w:after="40"/>
                                <w:rPr>
                                  <w:b/>
                                  <w:caps/>
                                  <w:color w:val="000000" w:themeColor="text1"/>
                                  <w:szCs w:val="24"/>
                                </w:rPr>
                              </w:pPr>
                              <w:r w:rsidRPr="004B07EA">
                                <w:rPr>
                                  <w:b/>
                                  <w:caps/>
                                  <w:color w:val="000000" w:themeColor="text1"/>
                                  <w:szCs w:val="24"/>
                                </w:rPr>
                                <w:t xml:space="preserve">I.S.C. </w:t>
                              </w:r>
                              <w:r w:rsidR="004B07EA">
                                <w:rPr>
                                  <w:b/>
                                  <w:caps/>
                                  <w:color w:val="000000" w:themeColor="text1"/>
                                  <w:szCs w:val="24"/>
                                </w:rPr>
                                <w:t>Geovanni pech chayes</w:t>
                              </w:r>
                            </w:p>
                          </w:sdtContent>
                        </w:sdt>
                      </w:txbxContent>
                    </v:textbox>
                    <w10:wrap type="square" anchorx="margin" anchory="page"/>
                  </v:shape>
                </w:pict>
              </mc:Fallback>
            </mc:AlternateContent>
          </w:r>
          <w:r w:rsidR="00375187">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B050"/>
                              </a:solidFill>
                              <a:ln>
                                <a:noFill/>
                              </a:ln>
                            </wps:spPr>
                            <wps:style>
                              <a:lnRef idx="0">
                                <a:scrgbClr r="0" g="0" b="0"/>
                              </a:lnRef>
                              <a:fillRef idx="1003">
                                <a:schemeClr val="dk2"/>
                              </a:fillRef>
                              <a:effectRef idx="0">
                                <a:scrgbClr r="0" g="0" b="0"/>
                              </a:effectRef>
                              <a:fontRef idx="major"/>
                            </wps:style>
                            <wps:txbx>
                              <w:txbxContent>
                                <w:p w:rsidR="00375187" w:rsidRDefault="00375187">
                                  <w:pPr>
                                    <w:rPr>
                                      <w:color w:val="FFFFFF" w:themeColor="background1"/>
                                      <w:sz w:val="72"/>
                                      <w:szCs w:val="72"/>
                                    </w:rPr>
                                  </w:pPr>
                                  <w:sdt>
                                    <w:sdtPr>
                                      <w:rPr>
                                        <w:color w:val="FFFFFF" w:themeColor="background1"/>
                                        <w:sz w:val="72"/>
                                        <w:szCs w:val="72"/>
                                      </w:rPr>
                                      <w:alias w:val="Título"/>
                                      <w:tag w:val=""/>
                                      <w:id w:val="-145601096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La Reforma de las Telecomunicaciones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2AXWN8gUAAPcUAAAOAAAAAAAAAAAAAAAAAC4CAABkcnMvZTJvRG9j&#10;LnhtbFBLAQItABQABgAIAAAAIQBIwdxr2gAAAAcBAAAPAAAAAAAAAAAAAAAAAEwIAABkcnMvZG93&#10;bnJldi54bWxQSwUGAAAAAAQABADzAAAAUwkAAAAA&#10;">
                    <o:lock v:ext="edit" aspectratio="t"/>
                    <v:shape id="Forma libre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5zP8IA&#10;AADcAAAADwAAAGRycy9kb3ducmV2LnhtbERPS4vCMBC+L/gfwgh7W1NFRKtRRBF3YS8+QI9jMzbF&#10;ZlKa2Hb//WZhwdt8fM9ZrDpbioZqXzhWMBwkIIgzpwvOFZxPu48pCB+QNZaOScEPeVgte28LTLVr&#10;+UDNMeQihrBPUYEJoUql9Jkhi37gKuLI3V1tMURY51LX2MZwW8pRkkykxYJjg8GKNoayx/FpFeht&#10;1cxu+639/urGu831cjftulHqvd+t5yACdeEl/nd/6jh/NIG/Z+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nM/wgAAANwAAAAPAAAAAAAAAAAAAAAAAJgCAABkcnMvZG93&#10;bnJldi54bWxQSwUGAAAAAAQABAD1AAAAhwMAAAAA&#10;" adj="-11796480,,5400" path="m,c,644,,644,,644v23,6,62,14,113,21c250,685,476,700,720,644v,-27,,-27,,-27c720,,720,,720,,,,,,,e" fillcolor="#00b050" stroked="f">
                      <v:stroke joinstyle="miter"/>
                      <v:formulas/>
                      <v:path arrowok="t" o:connecttype="custom" o:connectlocs="0,0;0,4972126;872222,5134261;5557520,4972126;5557520,4763667;5557520,0;0,0" o:connectangles="0,0,0,0,0,0,0" textboxrect="0,0,720,700"/>
                      <v:textbox inset="1in,86.4pt,86.4pt,86.4pt">
                        <w:txbxContent>
                          <w:p w:rsidR="00375187" w:rsidRDefault="00375187">
                            <w:pPr>
                              <w:rPr>
                                <w:color w:val="FFFFFF" w:themeColor="background1"/>
                                <w:sz w:val="72"/>
                                <w:szCs w:val="72"/>
                              </w:rPr>
                            </w:pPr>
                            <w:sdt>
                              <w:sdtPr>
                                <w:rPr>
                                  <w:color w:val="FFFFFF" w:themeColor="background1"/>
                                  <w:sz w:val="72"/>
                                  <w:szCs w:val="72"/>
                                </w:rPr>
                                <w:alias w:val="Título"/>
                                <w:tag w:val=""/>
                                <w:id w:val="-145601096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La Reforma de las Telecomunicaciones</w:t>
                                </w:r>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75187">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7092494"/>
                                  <w:dataBinding w:prefixMappings="xmlns:ns0='http://schemas.microsoft.com/office/2006/coverPageProps' " w:xpath="/ns0:CoverPageProperties[1]/ns0:PublishDate[1]" w:storeItemID="{55AF091B-3C7A-41E3-B477-F2FDAA23CFDA}"/>
                                  <w:date w:fullDate="2015-01-16T00:00:00Z">
                                    <w:dateFormat w:val="yyyy"/>
                                    <w:lid w:val="es-ES"/>
                                    <w:storeMappedDataAs w:val="dateTime"/>
                                    <w:calendar w:val="gregorian"/>
                                  </w:date>
                                </w:sdtPr>
                                <w:sdtContent>
                                  <w:p w:rsidR="00375187" w:rsidRDefault="00375187">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" fillcolor="#0d0d0d [3069]" stroked="f" strokeweight="1pt">
                    <v:path arrowok="t"/>
                    <o:lock v:ext="edit" aspectratio="t"/>
                    <v:textbox inset="3.6pt,,3.6pt">
                      <w:txbxContent>
                        <w:sdt>
                          <w:sdtPr>
                            <w:rPr>
                              <w:color w:val="FFFFFF" w:themeColor="background1"/>
                              <w:sz w:val="24"/>
                              <w:szCs w:val="24"/>
                            </w:rPr>
                            <w:alias w:val="Año"/>
                            <w:tag w:val=""/>
                            <w:id w:val="-1597092494"/>
                            <w:dataBinding w:prefixMappings="xmlns:ns0='http://schemas.microsoft.com/office/2006/coverPageProps' " w:xpath="/ns0:CoverPageProperties[1]/ns0:PublishDate[1]" w:storeItemID="{55AF091B-3C7A-41E3-B477-F2FDAA23CFDA}"/>
                            <w:date w:fullDate="2015-01-16T00:00:00Z">
                              <w:dateFormat w:val="yyyy"/>
                              <w:lid w:val="es-ES"/>
                              <w:storeMappedDataAs w:val="dateTime"/>
                              <w:calendar w:val="gregorian"/>
                            </w:date>
                          </w:sdtPr>
                          <w:sdtContent>
                            <w:p w:rsidR="00375187" w:rsidRDefault="00375187">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375187">
            <w:rPr>
              <w:rFonts w:ascii="Arial" w:eastAsia="Times New Roman" w:hAnsi="Arial" w:cs="Arial"/>
              <w:color w:val="000000" w:themeColor="text1"/>
              <w:sz w:val="24"/>
              <w:szCs w:val="24"/>
              <w:lang w:eastAsia="es-MX"/>
            </w:rPr>
            <w:br w:type="page"/>
          </w:r>
        </w:p>
      </w:sdtContent>
    </w:sdt>
    <w:p w:rsidR="00F3657E" w:rsidRDefault="00F3657E">
      <w:pPr>
        <w:rPr>
          <w:rFonts w:ascii="Arial" w:hAnsi="Arial" w:cs="Arial"/>
          <w:b/>
          <w:noProof/>
          <w:color w:val="000000" w:themeColor="text1"/>
          <w:sz w:val="24"/>
          <w:szCs w:val="24"/>
        </w:rPr>
        <w:sectPr w:rsidR="00F3657E" w:rsidSect="00F3657E">
          <w:headerReference w:type="default" r:id="rId10"/>
          <w:footerReference w:type="default" r:id="rId11"/>
          <w:type w:val="continuous"/>
          <w:pgSz w:w="12240" w:h="15840"/>
          <w:pgMar w:top="1417" w:right="1701" w:bottom="1417" w:left="1701" w:header="708" w:footer="708" w:gutter="0"/>
          <w:cols w:space="708"/>
          <w:titlePg/>
          <w:docGrid w:linePitch="360"/>
        </w:sectPr>
      </w:pPr>
      <w:r>
        <w:rPr>
          <w:rFonts w:ascii="Arial" w:hAnsi="Arial" w:cs="Arial"/>
          <w:b/>
          <w:color w:val="000000" w:themeColor="text1"/>
          <w:sz w:val="24"/>
          <w:szCs w:val="24"/>
        </w:rPr>
        <w:lastRenderedPageBreak/>
        <w:fldChar w:fldCharType="begin"/>
      </w:r>
      <w:r>
        <w:rPr>
          <w:rFonts w:ascii="Arial" w:hAnsi="Arial" w:cs="Arial"/>
          <w:b/>
          <w:color w:val="000000" w:themeColor="text1"/>
          <w:sz w:val="24"/>
          <w:szCs w:val="24"/>
        </w:rPr>
        <w:instrText xml:space="preserve"> INDEX \e "</w:instrText>
      </w:r>
      <w:r>
        <w:rPr>
          <w:rFonts w:ascii="Arial" w:hAnsi="Arial" w:cs="Arial"/>
          <w:b/>
          <w:color w:val="000000" w:themeColor="text1"/>
          <w:sz w:val="24"/>
          <w:szCs w:val="24"/>
        </w:rPr>
        <w:tab/>
        <w:instrText xml:space="preserve">" \c "1" \z "2058" </w:instrText>
      </w:r>
      <w:r>
        <w:rPr>
          <w:rFonts w:ascii="Arial" w:hAnsi="Arial" w:cs="Arial"/>
          <w:b/>
          <w:color w:val="000000" w:themeColor="text1"/>
          <w:sz w:val="24"/>
          <w:szCs w:val="24"/>
        </w:rPr>
        <w:fldChar w:fldCharType="separate"/>
      </w:r>
    </w:p>
    <w:p w:rsidR="00F3657E" w:rsidRDefault="00F3657E">
      <w:pPr>
        <w:rPr>
          <w:rFonts w:ascii="Arial" w:hAnsi="Arial" w:cs="Arial"/>
          <w:b/>
          <w:noProof/>
          <w:color w:val="000000" w:themeColor="text1"/>
          <w:sz w:val="24"/>
          <w:szCs w:val="24"/>
        </w:rPr>
        <w:sectPr w:rsidR="00F3657E" w:rsidSect="00F3657E">
          <w:type w:val="continuous"/>
          <w:pgSz w:w="12240" w:h="15840"/>
          <w:pgMar w:top="1417" w:right="1701" w:bottom="1417" w:left="1701" w:header="708" w:footer="708" w:gutter="0"/>
          <w:cols w:space="720"/>
          <w:titlePg/>
          <w:docGrid w:linePitch="360"/>
        </w:sectPr>
      </w:pPr>
    </w:p>
    <w:p w:rsidR="00F3657E" w:rsidRDefault="00F3657E">
      <w:pPr>
        <w:rPr>
          <w:rFonts w:ascii="Arial" w:hAnsi="Arial" w:cs="Arial"/>
          <w:b/>
          <w:color w:val="000000" w:themeColor="text1"/>
          <w:sz w:val="24"/>
          <w:szCs w:val="24"/>
        </w:rPr>
      </w:pPr>
      <w:r>
        <w:rPr>
          <w:rFonts w:ascii="Arial" w:hAnsi="Arial" w:cs="Arial"/>
          <w:b/>
          <w:color w:val="000000" w:themeColor="text1"/>
          <w:sz w:val="24"/>
          <w:szCs w:val="24"/>
        </w:rPr>
        <w:lastRenderedPageBreak/>
        <w:fldChar w:fldCharType="end"/>
      </w:r>
    </w:p>
    <w:sdt>
      <w:sdtPr>
        <w:rPr>
          <w:b/>
          <w:color w:val="000000" w:themeColor="text1"/>
          <w:lang w:val="es-ES"/>
        </w:rPr>
        <w:id w:val="130220395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F3657E" w:rsidRDefault="00B40058" w:rsidP="00B40058">
          <w:pPr>
            <w:pStyle w:val="TtulodeTDC"/>
            <w:spacing w:before="0" w:line="360" w:lineRule="auto"/>
            <w:rPr>
              <w:rFonts w:ascii="Arial" w:hAnsi="Arial" w:cs="Arial"/>
              <w:b/>
              <w:color w:val="000000" w:themeColor="text1"/>
              <w:sz w:val="24"/>
              <w:szCs w:val="24"/>
            </w:rPr>
          </w:pPr>
          <w:r w:rsidRPr="00B40058">
            <w:rPr>
              <w:rFonts w:ascii="Arial" w:hAnsi="Arial" w:cs="Arial"/>
              <w:b/>
              <w:color w:val="000000" w:themeColor="text1"/>
              <w:sz w:val="24"/>
              <w:szCs w:val="24"/>
            </w:rPr>
            <w:t>CONTENIDO</w:t>
          </w:r>
        </w:p>
        <w:p w:rsidR="00B40058" w:rsidRPr="00B40058" w:rsidRDefault="00B40058" w:rsidP="00B40058">
          <w:pPr>
            <w:rPr>
              <w:lang w:eastAsia="es-MX"/>
            </w:rPr>
          </w:pPr>
        </w:p>
        <w:p w:rsidR="000A3772" w:rsidRDefault="00F3657E">
          <w:pPr>
            <w:pStyle w:val="TDC1"/>
            <w:tabs>
              <w:tab w:val="right" w:leader="dot" w:pos="8828"/>
            </w:tabs>
            <w:rPr>
              <w:rFonts w:eastAsiaTheme="minorEastAsia"/>
              <w:noProof/>
              <w:lang w:eastAsia="es-MX"/>
            </w:rPr>
          </w:pPr>
          <w:r w:rsidRPr="00B40058">
            <w:rPr>
              <w:rFonts w:ascii="Arial" w:hAnsi="Arial" w:cs="Arial"/>
              <w:sz w:val="24"/>
              <w:szCs w:val="24"/>
            </w:rPr>
            <w:fldChar w:fldCharType="begin"/>
          </w:r>
          <w:r w:rsidRPr="00B40058">
            <w:rPr>
              <w:rFonts w:ascii="Arial" w:hAnsi="Arial" w:cs="Arial"/>
              <w:sz w:val="24"/>
              <w:szCs w:val="24"/>
            </w:rPr>
            <w:instrText xml:space="preserve"> TOC \o "1-3" \h \z \u </w:instrText>
          </w:r>
          <w:r w:rsidRPr="00B40058">
            <w:rPr>
              <w:rFonts w:ascii="Arial" w:hAnsi="Arial" w:cs="Arial"/>
              <w:sz w:val="24"/>
              <w:szCs w:val="24"/>
            </w:rPr>
            <w:fldChar w:fldCharType="separate"/>
          </w:r>
          <w:hyperlink w:anchor="_Toc409284569" w:history="1">
            <w:r w:rsidR="000A3772" w:rsidRPr="00825DCE">
              <w:rPr>
                <w:rStyle w:val="Hipervnculo"/>
                <w:rFonts w:ascii="Arial" w:hAnsi="Arial" w:cs="Arial"/>
                <w:b/>
                <w:noProof/>
                <w:lang w:val="es-ES_tradnl"/>
              </w:rPr>
              <w:t>RESUMEN</w:t>
            </w:r>
            <w:r w:rsidR="000A3772">
              <w:rPr>
                <w:noProof/>
                <w:webHidden/>
              </w:rPr>
              <w:tab/>
            </w:r>
            <w:r w:rsidR="000A3772">
              <w:rPr>
                <w:noProof/>
                <w:webHidden/>
              </w:rPr>
              <w:fldChar w:fldCharType="begin"/>
            </w:r>
            <w:r w:rsidR="000A3772">
              <w:rPr>
                <w:noProof/>
                <w:webHidden/>
              </w:rPr>
              <w:instrText xml:space="preserve"> PAGEREF _Toc409284569 \h </w:instrText>
            </w:r>
            <w:r w:rsidR="000A3772">
              <w:rPr>
                <w:noProof/>
                <w:webHidden/>
              </w:rPr>
            </w:r>
            <w:r w:rsidR="000A3772">
              <w:rPr>
                <w:noProof/>
                <w:webHidden/>
              </w:rPr>
              <w:fldChar w:fldCharType="separate"/>
            </w:r>
            <w:r w:rsidR="000A3772">
              <w:rPr>
                <w:noProof/>
                <w:webHidden/>
              </w:rPr>
              <w:t>3</w:t>
            </w:r>
            <w:r w:rsidR="000A3772">
              <w:rPr>
                <w:noProof/>
                <w:webHidden/>
              </w:rPr>
              <w:fldChar w:fldCharType="end"/>
            </w:r>
          </w:hyperlink>
        </w:p>
        <w:p w:rsidR="000A3772" w:rsidRDefault="000A3772">
          <w:pPr>
            <w:pStyle w:val="TDC1"/>
            <w:tabs>
              <w:tab w:val="right" w:leader="dot" w:pos="8828"/>
            </w:tabs>
            <w:rPr>
              <w:rFonts w:eastAsiaTheme="minorEastAsia"/>
              <w:noProof/>
              <w:lang w:eastAsia="es-MX"/>
            </w:rPr>
          </w:pPr>
          <w:hyperlink w:anchor="_Toc409284570" w:history="1">
            <w:r w:rsidRPr="00825DCE">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_Toc409284570 \h </w:instrText>
            </w:r>
            <w:r>
              <w:rPr>
                <w:noProof/>
                <w:webHidden/>
              </w:rPr>
            </w:r>
            <w:r>
              <w:rPr>
                <w:noProof/>
                <w:webHidden/>
              </w:rPr>
              <w:fldChar w:fldCharType="separate"/>
            </w:r>
            <w:r>
              <w:rPr>
                <w:noProof/>
                <w:webHidden/>
              </w:rPr>
              <w:t>4</w:t>
            </w:r>
            <w:r>
              <w:rPr>
                <w:noProof/>
                <w:webHidden/>
              </w:rPr>
              <w:fldChar w:fldCharType="end"/>
            </w:r>
          </w:hyperlink>
        </w:p>
        <w:p w:rsidR="000A3772" w:rsidRDefault="000A3772">
          <w:pPr>
            <w:pStyle w:val="TDC1"/>
            <w:tabs>
              <w:tab w:val="right" w:leader="dot" w:pos="8828"/>
            </w:tabs>
            <w:rPr>
              <w:rFonts w:eastAsiaTheme="minorEastAsia"/>
              <w:noProof/>
              <w:lang w:eastAsia="es-MX"/>
            </w:rPr>
          </w:pPr>
          <w:hyperlink w:anchor="_Toc409284571" w:history="1">
            <w:r w:rsidRPr="00825DCE">
              <w:rPr>
                <w:rStyle w:val="Hipervnculo"/>
                <w:rFonts w:ascii="Arial" w:hAnsi="Arial" w:cs="Arial"/>
                <w:b/>
                <w:noProof/>
              </w:rPr>
              <w:t>¿QUE SON LAS TELECOMUNICACIONES?</w:t>
            </w:r>
            <w:r>
              <w:rPr>
                <w:noProof/>
                <w:webHidden/>
              </w:rPr>
              <w:tab/>
            </w:r>
            <w:r>
              <w:rPr>
                <w:noProof/>
                <w:webHidden/>
              </w:rPr>
              <w:fldChar w:fldCharType="begin"/>
            </w:r>
            <w:r>
              <w:rPr>
                <w:noProof/>
                <w:webHidden/>
              </w:rPr>
              <w:instrText xml:space="preserve"> PAGEREF _Toc409284571 \h </w:instrText>
            </w:r>
            <w:r>
              <w:rPr>
                <w:noProof/>
                <w:webHidden/>
              </w:rPr>
            </w:r>
            <w:r>
              <w:rPr>
                <w:noProof/>
                <w:webHidden/>
              </w:rPr>
              <w:fldChar w:fldCharType="separate"/>
            </w:r>
            <w:r>
              <w:rPr>
                <w:noProof/>
                <w:webHidden/>
              </w:rPr>
              <w:t>5</w:t>
            </w:r>
            <w:r>
              <w:rPr>
                <w:noProof/>
                <w:webHidden/>
              </w:rPr>
              <w:fldChar w:fldCharType="end"/>
            </w:r>
          </w:hyperlink>
        </w:p>
        <w:p w:rsidR="000A3772" w:rsidRDefault="000A3772">
          <w:pPr>
            <w:pStyle w:val="TDC1"/>
            <w:tabs>
              <w:tab w:val="right" w:leader="dot" w:pos="8828"/>
            </w:tabs>
            <w:rPr>
              <w:rFonts w:eastAsiaTheme="minorEastAsia"/>
              <w:noProof/>
              <w:lang w:eastAsia="es-MX"/>
            </w:rPr>
          </w:pPr>
          <w:hyperlink w:anchor="_Toc409284572" w:history="1">
            <w:r w:rsidRPr="00825DCE">
              <w:rPr>
                <w:rStyle w:val="Hipervnculo"/>
                <w:rFonts w:ascii="Arial" w:hAnsi="Arial" w:cs="Arial"/>
                <w:b/>
                <w:noProof/>
              </w:rPr>
              <w:t>EL PACTO POR MÉXICO</w:t>
            </w:r>
            <w:r>
              <w:rPr>
                <w:noProof/>
                <w:webHidden/>
              </w:rPr>
              <w:tab/>
            </w:r>
            <w:r>
              <w:rPr>
                <w:noProof/>
                <w:webHidden/>
              </w:rPr>
              <w:fldChar w:fldCharType="begin"/>
            </w:r>
            <w:r>
              <w:rPr>
                <w:noProof/>
                <w:webHidden/>
              </w:rPr>
              <w:instrText xml:space="preserve"> PAGEREF _Toc409284572 \h </w:instrText>
            </w:r>
            <w:r>
              <w:rPr>
                <w:noProof/>
                <w:webHidden/>
              </w:rPr>
            </w:r>
            <w:r>
              <w:rPr>
                <w:noProof/>
                <w:webHidden/>
              </w:rPr>
              <w:fldChar w:fldCharType="separate"/>
            </w:r>
            <w:r>
              <w:rPr>
                <w:noProof/>
                <w:webHidden/>
              </w:rPr>
              <w:t>6</w:t>
            </w:r>
            <w:r>
              <w:rPr>
                <w:noProof/>
                <w:webHidden/>
              </w:rPr>
              <w:fldChar w:fldCharType="end"/>
            </w:r>
          </w:hyperlink>
        </w:p>
        <w:p w:rsidR="000A3772" w:rsidRDefault="000A3772">
          <w:pPr>
            <w:pStyle w:val="TDC1"/>
            <w:tabs>
              <w:tab w:val="right" w:leader="dot" w:pos="8828"/>
            </w:tabs>
            <w:rPr>
              <w:rFonts w:eastAsiaTheme="minorEastAsia"/>
              <w:noProof/>
              <w:lang w:eastAsia="es-MX"/>
            </w:rPr>
          </w:pPr>
          <w:hyperlink w:anchor="_Toc409284573" w:history="1">
            <w:r w:rsidRPr="00825DCE">
              <w:rPr>
                <w:rStyle w:val="Hipervnculo"/>
                <w:rFonts w:ascii="Arial" w:hAnsi="Arial" w:cs="Arial"/>
                <w:b/>
                <w:noProof/>
              </w:rPr>
              <w:t>LA REFORMA A LAS TELECOMUNICACIONES</w:t>
            </w:r>
            <w:r>
              <w:rPr>
                <w:noProof/>
                <w:webHidden/>
              </w:rPr>
              <w:tab/>
            </w:r>
            <w:r>
              <w:rPr>
                <w:noProof/>
                <w:webHidden/>
              </w:rPr>
              <w:fldChar w:fldCharType="begin"/>
            </w:r>
            <w:r>
              <w:rPr>
                <w:noProof/>
                <w:webHidden/>
              </w:rPr>
              <w:instrText xml:space="preserve"> PAGEREF _Toc409284573 \h </w:instrText>
            </w:r>
            <w:r>
              <w:rPr>
                <w:noProof/>
                <w:webHidden/>
              </w:rPr>
            </w:r>
            <w:r>
              <w:rPr>
                <w:noProof/>
                <w:webHidden/>
              </w:rPr>
              <w:fldChar w:fldCharType="separate"/>
            </w:r>
            <w:r>
              <w:rPr>
                <w:noProof/>
                <w:webHidden/>
              </w:rPr>
              <w:t>9</w:t>
            </w:r>
            <w:r>
              <w:rPr>
                <w:noProof/>
                <w:webHidden/>
              </w:rPr>
              <w:fldChar w:fldCharType="end"/>
            </w:r>
          </w:hyperlink>
        </w:p>
        <w:p w:rsidR="000A3772" w:rsidRDefault="000A3772">
          <w:pPr>
            <w:pStyle w:val="TDC2"/>
            <w:tabs>
              <w:tab w:val="right" w:leader="dot" w:pos="8828"/>
            </w:tabs>
            <w:rPr>
              <w:rFonts w:cstheme="minorBidi"/>
              <w:noProof/>
            </w:rPr>
          </w:pPr>
          <w:hyperlink w:anchor="_Toc409284574" w:history="1">
            <w:r w:rsidRPr="00825DCE">
              <w:rPr>
                <w:rStyle w:val="Hipervnculo"/>
                <w:rFonts w:ascii="Arial" w:eastAsia="Times New Roman" w:hAnsi="Arial" w:cs="Arial"/>
                <w:b/>
                <w:bCs/>
                <w:noProof/>
                <w:bdr w:val="none" w:sz="0" w:space="0" w:color="auto" w:frame="1"/>
              </w:rPr>
              <w:t>Creación de nuevos organismos</w:t>
            </w:r>
            <w:r>
              <w:rPr>
                <w:noProof/>
                <w:webHidden/>
              </w:rPr>
              <w:tab/>
            </w:r>
            <w:r>
              <w:rPr>
                <w:noProof/>
                <w:webHidden/>
              </w:rPr>
              <w:fldChar w:fldCharType="begin"/>
            </w:r>
            <w:r>
              <w:rPr>
                <w:noProof/>
                <w:webHidden/>
              </w:rPr>
              <w:instrText xml:space="preserve"> PAGEREF _Toc409284574 \h </w:instrText>
            </w:r>
            <w:r>
              <w:rPr>
                <w:noProof/>
                <w:webHidden/>
              </w:rPr>
            </w:r>
            <w:r>
              <w:rPr>
                <w:noProof/>
                <w:webHidden/>
              </w:rPr>
              <w:fldChar w:fldCharType="separate"/>
            </w:r>
            <w:r>
              <w:rPr>
                <w:noProof/>
                <w:webHidden/>
              </w:rPr>
              <w:t>10</w:t>
            </w:r>
            <w:r>
              <w:rPr>
                <w:noProof/>
                <w:webHidden/>
              </w:rPr>
              <w:fldChar w:fldCharType="end"/>
            </w:r>
          </w:hyperlink>
        </w:p>
        <w:p w:rsidR="000A3772" w:rsidRDefault="000A3772">
          <w:pPr>
            <w:pStyle w:val="TDC2"/>
            <w:tabs>
              <w:tab w:val="right" w:leader="dot" w:pos="8828"/>
            </w:tabs>
            <w:rPr>
              <w:rFonts w:cstheme="minorBidi"/>
              <w:noProof/>
            </w:rPr>
          </w:pPr>
          <w:hyperlink w:anchor="_Toc409284575" w:history="1">
            <w:r w:rsidRPr="00825DCE">
              <w:rPr>
                <w:rStyle w:val="Hipervnculo"/>
                <w:rFonts w:ascii="Arial" w:eastAsia="Times New Roman" w:hAnsi="Arial" w:cs="Arial"/>
                <w:b/>
                <w:bCs/>
                <w:noProof/>
                <w:bdr w:val="none" w:sz="0" w:space="0" w:color="auto" w:frame="1"/>
              </w:rPr>
              <w:t>Inversión extranjera</w:t>
            </w:r>
            <w:r>
              <w:rPr>
                <w:noProof/>
                <w:webHidden/>
              </w:rPr>
              <w:tab/>
            </w:r>
            <w:r>
              <w:rPr>
                <w:noProof/>
                <w:webHidden/>
              </w:rPr>
              <w:fldChar w:fldCharType="begin"/>
            </w:r>
            <w:r>
              <w:rPr>
                <w:noProof/>
                <w:webHidden/>
              </w:rPr>
              <w:instrText xml:space="preserve"> PAGEREF _Toc409284575 \h </w:instrText>
            </w:r>
            <w:r>
              <w:rPr>
                <w:noProof/>
                <w:webHidden/>
              </w:rPr>
            </w:r>
            <w:r>
              <w:rPr>
                <w:noProof/>
                <w:webHidden/>
              </w:rPr>
              <w:fldChar w:fldCharType="separate"/>
            </w:r>
            <w:r>
              <w:rPr>
                <w:noProof/>
                <w:webHidden/>
              </w:rPr>
              <w:t>11</w:t>
            </w:r>
            <w:r>
              <w:rPr>
                <w:noProof/>
                <w:webHidden/>
              </w:rPr>
              <w:fldChar w:fldCharType="end"/>
            </w:r>
          </w:hyperlink>
        </w:p>
        <w:p w:rsidR="000A3772" w:rsidRDefault="000A3772">
          <w:pPr>
            <w:pStyle w:val="TDC2"/>
            <w:tabs>
              <w:tab w:val="right" w:leader="dot" w:pos="8828"/>
            </w:tabs>
            <w:rPr>
              <w:rFonts w:cstheme="minorBidi"/>
              <w:noProof/>
            </w:rPr>
          </w:pPr>
          <w:hyperlink w:anchor="_Toc409284576" w:history="1">
            <w:r w:rsidRPr="00825DCE">
              <w:rPr>
                <w:rStyle w:val="Hipervnculo"/>
                <w:rFonts w:ascii="Arial" w:eastAsia="Times New Roman" w:hAnsi="Arial" w:cs="Arial"/>
                <w:b/>
                <w:bCs/>
                <w:noProof/>
                <w:bdr w:val="none" w:sz="0" w:space="0" w:color="auto" w:frame="1"/>
              </w:rPr>
              <w:t>Concesiones en televisión abierta y de paga</w:t>
            </w:r>
            <w:r>
              <w:rPr>
                <w:noProof/>
                <w:webHidden/>
              </w:rPr>
              <w:tab/>
            </w:r>
            <w:r>
              <w:rPr>
                <w:noProof/>
                <w:webHidden/>
              </w:rPr>
              <w:fldChar w:fldCharType="begin"/>
            </w:r>
            <w:r>
              <w:rPr>
                <w:noProof/>
                <w:webHidden/>
              </w:rPr>
              <w:instrText xml:space="preserve"> PAGEREF _Toc409284576 \h </w:instrText>
            </w:r>
            <w:r>
              <w:rPr>
                <w:noProof/>
                <w:webHidden/>
              </w:rPr>
            </w:r>
            <w:r>
              <w:rPr>
                <w:noProof/>
                <w:webHidden/>
              </w:rPr>
              <w:fldChar w:fldCharType="separate"/>
            </w:r>
            <w:r>
              <w:rPr>
                <w:noProof/>
                <w:webHidden/>
              </w:rPr>
              <w:t>11</w:t>
            </w:r>
            <w:r>
              <w:rPr>
                <w:noProof/>
                <w:webHidden/>
              </w:rPr>
              <w:fldChar w:fldCharType="end"/>
            </w:r>
          </w:hyperlink>
        </w:p>
        <w:p w:rsidR="000A3772" w:rsidRDefault="000A3772">
          <w:pPr>
            <w:pStyle w:val="TDC2"/>
            <w:tabs>
              <w:tab w:val="right" w:leader="dot" w:pos="8828"/>
            </w:tabs>
            <w:rPr>
              <w:rFonts w:cstheme="minorBidi"/>
              <w:noProof/>
            </w:rPr>
          </w:pPr>
          <w:hyperlink w:anchor="_Toc409284577" w:history="1">
            <w:r w:rsidRPr="00825DCE">
              <w:rPr>
                <w:rStyle w:val="Hipervnculo"/>
                <w:rFonts w:ascii="Arial" w:eastAsia="Times New Roman" w:hAnsi="Arial" w:cs="Arial"/>
                <w:b/>
                <w:bCs/>
                <w:noProof/>
                <w:bdr w:val="none" w:sz="0" w:space="0" w:color="auto" w:frame="1"/>
              </w:rPr>
              <w:t>Derecho a la información.</w:t>
            </w:r>
            <w:r>
              <w:rPr>
                <w:noProof/>
                <w:webHidden/>
              </w:rPr>
              <w:tab/>
            </w:r>
            <w:r>
              <w:rPr>
                <w:noProof/>
                <w:webHidden/>
              </w:rPr>
              <w:fldChar w:fldCharType="begin"/>
            </w:r>
            <w:r>
              <w:rPr>
                <w:noProof/>
                <w:webHidden/>
              </w:rPr>
              <w:instrText xml:space="preserve"> PAGEREF _Toc409284577 \h </w:instrText>
            </w:r>
            <w:r>
              <w:rPr>
                <w:noProof/>
                <w:webHidden/>
              </w:rPr>
            </w:r>
            <w:r>
              <w:rPr>
                <w:noProof/>
                <w:webHidden/>
              </w:rPr>
              <w:fldChar w:fldCharType="separate"/>
            </w:r>
            <w:r>
              <w:rPr>
                <w:noProof/>
                <w:webHidden/>
              </w:rPr>
              <w:t>12</w:t>
            </w:r>
            <w:r>
              <w:rPr>
                <w:noProof/>
                <w:webHidden/>
              </w:rPr>
              <w:fldChar w:fldCharType="end"/>
            </w:r>
          </w:hyperlink>
        </w:p>
        <w:p w:rsidR="000A3772" w:rsidRDefault="000A3772">
          <w:pPr>
            <w:pStyle w:val="TDC1"/>
            <w:tabs>
              <w:tab w:val="right" w:leader="dot" w:pos="8828"/>
            </w:tabs>
            <w:rPr>
              <w:rFonts w:eastAsiaTheme="minorEastAsia"/>
              <w:noProof/>
              <w:lang w:eastAsia="es-MX"/>
            </w:rPr>
          </w:pPr>
          <w:hyperlink w:anchor="_Toc409284578" w:history="1">
            <w:r w:rsidRPr="00825DCE">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_Toc409284578 \h </w:instrText>
            </w:r>
            <w:r>
              <w:rPr>
                <w:noProof/>
                <w:webHidden/>
              </w:rPr>
            </w:r>
            <w:r>
              <w:rPr>
                <w:noProof/>
                <w:webHidden/>
              </w:rPr>
              <w:fldChar w:fldCharType="separate"/>
            </w:r>
            <w:r>
              <w:rPr>
                <w:noProof/>
                <w:webHidden/>
              </w:rPr>
              <w:t>13</w:t>
            </w:r>
            <w:r>
              <w:rPr>
                <w:noProof/>
                <w:webHidden/>
              </w:rPr>
              <w:fldChar w:fldCharType="end"/>
            </w:r>
          </w:hyperlink>
        </w:p>
        <w:p w:rsidR="000A3772" w:rsidRDefault="000A3772">
          <w:pPr>
            <w:pStyle w:val="TDC1"/>
            <w:tabs>
              <w:tab w:val="right" w:leader="dot" w:pos="8828"/>
            </w:tabs>
            <w:rPr>
              <w:rFonts w:eastAsiaTheme="minorEastAsia"/>
              <w:noProof/>
              <w:lang w:eastAsia="es-MX"/>
            </w:rPr>
          </w:pPr>
          <w:hyperlink w:anchor="_Toc409284579" w:history="1">
            <w:r w:rsidRPr="00825DCE">
              <w:rPr>
                <w:rStyle w:val="Hipervnculo"/>
                <w:rFonts w:ascii="Arial" w:eastAsia="Times New Roman" w:hAnsi="Arial" w:cs="Arial"/>
                <w:b/>
                <w:noProof/>
              </w:rPr>
              <w:t>GLOSARIO</w:t>
            </w:r>
            <w:r>
              <w:rPr>
                <w:noProof/>
                <w:webHidden/>
              </w:rPr>
              <w:tab/>
            </w:r>
            <w:r>
              <w:rPr>
                <w:noProof/>
                <w:webHidden/>
              </w:rPr>
              <w:fldChar w:fldCharType="begin"/>
            </w:r>
            <w:r>
              <w:rPr>
                <w:noProof/>
                <w:webHidden/>
              </w:rPr>
              <w:instrText xml:space="preserve"> PAGEREF _Toc409284579 \h </w:instrText>
            </w:r>
            <w:r>
              <w:rPr>
                <w:noProof/>
                <w:webHidden/>
              </w:rPr>
            </w:r>
            <w:r>
              <w:rPr>
                <w:noProof/>
                <w:webHidden/>
              </w:rPr>
              <w:fldChar w:fldCharType="separate"/>
            </w:r>
            <w:r>
              <w:rPr>
                <w:noProof/>
                <w:webHidden/>
              </w:rPr>
              <w:t>14</w:t>
            </w:r>
            <w:r>
              <w:rPr>
                <w:noProof/>
                <w:webHidden/>
              </w:rPr>
              <w:fldChar w:fldCharType="end"/>
            </w:r>
          </w:hyperlink>
        </w:p>
        <w:p w:rsidR="00F3657E" w:rsidRDefault="00F3657E" w:rsidP="00B40058">
          <w:pPr>
            <w:spacing w:after="0" w:line="360" w:lineRule="auto"/>
          </w:pPr>
          <w:r w:rsidRPr="00B40058">
            <w:rPr>
              <w:rFonts w:ascii="Arial" w:hAnsi="Arial" w:cs="Arial"/>
              <w:b/>
              <w:bCs/>
              <w:sz w:val="24"/>
              <w:szCs w:val="24"/>
              <w:lang w:val="es-ES"/>
            </w:rPr>
            <w:fldChar w:fldCharType="end"/>
          </w:r>
        </w:p>
      </w:sdtContent>
    </w:sdt>
    <w:p w:rsidR="00F3657E" w:rsidRDefault="00F3657E">
      <w:pPr>
        <w:rPr>
          <w:rFonts w:ascii="Arial" w:hAnsi="Arial" w:cs="Arial"/>
          <w:b/>
          <w:color w:val="000000" w:themeColor="text1"/>
          <w:sz w:val="24"/>
          <w:szCs w:val="24"/>
        </w:rPr>
      </w:pPr>
      <w:r>
        <w:rPr>
          <w:rFonts w:ascii="Arial" w:hAnsi="Arial" w:cs="Arial"/>
          <w:b/>
          <w:color w:val="000000" w:themeColor="text1"/>
          <w:sz w:val="24"/>
          <w:szCs w:val="24"/>
        </w:rPr>
        <w:br w:type="page"/>
      </w:r>
    </w:p>
    <w:p w:rsidR="000A3772" w:rsidRPr="000A3772" w:rsidRDefault="000A3772" w:rsidP="000A3772">
      <w:pPr>
        <w:pStyle w:val="Ttulo1"/>
        <w:rPr>
          <w:rFonts w:ascii="Arial" w:hAnsi="Arial" w:cs="Arial"/>
          <w:b/>
          <w:color w:val="000000" w:themeColor="text1"/>
          <w:sz w:val="24"/>
          <w:szCs w:val="24"/>
          <w:lang w:val="es-ES_tradnl"/>
        </w:rPr>
      </w:pPr>
      <w:bookmarkStart w:id="0" w:name="_Toc409284569"/>
      <w:r w:rsidRPr="000A3772">
        <w:rPr>
          <w:rFonts w:ascii="Arial" w:hAnsi="Arial" w:cs="Arial"/>
          <w:b/>
          <w:color w:val="000000" w:themeColor="text1"/>
          <w:sz w:val="24"/>
          <w:szCs w:val="24"/>
          <w:lang w:val="es-ES_tradnl"/>
        </w:rPr>
        <w:lastRenderedPageBreak/>
        <w:t>RESUMEN</w:t>
      </w:r>
      <w:bookmarkEnd w:id="0"/>
    </w:p>
    <w:p w:rsidR="000A3772" w:rsidRDefault="000A3772" w:rsidP="000A3772">
      <w:pPr>
        <w:spacing w:after="0" w:line="360" w:lineRule="auto"/>
        <w:jc w:val="both"/>
        <w:rPr>
          <w:rFonts w:ascii="Arial" w:hAnsi="Arial" w:cs="Arial"/>
          <w:color w:val="000000" w:themeColor="text1"/>
          <w:sz w:val="24"/>
          <w:szCs w:val="24"/>
          <w:lang w:val="es-ES_tradnl"/>
        </w:rPr>
      </w:pPr>
    </w:p>
    <w:p w:rsidR="000A3772" w:rsidRPr="00C22A39" w:rsidRDefault="000A3772" w:rsidP="000A3772">
      <w:pPr>
        <w:spacing w:after="0" w:line="360" w:lineRule="auto"/>
        <w:jc w:val="both"/>
        <w:rPr>
          <w:rFonts w:ascii="Arial" w:hAnsi="Arial" w:cs="Arial"/>
          <w:color w:val="000000" w:themeColor="text1"/>
          <w:sz w:val="24"/>
          <w:szCs w:val="24"/>
          <w:lang w:val="es-ES_tradnl"/>
        </w:rPr>
      </w:pPr>
      <w:r w:rsidRPr="00485E26">
        <w:rPr>
          <w:rFonts w:ascii="Arial" w:hAnsi="Arial" w:cs="Arial"/>
          <w:color w:val="000000" w:themeColor="text1"/>
          <w:sz w:val="24"/>
          <w:szCs w:val="24"/>
          <w:lang w:val="es-ES_tradnl"/>
        </w:rPr>
        <w:t>La página electrónica de la Comisió</w:t>
      </w:r>
      <w:r>
        <w:rPr>
          <w:rFonts w:ascii="Arial" w:hAnsi="Arial" w:cs="Arial"/>
          <w:color w:val="000000" w:themeColor="text1"/>
          <w:sz w:val="24"/>
          <w:szCs w:val="24"/>
          <w:lang w:val="es-ES_tradnl"/>
        </w:rPr>
        <w:t>n Federal de Telecomunicaciones</w:t>
      </w:r>
      <w:r w:rsidRPr="00485E26">
        <w:rPr>
          <w:rFonts w:ascii="Arial" w:hAnsi="Arial" w:cs="Arial"/>
          <w:color w:val="000000" w:themeColor="text1"/>
          <w:sz w:val="24"/>
          <w:szCs w:val="24"/>
          <w:lang w:val="es-ES_tradnl"/>
        </w:rPr>
        <w:t xml:space="preserve">, define más precisamente a las telecomunicaciones como </w:t>
      </w:r>
      <w:r w:rsidRPr="00485E26">
        <w:rPr>
          <w:rFonts w:ascii="Arial" w:hAnsi="Arial" w:cs="Arial"/>
          <w:i/>
          <w:color w:val="000000" w:themeColor="text1"/>
          <w:sz w:val="24"/>
          <w:szCs w:val="24"/>
          <w:lang w:val="es-ES_tradnl"/>
        </w:rPr>
        <w:t>“</w:t>
      </w:r>
      <w:r w:rsidRPr="00485E26">
        <w:rPr>
          <w:rFonts w:ascii="Arial" w:hAnsi="Arial" w:cs="Arial"/>
          <w:i/>
          <w:color w:val="000000" w:themeColor="text1"/>
          <w:sz w:val="24"/>
          <w:szCs w:val="24"/>
        </w:rPr>
        <w:t>toda transmisión, emisión o recepción de signos, señales, escritos, imágenes, sonidos o informaciones de cualquier naturaleza por cable, radioelectricidad, medios ópticos u otros sistemas electromagnéticos</w:t>
      </w:r>
      <w:r>
        <w:rPr>
          <w:rFonts w:ascii="Arial" w:hAnsi="Arial" w:cs="Arial"/>
          <w:i/>
          <w:color w:val="000000" w:themeColor="text1"/>
          <w:sz w:val="24"/>
          <w:szCs w:val="24"/>
        </w:rPr>
        <w:t xml:space="preserve"> </w:t>
      </w:r>
      <w:sdt>
        <w:sdtPr>
          <w:rPr>
            <w:rFonts w:ascii="Arial" w:hAnsi="Arial" w:cs="Arial"/>
            <w:i/>
            <w:color w:val="000000" w:themeColor="text1"/>
            <w:sz w:val="24"/>
            <w:szCs w:val="24"/>
          </w:rPr>
          <w:id w:val="1016191082"/>
          <w:citation/>
        </w:sdtPr>
        <w:sdtContent>
          <w:r>
            <w:rPr>
              <w:rFonts w:ascii="Arial" w:hAnsi="Arial" w:cs="Arial"/>
              <w:i/>
              <w:color w:val="000000" w:themeColor="text1"/>
              <w:sz w:val="24"/>
              <w:szCs w:val="24"/>
            </w:rPr>
            <w:fldChar w:fldCharType="begin"/>
          </w:r>
          <w:r>
            <w:rPr>
              <w:rFonts w:ascii="Arial" w:hAnsi="Arial" w:cs="Arial"/>
              <w:i/>
              <w:color w:val="000000" w:themeColor="text1"/>
              <w:sz w:val="24"/>
              <w:szCs w:val="24"/>
            </w:rPr>
            <w:instrText xml:space="preserve"> CITATION Ins \l 2058 </w:instrText>
          </w:r>
          <w:r>
            <w:rPr>
              <w:rFonts w:ascii="Arial" w:hAnsi="Arial" w:cs="Arial"/>
              <w:i/>
              <w:color w:val="000000" w:themeColor="text1"/>
              <w:sz w:val="24"/>
              <w:szCs w:val="24"/>
            </w:rPr>
            <w:fldChar w:fldCharType="separate"/>
          </w:r>
          <w:r w:rsidRPr="007334C4">
            <w:rPr>
              <w:rFonts w:ascii="Arial" w:hAnsi="Arial" w:cs="Arial"/>
              <w:noProof/>
              <w:color w:val="000000" w:themeColor="text1"/>
              <w:sz w:val="24"/>
              <w:szCs w:val="24"/>
            </w:rPr>
            <w:t>(Telecomunicaciones, s.f.)</w:t>
          </w:r>
          <w:r>
            <w:rPr>
              <w:rFonts w:ascii="Arial" w:hAnsi="Arial" w:cs="Arial"/>
              <w:i/>
              <w:color w:val="000000" w:themeColor="text1"/>
              <w:sz w:val="24"/>
              <w:szCs w:val="24"/>
            </w:rPr>
            <w:fldChar w:fldCharType="end"/>
          </w:r>
        </w:sdtContent>
      </w:sdt>
      <w:r w:rsidRPr="00485E26">
        <w:rPr>
          <w:rFonts w:ascii="Arial" w:hAnsi="Arial" w:cs="Arial"/>
          <w:i/>
          <w:color w:val="000000" w:themeColor="text1"/>
          <w:sz w:val="24"/>
          <w:szCs w:val="24"/>
        </w:rPr>
        <w:t xml:space="preserve">.” </w:t>
      </w:r>
    </w:p>
    <w:p w:rsidR="000A3772" w:rsidRDefault="000A3772" w:rsidP="000A3772">
      <w:pPr>
        <w:autoSpaceDE w:val="0"/>
        <w:autoSpaceDN w:val="0"/>
        <w:adjustRightInd w:val="0"/>
        <w:spacing w:after="0" w:line="360" w:lineRule="auto"/>
        <w:jc w:val="both"/>
        <w:rPr>
          <w:rFonts w:ascii="Arial" w:hAnsi="Arial" w:cs="Arial"/>
          <w:color w:val="000000" w:themeColor="text1"/>
          <w:sz w:val="24"/>
          <w:szCs w:val="24"/>
        </w:rPr>
      </w:pPr>
    </w:p>
    <w:p w:rsidR="000A3772" w:rsidRPr="006E060D" w:rsidRDefault="000A3772" w:rsidP="000A3772">
      <w:pPr>
        <w:autoSpaceDE w:val="0"/>
        <w:autoSpaceDN w:val="0"/>
        <w:adjustRightInd w:val="0"/>
        <w:spacing w:after="0" w:line="360" w:lineRule="auto"/>
        <w:jc w:val="both"/>
        <w:rPr>
          <w:rFonts w:ascii="Arial" w:hAnsi="Arial" w:cs="Arial"/>
          <w:color w:val="000000" w:themeColor="text1"/>
          <w:sz w:val="24"/>
          <w:szCs w:val="24"/>
        </w:rPr>
      </w:pPr>
      <w:r w:rsidRPr="006E060D">
        <w:rPr>
          <w:rFonts w:ascii="Arial" w:hAnsi="Arial" w:cs="Arial"/>
          <w:color w:val="000000" w:themeColor="text1"/>
          <w:sz w:val="24"/>
          <w:szCs w:val="24"/>
        </w:rPr>
        <w:t>El pacto por México surge como una alternativa en forma de acuerdo a la aprobación de leyes (reformas)  que no han sido transitadas de forma unánime en la cámara de diputados, este acuerdo es firmado entre las principales fuerzas políticas del país y el presidente Enrique Peña Nieto</w:t>
      </w:r>
      <w:r>
        <w:rPr>
          <w:rFonts w:ascii="Arial" w:hAnsi="Arial" w:cs="Arial"/>
          <w:color w:val="000000" w:themeColor="text1"/>
          <w:sz w:val="24"/>
          <w:szCs w:val="24"/>
        </w:rPr>
        <w:t>.</w:t>
      </w:r>
    </w:p>
    <w:p w:rsidR="000A3772" w:rsidRDefault="000A3772" w:rsidP="000A3772">
      <w:pPr>
        <w:autoSpaceDE w:val="0"/>
        <w:autoSpaceDN w:val="0"/>
        <w:adjustRightInd w:val="0"/>
        <w:spacing w:after="0" w:line="360" w:lineRule="auto"/>
        <w:jc w:val="both"/>
        <w:rPr>
          <w:rFonts w:ascii="Arial" w:hAnsi="Arial" w:cs="Arial"/>
          <w:color w:val="000000" w:themeColor="text1"/>
          <w:sz w:val="24"/>
          <w:szCs w:val="24"/>
        </w:rPr>
      </w:pPr>
    </w:p>
    <w:p w:rsidR="000A3772" w:rsidRDefault="000A3772" w:rsidP="000A3772">
      <w:pPr>
        <w:spacing w:after="0" w:line="360" w:lineRule="auto"/>
        <w:jc w:val="both"/>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La reforma de las telecomunicaciones se aprobó alrededor </w:t>
      </w:r>
      <w:r w:rsidRPr="005535BF">
        <w:rPr>
          <w:rFonts w:ascii="Arial" w:eastAsia="Times New Roman" w:hAnsi="Arial" w:cs="Arial"/>
          <w:bCs/>
          <w:color w:val="000000" w:themeColor="text1"/>
          <w:sz w:val="24"/>
          <w:szCs w:val="24"/>
          <w:lang w:eastAsia="es-MX"/>
        </w:rPr>
        <w:t>de las 4 de la madrugada del viernes 22 de marzo del 2013, y tras más de ocho horas de debate, la Cámara de Diputados </w:t>
      </w:r>
      <w:hyperlink r:id="rId12" w:tgtFrame="_blank" w:history="1">
        <w:r w:rsidRPr="005535BF">
          <w:rPr>
            <w:rFonts w:ascii="Arial" w:eastAsia="Times New Roman" w:hAnsi="Arial" w:cs="Arial"/>
            <w:bCs/>
            <w:color w:val="000000" w:themeColor="text1"/>
            <w:sz w:val="24"/>
            <w:szCs w:val="24"/>
            <w:bdr w:val="none" w:sz="0" w:space="0" w:color="auto" w:frame="1"/>
            <w:lang w:eastAsia="es-MX"/>
          </w:rPr>
          <w:t>aprobó en lo general y en lo particular la Reforma de Telecomunicaciones</w:t>
        </w:r>
      </w:hyperlink>
      <w:r w:rsidRPr="005535BF">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La cual es una reforma demandada del pacto por México del cual hicimos mención anteriormente. </w:t>
      </w:r>
    </w:p>
    <w:p w:rsidR="000A3772" w:rsidRPr="00485E26" w:rsidRDefault="000A3772" w:rsidP="000A3772">
      <w:pPr>
        <w:autoSpaceDE w:val="0"/>
        <w:autoSpaceDN w:val="0"/>
        <w:adjustRightInd w:val="0"/>
        <w:spacing w:after="0" w:line="360" w:lineRule="auto"/>
        <w:jc w:val="both"/>
        <w:rPr>
          <w:rFonts w:ascii="Arial" w:hAnsi="Arial" w:cs="Arial"/>
          <w:color w:val="000000" w:themeColor="text1"/>
          <w:sz w:val="24"/>
          <w:szCs w:val="24"/>
        </w:rPr>
      </w:pPr>
    </w:p>
    <w:p w:rsidR="000A3772" w:rsidRDefault="000A3772">
      <w:pPr>
        <w:rPr>
          <w:rFonts w:ascii="Arial" w:eastAsiaTheme="majorEastAsia" w:hAnsi="Arial" w:cs="Arial"/>
          <w:b/>
          <w:color w:val="000000" w:themeColor="text1"/>
          <w:sz w:val="24"/>
          <w:szCs w:val="24"/>
          <w:lang w:eastAsia="es-MX"/>
        </w:rPr>
      </w:pPr>
      <w:r>
        <w:rPr>
          <w:rFonts w:ascii="Arial" w:hAnsi="Arial" w:cs="Arial"/>
          <w:b/>
          <w:color w:val="000000" w:themeColor="text1"/>
          <w:sz w:val="24"/>
          <w:szCs w:val="24"/>
        </w:rPr>
        <w:br w:type="page"/>
      </w:r>
    </w:p>
    <w:p w:rsidR="00A1011F" w:rsidRPr="00485E26" w:rsidRDefault="001014AC" w:rsidP="00F3657E">
      <w:pPr>
        <w:pStyle w:val="Ttulo1"/>
        <w:rPr>
          <w:rFonts w:ascii="Arial" w:hAnsi="Arial" w:cs="Arial"/>
          <w:b/>
          <w:color w:val="000000" w:themeColor="text1"/>
          <w:sz w:val="24"/>
          <w:szCs w:val="24"/>
        </w:rPr>
      </w:pPr>
      <w:bookmarkStart w:id="1" w:name="_Toc409284570"/>
      <w:r w:rsidRPr="00485E26">
        <w:rPr>
          <w:rFonts w:ascii="Arial" w:hAnsi="Arial" w:cs="Arial"/>
          <w:b/>
          <w:color w:val="000000" w:themeColor="text1"/>
          <w:sz w:val="24"/>
          <w:szCs w:val="24"/>
        </w:rPr>
        <w:lastRenderedPageBreak/>
        <w:t>INTRODUCCIÓN</w:t>
      </w:r>
      <w:bookmarkEnd w:id="1"/>
      <w:r w:rsidR="00F3657E">
        <w:rPr>
          <w:rFonts w:ascii="Arial" w:hAnsi="Arial" w:cs="Arial"/>
          <w:b/>
          <w:color w:val="000000" w:themeColor="text1"/>
          <w:sz w:val="24"/>
          <w:szCs w:val="24"/>
        </w:rPr>
        <w:fldChar w:fldCharType="begin"/>
      </w:r>
      <w:r w:rsidR="00F3657E">
        <w:instrText xml:space="preserve"> XE "</w:instrText>
      </w:r>
      <w:r w:rsidR="00F3657E" w:rsidRPr="00F11BE4">
        <w:rPr>
          <w:rFonts w:ascii="Arial" w:hAnsi="Arial" w:cs="Arial"/>
          <w:b/>
          <w:color w:val="000000" w:themeColor="text1"/>
          <w:sz w:val="24"/>
          <w:szCs w:val="24"/>
        </w:rPr>
        <w:instrText>INTRODUCCIÓN</w:instrText>
      </w:r>
      <w:r w:rsidR="00F3657E">
        <w:instrText xml:space="preserve">" </w:instrText>
      </w:r>
      <w:r w:rsidR="00F3657E">
        <w:rPr>
          <w:rFonts w:ascii="Arial" w:hAnsi="Arial" w:cs="Arial"/>
          <w:b/>
          <w:color w:val="000000" w:themeColor="text1"/>
          <w:sz w:val="24"/>
          <w:szCs w:val="24"/>
        </w:rPr>
        <w:fldChar w:fldCharType="end"/>
      </w:r>
    </w:p>
    <w:p w:rsidR="00755C36" w:rsidRPr="00485E26" w:rsidRDefault="00755C36" w:rsidP="00485E26">
      <w:pPr>
        <w:spacing w:after="0" w:line="360" w:lineRule="auto"/>
        <w:rPr>
          <w:rFonts w:ascii="Arial" w:hAnsi="Arial" w:cs="Arial"/>
          <w:color w:val="000000" w:themeColor="text1"/>
          <w:sz w:val="24"/>
          <w:szCs w:val="24"/>
        </w:rPr>
      </w:pPr>
    </w:p>
    <w:p w:rsidR="00755C36" w:rsidRPr="00485E26" w:rsidRDefault="00755C36" w:rsidP="00485E26">
      <w:pPr>
        <w:autoSpaceDE w:val="0"/>
        <w:autoSpaceDN w:val="0"/>
        <w:adjustRightInd w:val="0"/>
        <w:spacing w:after="0" w:line="360" w:lineRule="auto"/>
        <w:jc w:val="both"/>
        <w:rPr>
          <w:rFonts w:ascii="Arial" w:hAnsi="Arial" w:cs="Arial"/>
          <w:color w:val="000000" w:themeColor="text1"/>
          <w:sz w:val="24"/>
          <w:szCs w:val="24"/>
        </w:rPr>
      </w:pPr>
      <w:r w:rsidRPr="00485E26">
        <w:rPr>
          <w:rFonts w:ascii="Arial" w:hAnsi="Arial" w:cs="Arial"/>
          <w:color w:val="000000" w:themeColor="text1"/>
          <w:sz w:val="24"/>
          <w:szCs w:val="24"/>
        </w:rPr>
        <w:t>Si bien, la reforma a la ley de Telecomunicaciones ha sido muy criticada por los diversos sectores a quienes atañe, hay que analizar detenidamente lo que es para saber en que beneficiaría a los diferentes sectores de forma general, así  mismo poder observar las consecuencias y la forma como el “Pacto por México”; herramienta muy bien implementada por el presidente Peña Nieto para el manejo y la manipulación de los medios legislativos del país, rinde sus frutos.</w:t>
      </w:r>
    </w:p>
    <w:p w:rsidR="00755C36" w:rsidRPr="00485E26" w:rsidRDefault="004B07EA" w:rsidP="004B07EA">
      <w:pPr>
        <w:tabs>
          <w:tab w:val="left" w:pos="5827"/>
        </w:tabs>
        <w:autoSpaceDE w:val="0"/>
        <w:autoSpaceDN w:val="0"/>
        <w:adjustRightInd w:val="0"/>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
    <w:p w:rsidR="00755C36" w:rsidRPr="00485E26" w:rsidRDefault="00755C36" w:rsidP="00485E26">
      <w:pPr>
        <w:autoSpaceDE w:val="0"/>
        <w:autoSpaceDN w:val="0"/>
        <w:adjustRightInd w:val="0"/>
        <w:spacing w:after="0" w:line="360" w:lineRule="auto"/>
        <w:jc w:val="both"/>
        <w:rPr>
          <w:rFonts w:ascii="Arial" w:hAnsi="Arial" w:cs="Arial"/>
          <w:color w:val="000000" w:themeColor="text1"/>
          <w:sz w:val="24"/>
          <w:szCs w:val="24"/>
        </w:rPr>
      </w:pPr>
      <w:r w:rsidRPr="00485E26">
        <w:rPr>
          <w:rFonts w:ascii="Arial" w:hAnsi="Arial" w:cs="Arial"/>
          <w:color w:val="000000" w:themeColor="text1"/>
          <w:sz w:val="24"/>
          <w:szCs w:val="24"/>
        </w:rPr>
        <w:t xml:space="preserve">Es interesante poder examinar los puntos que abarca dicha reforma, y tener un criterio un poco </w:t>
      </w:r>
      <w:r w:rsidR="00765EB6" w:rsidRPr="00485E26">
        <w:rPr>
          <w:rFonts w:ascii="Arial" w:hAnsi="Arial" w:cs="Arial"/>
          <w:color w:val="000000" w:themeColor="text1"/>
          <w:sz w:val="24"/>
          <w:szCs w:val="24"/>
        </w:rPr>
        <w:t>más</w:t>
      </w:r>
      <w:r w:rsidRPr="00485E26">
        <w:rPr>
          <w:rFonts w:ascii="Arial" w:hAnsi="Arial" w:cs="Arial"/>
          <w:color w:val="000000" w:themeColor="text1"/>
          <w:sz w:val="24"/>
          <w:szCs w:val="24"/>
        </w:rPr>
        <w:t xml:space="preserve"> amplio acerca de los </w:t>
      </w:r>
      <w:r w:rsidR="00765EB6" w:rsidRPr="00485E26">
        <w:rPr>
          <w:rFonts w:ascii="Arial" w:hAnsi="Arial" w:cs="Arial"/>
          <w:color w:val="000000" w:themeColor="text1"/>
          <w:sz w:val="24"/>
          <w:szCs w:val="24"/>
        </w:rPr>
        <w:t>alcances</w:t>
      </w:r>
      <w:r w:rsidRPr="00485E26">
        <w:rPr>
          <w:rFonts w:ascii="Arial" w:hAnsi="Arial" w:cs="Arial"/>
          <w:color w:val="000000" w:themeColor="text1"/>
          <w:sz w:val="24"/>
          <w:szCs w:val="24"/>
        </w:rPr>
        <w:t xml:space="preserve"> de dicha reforma y en su caso de los candados que </w:t>
      </w:r>
      <w:r w:rsidR="00765EB6" w:rsidRPr="00485E26">
        <w:rPr>
          <w:rFonts w:ascii="Arial" w:hAnsi="Arial" w:cs="Arial"/>
          <w:color w:val="000000" w:themeColor="text1"/>
          <w:sz w:val="24"/>
          <w:szCs w:val="24"/>
        </w:rPr>
        <w:t>aún</w:t>
      </w:r>
      <w:r w:rsidRPr="00485E26">
        <w:rPr>
          <w:rFonts w:ascii="Arial" w:hAnsi="Arial" w:cs="Arial"/>
          <w:color w:val="000000" w:themeColor="text1"/>
          <w:sz w:val="24"/>
          <w:szCs w:val="24"/>
        </w:rPr>
        <w:t xml:space="preserve"> podrían seguir siendo </w:t>
      </w:r>
      <w:r w:rsidR="00765EB6" w:rsidRPr="00485E26">
        <w:rPr>
          <w:rFonts w:ascii="Arial" w:hAnsi="Arial" w:cs="Arial"/>
          <w:color w:val="000000" w:themeColor="text1"/>
          <w:sz w:val="24"/>
          <w:szCs w:val="24"/>
        </w:rPr>
        <w:t>sellos de garantía para “aquellos” quienes resultaran demasiado beneficiados de todo esto, y no me refiero necesariamente a los que usan los servicios proporcionados por las diversas empresas que los ofrecen.</w:t>
      </w:r>
    </w:p>
    <w:p w:rsidR="00765EB6" w:rsidRPr="00485E26" w:rsidRDefault="00765EB6" w:rsidP="00485E26">
      <w:pPr>
        <w:autoSpaceDE w:val="0"/>
        <w:autoSpaceDN w:val="0"/>
        <w:adjustRightInd w:val="0"/>
        <w:spacing w:after="0" w:line="360" w:lineRule="auto"/>
        <w:jc w:val="both"/>
        <w:rPr>
          <w:rFonts w:ascii="Arial" w:hAnsi="Arial" w:cs="Arial"/>
          <w:color w:val="000000" w:themeColor="text1"/>
          <w:sz w:val="24"/>
          <w:szCs w:val="24"/>
        </w:rPr>
      </w:pPr>
    </w:p>
    <w:p w:rsidR="00765EB6" w:rsidRPr="00485E26" w:rsidRDefault="00765EB6" w:rsidP="00485E26">
      <w:pPr>
        <w:autoSpaceDE w:val="0"/>
        <w:autoSpaceDN w:val="0"/>
        <w:adjustRightInd w:val="0"/>
        <w:spacing w:after="0" w:line="360" w:lineRule="auto"/>
        <w:jc w:val="both"/>
        <w:rPr>
          <w:rFonts w:ascii="Arial" w:hAnsi="Arial" w:cs="Arial"/>
          <w:color w:val="000000" w:themeColor="text1"/>
          <w:sz w:val="24"/>
          <w:szCs w:val="24"/>
        </w:rPr>
      </w:pPr>
      <w:r w:rsidRPr="00485E26">
        <w:rPr>
          <w:rFonts w:ascii="Arial" w:hAnsi="Arial" w:cs="Arial"/>
          <w:color w:val="000000" w:themeColor="text1"/>
          <w:sz w:val="24"/>
          <w:szCs w:val="24"/>
        </w:rPr>
        <w:t>Daremos una vista al concepto de telecomunicaciones y buscaremos la comprensión de este mismo.</w:t>
      </w:r>
    </w:p>
    <w:p w:rsidR="00765EB6" w:rsidRPr="00485E26" w:rsidRDefault="00765EB6" w:rsidP="00485E26">
      <w:pPr>
        <w:spacing w:after="0" w:line="360" w:lineRule="auto"/>
        <w:rPr>
          <w:rFonts w:ascii="Arial" w:hAnsi="Arial" w:cs="Arial"/>
          <w:color w:val="000000" w:themeColor="text1"/>
          <w:sz w:val="24"/>
          <w:szCs w:val="24"/>
        </w:rPr>
      </w:pPr>
      <w:r w:rsidRPr="00485E26">
        <w:rPr>
          <w:rFonts w:ascii="Arial" w:hAnsi="Arial" w:cs="Arial"/>
          <w:color w:val="000000" w:themeColor="text1"/>
          <w:sz w:val="24"/>
          <w:szCs w:val="24"/>
        </w:rPr>
        <w:br w:type="page"/>
      </w:r>
    </w:p>
    <w:p w:rsidR="00765EB6" w:rsidRPr="00485E26" w:rsidRDefault="007F02A3" w:rsidP="00F3657E">
      <w:pPr>
        <w:pStyle w:val="Ttulo1"/>
        <w:rPr>
          <w:rFonts w:ascii="Arial" w:hAnsi="Arial" w:cs="Arial"/>
          <w:b/>
          <w:color w:val="000000" w:themeColor="text1"/>
          <w:sz w:val="24"/>
          <w:szCs w:val="24"/>
        </w:rPr>
      </w:pPr>
      <w:bookmarkStart w:id="2" w:name="_Toc409284571"/>
      <w:r w:rsidRPr="00485E26">
        <w:rPr>
          <w:rFonts w:ascii="Arial" w:hAnsi="Arial" w:cs="Arial"/>
          <w:b/>
          <w:color w:val="000000" w:themeColor="text1"/>
          <w:sz w:val="24"/>
          <w:szCs w:val="24"/>
        </w:rPr>
        <w:lastRenderedPageBreak/>
        <w:t>¿QUE SON LAS TELECOMUNICACIONES?</w:t>
      </w:r>
      <w:bookmarkEnd w:id="2"/>
      <w:r w:rsidR="00F3657E">
        <w:rPr>
          <w:rFonts w:ascii="Arial" w:hAnsi="Arial" w:cs="Arial"/>
          <w:b/>
          <w:color w:val="000000" w:themeColor="text1"/>
          <w:sz w:val="24"/>
          <w:szCs w:val="24"/>
        </w:rPr>
        <w:fldChar w:fldCharType="begin"/>
      </w:r>
      <w:r w:rsidR="00F3657E">
        <w:instrText xml:space="preserve"> XE "</w:instrText>
      </w:r>
      <w:r w:rsidR="00F3657E" w:rsidRPr="00231C13">
        <w:rPr>
          <w:rFonts w:ascii="Arial" w:hAnsi="Arial" w:cs="Arial"/>
          <w:b/>
          <w:color w:val="000000" w:themeColor="text1"/>
          <w:sz w:val="24"/>
          <w:szCs w:val="24"/>
        </w:rPr>
        <w:instrText>¿QUE SON LAS TELECOMUNICACIONES?</w:instrText>
      </w:r>
      <w:r w:rsidR="00F3657E">
        <w:instrText xml:space="preserve">" </w:instrText>
      </w:r>
      <w:r w:rsidR="00F3657E">
        <w:rPr>
          <w:rFonts w:ascii="Arial" w:hAnsi="Arial" w:cs="Arial"/>
          <w:b/>
          <w:color w:val="000000" w:themeColor="text1"/>
          <w:sz w:val="24"/>
          <w:szCs w:val="24"/>
        </w:rPr>
        <w:fldChar w:fldCharType="end"/>
      </w:r>
    </w:p>
    <w:p w:rsidR="00765EB6" w:rsidRPr="00485E26" w:rsidRDefault="00765EB6" w:rsidP="00485E26">
      <w:pPr>
        <w:autoSpaceDE w:val="0"/>
        <w:autoSpaceDN w:val="0"/>
        <w:adjustRightInd w:val="0"/>
        <w:spacing w:after="0" w:line="360" w:lineRule="auto"/>
        <w:jc w:val="both"/>
        <w:rPr>
          <w:rFonts w:ascii="Arial" w:hAnsi="Arial" w:cs="Arial"/>
          <w:color w:val="000000" w:themeColor="text1"/>
          <w:sz w:val="24"/>
          <w:szCs w:val="24"/>
        </w:rPr>
      </w:pPr>
    </w:p>
    <w:p w:rsidR="00765EB6" w:rsidRPr="00485E26" w:rsidRDefault="00765EB6" w:rsidP="00485E26">
      <w:pPr>
        <w:autoSpaceDE w:val="0"/>
        <w:autoSpaceDN w:val="0"/>
        <w:adjustRightInd w:val="0"/>
        <w:spacing w:after="0" w:line="360" w:lineRule="auto"/>
        <w:jc w:val="both"/>
        <w:rPr>
          <w:rFonts w:ascii="Arial" w:eastAsia="Arial Unicode MS" w:hAnsi="Arial" w:cs="Arial"/>
          <w:color w:val="000000" w:themeColor="text1"/>
          <w:sz w:val="24"/>
          <w:szCs w:val="24"/>
        </w:rPr>
      </w:pPr>
      <w:r w:rsidRPr="00485E26">
        <w:rPr>
          <w:rFonts w:ascii="Arial" w:hAnsi="Arial" w:cs="Arial"/>
          <w:color w:val="000000" w:themeColor="text1"/>
          <w:sz w:val="24"/>
          <w:szCs w:val="24"/>
        </w:rPr>
        <w:t xml:space="preserve">Según la Real Academia de la Lengua Española, el concepto de telecomunicación es el siguiente: </w:t>
      </w:r>
      <w:r w:rsidRPr="00485E26">
        <w:rPr>
          <w:rFonts w:ascii="Arial" w:eastAsia="Arial Unicode MS" w:hAnsi="Arial" w:cs="Arial"/>
          <w:i/>
          <w:color w:val="000000" w:themeColor="text1"/>
          <w:sz w:val="24"/>
          <w:szCs w:val="24"/>
        </w:rPr>
        <w:t>“Sistema de comunicación telegráfica, telefónica o radiotelegráfica y demás análogos”.</w:t>
      </w:r>
    </w:p>
    <w:p w:rsidR="004A36A3" w:rsidRPr="00485E26" w:rsidRDefault="004A36A3" w:rsidP="00485E26">
      <w:pPr>
        <w:spacing w:after="0" w:line="360" w:lineRule="auto"/>
        <w:jc w:val="both"/>
        <w:rPr>
          <w:rFonts w:ascii="Arial" w:hAnsi="Arial" w:cs="Arial"/>
          <w:color w:val="000000" w:themeColor="text1"/>
          <w:sz w:val="24"/>
          <w:szCs w:val="24"/>
        </w:rPr>
      </w:pPr>
    </w:p>
    <w:p w:rsidR="004A36A3" w:rsidRPr="00C22A39" w:rsidRDefault="004A36A3" w:rsidP="00485E26">
      <w:pPr>
        <w:spacing w:after="0" w:line="360" w:lineRule="auto"/>
        <w:jc w:val="both"/>
        <w:rPr>
          <w:rFonts w:ascii="Arial" w:hAnsi="Arial" w:cs="Arial"/>
          <w:color w:val="000000" w:themeColor="text1"/>
          <w:sz w:val="24"/>
          <w:szCs w:val="24"/>
          <w:lang w:val="es-ES_tradnl"/>
        </w:rPr>
      </w:pPr>
      <w:r w:rsidRPr="00485E26">
        <w:rPr>
          <w:rFonts w:ascii="Arial" w:hAnsi="Arial" w:cs="Arial"/>
          <w:color w:val="000000" w:themeColor="text1"/>
          <w:sz w:val="24"/>
          <w:szCs w:val="24"/>
        </w:rPr>
        <w:t xml:space="preserve">Las telecomunicaciones (del prefijo griego tele, que significa "distancia" o "lejos", o sea "comunicación a distancia")  consiste en las técnicas, aparatos, y conocimientos que se utilizan para transmitir un mensaje desde un punto a otro. </w:t>
      </w:r>
      <w:r w:rsidRPr="00485E26">
        <w:rPr>
          <w:rFonts w:ascii="Arial" w:hAnsi="Arial" w:cs="Arial"/>
          <w:color w:val="000000" w:themeColor="text1"/>
          <w:sz w:val="24"/>
          <w:szCs w:val="24"/>
          <w:lang w:val="es-ES_tradnl"/>
        </w:rPr>
        <w:t>La página electrónica de la Comisió</w:t>
      </w:r>
      <w:r w:rsidR="00C22A39">
        <w:rPr>
          <w:rFonts w:ascii="Arial" w:hAnsi="Arial" w:cs="Arial"/>
          <w:color w:val="000000" w:themeColor="text1"/>
          <w:sz w:val="24"/>
          <w:szCs w:val="24"/>
          <w:lang w:val="es-ES_tradnl"/>
        </w:rPr>
        <w:t>n Federal de Telecomunicaciones</w:t>
      </w:r>
      <w:r w:rsidRPr="00485E26">
        <w:rPr>
          <w:rFonts w:ascii="Arial" w:hAnsi="Arial" w:cs="Arial"/>
          <w:color w:val="000000" w:themeColor="text1"/>
          <w:sz w:val="24"/>
          <w:szCs w:val="24"/>
          <w:lang w:val="es-ES_tradnl"/>
        </w:rPr>
        <w:t xml:space="preserve">, define más precisamente a las telecomunicaciones como </w:t>
      </w:r>
      <w:r w:rsidRPr="00485E26">
        <w:rPr>
          <w:rFonts w:ascii="Arial" w:hAnsi="Arial" w:cs="Arial"/>
          <w:i/>
          <w:color w:val="000000" w:themeColor="text1"/>
          <w:sz w:val="24"/>
          <w:szCs w:val="24"/>
          <w:lang w:val="es-ES_tradnl"/>
        </w:rPr>
        <w:t>“</w:t>
      </w:r>
      <w:r w:rsidRPr="00485E26">
        <w:rPr>
          <w:rFonts w:ascii="Arial" w:hAnsi="Arial" w:cs="Arial"/>
          <w:i/>
          <w:color w:val="000000" w:themeColor="text1"/>
          <w:sz w:val="24"/>
          <w:szCs w:val="24"/>
        </w:rPr>
        <w:t>toda transmisión, emisión o recepción de signos, señales, escritos, imágenes, sonidos o informaciones de cualquier naturaleza por cable, radioelectricidad, medios ópticos u otros sistemas electromagnéticos</w:t>
      </w:r>
      <w:r w:rsidR="00C22A39">
        <w:rPr>
          <w:rFonts w:ascii="Arial" w:hAnsi="Arial" w:cs="Arial"/>
          <w:i/>
          <w:color w:val="000000" w:themeColor="text1"/>
          <w:sz w:val="24"/>
          <w:szCs w:val="24"/>
        </w:rPr>
        <w:t xml:space="preserve"> </w:t>
      </w:r>
      <w:sdt>
        <w:sdtPr>
          <w:rPr>
            <w:rFonts w:ascii="Arial" w:hAnsi="Arial" w:cs="Arial"/>
            <w:i/>
            <w:color w:val="000000" w:themeColor="text1"/>
            <w:sz w:val="24"/>
            <w:szCs w:val="24"/>
          </w:rPr>
          <w:id w:val="-2131462986"/>
          <w:citation/>
        </w:sdtPr>
        <w:sdtContent>
          <w:r w:rsidR="00C22A39">
            <w:rPr>
              <w:rFonts w:ascii="Arial" w:hAnsi="Arial" w:cs="Arial"/>
              <w:i/>
              <w:color w:val="000000" w:themeColor="text1"/>
              <w:sz w:val="24"/>
              <w:szCs w:val="24"/>
            </w:rPr>
            <w:fldChar w:fldCharType="begin"/>
          </w:r>
          <w:r w:rsidR="00C22A39">
            <w:rPr>
              <w:rFonts w:ascii="Arial" w:hAnsi="Arial" w:cs="Arial"/>
              <w:i/>
              <w:color w:val="000000" w:themeColor="text1"/>
              <w:sz w:val="24"/>
              <w:szCs w:val="24"/>
            </w:rPr>
            <w:instrText xml:space="preserve"> CITATION Ins \l 2058 </w:instrText>
          </w:r>
          <w:r w:rsidR="00C22A39">
            <w:rPr>
              <w:rFonts w:ascii="Arial" w:hAnsi="Arial" w:cs="Arial"/>
              <w:i/>
              <w:color w:val="000000" w:themeColor="text1"/>
              <w:sz w:val="24"/>
              <w:szCs w:val="24"/>
            </w:rPr>
            <w:fldChar w:fldCharType="separate"/>
          </w:r>
          <w:r w:rsidR="007334C4" w:rsidRPr="007334C4">
            <w:rPr>
              <w:rFonts w:ascii="Arial" w:hAnsi="Arial" w:cs="Arial"/>
              <w:noProof/>
              <w:color w:val="000000" w:themeColor="text1"/>
              <w:sz w:val="24"/>
              <w:szCs w:val="24"/>
            </w:rPr>
            <w:t>(Telecomunicaciones, s.f.)</w:t>
          </w:r>
          <w:r w:rsidR="00C22A39">
            <w:rPr>
              <w:rFonts w:ascii="Arial" w:hAnsi="Arial" w:cs="Arial"/>
              <w:i/>
              <w:color w:val="000000" w:themeColor="text1"/>
              <w:sz w:val="24"/>
              <w:szCs w:val="24"/>
            </w:rPr>
            <w:fldChar w:fldCharType="end"/>
          </w:r>
        </w:sdtContent>
      </w:sdt>
      <w:r w:rsidRPr="00485E26">
        <w:rPr>
          <w:rFonts w:ascii="Arial" w:hAnsi="Arial" w:cs="Arial"/>
          <w:i/>
          <w:color w:val="000000" w:themeColor="text1"/>
          <w:sz w:val="24"/>
          <w:szCs w:val="24"/>
        </w:rPr>
        <w:t xml:space="preserve">.” </w:t>
      </w:r>
    </w:p>
    <w:p w:rsidR="004A36A3" w:rsidRPr="00485E26" w:rsidRDefault="004A36A3" w:rsidP="00485E26">
      <w:pPr>
        <w:autoSpaceDE w:val="0"/>
        <w:autoSpaceDN w:val="0"/>
        <w:adjustRightInd w:val="0"/>
        <w:spacing w:after="0" w:line="360" w:lineRule="auto"/>
        <w:jc w:val="both"/>
        <w:rPr>
          <w:rFonts w:ascii="Arial" w:hAnsi="Arial" w:cs="Arial"/>
          <w:color w:val="000000" w:themeColor="text1"/>
          <w:sz w:val="24"/>
          <w:szCs w:val="24"/>
        </w:rPr>
      </w:pPr>
    </w:p>
    <w:p w:rsidR="004A36A3" w:rsidRPr="00485E26" w:rsidRDefault="004A36A3" w:rsidP="00485E26">
      <w:pPr>
        <w:spacing w:after="0" w:line="360" w:lineRule="auto"/>
        <w:jc w:val="both"/>
        <w:rPr>
          <w:rFonts w:ascii="Arial" w:hAnsi="Arial" w:cs="Arial"/>
          <w:color w:val="000000" w:themeColor="text1"/>
          <w:sz w:val="24"/>
          <w:szCs w:val="24"/>
        </w:rPr>
      </w:pPr>
      <w:r w:rsidRPr="00485E26">
        <w:rPr>
          <w:rFonts w:ascii="Arial" w:hAnsi="Arial" w:cs="Arial"/>
          <w:color w:val="000000" w:themeColor="text1"/>
          <w:sz w:val="24"/>
          <w:szCs w:val="24"/>
        </w:rPr>
        <w:t xml:space="preserve">Es en esta última definición que aparece la palabra clave en el concepto moderno de las telecomunicaciones: se hacen mediante sistemas electromagnéticos, o sea, que si mando un mensaje mediante una paloma mensajera o le grito a mi vecino desde mi casa, estos dos ejemplos ya no contarían modernamente como telecomunicaciones. </w:t>
      </w:r>
    </w:p>
    <w:p w:rsidR="004A36A3" w:rsidRPr="00485E26" w:rsidRDefault="004A36A3" w:rsidP="00485E26">
      <w:pPr>
        <w:spacing w:after="0" w:line="360" w:lineRule="auto"/>
        <w:jc w:val="both"/>
        <w:rPr>
          <w:rFonts w:ascii="Arial" w:hAnsi="Arial" w:cs="Arial"/>
          <w:color w:val="000000" w:themeColor="text1"/>
          <w:sz w:val="24"/>
          <w:szCs w:val="24"/>
        </w:rPr>
      </w:pPr>
    </w:p>
    <w:p w:rsidR="004A36A3" w:rsidRPr="00485E26" w:rsidRDefault="004A36A3" w:rsidP="00485E26">
      <w:pPr>
        <w:spacing w:after="0" w:line="360" w:lineRule="auto"/>
        <w:jc w:val="both"/>
        <w:rPr>
          <w:rFonts w:ascii="Arial" w:hAnsi="Arial" w:cs="Arial"/>
          <w:color w:val="000000" w:themeColor="text1"/>
          <w:sz w:val="24"/>
          <w:szCs w:val="24"/>
        </w:rPr>
      </w:pPr>
      <w:r w:rsidRPr="00485E26">
        <w:rPr>
          <w:rFonts w:ascii="Arial" w:hAnsi="Arial" w:cs="Arial"/>
          <w:color w:val="000000" w:themeColor="text1"/>
          <w:sz w:val="24"/>
          <w:szCs w:val="24"/>
        </w:rPr>
        <w:t>El número de actividades que cae dentro del rubro de las telecomunicaciones es cada vez más grande: tanto el teléfono común como el celular, las estaciones de r</w:t>
      </w:r>
      <w:r w:rsidR="00E63E71" w:rsidRPr="00485E26">
        <w:rPr>
          <w:rFonts w:ascii="Arial" w:hAnsi="Arial" w:cs="Arial"/>
          <w:color w:val="000000" w:themeColor="text1"/>
          <w:sz w:val="24"/>
          <w:szCs w:val="24"/>
        </w:rPr>
        <w:t>adio y televisión, el Internet</w:t>
      </w:r>
      <w:r w:rsidRPr="00485E26">
        <w:rPr>
          <w:rFonts w:ascii="Arial" w:hAnsi="Arial" w:cs="Arial"/>
          <w:color w:val="000000" w:themeColor="text1"/>
          <w:sz w:val="24"/>
          <w:szCs w:val="24"/>
        </w:rPr>
        <w:t xml:space="preserve">, etc. Y todas estas actividades </w:t>
      </w:r>
      <w:r w:rsidR="00E63E71" w:rsidRPr="00485E26">
        <w:rPr>
          <w:rFonts w:ascii="Arial" w:hAnsi="Arial" w:cs="Arial"/>
          <w:color w:val="000000" w:themeColor="text1"/>
          <w:sz w:val="24"/>
          <w:szCs w:val="24"/>
        </w:rPr>
        <w:t xml:space="preserve">que precisan la comunicación de un punto a otro y </w:t>
      </w:r>
      <w:r w:rsidRPr="00485E26">
        <w:rPr>
          <w:rFonts w:ascii="Arial" w:hAnsi="Arial" w:cs="Arial"/>
          <w:color w:val="000000" w:themeColor="text1"/>
          <w:sz w:val="24"/>
          <w:szCs w:val="24"/>
        </w:rPr>
        <w:t xml:space="preserve">que son demandadas todos los días y a cada momento se han convertido en un mercado muy preciado para las empresas sumergidas en este rubro. </w:t>
      </w:r>
    </w:p>
    <w:p w:rsidR="004A36A3" w:rsidRPr="00485E26" w:rsidRDefault="004A36A3" w:rsidP="00485E26">
      <w:pPr>
        <w:spacing w:after="0" w:line="360" w:lineRule="auto"/>
        <w:rPr>
          <w:rFonts w:ascii="Arial" w:hAnsi="Arial" w:cs="Arial"/>
          <w:color w:val="000000" w:themeColor="text1"/>
          <w:sz w:val="24"/>
          <w:szCs w:val="24"/>
        </w:rPr>
      </w:pPr>
      <w:r w:rsidRPr="00485E26">
        <w:rPr>
          <w:rFonts w:ascii="Arial" w:hAnsi="Arial" w:cs="Arial"/>
          <w:color w:val="000000" w:themeColor="text1"/>
          <w:sz w:val="24"/>
          <w:szCs w:val="24"/>
        </w:rPr>
        <w:br w:type="page"/>
      </w:r>
    </w:p>
    <w:p w:rsidR="004A36A3" w:rsidRPr="00485E26" w:rsidRDefault="007F02A3" w:rsidP="00F3657E">
      <w:pPr>
        <w:pStyle w:val="Ttulo1"/>
        <w:rPr>
          <w:rFonts w:ascii="Arial" w:hAnsi="Arial" w:cs="Arial"/>
          <w:b/>
          <w:color w:val="000000" w:themeColor="text1"/>
          <w:sz w:val="24"/>
          <w:szCs w:val="24"/>
        </w:rPr>
      </w:pPr>
      <w:bookmarkStart w:id="3" w:name="_Toc409284572"/>
      <w:r w:rsidRPr="00485E26">
        <w:rPr>
          <w:rFonts w:ascii="Arial" w:hAnsi="Arial" w:cs="Arial"/>
          <w:b/>
          <w:color w:val="000000" w:themeColor="text1"/>
          <w:sz w:val="24"/>
          <w:szCs w:val="24"/>
        </w:rPr>
        <w:lastRenderedPageBreak/>
        <w:t>EL PACTO POR MÉXICO</w:t>
      </w:r>
      <w:bookmarkEnd w:id="3"/>
      <w:r w:rsidR="00F3657E">
        <w:rPr>
          <w:rFonts w:ascii="Arial" w:hAnsi="Arial" w:cs="Arial"/>
          <w:b/>
          <w:color w:val="000000" w:themeColor="text1"/>
          <w:sz w:val="24"/>
          <w:szCs w:val="24"/>
        </w:rPr>
        <w:fldChar w:fldCharType="begin"/>
      </w:r>
      <w:r w:rsidR="00F3657E">
        <w:instrText xml:space="preserve"> XE "</w:instrText>
      </w:r>
      <w:r w:rsidR="00F3657E" w:rsidRPr="003C5658">
        <w:rPr>
          <w:rFonts w:ascii="Arial" w:hAnsi="Arial" w:cs="Arial"/>
          <w:b/>
          <w:color w:val="000000" w:themeColor="text1"/>
          <w:sz w:val="24"/>
          <w:szCs w:val="24"/>
        </w:rPr>
        <w:instrText>EL PACTO POR MÉXICO</w:instrText>
      </w:r>
      <w:r w:rsidR="00F3657E">
        <w:instrText xml:space="preserve">" </w:instrText>
      </w:r>
      <w:r w:rsidR="00F3657E">
        <w:rPr>
          <w:rFonts w:ascii="Arial" w:hAnsi="Arial" w:cs="Arial"/>
          <w:b/>
          <w:color w:val="000000" w:themeColor="text1"/>
          <w:sz w:val="24"/>
          <w:szCs w:val="24"/>
        </w:rPr>
        <w:fldChar w:fldCharType="end"/>
      </w:r>
    </w:p>
    <w:p w:rsidR="004A36A3" w:rsidRPr="00485E26" w:rsidRDefault="004A36A3" w:rsidP="00485E26">
      <w:pPr>
        <w:spacing w:after="0" w:line="360" w:lineRule="auto"/>
        <w:rPr>
          <w:rFonts w:ascii="Arial" w:hAnsi="Arial" w:cs="Arial"/>
          <w:b/>
          <w:color w:val="000000" w:themeColor="text1"/>
          <w:sz w:val="24"/>
          <w:szCs w:val="24"/>
        </w:rPr>
      </w:pPr>
    </w:p>
    <w:p w:rsidR="00B77A38" w:rsidRPr="006E060D" w:rsidRDefault="00B77A38" w:rsidP="00485E26">
      <w:pPr>
        <w:autoSpaceDE w:val="0"/>
        <w:autoSpaceDN w:val="0"/>
        <w:adjustRightInd w:val="0"/>
        <w:spacing w:after="0" w:line="360" w:lineRule="auto"/>
        <w:jc w:val="both"/>
        <w:rPr>
          <w:rFonts w:ascii="Arial" w:hAnsi="Arial" w:cs="Arial"/>
          <w:color w:val="000000" w:themeColor="text1"/>
          <w:sz w:val="24"/>
          <w:szCs w:val="24"/>
        </w:rPr>
      </w:pPr>
      <w:r w:rsidRPr="006E060D">
        <w:rPr>
          <w:rFonts w:ascii="Arial" w:hAnsi="Arial" w:cs="Arial"/>
          <w:color w:val="000000" w:themeColor="text1"/>
          <w:sz w:val="24"/>
          <w:szCs w:val="24"/>
        </w:rPr>
        <w:t>El pacto por México surge como una alternativa en forma de acuerdo a la aprobación de leyes (reformas)  que no han sido transitadas de forma unánime en la cámara de diputados, este acuerdo es firmado entre las principales fuerzas políticas del país y el presidente Enrique Peña Nieto</w:t>
      </w:r>
      <w:r w:rsidR="00C22A39">
        <w:rPr>
          <w:rFonts w:ascii="Arial" w:hAnsi="Arial" w:cs="Arial"/>
          <w:color w:val="000000" w:themeColor="text1"/>
          <w:sz w:val="24"/>
          <w:szCs w:val="24"/>
        </w:rPr>
        <w:t>.</w:t>
      </w:r>
    </w:p>
    <w:p w:rsidR="005535BF" w:rsidRPr="006E060D" w:rsidRDefault="005535BF" w:rsidP="00485E26">
      <w:pPr>
        <w:autoSpaceDE w:val="0"/>
        <w:autoSpaceDN w:val="0"/>
        <w:adjustRightInd w:val="0"/>
        <w:spacing w:after="0" w:line="360" w:lineRule="auto"/>
        <w:jc w:val="both"/>
        <w:rPr>
          <w:rFonts w:ascii="Arial" w:hAnsi="Arial" w:cs="Arial"/>
          <w:color w:val="000000" w:themeColor="text1"/>
          <w:sz w:val="24"/>
          <w:szCs w:val="24"/>
        </w:rPr>
      </w:pPr>
    </w:p>
    <w:p w:rsidR="005535BF" w:rsidRPr="006E060D" w:rsidRDefault="006E060D" w:rsidP="00485E26">
      <w:pPr>
        <w:autoSpaceDE w:val="0"/>
        <w:autoSpaceDN w:val="0"/>
        <w:adjustRightInd w:val="0"/>
        <w:spacing w:after="0" w:line="360" w:lineRule="auto"/>
        <w:jc w:val="both"/>
        <w:rPr>
          <w:rFonts w:ascii="Arial" w:hAnsi="Arial" w:cs="Arial"/>
          <w:color w:val="000000" w:themeColor="text1"/>
          <w:sz w:val="24"/>
          <w:szCs w:val="24"/>
        </w:rPr>
      </w:pPr>
      <w:r w:rsidRPr="006E060D">
        <w:rPr>
          <w:rFonts w:ascii="Arial" w:hAnsi="Arial" w:cs="Arial"/>
          <w:color w:val="000000" w:themeColor="text1"/>
          <w:sz w:val="24"/>
          <w:szCs w:val="24"/>
          <w:shd w:val="clear" w:color="auto" w:fill="FFFFFF"/>
        </w:rPr>
        <w:t>F</w:t>
      </w:r>
      <w:r w:rsidR="005535BF" w:rsidRPr="006E060D">
        <w:rPr>
          <w:rFonts w:ascii="Arial" w:hAnsi="Arial" w:cs="Arial"/>
          <w:color w:val="000000" w:themeColor="text1"/>
          <w:sz w:val="24"/>
          <w:szCs w:val="24"/>
          <w:shd w:val="clear" w:color="auto" w:fill="FFFFFF"/>
        </w:rPr>
        <w:t>irmado 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2 de diciembre</w:t>
      </w:r>
      <w:r w:rsidR="005535BF" w:rsidRPr="006E060D">
        <w:rPr>
          <w:rStyle w:val="apple-converted-space"/>
          <w:rFonts w:ascii="Arial" w:hAnsi="Arial" w:cs="Arial"/>
          <w:color w:val="000000" w:themeColor="text1"/>
          <w:sz w:val="24"/>
          <w:szCs w:val="24"/>
          <w:shd w:val="clear" w:color="auto" w:fill="FFFFFF"/>
        </w:rPr>
        <w:t> </w:t>
      </w:r>
      <w:r w:rsidR="005535BF" w:rsidRPr="006E060D">
        <w:rPr>
          <w:rFonts w:ascii="Arial" w:hAnsi="Arial" w:cs="Arial"/>
          <w:color w:val="000000" w:themeColor="text1"/>
          <w:sz w:val="24"/>
          <w:szCs w:val="24"/>
          <w:shd w:val="clear" w:color="auto" w:fill="FFFFFF"/>
        </w:rPr>
        <w:t>de</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2012</w:t>
      </w:r>
      <w:r w:rsidR="005535BF" w:rsidRPr="006E060D">
        <w:rPr>
          <w:rStyle w:val="apple-converted-space"/>
          <w:rFonts w:ascii="Arial" w:hAnsi="Arial" w:cs="Arial"/>
          <w:color w:val="000000" w:themeColor="text1"/>
          <w:sz w:val="24"/>
          <w:szCs w:val="24"/>
          <w:shd w:val="clear" w:color="auto" w:fill="FFFFFF"/>
        </w:rPr>
        <w:t> </w:t>
      </w:r>
      <w:r w:rsidR="005535BF" w:rsidRPr="006E060D">
        <w:rPr>
          <w:rFonts w:ascii="Arial" w:hAnsi="Arial" w:cs="Arial"/>
          <w:color w:val="000000" w:themeColor="text1"/>
          <w:sz w:val="24"/>
          <w:szCs w:val="24"/>
          <w:shd w:val="clear" w:color="auto" w:fill="FFFFFF"/>
        </w:rPr>
        <w:t>en 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Castillo de Chapultepec</w:t>
      </w:r>
      <w:r w:rsidR="005535BF" w:rsidRPr="006E060D">
        <w:rPr>
          <w:rStyle w:val="apple-converted-space"/>
          <w:rFonts w:ascii="Arial" w:hAnsi="Arial" w:cs="Arial"/>
          <w:color w:val="000000" w:themeColor="text1"/>
          <w:sz w:val="24"/>
          <w:szCs w:val="24"/>
          <w:shd w:val="clear" w:color="auto" w:fill="FFFFFF"/>
        </w:rPr>
        <w:t> </w:t>
      </w:r>
      <w:r w:rsidR="005535BF" w:rsidRPr="006E060D">
        <w:rPr>
          <w:rFonts w:ascii="Arial" w:hAnsi="Arial" w:cs="Arial"/>
          <w:color w:val="000000" w:themeColor="text1"/>
          <w:sz w:val="24"/>
          <w:szCs w:val="24"/>
          <w:shd w:val="clear" w:color="auto" w:fill="FFFFFF"/>
        </w:rPr>
        <w:t>en la Ciudad de México por el Presidente de la República,</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Enrique Peña Nieto</w:t>
      </w:r>
      <w:r w:rsidR="005535BF" w:rsidRPr="006E060D">
        <w:rPr>
          <w:rFonts w:ascii="Arial" w:hAnsi="Arial" w:cs="Arial"/>
          <w:color w:val="000000" w:themeColor="text1"/>
          <w:sz w:val="24"/>
          <w:szCs w:val="24"/>
          <w:shd w:val="clear" w:color="auto" w:fill="FFFFFF"/>
        </w:rPr>
        <w:t>;</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Gustavo Madero Muñoz</w:t>
      </w:r>
      <w:r w:rsidR="005535BF" w:rsidRPr="006E060D">
        <w:rPr>
          <w:rFonts w:ascii="Arial" w:hAnsi="Arial" w:cs="Arial"/>
          <w:color w:val="000000" w:themeColor="text1"/>
          <w:sz w:val="24"/>
          <w:szCs w:val="24"/>
          <w:shd w:val="clear" w:color="auto" w:fill="FFFFFF"/>
        </w:rPr>
        <w:t>, Presidente del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Partido Acción Nacional</w:t>
      </w:r>
      <w:r w:rsidR="005535BF" w:rsidRPr="006E060D">
        <w:rPr>
          <w:rFonts w:ascii="Arial" w:hAnsi="Arial" w:cs="Arial"/>
          <w:color w:val="000000" w:themeColor="text1"/>
          <w:sz w:val="24"/>
          <w:szCs w:val="24"/>
          <w:shd w:val="clear" w:color="auto" w:fill="FFFFFF"/>
        </w:rPr>
        <w:t>;</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Cristina Díaz Salazar</w:t>
      </w:r>
      <w:r w:rsidR="005535BF" w:rsidRPr="006E060D">
        <w:rPr>
          <w:rFonts w:ascii="Arial" w:hAnsi="Arial" w:cs="Arial"/>
          <w:color w:val="000000" w:themeColor="text1"/>
          <w:sz w:val="24"/>
          <w:szCs w:val="24"/>
          <w:shd w:val="clear" w:color="auto" w:fill="FFFFFF"/>
        </w:rPr>
        <w:t>, Presidenta Interina del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Partido Revolucionario Institucional</w:t>
      </w:r>
      <w:r w:rsidR="005535BF" w:rsidRPr="006E060D">
        <w:rPr>
          <w:rFonts w:ascii="Arial" w:hAnsi="Arial" w:cs="Arial"/>
          <w:color w:val="000000" w:themeColor="text1"/>
          <w:sz w:val="24"/>
          <w:szCs w:val="24"/>
          <w:shd w:val="clear" w:color="auto" w:fill="FFFFFF"/>
        </w:rPr>
        <w:t>; y</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Jesús Zambrano Grijalva</w:t>
      </w:r>
      <w:r w:rsidR="005535BF" w:rsidRPr="006E060D">
        <w:rPr>
          <w:rFonts w:ascii="Arial" w:hAnsi="Arial" w:cs="Arial"/>
          <w:color w:val="000000" w:themeColor="text1"/>
          <w:sz w:val="24"/>
          <w:szCs w:val="24"/>
          <w:shd w:val="clear" w:color="auto" w:fill="FFFFFF"/>
        </w:rPr>
        <w:t>, Presidente del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Partido de la Revolución Democrática</w:t>
      </w:r>
      <w:r w:rsidR="005535BF" w:rsidRPr="006E060D">
        <w:rPr>
          <w:rFonts w:ascii="Arial" w:hAnsi="Arial" w:cs="Arial"/>
          <w:color w:val="000000" w:themeColor="text1"/>
          <w:sz w:val="24"/>
          <w:szCs w:val="24"/>
          <w:shd w:val="clear" w:color="auto" w:fill="FFFFFF"/>
        </w:rPr>
        <w:t>.</w:t>
      </w:r>
      <w:hyperlink r:id="rId13" w:anchor="cite_note-1" w:history="1">
        <w:r w:rsidR="005535BF" w:rsidRPr="006E060D">
          <w:rPr>
            <w:rStyle w:val="Hipervnculo"/>
            <w:rFonts w:ascii="Arial" w:hAnsi="Arial" w:cs="Arial"/>
            <w:color w:val="000000" w:themeColor="text1"/>
            <w:sz w:val="24"/>
            <w:szCs w:val="24"/>
            <w:shd w:val="clear" w:color="auto" w:fill="FFFFFF"/>
            <w:vertAlign w:val="superscript"/>
          </w:rPr>
          <w:t>1</w:t>
        </w:r>
      </w:hyperlink>
      <w:r w:rsidR="005535BF" w:rsidRPr="006E060D">
        <w:rPr>
          <w:rStyle w:val="apple-converted-space"/>
          <w:rFonts w:ascii="Arial" w:hAnsi="Arial" w:cs="Arial"/>
          <w:color w:val="000000" w:themeColor="text1"/>
          <w:sz w:val="24"/>
          <w:szCs w:val="24"/>
          <w:shd w:val="clear" w:color="auto" w:fill="FFFFFF"/>
        </w:rPr>
        <w:t> </w:t>
      </w:r>
      <w:r w:rsidR="005535BF" w:rsidRPr="006E060D">
        <w:rPr>
          <w:rFonts w:ascii="Arial" w:hAnsi="Arial" w:cs="Arial"/>
          <w:color w:val="000000" w:themeColor="text1"/>
          <w:sz w:val="24"/>
          <w:szCs w:val="24"/>
          <w:shd w:val="clear" w:color="auto" w:fill="FFFFFF"/>
        </w:rPr>
        <w:t>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Partido Verde Ecologista de México</w:t>
      </w:r>
      <w:r w:rsidR="005535BF" w:rsidRPr="006E060D">
        <w:rPr>
          <w:rFonts w:ascii="Arial" w:hAnsi="Arial" w:cs="Arial"/>
          <w:color w:val="000000" w:themeColor="text1"/>
          <w:sz w:val="24"/>
          <w:szCs w:val="24"/>
          <w:shd w:val="clear" w:color="auto" w:fill="FFFFFF"/>
        </w:rPr>
        <w:t>, a través de su vocero</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Arturo Escobar y Vega</w:t>
      </w:r>
      <w:r w:rsidR="005535BF" w:rsidRPr="006E060D">
        <w:rPr>
          <w:rFonts w:ascii="Arial" w:hAnsi="Arial" w:cs="Arial"/>
          <w:color w:val="000000" w:themeColor="text1"/>
          <w:sz w:val="24"/>
          <w:szCs w:val="24"/>
          <w:shd w:val="clear" w:color="auto" w:fill="FFFFFF"/>
        </w:rPr>
        <w:t>, se sumó como signatario del acuerdo el</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28 de enero</w:t>
      </w:r>
      <w:r w:rsidR="005535BF" w:rsidRPr="006E060D">
        <w:rPr>
          <w:rStyle w:val="apple-converted-space"/>
          <w:rFonts w:ascii="Arial" w:hAnsi="Arial" w:cs="Arial"/>
          <w:color w:val="000000" w:themeColor="text1"/>
          <w:sz w:val="24"/>
          <w:szCs w:val="24"/>
          <w:shd w:val="clear" w:color="auto" w:fill="FFFFFF"/>
        </w:rPr>
        <w:t> </w:t>
      </w:r>
      <w:r w:rsidR="005535BF" w:rsidRPr="006E060D">
        <w:rPr>
          <w:rFonts w:ascii="Arial" w:hAnsi="Arial" w:cs="Arial"/>
          <w:color w:val="000000" w:themeColor="text1"/>
          <w:sz w:val="24"/>
          <w:szCs w:val="24"/>
          <w:shd w:val="clear" w:color="auto" w:fill="FFFFFF"/>
        </w:rPr>
        <w:t>de</w:t>
      </w:r>
      <w:r w:rsidR="005535BF" w:rsidRPr="006E060D">
        <w:rPr>
          <w:rStyle w:val="apple-converted-space"/>
          <w:rFonts w:ascii="Arial" w:hAnsi="Arial" w:cs="Arial"/>
          <w:color w:val="000000" w:themeColor="text1"/>
          <w:sz w:val="24"/>
          <w:szCs w:val="24"/>
          <w:shd w:val="clear" w:color="auto" w:fill="FFFFFF"/>
        </w:rPr>
        <w:t> </w:t>
      </w:r>
      <w:r w:rsidR="005535BF" w:rsidRPr="00020B64">
        <w:rPr>
          <w:rFonts w:ascii="Arial" w:hAnsi="Arial" w:cs="Arial"/>
          <w:color w:val="000000" w:themeColor="text1"/>
          <w:sz w:val="24"/>
          <w:szCs w:val="24"/>
          <w:shd w:val="clear" w:color="auto" w:fill="FFFFFF"/>
        </w:rPr>
        <w:t>2013</w:t>
      </w:r>
      <w:r w:rsidR="00020B64">
        <w:rPr>
          <w:rFonts w:ascii="Arial" w:hAnsi="Arial" w:cs="Arial"/>
          <w:color w:val="000000" w:themeColor="text1"/>
          <w:sz w:val="24"/>
          <w:szCs w:val="24"/>
          <w:shd w:val="clear" w:color="auto" w:fill="FFFFFF"/>
        </w:rPr>
        <w:t>.</w:t>
      </w:r>
    </w:p>
    <w:p w:rsidR="004A36A3" w:rsidRPr="00485E26" w:rsidRDefault="004A36A3" w:rsidP="00485E26">
      <w:pPr>
        <w:spacing w:after="0" w:line="360" w:lineRule="auto"/>
        <w:jc w:val="both"/>
        <w:rPr>
          <w:rFonts w:ascii="Arial" w:eastAsia="Times New Roman" w:hAnsi="Arial" w:cs="Arial"/>
          <w:color w:val="000000" w:themeColor="text1"/>
          <w:sz w:val="24"/>
          <w:szCs w:val="24"/>
          <w:lang w:eastAsia="es-MX"/>
        </w:rPr>
      </w:pPr>
    </w:p>
    <w:p w:rsidR="004A36A3" w:rsidRPr="00485E26" w:rsidRDefault="004A36A3" w:rsidP="00485E26">
      <w:pPr>
        <w:spacing w:after="0" w:line="360" w:lineRule="auto"/>
        <w:jc w:val="both"/>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Las tres primeras reformas que impulsarán los actores políticos son: </w:t>
      </w:r>
      <w:r w:rsidRPr="00020B64">
        <w:rPr>
          <w:rFonts w:ascii="Arial" w:eastAsia="Times New Roman" w:hAnsi="Arial" w:cs="Arial"/>
          <w:bCs/>
          <w:color w:val="000000" w:themeColor="text1"/>
          <w:sz w:val="24"/>
          <w:szCs w:val="24"/>
          <w:lang w:eastAsia="es-MX"/>
        </w:rPr>
        <w:t>la educativa, la de telecomunicaciones y la ley nacional de responsabilidad hacendaria y deuda pública</w:t>
      </w:r>
      <w:r w:rsidRPr="00485E26">
        <w:rPr>
          <w:rFonts w:ascii="Arial" w:eastAsia="Times New Roman" w:hAnsi="Arial" w:cs="Arial"/>
          <w:color w:val="000000" w:themeColor="text1"/>
          <w:sz w:val="24"/>
          <w:szCs w:val="24"/>
          <w:lang w:eastAsia="es-MX"/>
        </w:rPr>
        <w:t>, esta última busca evitar los grandes endeudamientos de estados y municipios.</w:t>
      </w:r>
    </w:p>
    <w:p w:rsidR="00B77A38" w:rsidRPr="00485E26" w:rsidRDefault="00B77A38" w:rsidP="00485E26">
      <w:pPr>
        <w:autoSpaceDE w:val="0"/>
        <w:autoSpaceDN w:val="0"/>
        <w:adjustRightInd w:val="0"/>
        <w:spacing w:after="0" w:line="360" w:lineRule="auto"/>
        <w:rPr>
          <w:rFonts w:ascii="Arial" w:hAnsi="Arial" w:cs="Arial"/>
          <w:color w:val="000000" w:themeColor="text1"/>
          <w:sz w:val="24"/>
          <w:szCs w:val="24"/>
        </w:rPr>
      </w:pPr>
    </w:p>
    <w:p w:rsidR="004A36A3" w:rsidRPr="00485E26" w:rsidRDefault="00B77A38" w:rsidP="00485E26">
      <w:pPr>
        <w:autoSpaceDE w:val="0"/>
        <w:autoSpaceDN w:val="0"/>
        <w:adjustRightInd w:val="0"/>
        <w:spacing w:after="0" w:line="360" w:lineRule="auto"/>
        <w:jc w:val="both"/>
        <w:rPr>
          <w:rFonts w:ascii="Arial" w:hAnsi="Arial" w:cs="Arial"/>
          <w:color w:val="000000" w:themeColor="text1"/>
          <w:sz w:val="24"/>
          <w:szCs w:val="24"/>
        </w:rPr>
      </w:pPr>
      <w:r w:rsidRPr="00485E26">
        <w:rPr>
          <w:rFonts w:ascii="Arial" w:hAnsi="Arial" w:cs="Arial"/>
          <w:color w:val="000000" w:themeColor="text1"/>
          <w:sz w:val="24"/>
          <w:szCs w:val="24"/>
        </w:rPr>
        <w:t>El Pacto por México es el acuerdo político más relevante que se ha realizado en muchas décadas en nuestro país. Su alcance puede ser similar al de los célebres Pactos de la Moncloa, pues el Pacto por México es un acuerdo para realizar grandes acciones y reformas específicas que proyecten a México hacia un futuro más próspero. El presidente electo y los tres principales partidos de México, PRI, PAN y PRD, fueron los principales arquitectos de este pacto.</w:t>
      </w:r>
    </w:p>
    <w:p w:rsidR="00301EFF" w:rsidRPr="00485E26" w:rsidRDefault="00301EFF" w:rsidP="00485E26">
      <w:pPr>
        <w:autoSpaceDE w:val="0"/>
        <w:autoSpaceDN w:val="0"/>
        <w:adjustRightInd w:val="0"/>
        <w:spacing w:after="0" w:line="360" w:lineRule="auto"/>
        <w:jc w:val="both"/>
        <w:rPr>
          <w:rFonts w:ascii="Arial" w:hAnsi="Arial" w:cs="Arial"/>
          <w:color w:val="000000" w:themeColor="text1"/>
          <w:sz w:val="24"/>
          <w:szCs w:val="24"/>
        </w:rPr>
      </w:pPr>
    </w:p>
    <w:p w:rsidR="00301EFF" w:rsidRPr="00485E26" w:rsidRDefault="00301EFF" w:rsidP="00485E26">
      <w:p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El Pacto por México está compuesto de tres ejes rectores y cinco acuerdos.</w:t>
      </w:r>
    </w:p>
    <w:p w:rsidR="00962516" w:rsidRPr="00485E26" w:rsidRDefault="00962516" w:rsidP="00485E26">
      <w:pPr>
        <w:spacing w:after="0" w:line="360" w:lineRule="auto"/>
        <w:rPr>
          <w:rFonts w:ascii="Arial" w:eastAsia="Times New Roman" w:hAnsi="Arial" w:cs="Arial"/>
          <w:color w:val="000000" w:themeColor="text1"/>
          <w:sz w:val="24"/>
          <w:szCs w:val="24"/>
          <w:lang w:eastAsia="es-MX"/>
        </w:rPr>
      </w:pPr>
    </w:p>
    <w:p w:rsidR="00301EFF" w:rsidRPr="00485E26" w:rsidRDefault="00301EFF" w:rsidP="00485E26">
      <w:pPr>
        <w:spacing w:after="0" w:line="360" w:lineRule="auto"/>
        <w:rPr>
          <w:rFonts w:ascii="Arial" w:eastAsia="Times New Roman" w:hAnsi="Arial" w:cs="Arial"/>
          <w:bCs/>
          <w:color w:val="000000" w:themeColor="text1"/>
          <w:sz w:val="24"/>
          <w:szCs w:val="24"/>
          <w:lang w:eastAsia="es-MX"/>
        </w:rPr>
      </w:pPr>
      <w:r w:rsidRPr="00485E26">
        <w:rPr>
          <w:rFonts w:ascii="Arial" w:eastAsia="Times New Roman" w:hAnsi="Arial" w:cs="Arial"/>
          <w:bCs/>
          <w:color w:val="000000" w:themeColor="text1"/>
          <w:sz w:val="24"/>
          <w:szCs w:val="24"/>
          <w:lang w:eastAsia="es-MX"/>
        </w:rPr>
        <w:t>Tres ejes rectores:</w:t>
      </w:r>
    </w:p>
    <w:p w:rsidR="00301EFF" w:rsidRPr="00485E26" w:rsidRDefault="00301EFF" w:rsidP="00485E26">
      <w:pPr>
        <w:pStyle w:val="Prrafodelista"/>
        <w:numPr>
          <w:ilvl w:val="0"/>
          <w:numId w:val="4"/>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El Fortalecimiento del Estado Mexicano</w:t>
      </w:r>
    </w:p>
    <w:p w:rsidR="00301EFF" w:rsidRPr="00485E26" w:rsidRDefault="00301EFF" w:rsidP="00485E26">
      <w:pPr>
        <w:pStyle w:val="Prrafodelista"/>
        <w:numPr>
          <w:ilvl w:val="0"/>
          <w:numId w:val="4"/>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lastRenderedPageBreak/>
        <w:t>La democratización de la economía y la política, así́ como la ampliación y aplicación eficaz de los derechos sociales</w:t>
      </w:r>
    </w:p>
    <w:p w:rsidR="00301EFF" w:rsidRPr="00485E26" w:rsidRDefault="00301EFF" w:rsidP="00485E26">
      <w:pPr>
        <w:pStyle w:val="Prrafodelista"/>
        <w:numPr>
          <w:ilvl w:val="0"/>
          <w:numId w:val="4"/>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La participación de los ciudadanos como actores fundamentales en el diseño, la ejecución y la evaluación de las políticas publicas</w:t>
      </w:r>
    </w:p>
    <w:p w:rsidR="00962516" w:rsidRPr="00485E26" w:rsidRDefault="00962516" w:rsidP="00485E26">
      <w:pPr>
        <w:pStyle w:val="Prrafodelista"/>
        <w:spacing w:after="0" w:line="360" w:lineRule="auto"/>
        <w:rPr>
          <w:rFonts w:ascii="Arial" w:eastAsia="Times New Roman" w:hAnsi="Arial" w:cs="Arial"/>
          <w:color w:val="000000" w:themeColor="text1"/>
          <w:sz w:val="24"/>
          <w:szCs w:val="24"/>
          <w:lang w:eastAsia="es-MX"/>
        </w:rPr>
      </w:pPr>
    </w:p>
    <w:p w:rsidR="00301EFF" w:rsidRPr="00485E26" w:rsidRDefault="00301EFF" w:rsidP="00485E26">
      <w:p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bCs/>
          <w:color w:val="000000" w:themeColor="text1"/>
          <w:sz w:val="24"/>
          <w:szCs w:val="24"/>
          <w:lang w:eastAsia="es-MX"/>
        </w:rPr>
        <w:t>Cinco acuerdos:</w:t>
      </w:r>
    </w:p>
    <w:p w:rsidR="00301EFF" w:rsidRPr="00485E26" w:rsidRDefault="00301EFF" w:rsidP="00485E26">
      <w:pPr>
        <w:pStyle w:val="Prrafodelista"/>
        <w:numPr>
          <w:ilvl w:val="0"/>
          <w:numId w:val="5"/>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Sociedad de Derechos y Libertades</w:t>
      </w:r>
    </w:p>
    <w:p w:rsidR="00301EFF" w:rsidRPr="00485E26" w:rsidRDefault="00301EFF" w:rsidP="00485E26">
      <w:pPr>
        <w:pStyle w:val="Prrafodelista"/>
        <w:numPr>
          <w:ilvl w:val="0"/>
          <w:numId w:val="5"/>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Crecimiento Económico, Empleo y Competitividad</w:t>
      </w:r>
    </w:p>
    <w:p w:rsidR="00301EFF" w:rsidRPr="00485E26" w:rsidRDefault="00301EFF" w:rsidP="00485E26">
      <w:pPr>
        <w:pStyle w:val="Prrafodelista"/>
        <w:numPr>
          <w:ilvl w:val="0"/>
          <w:numId w:val="5"/>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Seguridad y Justicia</w:t>
      </w:r>
    </w:p>
    <w:p w:rsidR="00301EFF" w:rsidRPr="00485E26" w:rsidRDefault="00301EFF" w:rsidP="00485E26">
      <w:pPr>
        <w:pStyle w:val="Prrafodelista"/>
        <w:numPr>
          <w:ilvl w:val="0"/>
          <w:numId w:val="5"/>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Transparencia, Rendición de Cuentas y Combate a la Corrupción</w:t>
      </w:r>
    </w:p>
    <w:p w:rsidR="00301EFF" w:rsidRPr="00485E26" w:rsidRDefault="00301EFF" w:rsidP="00485E26">
      <w:pPr>
        <w:pStyle w:val="Prrafodelista"/>
        <w:numPr>
          <w:ilvl w:val="0"/>
          <w:numId w:val="5"/>
        </w:num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Gobernabilidad Democrática</w:t>
      </w:r>
    </w:p>
    <w:p w:rsidR="00301EFF" w:rsidRPr="00485E26" w:rsidRDefault="00301EFF" w:rsidP="00485E26">
      <w:pPr>
        <w:autoSpaceDE w:val="0"/>
        <w:autoSpaceDN w:val="0"/>
        <w:adjustRightInd w:val="0"/>
        <w:spacing w:after="0" w:line="360" w:lineRule="auto"/>
        <w:jc w:val="both"/>
        <w:rPr>
          <w:rFonts w:ascii="Arial" w:hAnsi="Arial" w:cs="Arial"/>
          <w:color w:val="000000" w:themeColor="text1"/>
          <w:sz w:val="24"/>
          <w:szCs w:val="24"/>
          <w:lang w:val="es-ES_tradnl"/>
        </w:rPr>
      </w:pPr>
    </w:p>
    <w:p w:rsidR="00E63E71" w:rsidRDefault="00E63E71" w:rsidP="00485E26">
      <w:pPr>
        <w:spacing w:after="0" w:line="360" w:lineRule="auto"/>
        <w:jc w:val="both"/>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En el documento </w:t>
      </w:r>
      <w:r w:rsidRPr="00485E26">
        <w:rPr>
          <w:rFonts w:ascii="Arial" w:eastAsia="Times New Roman" w:hAnsi="Arial" w:cs="Arial"/>
          <w:bCs/>
          <w:color w:val="000000" w:themeColor="text1"/>
          <w:sz w:val="24"/>
          <w:szCs w:val="24"/>
          <w:lang w:eastAsia="es-MX"/>
        </w:rPr>
        <w:t>se contempla la creación de un Consejo Rector</w:t>
      </w:r>
      <w:r w:rsidRPr="00485E26">
        <w:rPr>
          <w:rFonts w:ascii="Arial" w:eastAsia="Times New Roman" w:hAnsi="Arial" w:cs="Arial"/>
          <w:color w:val="000000" w:themeColor="text1"/>
          <w:sz w:val="24"/>
          <w:szCs w:val="24"/>
          <w:lang w:eastAsia="es-MX"/>
        </w:rPr>
        <w:t> que servirá para articular las negociaciones centrales</w:t>
      </w:r>
      <w:r w:rsidR="00485E26" w:rsidRPr="00485E26">
        <w:rPr>
          <w:rFonts w:ascii="Arial" w:eastAsia="Times New Roman" w:hAnsi="Arial" w:cs="Arial"/>
          <w:color w:val="000000" w:themeColor="text1"/>
          <w:sz w:val="24"/>
          <w:szCs w:val="24"/>
          <w:lang w:eastAsia="es-MX"/>
        </w:rPr>
        <w:t xml:space="preserve">, prácticamente aquí es donde está la medula ósea de las reformas y donde prácticamente se decide previamente que y como se darán; además de todo ello el consejo se encarga de </w:t>
      </w:r>
      <w:r w:rsidRPr="00485E26">
        <w:rPr>
          <w:rFonts w:ascii="Arial" w:eastAsia="Times New Roman" w:hAnsi="Arial" w:cs="Arial"/>
          <w:color w:val="000000" w:themeColor="text1"/>
          <w:sz w:val="24"/>
          <w:szCs w:val="24"/>
          <w:lang w:eastAsia="es-MX"/>
        </w:rPr>
        <w:t xml:space="preserve"> definir objetivos, determinar mesas de trabajo y elaborar las iniciativas de ley que se requieran, para someterlas a la dis</w:t>
      </w:r>
      <w:r w:rsidR="00485E26" w:rsidRPr="00485E26">
        <w:rPr>
          <w:rFonts w:ascii="Arial" w:eastAsia="Times New Roman" w:hAnsi="Arial" w:cs="Arial"/>
          <w:color w:val="000000" w:themeColor="text1"/>
          <w:sz w:val="24"/>
          <w:szCs w:val="24"/>
          <w:lang w:eastAsia="es-MX"/>
        </w:rPr>
        <w:t xml:space="preserve">cusión del Congreso de la Unión, vuelvo a recalcar nuevamente que como en el concejo rector es donde como comúnmente se dice “se planchan las cosas”. </w:t>
      </w:r>
      <w:r w:rsidRPr="00485E26">
        <w:rPr>
          <w:rFonts w:ascii="Arial" w:eastAsia="Times New Roman" w:hAnsi="Arial" w:cs="Arial"/>
          <w:color w:val="000000" w:themeColor="text1"/>
          <w:sz w:val="24"/>
          <w:szCs w:val="24"/>
          <w:lang w:eastAsia="es-MX"/>
        </w:rPr>
        <w:t>El Consejo estará integrado por tres representantes designados</w:t>
      </w:r>
      <w:r w:rsidR="00485E26" w:rsidRPr="00485E26">
        <w:rPr>
          <w:rFonts w:ascii="Arial" w:eastAsia="Times New Roman" w:hAnsi="Arial" w:cs="Arial"/>
          <w:color w:val="000000" w:themeColor="text1"/>
          <w:sz w:val="24"/>
          <w:szCs w:val="24"/>
          <w:lang w:eastAsia="es-MX"/>
        </w:rPr>
        <w:t xml:space="preserve"> por</w:t>
      </w:r>
      <w:r w:rsidRPr="00485E26">
        <w:rPr>
          <w:rFonts w:ascii="Arial" w:eastAsia="Times New Roman" w:hAnsi="Arial" w:cs="Arial"/>
          <w:color w:val="000000" w:themeColor="text1"/>
          <w:sz w:val="24"/>
          <w:szCs w:val="24"/>
          <w:lang w:eastAsia="es-MX"/>
        </w:rPr>
        <w:t xml:space="preserve"> Enrique Peña Nieto; tres representantes designados por PAN, tres designados por el PRI, y tres del PRD.</w:t>
      </w:r>
    </w:p>
    <w:p w:rsidR="00485E26" w:rsidRPr="00485E26" w:rsidRDefault="00485E26" w:rsidP="00485E26">
      <w:pPr>
        <w:spacing w:after="0" w:line="360" w:lineRule="auto"/>
        <w:jc w:val="both"/>
        <w:rPr>
          <w:rFonts w:ascii="Arial" w:eastAsia="Times New Roman" w:hAnsi="Arial" w:cs="Arial"/>
          <w:color w:val="000000" w:themeColor="text1"/>
          <w:sz w:val="24"/>
          <w:szCs w:val="24"/>
          <w:lang w:eastAsia="es-MX"/>
        </w:rPr>
      </w:pPr>
    </w:p>
    <w:p w:rsidR="00E63E71" w:rsidRDefault="00E63E71" w:rsidP="00485E26">
      <w:pPr>
        <w:spacing w:after="0" w:line="360" w:lineRule="auto"/>
        <w:jc w:val="both"/>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La </w:t>
      </w:r>
      <w:r w:rsidRPr="00485E26">
        <w:rPr>
          <w:rFonts w:ascii="Arial" w:eastAsia="Times New Roman" w:hAnsi="Arial" w:cs="Arial"/>
          <w:bCs/>
          <w:color w:val="000000" w:themeColor="text1"/>
          <w:sz w:val="24"/>
          <w:szCs w:val="24"/>
          <w:lang w:eastAsia="es-MX"/>
        </w:rPr>
        <w:t>Coordinación Técnica es otra entidad creada para dar seguimiento a los acuerdos del Consejo Rector</w:t>
      </w:r>
      <w:r w:rsidRPr="00485E26">
        <w:rPr>
          <w:rFonts w:ascii="Arial" w:eastAsia="Times New Roman" w:hAnsi="Arial" w:cs="Arial"/>
          <w:color w:val="000000" w:themeColor="text1"/>
          <w:sz w:val="24"/>
          <w:szCs w:val="24"/>
          <w:lang w:eastAsia="es-MX"/>
        </w:rPr>
        <w:t> y a los acuerdos de las mesas de trabajo. También servirá para instrumentar las acciones de comunicación y difusión a la opinión pública</w:t>
      </w:r>
      <w:r w:rsidR="00485E26" w:rsidRPr="00485E26">
        <w:rPr>
          <w:rFonts w:ascii="Arial" w:eastAsia="Times New Roman" w:hAnsi="Arial" w:cs="Arial"/>
          <w:color w:val="000000" w:themeColor="text1"/>
          <w:sz w:val="24"/>
          <w:szCs w:val="24"/>
          <w:lang w:eastAsia="es-MX"/>
        </w:rPr>
        <w:t xml:space="preserve">, es decir se encargan de poder armar y sustentar las leyes propuestas y en su momento de poder informar y “vender” a los ciudadanos la idea de las nuevas leyes emanadas del pacto y que serán presentadas ante el congreso. </w:t>
      </w:r>
      <w:r w:rsidRPr="00485E26">
        <w:rPr>
          <w:rFonts w:ascii="Arial" w:eastAsia="Times New Roman" w:hAnsi="Arial" w:cs="Arial"/>
          <w:color w:val="000000" w:themeColor="text1"/>
          <w:sz w:val="24"/>
          <w:szCs w:val="24"/>
          <w:lang w:eastAsia="es-MX"/>
        </w:rPr>
        <w:t xml:space="preserve">La Coordinación estará compuesta por un representante del Presidente; un representante del PAN; un representante del PRI; y un representante del PRD. “Se </w:t>
      </w:r>
      <w:r w:rsidRPr="00485E26">
        <w:rPr>
          <w:rFonts w:ascii="Arial" w:eastAsia="Times New Roman" w:hAnsi="Arial" w:cs="Arial"/>
          <w:color w:val="000000" w:themeColor="text1"/>
          <w:sz w:val="24"/>
          <w:szCs w:val="24"/>
          <w:lang w:eastAsia="es-MX"/>
        </w:rPr>
        <w:lastRenderedPageBreak/>
        <w:t>incluirán mecanismos de seguimiento y evaluación, a los que se invitarán a personajes destacados de la Sociedad Civil Or</w:t>
      </w:r>
      <w:r w:rsidR="00485E26" w:rsidRPr="00485E26">
        <w:rPr>
          <w:rFonts w:ascii="Arial" w:eastAsia="Times New Roman" w:hAnsi="Arial" w:cs="Arial"/>
          <w:color w:val="000000" w:themeColor="text1"/>
          <w:sz w:val="24"/>
          <w:szCs w:val="24"/>
          <w:lang w:eastAsia="es-MX"/>
        </w:rPr>
        <w:t>ganizada”.</w:t>
      </w:r>
    </w:p>
    <w:p w:rsidR="00485E26" w:rsidRDefault="00485E26" w:rsidP="00485E26">
      <w:pPr>
        <w:spacing w:after="0" w:line="360" w:lineRule="auto"/>
        <w:jc w:val="both"/>
        <w:rPr>
          <w:rFonts w:ascii="Arial" w:eastAsia="Times New Roman" w:hAnsi="Arial" w:cs="Arial"/>
          <w:color w:val="000000" w:themeColor="text1"/>
          <w:sz w:val="24"/>
          <w:szCs w:val="24"/>
          <w:lang w:eastAsia="es-MX"/>
        </w:rPr>
      </w:pPr>
    </w:p>
    <w:p w:rsidR="00485E26" w:rsidRDefault="00485E26" w:rsidP="00485E26">
      <w:pPr>
        <w:spacing w:after="0" w:line="360" w:lineRule="auto"/>
        <w:jc w:val="both"/>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Lo que llama mucho la atención es la “novedad” de por qué en los sexenios panistas cuando se trataron de dar estas reformas o por lo menos se sometieron como propuesta de reformas </w:t>
      </w:r>
      <w:r w:rsidR="005535BF">
        <w:rPr>
          <w:rFonts w:ascii="Arial" w:eastAsia="Times New Roman" w:hAnsi="Arial" w:cs="Arial"/>
          <w:color w:val="000000" w:themeColor="text1"/>
          <w:sz w:val="24"/>
          <w:szCs w:val="24"/>
          <w:lang w:eastAsia="es-MX"/>
        </w:rPr>
        <w:t>sobre todo en el sexenio de calderón donde pronunciaron estas y otras reformas más, no procedieron y no pudieron llegar a un acuerdo en general</w:t>
      </w:r>
      <w:r w:rsidR="0074004F">
        <w:rPr>
          <w:rFonts w:ascii="Arial" w:eastAsia="Times New Roman" w:hAnsi="Arial" w:cs="Arial"/>
          <w:color w:val="000000" w:themeColor="text1"/>
          <w:sz w:val="24"/>
          <w:szCs w:val="24"/>
          <w:lang w:eastAsia="es-MX"/>
        </w:rPr>
        <w:t xml:space="preserve"> </w:t>
      </w:r>
      <w:sdt>
        <w:sdtPr>
          <w:rPr>
            <w:rFonts w:ascii="Arial" w:eastAsia="Times New Roman" w:hAnsi="Arial" w:cs="Arial"/>
            <w:color w:val="000000" w:themeColor="text1"/>
            <w:sz w:val="24"/>
            <w:szCs w:val="24"/>
            <w:lang w:eastAsia="es-MX"/>
          </w:rPr>
          <w:id w:val="200147302"/>
          <w:citation/>
        </w:sdtPr>
        <w:sdtContent>
          <w:r w:rsidR="0074004F">
            <w:rPr>
              <w:rFonts w:ascii="Arial" w:eastAsia="Times New Roman" w:hAnsi="Arial" w:cs="Arial"/>
              <w:color w:val="000000" w:themeColor="text1"/>
              <w:sz w:val="24"/>
              <w:szCs w:val="24"/>
              <w:lang w:eastAsia="es-MX"/>
            </w:rPr>
            <w:fldChar w:fldCharType="begin"/>
          </w:r>
          <w:r w:rsidR="0074004F">
            <w:rPr>
              <w:rFonts w:ascii="Arial" w:eastAsia="Times New Roman" w:hAnsi="Arial" w:cs="Arial"/>
              <w:color w:val="000000" w:themeColor="text1"/>
              <w:sz w:val="24"/>
              <w:szCs w:val="24"/>
              <w:lang w:eastAsia="es-MX"/>
            </w:rPr>
            <w:instrText xml:space="preserve"> CITATION Alb12 \l 2058 </w:instrText>
          </w:r>
          <w:r w:rsidR="0074004F">
            <w:rPr>
              <w:rFonts w:ascii="Arial" w:eastAsia="Times New Roman" w:hAnsi="Arial" w:cs="Arial"/>
              <w:color w:val="000000" w:themeColor="text1"/>
              <w:sz w:val="24"/>
              <w:szCs w:val="24"/>
              <w:lang w:eastAsia="es-MX"/>
            </w:rPr>
            <w:fldChar w:fldCharType="separate"/>
          </w:r>
          <w:r w:rsidR="007334C4" w:rsidRPr="007334C4">
            <w:rPr>
              <w:rFonts w:ascii="Arial" w:eastAsia="Times New Roman" w:hAnsi="Arial" w:cs="Arial"/>
              <w:noProof/>
              <w:color w:val="000000" w:themeColor="text1"/>
              <w:sz w:val="24"/>
              <w:szCs w:val="24"/>
              <w:lang w:eastAsia="es-MX"/>
            </w:rPr>
            <w:t>(Cadena, Junio de 2012)</w:t>
          </w:r>
          <w:r w:rsidR="0074004F">
            <w:rPr>
              <w:rFonts w:ascii="Arial" w:eastAsia="Times New Roman" w:hAnsi="Arial" w:cs="Arial"/>
              <w:color w:val="000000" w:themeColor="text1"/>
              <w:sz w:val="24"/>
              <w:szCs w:val="24"/>
              <w:lang w:eastAsia="es-MX"/>
            </w:rPr>
            <w:fldChar w:fldCharType="end"/>
          </w:r>
        </w:sdtContent>
      </w:sdt>
      <w:r w:rsidR="005535BF">
        <w:rPr>
          <w:rFonts w:ascii="Arial" w:eastAsia="Times New Roman" w:hAnsi="Arial" w:cs="Arial"/>
          <w:color w:val="000000" w:themeColor="text1"/>
          <w:sz w:val="24"/>
          <w:szCs w:val="24"/>
          <w:lang w:eastAsia="es-MX"/>
        </w:rPr>
        <w:t>.</w:t>
      </w:r>
    </w:p>
    <w:p w:rsidR="00020B64" w:rsidRPr="00485E26" w:rsidRDefault="00020B64" w:rsidP="00485E26">
      <w:pPr>
        <w:spacing w:after="0" w:line="360" w:lineRule="auto"/>
        <w:jc w:val="both"/>
        <w:rPr>
          <w:rFonts w:ascii="Arial" w:eastAsia="Times New Roman" w:hAnsi="Arial" w:cs="Arial"/>
          <w:color w:val="000000" w:themeColor="text1"/>
          <w:sz w:val="24"/>
          <w:szCs w:val="24"/>
          <w:lang w:eastAsia="es-MX"/>
        </w:rPr>
      </w:pPr>
    </w:p>
    <w:p w:rsidR="008665E5" w:rsidRDefault="008665E5">
      <w:pPr>
        <w:rPr>
          <w:rFonts w:ascii="Arial" w:hAnsi="Arial" w:cs="Arial"/>
          <w:b/>
          <w:color w:val="000000" w:themeColor="text1"/>
          <w:sz w:val="24"/>
          <w:szCs w:val="24"/>
        </w:rPr>
      </w:pPr>
      <w:r>
        <w:rPr>
          <w:rFonts w:ascii="Arial" w:hAnsi="Arial" w:cs="Arial"/>
          <w:b/>
          <w:color w:val="000000" w:themeColor="text1"/>
          <w:sz w:val="24"/>
          <w:szCs w:val="24"/>
        </w:rPr>
        <w:br w:type="page"/>
      </w:r>
    </w:p>
    <w:p w:rsidR="00E63E71" w:rsidRDefault="007F02A3" w:rsidP="00F3657E">
      <w:pPr>
        <w:pStyle w:val="Ttulo1"/>
        <w:rPr>
          <w:rFonts w:ascii="Arial" w:hAnsi="Arial" w:cs="Arial"/>
          <w:b/>
          <w:color w:val="000000" w:themeColor="text1"/>
          <w:sz w:val="24"/>
          <w:szCs w:val="24"/>
        </w:rPr>
      </w:pPr>
      <w:bookmarkStart w:id="4" w:name="_Toc409284573"/>
      <w:r w:rsidRPr="00485E26">
        <w:rPr>
          <w:rFonts w:ascii="Arial" w:hAnsi="Arial" w:cs="Arial"/>
          <w:b/>
          <w:color w:val="000000" w:themeColor="text1"/>
          <w:sz w:val="24"/>
          <w:szCs w:val="24"/>
        </w:rPr>
        <w:lastRenderedPageBreak/>
        <w:t>LA REFORMA A LAS TELECOMUNICACIONES</w:t>
      </w:r>
      <w:bookmarkEnd w:id="4"/>
      <w:r w:rsidR="00F3657E">
        <w:rPr>
          <w:rFonts w:ascii="Arial" w:hAnsi="Arial" w:cs="Arial"/>
          <w:b/>
          <w:color w:val="000000" w:themeColor="text1"/>
          <w:sz w:val="24"/>
          <w:szCs w:val="24"/>
        </w:rPr>
        <w:fldChar w:fldCharType="begin"/>
      </w:r>
      <w:r w:rsidR="00F3657E">
        <w:instrText xml:space="preserve"> XE "</w:instrText>
      </w:r>
      <w:r w:rsidR="00F3657E" w:rsidRPr="009D4770">
        <w:rPr>
          <w:rFonts w:ascii="Arial" w:hAnsi="Arial" w:cs="Arial"/>
          <w:b/>
          <w:color w:val="000000" w:themeColor="text1"/>
          <w:sz w:val="24"/>
          <w:szCs w:val="24"/>
        </w:rPr>
        <w:instrText>LA REFORMA A LAS TELECOMUNICACIONES</w:instrText>
      </w:r>
      <w:r w:rsidR="00F3657E">
        <w:instrText xml:space="preserve">" </w:instrText>
      </w:r>
      <w:r w:rsidR="00F3657E">
        <w:rPr>
          <w:rFonts w:ascii="Arial" w:hAnsi="Arial" w:cs="Arial"/>
          <w:b/>
          <w:color w:val="000000" w:themeColor="text1"/>
          <w:sz w:val="24"/>
          <w:szCs w:val="24"/>
        </w:rPr>
        <w:fldChar w:fldCharType="end"/>
      </w:r>
    </w:p>
    <w:p w:rsidR="008665E5" w:rsidRPr="00485E26" w:rsidRDefault="008665E5" w:rsidP="00485E26">
      <w:pPr>
        <w:autoSpaceDE w:val="0"/>
        <w:autoSpaceDN w:val="0"/>
        <w:adjustRightInd w:val="0"/>
        <w:spacing w:after="0" w:line="360" w:lineRule="auto"/>
        <w:jc w:val="both"/>
        <w:rPr>
          <w:rFonts w:ascii="Arial" w:hAnsi="Arial" w:cs="Arial"/>
          <w:b/>
          <w:color w:val="000000" w:themeColor="text1"/>
          <w:sz w:val="24"/>
          <w:szCs w:val="24"/>
        </w:rPr>
      </w:pPr>
    </w:p>
    <w:p w:rsidR="008665E5" w:rsidRPr="008665E5" w:rsidRDefault="008665E5" w:rsidP="008665E5">
      <w:pPr>
        <w:spacing w:after="0" w:line="360" w:lineRule="auto"/>
        <w:jc w:val="both"/>
        <w:textAlignment w:val="baseline"/>
        <w:rPr>
          <w:rFonts w:ascii="Helvetica" w:eastAsia="Times New Roman" w:hAnsi="Helvetica" w:cs="Times New Roman"/>
          <w:color w:val="000000" w:themeColor="text1"/>
          <w:sz w:val="24"/>
          <w:szCs w:val="24"/>
          <w:lang w:eastAsia="es-MX"/>
        </w:rPr>
      </w:pPr>
      <w:r>
        <w:rPr>
          <w:rFonts w:ascii="Helvetica" w:eastAsia="Times New Roman" w:hAnsi="Helvetica" w:cs="Times New Roman"/>
          <w:color w:val="000000" w:themeColor="text1"/>
          <w:sz w:val="24"/>
          <w:szCs w:val="24"/>
          <w:lang w:eastAsia="es-MX"/>
        </w:rPr>
        <w:t>En general esta reforma apoyo</w:t>
      </w:r>
      <w:r w:rsidRPr="008665E5">
        <w:rPr>
          <w:rFonts w:ascii="Helvetica" w:eastAsia="Times New Roman" w:hAnsi="Helvetica" w:cs="Times New Roman"/>
          <w:color w:val="000000" w:themeColor="text1"/>
          <w:sz w:val="24"/>
          <w:szCs w:val="24"/>
          <w:lang w:eastAsia="es-MX"/>
        </w:rPr>
        <w:t xml:space="preserve"> el fortalecimiento de los derechos vinculados con la libertad de expresión e información y el establecimiento del derecho al acceso a las tecnologías de la información y la comunicación, y a los servicios de radiodifusión y telecomunicaciones, incluida la banda a</w:t>
      </w:r>
      <w:r>
        <w:rPr>
          <w:rFonts w:ascii="Helvetica" w:eastAsia="Times New Roman" w:hAnsi="Helvetica" w:cs="Times New Roman"/>
          <w:color w:val="000000" w:themeColor="text1"/>
          <w:sz w:val="24"/>
          <w:szCs w:val="24"/>
          <w:lang w:eastAsia="es-MX"/>
        </w:rPr>
        <w:t>ncha, de tal manera que se pueda más mexicanos tengan acceso a los medios de comunicación.</w:t>
      </w:r>
    </w:p>
    <w:p w:rsidR="008665E5" w:rsidRPr="008665E5" w:rsidRDefault="008665E5" w:rsidP="008665E5">
      <w:pPr>
        <w:spacing w:after="0" w:line="360" w:lineRule="auto"/>
        <w:jc w:val="both"/>
        <w:textAlignment w:val="baseline"/>
        <w:rPr>
          <w:rFonts w:ascii="Helvetica" w:eastAsia="Times New Roman" w:hAnsi="Helvetica" w:cs="Times New Roman"/>
          <w:color w:val="000000" w:themeColor="text1"/>
          <w:sz w:val="24"/>
          <w:szCs w:val="24"/>
          <w:lang w:eastAsia="es-MX"/>
        </w:rPr>
      </w:pPr>
    </w:p>
    <w:p w:rsidR="008665E5" w:rsidRPr="008665E5" w:rsidRDefault="008665E5" w:rsidP="008665E5">
      <w:pPr>
        <w:spacing w:after="0" w:line="360" w:lineRule="auto"/>
        <w:jc w:val="both"/>
        <w:textAlignment w:val="baseline"/>
        <w:rPr>
          <w:rFonts w:ascii="Helvetica" w:eastAsia="Times New Roman" w:hAnsi="Helvetica" w:cs="Times New Roman"/>
          <w:color w:val="000000" w:themeColor="text1"/>
          <w:sz w:val="24"/>
          <w:szCs w:val="24"/>
          <w:lang w:eastAsia="es-MX"/>
        </w:rPr>
      </w:pPr>
      <w:r>
        <w:rPr>
          <w:rFonts w:ascii="Helvetica" w:eastAsia="Times New Roman" w:hAnsi="Helvetica" w:cs="Times New Roman"/>
          <w:color w:val="000000" w:themeColor="text1"/>
          <w:sz w:val="24"/>
          <w:szCs w:val="24"/>
          <w:lang w:eastAsia="es-MX"/>
        </w:rPr>
        <w:t>Además, fomenta</w:t>
      </w:r>
      <w:r w:rsidRPr="008665E5">
        <w:rPr>
          <w:rFonts w:ascii="Helvetica" w:eastAsia="Times New Roman" w:hAnsi="Helvetica" w:cs="Times New Roman"/>
          <w:color w:val="000000" w:themeColor="text1"/>
          <w:sz w:val="24"/>
          <w:szCs w:val="24"/>
          <w:lang w:eastAsia="es-MX"/>
        </w:rPr>
        <w:t xml:space="preserve"> la competencia en televisión abierta y restringida, radio, telefonía fija y móvil, servicios de datos y telecomunicaciones en general, para asegurar la competencia </w:t>
      </w:r>
      <w:r>
        <w:rPr>
          <w:rFonts w:ascii="Helvetica" w:eastAsia="Times New Roman" w:hAnsi="Helvetica" w:cs="Times New Roman"/>
          <w:color w:val="000000" w:themeColor="text1"/>
          <w:sz w:val="24"/>
          <w:szCs w:val="24"/>
          <w:lang w:eastAsia="es-MX"/>
        </w:rPr>
        <w:t>efectiva en todos los segmentos y de esta manera se logre desmonopolizar el mercado de las telecomunicaciones.</w:t>
      </w:r>
    </w:p>
    <w:p w:rsidR="008665E5" w:rsidRPr="008665E5" w:rsidRDefault="008665E5" w:rsidP="008665E5">
      <w:pPr>
        <w:spacing w:after="0" w:line="360" w:lineRule="auto"/>
        <w:jc w:val="both"/>
        <w:textAlignment w:val="baseline"/>
        <w:rPr>
          <w:rFonts w:ascii="Helvetica" w:eastAsia="Times New Roman" w:hAnsi="Helvetica" w:cs="Times New Roman"/>
          <w:color w:val="000000" w:themeColor="text1"/>
          <w:sz w:val="24"/>
          <w:szCs w:val="24"/>
          <w:lang w:eastAsia="es-MX"/>
        </w:rPr>
      </w:pPr>
    </w:p>
    <w:p w:rsidR="008665E5" w:rsidRPr="008665E5" w:rsidRDefault="008665E5" w:rsidP="008665E5">
      <w:pPr>
        <w:spacing w:after="0" w:line="360" w:lineRule="auto"/>
        <w:jc w:val="both"/>
        <w:textAlignment w:val="baseline"/>
        <w:rPr>
          <w:rFonts w:ascii="Helvetica" w:eastAsia="Times New Roman" w:hAnsi="Helvetica" w:cs="Times New Roman"/>
          <w:color w:val="000000" w:themeColor="text1"/>
          <w:sz w:val="24"/>
          <w:szCs w:val="24"/>
          <w:lang w:eastAsia="es-MX"/>
        </w:rPr>
      </w:pPr>
      <w:r w:rsidRPr="008665E5">
        <w:rPr>
          <w:rFonts w:ascii="Helvetica" w:eastAsia="Times New Roman" w:hAnsi="Helvetica" w:cs="Times New Roman"/>
          <w:color w:val="000000" w:themeColor="text1"/>
          <w:sz w:val="24"/>
          <w:szCs w:val="24"/>
          <w:lang w:eastAsia="es-MX"/>
        </w:rPr>
        <w:t>Finalmente, se generarán las condiciones para incrementar sustantivamente la infraestructura y la obligación de hacer más eficiente su uso, lo cual tiene un impacto directo en la caída de los precios y en el aumento</w:t>
      </w:r>
      <w:r w:rsidR="007F02A3">
        <w:rPr>
          <w:rFonts w:ascii="Helvetica" w:eastAsia="Times New Roman" w:hAnsi="Helvetica" w:cs="Times New Roman"/>
          <w:color w:val="000000" w:themeColor="text1"/>
          <w:sz w:val="24"/>
          <w:szCs w:val="24"/>
          <w:lang w:eastAsia="es-MX"/>
        </w:rPr>
        <w:t xml:space="preserve"> de la calidad de los servicios, y de esta manera por resolver y reducir el aqueja miento de los usuarios por el poco beneficio obtenido por el pago que estos realizan al proveedor.</w:t>
      </w:r>
    </w:p>
    <w:p w:rsidR="00BE4E96" w:rsidRPr="00485E26" w:rsidRDefault="00BE4E96" w:rsidP="00485E26">
      <w:pPr>
        <w:autoSpaceDE w:val="0"/>
        <w:autoSpaceDN w:val="0"/>
        <w:adjustRightInd w:val="0"/>
        <w:spacing w:after="0" w:line="360" w:lineRule="auto"/>
        <w:jc w:val="both"/>
        <w:rPr>
          <w:rFonts w:ascii="Arial" w:hAnsi="Arial" w:cs="Arial"/>
          <w:color w:val="000000" w:themeColor="text1"/>
          <w:sz w:val="24"/>
          <w:szCs w:val="24"/>
        </w:rPr>
      </w:pPr>
    </w:p>
    <w:p w:rsidR="005535BF" w:rsidRDefault="007F02A3" w:rsidP="00F3657E">
      <w:pPr>
        <w:spacing w:after="0" w:line="360" w:lineRule="auto"/>
        <w:jc w:val="both"/>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La reforma de las telecomunicaciones se aprobó alrededor </w:t>
      </w:r>
      <w:r w:rsidR="00BE4E96" w:rsidRPr="005535BF">
        <w:rPr>
          <w:rFonts w:ascii="Arial" w:eastAsia="Times New Roman" w:hAnsi="Arial" w:cs="Arial"/>
          <w:bCs/>
          <w:color w:val="000000" w:themeColor="text1"/>
          <w:sz w:val="24"/>
          <w:szCs w:val="24"/>
          <w:lang w:eastAsia="es-MX"/>
        </w:rPr>
        <w:t>de las 4 de la madrugada de</w:t>
      </w:r>
      <w:r w:rsidR="005535BF" w:rsidRPr="005535BF">
        <w:rPr>
          <w:rFonts w:ascii="Arial" w:eastAsia="Times New Roman" w:hAnsi="Arial" w:cs="Arial"/>
          <w:bCs/>
          <w:color w:val="000000" w:themeColor="text1"/>
          <w:sz w:val="24"/>
          <w:szCs w:val="24"/>
          <w:lang w:eastAsia="es-MX"/>
        </w:rPr>
        <w:t>l viernes 22 de marzo del 2013</w:t>
      </w:r>
      <w:r w:rsidR="00BE4E96" w:rsidRPr="005535BF">
        <w:rPr>
          <w:rFonts w:ascii="Arial" w:eastAsia="Times New Roman" w:hAnsi="Arial" w:cs="Arial"/>
          <w:bCs/>
          <w:color w:val="000000" w:themeColor="text1"/>
          <w:sz w:val="24"/>
          <w:szCs w:val="24"/>
          <w:lang w:eastAsia="es-MX"/>
        </w:rPr>
        <w:t>, y tras más de ocho horas de debate, la Cámara de Diputados </w:t>
      </w:r>
      <w:hyperlink r:id="rId14" w:tgtFrame="_blank" w:history="1">
        <w:r w:rsidR="00BE4E96" w:rsidRPr="005535BF">
          <w:rPr>
            <w:rFonts w:ascii="Arial" w:eastAsia="Times New Roman" w:hAnsi="Arial" w:cs="Arial"/>
            <w:bCs/>
            <w:color w:val="000000" w:themeColor="text1"/>
            <w:sz w:val="24"/>
            <w:szCs w:val="24"/>
            <w:bdr w:val="none" w:sz="0" w:space="0" w:color="auto" w:frame="1"/>
            <w:lang w:eastAsia="es-MX"/>
          </w:rPr>
          <w:t>aprobó en lo general y en lo particular la Reforma de Telecomunicaciones</w:t>
        </w:r>
      </w:hyperlink>
      <w:r w:rsidR="00BE4E96" w:rsidRPr="005535BF">
        <w:rPr>
          <w:rFonts w:ascii="Arial" w:eastAsia="Times New Roman" w:hAnsi="Arial" w:cs="Arial"/>
          <w:bCs/>
          <w:color w:val="000000" w:themeColor="text1"/>
          <w:sz w:val="24"/>
          <w:szCs w:val="24"/>
          <w:lang w:eastAsia="es-MX"/>
        </w:rPr>
        <w:t xml:space="preserve">. </w:t>
      </w:r>
      <w:r w:rsidR="005535BF">
        <w:rPr>
          <w:rFonts w:ascii="Arial" w:eastAsia="Times New Roman" w:hAnsi="Arial" w:cs="Arial"/>
          <w:bCs/>
          <w:color w:val="000000" w:themeColor="text1"/>
          <w:sz w:val="24"/>
          <w:szCs w:val="24"/>
          <w:lang w:eastAsia="es-MX"/>
        </w:rPr>
        <w:t xml:space="preserve">La cual es una reforma </w:t>
      </w:r>
      <w:r w:rsidR="00020B64">
        <w:rPr>
          <w:rFonts w:ascii="Arial" w:eastAsia="Times New Roman" w:hAnsi="Arial" w:cs="Arial"/>
          <w:bCs/>
          <w:color w:val="000000" w:themeColor="text1"/>
          <w:sz w:val="24"/>
          <w:szCs w:val="24"/>
          <w:lang w:eastAsia="es-MX"/>
        </w:rPr>
        <w:t>d</w:t>
      </w:r>
      <w:r w:rsidR="005535BF">
        <w:rPr>
          <w:rFonts w:ascii="Arial" w:eastAsia="Times New Roman" w:hAnsi="Arial" w:cs="Arial"/>
          <w:bCs/>
          <w:color w:val="000000" w:themeColor="text1"/>
          <w:sz w:val="24"/>
          <w:szCs w:val="24"/>
          <w:lang w:eastAsia="es-MX"/>
        </w:rPr>
        <w:t>emanda</w:t>
      </w:r>
      <w:r w:rsidR="008665E5">
        <w:rPr>
          <w:rFonts w:ascii="Arial" w:eastAsia="Times New Roman" w:hAnsi="Arial" w:cs="Arial"/>
          <w:bCs/>
          <w:color w:val="000000" w:themeColor="text1"/>
          <w:sz w:val="24"/>
          <w:szCs w:val="24"/>
          <w:lang w:eastAsia="es-MX"/>
        </w:rPr>
        <w:t>da</w:t>
      </w:r>
      <w:r w:rsidR="005535BF">
        <w:rPr>
          <w:rFonts w:ascii="Arial" w:eastAsia="Times New Roman" w:hAnsi="Arial" w:cs="Arial"/>
          <w:bCs/>
          <w:color w:val="000000" w:themeColor="text1"/>
          <w:sz w:val="24"/>
          <w:szCs w:val="24"/>
          <w:lang w:eastAsia="es-MX"/>
        </w:rPr>
        <w:t xml:space="preserve"> del pacto por </w:t>
      </w:r>
      <w:r w:rsidR="00020B64">
        <w:rPr>
          <w:rFonts w:ascii="Arial" w:eastAsia="Times New Roman" w:hAnsi="Arial" w:cs="Arial"/>
          <w:bCs/>
          <w:color w:val="000000" w:themeColor="text1"/>
          <w:sz w:val="24"/>
          <w:szCs w:val="24"/>
          <w:lang w:eastAsia="es-MX"/>
        </w:rPr>
        <w:t>México</w:t>
      </w:r>
      <w:r w:rsidR="008665E5">
        <w:rPr>
          <w:rFonts w:ascii="Arial" w:eastAsia="Times New Roman" w:hAnsi="Arial" w:cs="Arial"/>
          <w:bCs/>
          <w:color w:val="000000" w:themeColor="text1"/>
          <w:sz w:val="24"/>
          <w:szCs w:val="24"/>
          <w:lang w:eastAsia="es-MX"/>
        </w:rPr>
        <w:t xml:space="preserve"> del cual hicimos mención anteriormente. </w:t>
      </w:r>
    </w:p>
    <w:p w:rsidR="005535BF" w:rsidRDefault="005535BF" w:rsidP="00485E26">
      <w:pPr>
        <w:shd w:val="clear" w:color="auto" w:fill="FFFFFF"/>
        <w:spacing w:after="0" w:line="360" w:lineRule="auto"/>
        <w:jc w:val="both"/>
        <w:textAlignment w:val="baseline"/>
        <w:outlineLvl w:val="2"/>
        <w:rPr>
          <w:rFonts w:ascii="Arial" w:eastAsia="Times New Roman" w:hAnsi="Arial" w:cs="Arial"/>
          <w:bCs/>
          <w:color w:val="000000" w:themeColor="text1"/>
          <w:sz w:val="24"/>
          <w:szCs w:val="24"/>
          <w:lang w:eastAsia="es-MX"/>
        </w:rPr>
      </w:pPr>
    </w:p>
    <w:p w:rsidR="00BE4E96" w:rsidRPr="00485E26" w:rsidRDefault="00BE4E96" w:rsidP="00485E26">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 xml:space="preserve">Si bien, el dictamen de esta reforma fue aprobado en lo general cerca de las 22:22 horas </w:t>
      </w:r>
      <w:r w:rsidR="007F02A3">
        <w:rPr>
          <w:rFonts w:ascii="Arial" w:eastAsia="Times New Roman" w:hAnsi="Arial" w:cs="Arial"/>
          <w:color w:val="000000" w:themeColor="text1"/>
          <w:sz w:val="24"/>
          <w:szCs w:val="24"/>
          <w:lang w:eastAsia="es-MX"/>
        </w:rPr>
        <w:t>el día jueves 21 de marzo del 2013</w:t>
      </w:r>
      <w:r w:rsidRPr="00485E26">
        <w:rPr>
          <w:rFonts w:ascii="Arial" w:eastAsia="Times New Roman" w:hAnsi="Arial" w:cs="Arial"/>
          <w:color w:val="000000" w:themeColor="text1"/>
          <w:sz w:val="24"/>
          <w:szCs w:val="24"/>
          <w:lang w:eastAsia="es-MX"/>
        </w:rPr>
        <w:t xml:space="preserve"> (con 414 votos a favor, 50 en contra y ocho abstenciones), después se procedió al análisis de cada una de las 92 reservas presentadas por los diputados de las distintas bancadas. El dictamen final reforma los artículos 6, 7, 27, 28, 73, 78 y 94 de la Constitución.</w:t>
      </w:r>
    </w:p>
    <w:p w:rsidR="00485E26" w:rsidRPr="00485E26" w:rsidRDefault="00485E26" w:rsidP="00485E26">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BE4E96" w:rsidRPr="00485E26" w:rsidRDefault="00BE4E96" w:rsidP="00485E26">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lastRenderedPageBreak/>
        <w:t>Tras horas de trabajo, la minuta finalmente fue enviada al Senado de la República para su eventual ratificación y análisis. Para no revolvernos (ni revolverlos) con términos raros ni choros interminables, tratamos de sintetizar lo más importante de esta reforma en los siguientes puntos:</w:t>
      </w:r>
    </w:p>
    <w:p w:rsidR="00020B64" w:rsidRDefault="00020B64"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bdr w:val="none" w:sz="0" w:space="0" w:color="auto" w:frame="1"/>
          <w:lang w:eastAsia="es-MX"/>
        </w:rPr>
      </w:pPr>
    </w:p>
    <w:p w:rsidR="00BE4E96" w:rsidRPr="00485E26" w:rsidRDefault="00BE4E96" w:rsidP="00F3657E">
      <w:pPr>
        <w:pStyle w:val="Ttulo2"/>
        <w:rPr>
          <w:rFonts w:ascii="Arial" w:eastAsia="Times New Roman" w:hAnsi="Arial" w:cs="Arial"/>
          <w:b/>
          <w:bCs/>
          <w:color w:val="000000" w:themeColor="text1"/>
          <w:sz w:val="24"/>
          <w:szCs w:val="24"/>
          <w:bdr w:val="none" w:sz="0" w:space="0" w:color="auto" w:frame="1"/>
          <w:lang w:eastAsia="es-MX"/>
        </w:rPr>
      </w:pPr>
      <w:bookmarkStart w:id="5" w:name="_Toc409284574"/>
      <w:r w:rsidRPr="00485E26">
        <w:rPr>
          <w:rFonts w:ascii="Arial" w:eastAsia="Times New Roman" w:hAnsi="Arial" w:cs="Arial"/>
          <w:b/>
          <w:bCs/>
          <w:color w:val="000000" w:themeColor="text1"/>
          <w:sz w:val="24"/>
          <w:szCs w:val="24"/>
          <w:bdr w:val="none" w:sz="0" w:space="0" w:color="auto" w:frame="1"/>
          <w:lang w:eastAsia="es-MX"/>
        </w:rPr>
        <w:t>Creación de nuevos organismos</w:t>
      </w:r>
      <w:bookmarkEnd w:id="5"/>
    </w:p>
    <w:p w:rsidR="00485E26" w:rsidRPr="00485E26" w:rsidRDefault="00485E26" w:rsidP="00F3657E">
      <w:pPr>
        <w:rPr>
          <w:rFonts w:ascii="Arial" w:eastAsia="Times New Roman" w:hAnsi="Arial" w:cs="Arial"/>
          <w:b/>
          <w:bCs/>
          <w:color w:val="000000" w:themeColor="text1"/>
          <w:sz w:val="24"/>
          <w:szCs w:val="24"/>
          <w:lang w:eastAsia="es-MX"/>
        </w:rPr>
      </w:pPr>
    </w:p>
    <w:p w:rsidR="00BE4E96" w:rsidRPr="007F02A3" w:rsidRDefault="00BE4E96" w:rsidP="007F02A3">
      <w:pPr>
        <w:pStyle w:val="Prrafodelista"/>
        <w:numPr>
          <w:ilvl w:val="0"/>
          <w:numId w:val="8"/>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F02A3">
        <w:rPr>
          <w:rFonts w:ascii="Arial" w:eastAsia="Times New Roman" w:hAnsi="Arial" w:cs="Arial"/>
          <w:color w:val="000000" w:themeColor="text1"/>
          <w:sz w:val="24"/>
          <w:szCs w:val="24"/>
          <w:lang w:eastAsia="es-MX"/>
        </w:rPr>
        <w:t>Con la reforma se creó el Instituto Federal de Telecomunicaciones (Ifetel). Órgano autónomo de personalidad jurídica y patrimonio propio, que regulará el uso del espectro radioeléctrico, las redes y los servicios de telecomunicaciones y radiodifusión.</w:t>
      </w:r>
    </w:p>
    <w:p w:rsidR="00BE4E96" w:rsidRPr="007F02A3" w:rsidRDefault="00BE4E96" w:rsidP="007F02A3">
      <w:pPr>
        <w:pStyle w:val="Prrafodelista"/>
        <w:numPr>
          <w:ilvl w:val="0"/>
          <w:numId w:val="8"/>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F02A3">
        <w:rPr>
          <w:rFonts w:ascii="Arial" w:eastAsia="Times New Roman" w:hAnsi="Arial" w:cs="Arial"/>
          <w:color w:val="000000" w:themeColor="text1"/>
          <w:sz w:val="24"/>
          <w:szCs w:val="24"/>
          <w:lang w:eastAsia="es-MX"/>
        </w:rPr>
        <w:t>El Ifetel otorgará, revocará y autorizará las concesiones en materia de telecomunicaciones y radiodifusión. Éstas se otorgarán por medio de la licitación pública, previa opinión técnica y no vinculante del secretario del ramo.</w:t>
      </w:r>
    </w:p>
    <w:p w:rsidR="00BE4E96" w:rsidRPr="007F02A3" w:rsidRDefault="00BE4E96" w:rsidP="007F02A3">
      <w:pPr>
        <w:pStyle w:val="Prrafodelista"/>
        <w:numPr>
          <w:ilvl w:val="0"/>
          <w:numId w:val="8"/>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F02A3">
        <w:rPr>
          <w:rFonts w:ascii="Arial" w:eastAsia="Times New Roman" w:hAnsi="Arial" w:cs="Arial"/>
          <w:color w:val="000000" w:themeColor="text1"/>
          <w:sz w:val="24"/>
          <w:szCs w:val="24"/>
          <w:lang w:eastAsia="es-MX"/>
        </w:rPr>
        <w:t>La Comisión Federal de Competencia (Cofeco) se convertirá en la Comisión Federal de Competencia Económica. Será un órgano autónomo cuyo objetivo es garantizar la libre competencia y concurrencia, y la prevención, investigación y combate a los monopolios y sus prácticas.</w:t>
      </w:r>
    </w:p>
    <w:p w:rsidR="00485E26" w:rsidRPr="00485E26" w:rsidRDefault="00485E26" w:rsidP="00485E26">
      <w:pPr>
        <w:pStyle w:val="Prrafodelista"/>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BE4E96" w:rsidRPr="00485E26" w:rsidRDefault="00BE4E96" w:rsidP="00485E26">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485E26">
        <w:rPr>
          <w:rFonts w:ascii="Arial" w:eastAsia="Times New Roman" w:hAnsi="Arial" w:cs="Arial"/>
          <w:b/>
          <w:bCs/>
          <w:i/>
          <w:iCs/>
          <w:color w:val="000000" w:themeColor="text1"/>
          <w:sz w:val="24"/>
          <w:szCs w:val="24"/>
          <w:bdr w:val="none" w:sz="0" w:space="0" w:color="auto" w:frame="1"/>
          <w:lang w:eastAsia="es-MX"/>
        </w:rPr>
        <w:t>“Las normas generales, actos u omisiones de la Comisión Federal de Competencia Económica y del Instituto Federal de Telecomunicaciones podrán ser impugnados únicamente mediante el juicio de amparo indirecto y no serán objeto de suspensión”</w:t>
      </w:r>
      <w:r w:rsidRPr="00485E26">
        <w:rPr>
          <w:rFonts w:ascii="Arial" w:eastAsia="Times New Roman" w:hAnsi="Arial" w:cs="Arial"/>
          <w:color w:val="000000" w:themeColor="text1"/>
          <w:sz w:val="24"/>
          <w:szCs w:val="24"/>
          <w:lang w:eastAsia="es-MX"/>
        </w:rPr>
        <w:t>, se aclara en la reforma.</w:t>
      </w:r>
    </w:p>
    <w:p w:rsidR="00485E26" w:rsidRPr="00485E26" w:rsidRDefault="00485E26" w:rsidP="00485E26">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BE4E96" w:rsidRPr="00485E26" w:rsidRDefault="00BE4E96" w:rsidP="00485E26">
      <w:pPr>
        <w:pStyle w:val="Prrafodelista"/>
        <w:numPr>
          <w:ilvl w:val="0"/>
          <w:numId w:val="7"/>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Tanto los órganos de gobierno de la Comisión Federal de Competencia Económica, como el Ifetel, se integrarán por siete comisionados, designados de forma escalonada a propuesta del Poder Ejecutivo Federal y sujetos a ratificación del Senado. Su salario se ajustará de acuerdo a lo previsto en el artículo 127 de la constitución.</w:t>
      </w:r>
    </w:p>
    <w:p w:rsidR="00BE4E96" w:rsidRPr="00485E26" w:rsidRDefault="00BE4E96" w:rsidP="00485E26">
      <w:pPr>
        <w:pStyle w:val="Prrafodelista"/>
        <w:numPr>
          <w:ilvl w:val="0"/>
          <w:numId w:val="7"/>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lastRenderedPageBreak/>
        <w:t>El dictamen establece que los órganos de gobierno de la Comisión Federal de Competencia Económica y del Ifetel se integrarán por siete comisionados, designados en forma escalonada a propuesta del Ejecutivo Federal, con la ratificación del Senado. Su salario deberá ajustarse a lo previsto en el artículo 127 de la Constitución.</w:t>
      </w:r>
    </w:p>
    <w:p w:rsidR="00020B64" w:rsidRDefault="00020B64" w:rsidP="00F3657E">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bdr w:val="none" w:sz="0" w:space="0" w:color="auto" w:frame="1"/>
          <w:lang w:eastAsia="es-MX"/>
        </w:rPr>
      </w:pPr>
    </w:p>
    <w:p w:rsidR="00020B64" w:rsidRPr="007F02A3" w:rsidRDefault="007F02A3" w:rsidP="00F3657E">
      <w:pPr>
        <w:spacing w:after="0" w:line="360" w:lineRule="auto"/>
        <w:jc w:val="both"/>
        <w:rPr>
          <w:rFonts w:ascii="Arial" w:eastAsia="Times New Roman" w:hAnsi="Arial" w:cs="Arial"/>
          <w:bCs/>
          <w:color w:val="000000" w:themeColor="text1"/>
          <w:sz w:val="24"/>
          <w:szCs w:val="24"/>
          <w:bdr w:val="none" w:sz="0" w:space="0" w:color="auto" w:frame="1"/>
          <w:lang w:eastAsia="es-MX"/>
        </w:rPr>
      </w:pPr>
      <w:r w:rsidRPr="007F02A3">
        <w:rPr>
          <w:rFonts w:ascii="Arial" w:eastAsia="Times New Roman" w:hAnsi="Arial" w:cs="Arial"/>
          <w:bCs/>
          <w:color w:val="000000" w:themeColor="text1"/>
          <w:sz w:val="24"/>
          <w:szCs w:val="24"/>
          <w:bdr w:val="none" w:sz="0" w:space="0" w:color="auto" w:frame="1"/>
          <w:lang w:eastAsia="es-MX"/>
        </w:rPr>
        <w:t>Con la creación de estos Órganos</w:t>
      </w:r>
      <w:r>
        <w:rPr>
          <w:rFonts w:ascii="Arial" w:eastAsia="Times New Roman" w:hAnsi="Arial" w:cs="Arial"/>
          <w:bCs/>
          <w:color w:val="000000" w:themeColor="text1"/>
          <w:sz w:val="24"/>
          <w:szCs w:val="24"/>
          <w:bdr w:val="none" w:sz="0" w:space="0" w:color="auto" w:frame="1"/>
          <w:lang w:eastAsia="es-MX"/>
        </w:rPr>
        <w:t xml:space="preserve"> Reguladores </w:t>
      </w:r>
      <w:r w:rsidR="00A050BD">
        <w:rPr>
          <w:rFonts w:ascii="Arial" w:eastAsia="Times New Roman" w:hAnsi="Arial" w:cs="Arial"/>
          <w:bCs/>
          <w:color w:val="000000" w:themeColor="text1"/>
          <w:sz w:val="24"/>
          <w:szCs w:val="24"/>
          <w:bdr w:val="none" w:sz="0" w:space="0" w:color="auto" w:frame="1"/>
          <w:lang w:eastAsia="es-MX"/>
        </w:rPr>
        <w:t>Autónomos</w:t>
      </w:r>
      <w:r>
        <w:rPr>
          <w:rFonts w:ascii="Arial" w:eastAsia="Times New Roman" w:hAnsi="Arial" w:cs="Arial"/>
          <w:bCs/>
          <w:color w:val="000000" w:themeColor="text1"/>
          <w:sz w:val="24"/>
          <w:szCs w:val="24"/>
          <w:bdr w:val="none" w:sz="0" w:space="0" w:color="auto" w:frame="1"/>
          <w:lang w:eastAsia="es-MX"/>
        </w:rPr>
        <w:t>, se garantiza no solo la imparcialidad de los veredictos otorgados sino que también se procede a garantizar la compresión del usuario de estos servicios para poder ofrecerle calidad por el pago generado por dich</w:t>
      </w:r>
      <w:r w:rsidR="00A050BD">
        <w:rPr>
          <w:rFonts w:ascii="Arial" w:eastAsia="Times New Roman" w:hAnsi="Arial" w:cs="Arial"/>
          <w:bCs/>
          <w:color w:val="000000" w:themeColor="text1"/>
          <w:sz w:val="24"/>
          <w:szCs w:val="24"/>
          <w:bdr w:val="none" w:sz="0" w:space="0" w:color="auto" w:frame="1"/>
          <w:lang w:eastAsia="es-MX"/>
        </w:rPr>
        <w:t xml:space="preserve">os servicios y la redención de cuentas en el momento que algún ciudadano lo pida. </w:t>
      </w:r>
      <w:sdt>
        <w:sdtPr>
          <w:rPr>
            <w:rFonts w:ascii="Arial" w:eastAsia="Times New Roman" w:hAnsi="Arial" w:cs="Arial"/>
            <w:bCs/>
            <w:color w:val="000000" w:themeColor="text1"/>
            <w:sz w:val="24"/>
            <w:szCs w:val="24"/>
            <w:bdr w:val="none" w:sz="0" w:space="0" w:color="auto" w:frame="1"/>
            <w:lang w:eastAsia="es-MX"/>
          </w:rPr>
          <w:id w:val="-173813810"/>
          <w:citation/>
        </w:sdtPr>
        <w:sdtContent>
          <w:r w:rsidR="00A050BD">
            <w:rPr>
              <w:rFonts w:ascii="Arial" w:eastAsia="Times New Roman" w:hAnsi="Arial" w:cs="Arial"/>
              <w:bCs/>
              <w:color w:val="000000" w:themeColor="text1"/>
              <w:sz w:val="24"/>
              <w:szCs w:val="24"/>
              <w:bdr w:val="none" w:sz="0" w:space="0" w:color="auto" w:frame="1"/>
              <w:lang w:eastAsia="es-MX"/>
            </w:rPr>
            <w:fldChar w:fldCharType="begin"/>
          </w:r>
          <w:r w:rsidR="00A050BD">
            <w:rPr>
              <w:rFonts w:ascii="Arial" w:eastAsia="Times New Roman" w:hAnsi="Arial" w:cs="Arial"/>
              <w:bCs/>
              <w:color w:val="000000" w:themeColor="text1"/>
              <w:sz w:val="24"/>
              <w:szCs w:val="24"/>
              <w:bdr w:val="none" w:sz="0" w:space="0" w:color="auto" w:frame="1"/>
              <w:lang w:eastAsia="es-MX"/>
            </w:rPr>
            <w:instrText xml:space="preserve"> CITATION Les09 \l 2058 </w:instrText>
          </w:r>
          <w:r w:rsidR="00A050BD">
            <w:rPr>
              <w:rFonts w:ascii="Arial" w:eastAsia="Times New Roman" w:hAnsi="Arial" w:cs="Arial"/>
              <w:bCs/>
              <w:color w:val="000000" w:themeColor="text1"/>
              <w:sz w:val="24"/>
              <w:szCs w:val="24"/>
              <w:bdr w:val="none" w:sz="0" w:space="0" w:color="auto" w:frame="1"/>
              <w:lang w:eastAsia="es-MX"/>
            </w:rPr>
            <w:fldChar w:fldCharType="separate"/>
          </w:r>
          <w:r w:rsidR="007334C4" w:rsidRPr="007334C4">
            <w:rPr>
              <w:rFonts w:ascii="Arial" w:eastAsia="Times New Roman" w:hAnsi="Arial" w:cs="Arial"/>
              <w:noProof/>
              <w:color w:val="000000" w:themeColor="text1"/>
              <w:sz w:val="24"/>
              <w:szCs w:val="24"/>
              <w:bdr w:val="none" w:sz="0" w:space="0" w:color="auto" w:frame="1"/>
              <w:lang w:eastAsia="es-MX"/>
            </w:rPr>
            <w:t>(Lesbros, 2009.)</w:t>
          </w:r>
          <w:r w:rsidR="00A050BD">
            <w:rPr>
              <w:rFonts w:ascii="Arial" w:eastAsia="Times New Roman" w:hAnsi="Arial" w:cs="Arial"/>
              <w:bCs/>
              <w:color w:val="000000" w:themeColor="text1"/>
              <w:sz w:val="24"/>
              <w:szCs w:val="24"/>
              <w:bdr w:val="none" w:sz="0" w:space="0" w:color="auto" w:frame="1"/>
              <w:lang w:eastAsia="es-MX"/>
            </w:rPr>
            <w:fldChar w:fldCharType="end"/>
          </w:r>
        </w:sdtContent>
      </w:sdt>
    </w:p>
    <w:p w:rsidR="00020B64" w:rsidRDefault="00020B64"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bdr w:val="none" w:sz="0" w:space="0" w:color="auto" w:frame="1"/>
          <w:lang w:eastAsia="es-MX"/>
        </w:rPr>
      </w:pPr>
    </w:p>
    <w:p w:rsidR="00BE4E96" w:rsidRDefault="00BE4E96" w:rsidP="00534F81">
      <w:pPr>
        <w:pStyle w:val="Ttulo2"/>
        <w:rPr>
          <w:rFonts w:ascii="Arial" w:eastAsia="Times New Roman" w:hAnsi="Arial" w:cs="Arial"/>
          <w:b/>
          <w:bCs/>
          <w:color w:val="000000" w:themeColor="text1"/>
          <w:sz w:val="24"/>
          <w:szCs w:val="24"/>
          <w:bdr w:val="none" w:sz="0" w:space="0" w:color="auto" w:frame="1"/>
          <w:lang w:eastAsia="es-MX"/>
        </w:rPr>
      </w:pPr>
      <w:bookmarkStart w:id="6" w:name="_Toc409284575"/>
      <w:r w:rsidRPr="00485E26">
        <w:rPr>
          <w:rFonts w:ascii="Arial" w:eastAsia="Times New Roman" w:hAnsi="Arial" w:cs="Arial"/>
          <w:b/>
          <w:bCs/>
          <w:color w:val="000000" w:themeColor="text1"/>
          <w:sz w:val="24"/>
          <w:szCs w:val="24"/>
          <w:bdr w:val="none" w:sz="0" w:space="0" w:color="auto" w:frame="1"/>
          <w:lang w:eastAsia="es-MX"/>
        </w:rPr>
        <w:t>Inversión extranjera</w:t>
      </w:r>
      <w:bookmarkEnd w:id="6"/>
    </w:p>
    <w:p w:rsidR="00020B64" w:rsidRPr="00485E26" w:rsidRDefault="00020B64"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lang w:eastAsia="es-MX"/>
        </w:rPr>
      </w:pPr>
    </w:p>
    <w:p w:rsidR="00BE4E96" w:rsidRPr="00485E26" w:rsidRDefault="00BE4E96" w:rsidP="00485E26">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t>Con esta reforma, se permitirá la inversión extranjera hasta en un 49% en materia de radiodifusión, y hasta del 100% en telecomunicacio</w:t>
      </w:r>
      <w:r w:rsidR="007334C4">
        <w:rPr>
          <w:rFonts w:ascii="Arial" w:eastAsia="Times New Roman" w:hAnsi="Arial" w:cs="Arial"/>
          <w:color w:val="000000" w:themeColor="text1"/>
          <w:sz w:val="24"/>
          <w:szCs w:val="24"/>
          <w:lang w:eastAsia="es-MX"/>
        </w:rPr>
        <w:t xml:space="preserve">nes y comunicación vía satélite, de tal manera que permite que no solo la empresa que tiene monopolizado el mercado mexicano tenga la oportunidad de poder prestar el servicio sino que además podemos tener más variedad de ofertas y por el consiguiente abaratar los servicios </w:t>
      </w:r>
      <w:sdt>
        <w:sdtPr>
          <w:rPr>
            <w:rFonts w:ascii="Arial" w:eastAsia="Times New Roman" w:hAnsi="Arial" w:cs="Arial"/>
            <w:color w:val="000000" w:themeColor="text1"/>
            <w:sz w:val="24"/>
            <w:szCs w:val="24"/>
            <w:lang w:eastAsia="es-MX"/>
          </w:rPr>
          <w:id w:val="-546841827"/>
          <w:citation/>
        </w:sdtPr>
        <w:sdtContent>
          <w:r w:rsidR="007334C4">
            <w:rPr>
              <w:rFonts w:ascii="Arial" w:eastAsia="Times New Roman" w:hAnsi="Arial" w:cs="Arial"/>
              <w:color w:val="000000" w:themeColor="text1"/>
              <w:sz w:val="24"/>
              <w:szCs w:val="24"/>
              <w:lang w:eastAsia="es-MX"/>
            </w:rPr>
            <w:fldChar w:fldCharType="begin"/>
          </w:r>
          <w:r w:rsidR="007334C4">
            <w:rPr>
              <w:rFonts w:ascii="Arial" w:eastAsia="Times New Roman" w:hAnsi="Arial" w:cs="Arial"/>
              <w:color w:val="000000" w:themeColor="text1"/>
              <w:sz w:val="24"/>
              <w:szCs w:val="24"/>
              <w:lang w:eastAsia="es-MX"/>
            </w:rPr>
            <w:instrText xml:space="preserve"> CITATION Ser13 \l 2058 </w:instrText>
          </w:r>
          <w:r w:rsidR="007334C4">
            <w:rPr>
              <w:rFonts w:ascii="Arial" w:eastAsia="Times New Roman" w:hAnsi="Arial" w:cs="Arial"/>
              <w:color w:val="000000" w:themeColor="text1"/>
              <w:sz w:val="24"/>
              <w:szCs w:val="24"/>
              <w:lang w:eastAsia="es-MX"/>
            </w:rPr>
            <w:fldChar w:fldCharType="separate"/>
          </w:r>
          <w:r w:rsidR="007334C4" w:rsidRPr="007334C4">
            <w:rPr>
              <w:rFonts w:ascii="Arial" w:eastAsia="Times New Roman" w:hAnsi="Arial" w:cs="Arial"/>
              <w:noProof/>
              <w:color w:val="000000" w:themeColor="text1"/>
              <w:sz w:val="24"/>
              <w:szCs w:val="24"/>
              <w:lang w:eastAsia="es-MX"/>
            </w:rPr>
            <w:t>(Sergio Ordóñez, Ago. 2013)</w:t>
          </w:r>
          <w:r w:rsidR="007334C4">
            <w:rPr>
              <w:rFonts w:ascii="Arial" w:eastAsia="Times New Roman" w:hAnsi="Arial" w:cs="Arial"/>
              <w:color w:val="000000" w:themeColor="text1"/>
              <w:sz w:val="24"/>
              <w:szCs w:val="24"/>
              <w:lang w:eastAsia="es-MX"/>
            </w:rPr>
            <w:fldChar w:fldCharType="end"/>
          </w:r>
        </w:sdtContent>
      </w:sdt>
      <w:r w:rsidR="007334C4">
        <w:rPr>
          <w:rFonts w:ascii="Arial" w:eastAsia="Times New Roman" w:hAnsi="Arial" w:cs="Arial"/>
          <w:color w:val="000000" w:themeColor="text1"/>
          <w:sz w:val="24"/>
          <w:szCs w:val="24"/>
          <w:lang w:eastAsia="es-MX"/>
        </w:rPr>
        <w:t>.</w:t>
      </w:r>
    </w:p>
    <w:p w:rsidR="007F02A3" w:rsidRDefault="007F02A3"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bdr w:val="none" w:sz="0" w:space="0" w:color="auto" w:frame="1"/>
          <w:lang w:eastAsia="es-MX"/>
        </w:rPr>
      </w:pPr>
    </w:p>
    <w:p w:rsidR="00BE4E96" w:rsidRDefault="00BE4E96" w:rsidP="00534F81">
      <w:pPr>
        <w:pStyle w:val="Ttulo2"/>
        <w:rPr>
          <w:rFonts w:ascii="Arial" w:eastAsia="Times New Roman" w:hAnsi="Arial" w:cs="Arial"/>
          <w:b/>
          <w:bCs/>
          <w:color w:val="000000" w:themeColor="text1"/>
          <w:sz w:val="24"/>
          <w:szCs w:val="24"/>
          <w:bdr w:val="none" w:sz="0" w:space="0" w:color="auto" w:frame="1"/>
          <w:lang w:eastAsia="es-MX"/>
        </w:rPr>
      </w:pPr>
      <w:bookmarkStart w:id="7" w:name="_Toc409284576"/>
      <w:r w:rsidRPr="00485E26">
        <w:rPr>
          <w:rFonts w:ascii="Arial" w:eastAsia="Times New Roman" w:hAnsi="Arial" w:cs="Arial"/>
          <w:b/>
          <w:bCs/>
          <w:color w:val="000000" w:themeColor="text1"/>
          <w:sz w:val="24"/>
          <w:szCs w:val="24"/>
          <w:bdr w:val="none" w:sz="0" w:space="0" w:color="auto" w:frame="1"/>
          <w:lang w:eastAsia="es-MX"/>
        </w:rPr>
        <w:t>Concesiones en televisión abierta y de paga</w:t>
      </w:r>
      <w:bookmarkEnd w:id="7"/>
    </w:p>
    <w:p w:rsidR="007F02A3" w:rsidRPr="00485E26" w:rsidRDefault="007F02A3"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lang w:eastAsia="es-MX"/>
        </w:rPr>
      </w:pPr>
    </w:p>
    <w:p w:rsidR="007C071E" w:rsidRPr="007334C4" w:rsidRDefault="00BE4E96" w:rsidP="00485E26">
      <w:pPr>
        <w:pStyle w:val="Prrafodelista"/>
        <w:numPr>
          <w:ilvl w:val="0"/>
          <w:numId w:val="11"/>
        </w:numPr>
        <w:shd w:val="clear" w:color="auto" w:fill="FFFFFF"/>
        <w:spacing w:after="0" w:line="360" w:lineRule="auto"/>
        <w:jc w:val="both"/>
        <w:textAlignment w:val="baseline"/>
        <w:rPr>
          <w:rFonts w:ascii="Arial" w:eastAsia="Times New Roman" w:hAnsi="Arial" w:cs="Arial"/>
          <w:i/>
          <w:iCs/>
          <w:color w:val="000000" w:themeColor="text1"/>
          <w:sz w:val="24"/>
          <w:szCs w:val="24"/>
          <w:bdr w:val="none" w:sz="0" w:space="0" w:color="auto" w:frame="1"/>
          <w:lang w:eastAsia="es-MX"/>
        </w:rPr>
      </w:pPr>
      <w:r w:rsidRPr="007334C4">
        <w:rPr>
          <w:rFonts w:ascii="Arial" w:eastAsia="Times New Roman" w:hAnsi="Arial" w:cs="Arial"/>
          <w:color w:val="000000" w:themeColor="text1"/>
          <w:sz w:val="24"/>
          <w:szCs w:val="24"/>
          <w:lang w:eastAsia="es-MX"/>
        </w:rPr>
        <w:t>Los concesionarios de servicios de televisión restringida, se verán obligados a transmitir de manera íntegra, simultánea, gratuita y no discriminatoria, la señal de televisión abierta de su misma zona de cobertura geográfica.</w:t>
      </w:r>
      <w:r w:rsidRPr="007334C4">
        <w:rPr>
          <w:rFonts w:ascii="Arial" w:eastAsia="Times New Roman" w:hAnsi="Arial" w:cs="Arial"/>
          <w:i/>
          <w:iCs/>
          <w:color w:val="000000" w:themeColor="text1"/>
          <w:sz w:val="24"/>
          <w:szCs w:val="24"/>
          <w:bdr w:val="none" w:sz="0" w:space="0" w:color="auto" w:frame="1"/>
          <w:lang w:eastAsia="es-MX"/>
        </w:rPr>
        <w:t> “Must carry”.</w:t>
      </w:r>
    </w:p>
    <w:p w:rsidR="00BE4E96" w:rsidRPr="007C071E" w:rsidRDefault="00BE4E96" w:rsidP="007C071E">
      <w:pPr>
        <w:pStyle w:val="Prrafodelista"/>
        <w:numPr>
          <w:ilvl w:val="0"/>
          <w:numId w:val="9"/>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Por su parte, los concesionarios de televisión abierta permitirán que los operadores de televisión restringida accedan a su señal de forma integral, no discriminatoria y gratuita. Lo que se llama </w:t>
      </w:r>
      <w:r w:rsidRPr="007C071E">
        <w:rPr>
          <w:rFonts w:ascii="Arial" w:eastAsia="Times New Roman" w:hAnsi="Arial" w:cs="Arial"/>
          <w:i/>
          <w:iCs/>
          <w:color w:val="000000" w:themeColor="text1"/>
          <w:sz w:val="24"/>
          <w:szCs w:val="24"/>
          <w:bdr w:val="none" w:sz="0" w:space="0" w:color="auto" w:frame="1"/>
          <w:lang w:eastAsia="es-MX"/>
        </w:rPr>
        <w:t>“must offer”</w:t>
      </w:r>
      <w:r w:rsidRPr="007C071E">
        <w:rPr>
          <w:rFonts w:ascii="Arial" w:eastAsia="Times New Roman" w:hAnsi="Arial" w:cs="Arial"/>
          <w:b/>
          <w:bCs/>
          <w:i/>
          <w:iCs/>
          <w:color w:val="000000" w:themeColor="text1"/>
          <w:sz w:val="24"/>
          <w:szCs w:val="24"/>
          <w:bdr w:val="none" w:sz="0" w:space="0" w:color="auto" w:frame="1"/>
          <w:lang w:eastAsia="es-MX"/>
        </w:rPr>
        <w:t>.</w:t>
      </w:r>
    </w:p>
    <w:p w:rsidR="00BE4E96" w:rsidRPr="007C071E" w:rsidRDefault="00BE4E96" w:rsidP="007C071E">
      <w:pPr>
        <w:pStyle w:val="Prrafodelista"/>
        <w:numPr>
          <w:ilvl w:val="0"/>
          <w:numId w:val="9"/>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lastRenderedPageBreak/>
        <w:t>Los concesionarios de televisión restringida vía satélite, obligatoriamente deberán transmitir el 51% o más de las señales abiertas (o radiodifundidas) que se emitan dentro del territorio nacional.</w:t>
      </w:r>
    </w:p>
    <w:p w:rsidR="00BE4E96" w:rsidRPr="007C071E" w:rsidRDefault="00BE4E96" w:rsidP="007C071E">
      <w:pPr>
        <w:pStyle w:val="Prrafodelista"/>
        <w:numPr>
          <w:ilvl w:val="0"/>
          <w:numId w:val="9"/>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TODOS los concesionarios de televisión restringida tendrán que transmitir las señales radiodifundidas por instituciones públicas federales.</w:t>
      </w:r>
    </w:p>
    <w:p w:rsidR="00BE4E96" w:rsidRPr="007C071E" w:rsidRDefault="00BE4E96" w:rsidP="007C071E">
      <w:pPr>
        <w:pStyle w:val="Prrafodelista"/>
        <w:numPr>
          <w:ilvl w:val="0"/>
          <w:numId w:val="9"/>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Aquellos concesionarios a los que el Instituto Federal de Telecomunicaciones considere preponderantes en el mercado (que dominen más 50%) no obtendrán beneficios de la regla de gratuidad de los contenidos de la retransmisión gratuita o de los contenidos de radiodifusión. De esta forma,</w:t>
      </w:r>
      <w:r w:rsidRPr="007C071E">
        <w:rPr>
          <w:rFonts w:ascii="Arial" w:eastAsia="Times New Roman" w:hAnsi="Arial" w:cs="Arial"/>
          <w:b/>
          <w:bCs/>
          <w:color w:val="000000" w:themeColor="text1"/>
          <w:sz w:val="24"/>
          <w:szCs w:val="24"/>
          <w:lang w:eastAsia="es-MX"/>
        </w:rPr>
        <w:t xml:space="preserve"> no tiene </w:t>
      </w:r>
      <w:r w:rsidR="007C071E" w:rsidRPr="007C071E">
        <w:rPr>
          <w:rFonts w:ascii="Arial" w:eastAsia="Times New Roman" w:hAnsi="Arial" w:cs="Arial"/>
          <w:b/>
          <w:bCs/>
          <w:color w:val="000000" w:themeColor="text1"/>
          <w:sz w:val="24"/>
          <w:szCs w:val="24"/>
          <w:lang w:eastAsia="es-MX"/>
        </w:rPr>
        <w:t>por qué</w:t>
      </w:r>
      <w:r w:rsidRPr="007C071E">
        <w:rPr>
          <w:rFonts w:ascii="Arial" w:eastAsia="Times New Roman" w:hAnsi="Arial" w:cs="Arial"/>
          <w:b/>
          <w:bCs/>
          <w:color w:val="000000" w:themeColor="text1"/>
          <w:sz w:val="24"/>
          <w:szCs w:val="24"/>
          <w:lang w:eastAsia="es-MX"/>
        </w:rPr>
        <w:t xml:space="preserve"> haber un costo adicional en los </w:t>
      </w:r>
      <w:r w:rsidR="007C071E" w:rsidRPr="007C071E">
        <w:rPr>
          <w:rFonts w:ascii="Arial" w:eastAsia="Times New Roman" w:hAnsi="Arial" w:cs="Arial"/>
          <w:b/>
          <w:bCs/>
          <w:color w:val="000000" w:themeColor="text1"/>
          <w:sz w:val="24"/>
          <w:szCs w:val="24"/>
          <w:lang w:eastAsia="es-MX"/>
        </w:rPr>
        <w:t>servicios</w:t>
      </w:r>
      <w:r w:rsidR="007C071E" w:rsidRPr="007C071E">
        <w:rPr>
          <w:rFonts w:ascii="Arial" w:eastAsia="Times New Roman" w:hAnsi="Arial" w:cs="Arial"/>
          <w:color w:val="000000" w:themeColor="text1"/>
          <w:sz w:val="24"/>
          <w:szCs w:val="24"/>
          <w:lang w:eastAsia="es-MX"/>
        </w:rPr>
        <w:t xml:space="preserve"> que</w:t>
      </w:r>
      <w:r w:rsidRPr="007C071E">
        <w:rPr>
          <w:rFonts w:ascii="Arial" w:eastAsia="Times New Roman" w:hAnsi="Arial" w:cs="Arial"/>
          <w:color w:val="000000" w:themeColor="text1"/>
          <w:sz w:val="24"/>
          <w:szCs w:val="24"/>
          <w:lang w:eastAsia="es-MX"/>
        </w:rPr>
        <w:t xml:space="preserve"> al respecto contraten los usuarios y suscriptores.</w:t>
      </w:r>
    </w:p>
    <w:p w:rsidR="00BE4E96" w:rsidRPr="007C071E" w:rsidRDefault="00BE4E96" w:rsidP="007C071E">
      <w:pPr>
        <w:pStyle w:val="Prrafodelista"/>
        <w:numPr>
          <w:ilvl w:val="0"/>
          <w:numId w:val="9"/>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Quienes se beneficien directa o indirectamente de la regla de gratuidad explicada en los puntos anteriores, incluso por medio de otros concesionarios, serán sancionados por el Ifetel con la revocación de su concesión.</w:t>
      </w:r>
    </w:p>
    <w:p w:rsidR="007C071E" w:rsidRDefault="007C071E"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bdr w:val="none" w:sz="0" w:space="0" w:color="auto" w:frame="1"/>
          <w:lang w:eastAsia="es-MX"/>
        </w:rPr>
      </w:pPr>
    </w:p>
    <w:p w:rsidR="00BE4E96" w:rsidRDefault="00BE4E96" w:rsidP="00534F81">
      <w:pPr>
        <w:pStyle w:val="Ttulo2"/>
        <w:rPr>
          <w:rFonts w:ascii="Arial" w:eastAsia="Times New Roman" w:hAnsi="Arial" w:cs="Arial"/>
          <w:b/>
          <w:bCs/>
          <w:color w:val="000000" w:themeColor="text1"/>
          <w:sz w:val="24"/>
          <w:szCs w:val="24"/>
          <w:bdr w:val="none" w:sz="0" w:space="0" w:color="auto" w:frame="1"/>
          <w:lang w:eastAsia="es-MX"/>
        </w:rPr>
      </w:pPr>
      <w:bookmarkStart w:id="8" w:name="_Toc409284577"/>
      <w:r w:rsidRPr="00485E26">
        <w:rPr>
          <w:rFonts w:ascii="Arial" w:eastAsia="Times New Roman" w:hAnsi="Arial" w:cs="Arial"/>
          <w:b/>
          <w:bCs/>
          <w:color w:val="000000" w:themeColor="text1"/>
          <w:sz w:val="24"/>
          <w:szCs w:val="24"/>
          <w:bdr w:val="none" w:sz="0" w:space="0" w:color="auto" w:frame="1"/>
          <w:lang w:eastAsia="es-MX"/>
        </w:rPr>
        <w:t>Derecho a la información.</w:t>
      </w:r>
      <w:bookmarkEnd w:id="8"/>
    </w:p>
    <w:p w:rsidR="007C071E" w:rsidRPr="00485E26" w:rsidRDefault="007C071E" w:rsidP="00485E26">
      <w:pPr>
        <w:shd w:val="clear" w:color="auto" w:fill="FFFFFF"/>
        <w:spacing w:after="0" w:line="360" w:lineRule="auto"/>
        <w:jc w:val="both"/>
        <w:textAlignment w:val="baseline"/>
        <w:outlineLvl w:val="2"/>
        <w:rPr>
          <w:rFonts w:ascii="Arial" w:eastAsia="Times New Roman" w:hAnsi="Arial" w:cs="Arial"/>
          <w:b/>
          <w:bCs/>
          <w:color w:val="000000" w:themeColor="text1"/>
          <w:sz w:val="24"/>
          <w:szCs w:val="24"/>
          <w:lang w:eastAsia="es-MX"/>
        </w:rPr>
      </w:pPr>
    </w:p>
    <w:p w:rsidR="00BE4E96" w:rsidRPr="007C071E" w:rsidRDefault="00BE4E96" w:rsidP="007C071E">
      <w:pPr>
        <w:pStyle w:val="Prrafodelista"/>
        <w:numPr>
          <w:ilvl w:val="0"/>
          <w:numId w:val="10"/>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El Estado garantizará el derecho de acceso a las tecnologías de la información y comunicación, y también a los servicios de radiodifusión y telecomunicaciones (aquí se incluye banda ancha e internet).</w:t>
      </w:r>
    </w:p>
    <w:p w:rsidR="00BE4E96" w:rsidRPr="007C071E" w:rsidRDefault="007C071E" w:rsidP="007C071E">
      <w:pPr>
        <w:pStyle w:val="Prrafodelista"/>
        <w:numPr>
          <w:ilvl w:val="0"/>
          <w:numId w:val="10"/>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T</w:t>
      </w:r>
      <w:r w:rsidR="00BE4E96" w:rsidRPr="007C071E">
        <w:rPr>
          <w:rFonts w:ascii="Arial" w:eastAsia="Times New Roman" w:hAnsi="Arial" w:cs="Arial"/>
          <w:color w:val="000000" w:themeColor="text1"/>
          <w:sz w:val="24"/>
          <w:szCs w:val="24"/>
          <w:lang w:eastAsia="es-MX"/>
        </w:rPr>
        <w:t>ambién se agregó a la Carta Magna el derecho que toda persona tiene de acceder a la información plural y oportuna de forma libre.</w:t>
      </w:r>
    </w:p>
    <w:p w:rsidR="00BE4E96" w:rsidRPr="007C071E" w:rsidRDefault="00BE4E96" w:rsidP="007C071E">
      <w:pPr>
        <w:pStyle w:val="Prrafodelista"/>
        <w:numPr>
          <w:ilvl w:val="0"/>
          <w:numId w:val="10"/>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La transmisión de propaganda o publicidad presentada a modo de información noticiosa o periodística quedó prohibida.</w:t>
      </w:r>
    </w:p>
    <w:p w:rsidR="00BE4E96" w:rsidRPr="007C071E" w:rsidRDefault="00BE4E96" w:rsidP="007C071E">
      <w:pPr>
        <w:pStyle w:val="Prrafodelista"/>
        <w:numPr>
          <w:ilvl w:val="0"/>
          <w:numId w:val="10"/>
        </w:num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7C071E">
        <w:rPr>
          <w:rFonts w:ascii="Arial" w:eastAsia="Times New Roman" w:hAnsi="Arial" w:cs="Arial"/>
          <w:color w:val="000000" w:themeColor="text1"/>
          <w:sz w:val="24"/>
          <w:szCs w:val="24"/>
          <w:lang w:eastAsia="es-MX"/>
        </w:rPr>
        <w:t>Como podemos ver, el tema de la reforma en Telecomunicaciones no es tan sencillo de manejar, por lo que esperamos que después de estos datos hayamos contribuido un poco a que todos entendamos de qué va esta reforma de la que tanto se habla en los medios.</w:t>
      </w:r>
    </w:p>
    <w:p w:rsidR="00BE4E96" w:rsidRDefault="00BE4E96" w:rsidP="00485E26">
      <w:pPr>
        <w:shd w:val="clear" w:color="auto" w:fill="FFFFFF"/>
        <w:spacing w:after="0" w:line="360" w:lineRule="auto"/>
        <w:textAlignment w:val="baseline"/>
        <w:rPr>
          <w:rFonts w:ascii="Arial" w:eastAsia="Times New Roman" w:hAnsi="Arial" w:cs="Arial"/>
          <w:color w:val="000000" w:themeColor="text1"/>
          <w:sz w:val="24"/>
          <w:szCs w:val="24"/>
          <w:lang w:eastAsia="es-MX"/>
        </w:rPr>
      </w:pPr>
    </w:p>
    <w:p w:rsidR="00D94283" w:rsidRDefault="00D94283" w:rsidP="00485E26">
      <w:pPr>
        <w:shd w:val="clear" w:color="auto" w:fill="FFFFFF"/>
        <w:spacing w:after="0" w:line="360" w:lineRule="auto"/>
        <w:textAlignment w:val="baseline"/>
        <w:rPr>
          <w:rFonts w:ascii="Arial" w:eastAsia="Times New Roman" w:hAnsi="Arial" w:cs="Arial"/>
          <w:color w:val="000000" w:themeColor="text1"/>
          <w:sz w:val="24"/>
          <w:szCs w:val="24"/>
          <w:lang w:eastAsia="es-MX"/>
        </w:rPr>
      </w:pPr>
    </w:p>
    <w:p w:rsidR="00D94283" w:rsidRDefault="00D94283" w:rsidP="00485E26">
      <w:pPr>
        <w:shd w:val="clear" w:color="auto" w:fill="FFFFFF"/>
        <w:spacing w:after="0" w:line="360" w:lineRule="auto"/>
        <w:textAlignment w:val="baseline"/>
        <w:rPr>
          <w:rFonts w:ascii="Arial" w:eastAsia="Times New Roman" w:hAnsi="Arial" w:cs="Arial"/>
          <w:b/>
          <w:color w:val="000000" w:themeColor="text1"/>
          <w:sz w:val="24"/>
          <w:szCs w:val="24"/>
          <w:lang w:eastAsia="es-MX"/>
        </w:rPr>
      </w:pPr>
      <w:r w:rsidRPr="00D94283">
        <w:rPr>
          <w:rFonts w:ascii="Arial" w:eastAsia="Times New Roman" w:hAnsi="Arial" w:cs="Arial"/>
          <w:b/>
          <w:color w:val="000000" w:themeColor="text1"/>
          <w:sz w:val="24"/>
          <w:szCs w:val="24"/>
          <w:lang w:eastAsia="es-MX"/>
        </w:rPr>
        <w:lastRenderedPageBreak/>
        <w:t>CONCLUSIÓN</w:t>
      </w:r>
    </w:p>
    <w:p w:rsidR="00D94283" w:rsidRDefault="00D94283" w:rsidP="00485E26">
      <w:pPr>
        <w:shd w:val="clear" w:color="auto" w:fill="FFFFFF"/>
        <w:spacing w:after="0" w:line="360" w:lineRule="auto"/>
        <w:textAlignment w:val="baseline"/>
        <w:rPr>
          <w:rFonts w:ascii="Arial" w:eastAsia="Times New Roman" w:hAnsi="Arial" w:cs="Arial"/>
          <w:b/>
          <w:color w:val="000000" w:themeColor="text1"/>
          <w:sz w:val="24"/>
          <w:szCs w:val="24"/>
          <w:lang w:eastAsia="es-MX"/>
        </w:rPr>
      </w:pPr>
    </w:p>
    <w:p w:rsidR="00D94283" w:rsidRPr="00D94283" w:rsidRDefault="00D94283" w:rsidP="00D94283">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hAnsi="Arial" w:cs="Arial"/>
          <w:color w:val="333333"/>
          <w:sz w:val="24"/>
          <w:szCs w:val="24"/>
          <w:shd w:val="clear" w:color="auto" w:fill="FFFFFF"/>
        </w:rPr>
        <w:t>Para cerrar con este tema de la Reforma en Telecomunicaciones será dejando una esperanza para nosotros los usuarios de que no solo queda en esperanza sino que sea una realidad ya que así dejaran de existir esos grandes monopolios generados por la poca competencia en esos rubros o también por no permitir que otras empresas puedan accesar a esas industrias. Ahora solo nos queda esperar a que en realidad esto traiga grandes beneficios para los usuarios y para todo el país en general que vaya que hace falta</w:t>
      </w:r>
      <w:r>
        <w:rPr>
          <w:rFonts w:ascii="Arial" w:hAnsi="Arial" w:cs="Arial"/>
          <w:color w:val="333333"/>
          <w:sz w:val="24"/>
          <w:szCs w:val="24"/>
          <w:shd w:val="clear" w:color="auto" w:fill="FFFFFF"/>
        </w:rPr>
        <w:t xml:space="preserve">, en una sola frase seria: Mejor servicio para los usuarios con tarifas justas </w:t>
      </w:r>
      <w:bookmarkStart w:id="9" w:name="_GoBack"/>
      <w:bookmarkEnd w:id="9"/>
      <w:r>
        <w:rPr>
          <w:rFonts w:ascii="Arial" w:hAnsi="Arial" w:cs="Arial"/>
          <w:color w:val="333333"/>
          <w:sz w:val="24"/>
          <w:szCs w:val="24"/>
          <w:shd w:val="clear" w:color="auto" w:fill="FFFFFF"/>
        </w:rPr>
        <w:t>y que estén alcance de más mexicanos.</w:t>
      </w:r>
    </w:p>
    <w:p w:rsidR="00D94283" w:rsidRPr="00485E26" w:rsidRDefault="00D94283" w:rsidP="00485E26">
      <w:pPr>
        <w:shd w:val="clear" w:color="auto" w:fill="FFFFFF"/>
        <w:spacing w:after="0" w:line="360" w:lineRule="auto"/>
        <w:textAlignment w:val="baseline"/>
        <w:rPr>
          <w:rFonts w:ascii="Arial" w:eastAsia="Times New Roman" w:hAnsi="Arial" w:cs="Arial"/>
          <w:color w:val="000000" w:themeColor="text1"/>
          <w:sz w:val="24"/>
          <w:szCs w:val="24"/>
          <w:lang w:eastAsia="es-MX"/>
        </w:rPr>
      </w:pPr>
    </w:p>
    <w:p w:rsidR="00BE4E96" w:rsidRPr="00485E26" w:rsidRDefault="00BE4E96" w:rsidP="00485E26">
      <w:pPr>
        <w:spacing w:after="0" w:line="360" w:lineRule="auto"/>
        <w:rPr>
          <w:rFonts w:ascii="Arial" w:eastAsia="Times New Roman" w:hAnsi="Arial" w:cs="Arial"/>
          <w:color w:val="000000" w:themeColor="text1"/>
          <w:sz w:val="24"/>
          <w:szCs w:val="24"/>
          <w:lang w:eastAsia="es-MX"/>
        </w:rPr>
      </w:pPr>
      <w:r w:rsidRPr="00485E26">
        <w:rPr>
          <w:rFonts w:ascii="Arial" w:eastAsia="Times New Roman" w:hAnsi="Arial" w:cs="Arial"/>
          <w:color w:val="000000" w:themeColor="text1"/>
          <w:sz w:val="24"/>
          <w:szCs w:val="24"/>
          <w:lang w:eastAsia="es-MX"/>
        </w:rPr>
        <w:br w:type="page"/>
      </w:r>
    </w:p>
    <w:bookmarkStart w:id="10" w:name="_Toc409284578" w:displacedByCustomXml="next"/>
    <w:sdt>
      <w:sdtPr>
        <w:rPr>
          <w:rFonts w:ascii="Arial" w:hAnsi="Arial" w:cs="Arial"/>
          <w:color w:val="000000" w:themeColor="text1"/>
          <w:lang w:val="es-ES"/>
        </w:rPr>
        <w:id w:val="-578754394"/>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7334C4" w:rsidRDefault="007334C4" w:rsidP="00F3657E">
          <w:pPr>
            <w:pStyle w:val="Ttulo1"/>
            <w:rPr>
              <w:rFonts w:ascii="Arial" w:hAnsi="Arial" w:cs="Arial"/>
              <w:b/>
              <w:color w:val="000000" w:themeColor="text1"/>
              <w:sz w:val="24"/>
              <w:szCs w:val="24"/>
            </w:rPr>
          </w:pPr>
          <w:r w:rsidRPr="00375187">
            <w:rPr>
              <w:rFonts w:ascii="Arial" w:hAnsi="Arial" w:cs="Arial"/>
              <w:b/>
              <w:color w:val="000000" w:themeColor="text1"/>
              <w:sz w:val="24"/>
              <w:szCs w:val="24"/>
            </w:rPr>
            <w:t>BIBLIOGRAFÍA</w:t>
          </w:r>
          <w:bookmarkEnd w:id="10"/>
        </w:p>
        <w:p w:rsidR="00375187" w:rsidRPr="00375187" w:rsidRDefault="00375187" w:rsidP="00375187">
          <w:pPr>
            <w:rPr>
              <w:lang w:eastAsia="es-MX"/>
            </w:rPr>
          </w:pPr>
        </w:p>
        <w:p w:rsidR="007334C4" w:rsidRPr="007334C4" w:rsidRDefault="007334C4" w:rsidP="007334C4">
          <w:pPr>
            <w:pStyle w:val="Bibliografa"/>
            <w:spacing w:after="0" w:line="360" w:lineRule="auto"/>
            <w:ind w:left="720" w:hanging="720"/>
            <w:jc w:val="both"/>
            <w:rPr>
              <w:rFonts w:ascii="Arial" w:hAnsi="Arial" w:cs="Arial"/>
              <w:noProof/>
              <w:sz w:val="24"/>
              <w:szCs w:val="24"/>
              <w:lang w:val="es-ES"/>
            </w:rPr>
          </w:pPr>
          <w:r w:rsidRPr="007334C4">
            <w:rPr>
              <w:rFonts w:ascii="Arial" w:hAnsi="Arial" w:cs="Arial"/>
              <w:noProof/>
              <w:sz w:val="24"/>
              <w:szCs w:val="24"/>
              <w:lang w:val="es-ES"/>
            </w:rPr>
            <w:t xml:space="preserve">Cadena, A. E. (Junio de 2012). La reforma del Estado en Mexico durante el gobierno de Felipe Calderón. En M. E. Vega, </w:t>
          </w:r>
          <w:r w:rsidRPr="007334C4">
            <w:rPr>
              <w:rFonts w:ascii="Arial" w:hAnsi="Arial" w:cs="Arial"/>
              <w:i/>
              <w:iCs/>
              <w:noProof/>
              <w:sz w:val="24"/>
              <w:szCs w:val="24"/>
              <w:lang w:val="es-ES"/>
            </w:rPr>
            <w:t>Los problemas nacionales durante el gobierno de Felipe Calderon</w:t>
          </w:r>
          <w:r w:rsidRPr="007334C4">
            <w:rPr>
              <w:rFonts w:ascii="Arial" w:hAnsi="Arial" w:cs="Arial"/>
              <w:noProof/>
              <w:sz w:val="24"/>
              <w:szCs w:val="24"/>
              <w:lang w:val="es-ES"/>
            </w:rPr>
            <w:t xml:space="preserve"> (pág. 340). Universidad Autónoma Metropolitana (UAM), Unidad Iztapalapa, División de Ciencias Sociales y Humanidades.</w:t>
          </w:r>
        </w:p>
        <w:p w:rsidR="007334C4" w:rsidRPr="007334C4" w:rsidRDefault="007334C4" w:rsidP="007334C4">
          <w:pPr>
            <w:pStyle w:val="Bibliografa"/>
            <w:spacing w:after="0" w:line="360" w:lineRule="auto"/>
            <w:ind w:left="720" w:hanging="720"/>
            <w:jc w:val="both"/>
            <w:rPr>
              <w:rFonts w:ascii="Arial" w:hAnsi="Arial" w:cs="Arial"/>
              <w:noProof/>
              <w:sz w:val="24"/>
              <w:szCs w:val="24"/>
              <w:lang w:val="es-ES"/>
            </w:rPr>
          </w:pPr>
          <w:r w:rsidRPr="007334C4">
            <w:rPr>
              <w:rFonts w:ascii="Arial" w:hAnsi="Arial" w:cs="Arial"/>
              <w:noProof/>
              <w:sz w:val="24"/>
              <w:szCs w:val="24"/>
              <w:lang w:val="es-ES"/>
            </w:rPr>
            <w:t xml:space="preserve">Lesbros, R. M. (2009.). </w:t>
          </w:r>
          <w:r w:rsidRPr="007334C4">
            <w:rPr>
              <w:rFonts w:ascii="Arial" w:hAnsi="Arial" w:cs="Arial"/>
              <w:i/>
              <w:iCs/>
              <w:noProof/>
              <w:sz w:val="24"/>
              <w:szCs w:val="24"/>
              <w:lang w:val="es-ES"/>
            </w:rPr>
            <w:t>Papel de los Organismos Públicos Autónomos: Transparencia y Rendición de Cuentas.</w:t>
          </w:r>
          <w:r w:rsidRPr="007334C4">
            <w:rPr>
              <w:rFonts w:ascii="Arial" w:hAnsi="Arial" w:cs="Arial"/>
              <w:noProof/>
              <w:sz w:val="24"/>
              <w:szCs w:val="24"/>
              <w:lang w:val="es-ES"/>
            </w:rPr>
            <w:t xml:space="preserve"> </w:t>
          </w:r>
        </w:p>
        <w:p w:rsidR="007334C4" w:rsidRPr="007334C4" w:rsidRDefault="007334C4" w:rsidP="007334C4">
          <w:pPr>
            <w:pStyle w:val="Bibliografa"/>
            <w:spacing w:after="0" w:line="360" w:lineRule="auto"/>
            <w:ind w:left="720" w:hanging="720"/>
            <w:jc w:val="both"/>
            <w:rPr>
              <w:rFonts w:ascii="Arial" w:hAnsi="Arial" w:cs="Arial"/>
              <w:noProof/>
              <w:sz w:val="24"/>
              <w:szCs w:val="24"/>
              <w:lang w:val="es-ES"/>
            </w:rPr>
          </w:pPr>
          <w:r w:rsidRPr="007334C4">
            <w:rPr>
              <w:rFonts w:ascii="Arial" w:hAnsi="Arial" w:cs="Arial"/>
              <w:noProof/>
              <w:sz w:val="24"/>
              <w:szCs w:val="24"/>
              <w:lang w:val="es-ES"/>
            </w:rPr>
            <w:t xml:space="preserve">Sergio Ordóñez, R. B. (Ago. 2013). México en el mundo de las telecomunicaciones: más allá de Slim y la ocde. </w:t>
          </w:r>
          <w:r w:rsidRPr="007334C4">
            <w:rPr>
              <w:rFonts w:ascii="Arial" w:hAnsi="Arial" w:cs="Arial"/>
              <w:i/>
              <w:iCs/>
              <w:noProof/>
              <w:sz w:val="24"/>
              <w:szCs w:val="24"/>
              <w:lang w:val="es-ES"/>
            </w:rPr>
            <w:t>economíaunam</w:t>
          </w:r>
          <w:r w:rsidRPr="007334C4">
            <w:rPr>
              <w:rFonts w:ascii="Arial" w:hAnsi="Arial" w:cs="Arial"/>
              <w:noProof/>
              <w:sz w:val="24"/>
              <w:szCs w:val="24"/>
              <w:lang w:val="es-ES"/>
            </w:rPr>
            <w:t>.</w:t>
          </w:r>
        </w:p>
        <w:p w:rsidR="007334C4" w:rsidRPr="007334C4" w:rsidRDefault="007334C4" w:rsidP="007334C4">
          <w:pPr>
            <w:pStyle w:val="Bibliografa"/>
            <w:spacing w:after="0" w:line="360" w:lineRule="auto"/>
            <w:ind w:left="720" w:hanging="720"/>
            <w:jc w:val="both"/>
            <w:rPr>
              <w:rFonts w:ascii="Arial" w:hAnsi="Arial" w:cs="Arial"/>
              <w:noProof/>
              <w:sz w:val="24"/>
              <w:szCs w:val="24"/>
              <w:lang w:val="es-ES"/>
            </w:rPr>
          </w:pPr>
          <w:r w:rsidRPr="007334C4">
            <w:rPr>
              <w:rFonts w:ascii="Arial" w:hAnsi="Arial" w:cs="Arial"/>
              <w:noProof/>
              <w:sz w:val="24"/>
              <w:szCs w:val="24"/>
              <w:lang w:val="es-ES"/>
            </w:rPr>
            <w:t xml:space="preserve">Telecomunicaciones, I. F. (s.f.). </w:t>
          </w:r>
          <w:r w:rsidRPr="007334C4">
            <w:rPr>
              <w:rFonts w:ascii="Arial" w:hAnsi="Arial" w:cs="Arial"/>
              <w:i/>
              <w:iCs/>
              <w:noProof/>
              <w:sz w:val="24"/>
              <w:szCs w:val="24"/>
              <w:lang w:val="es-ES"/>
            </w:rPr>
            <w:t>Sistema de Informacion Estadistica de Mercado de Telecomunicaciones</w:t>
          </w:r>
          <w:r w:rsidRPr="007334C4">
            <w:rPr>
              <w:rFonts w:ascii="Arial" w:hAnsi="Arial" w:cs="Arial"/>
              <w:noProof/>
              <w:sz w:val="24"/>
              <w:szCs w:val="24"/>
              <w:lang w:val="es-ES"/>
            </w:rPr>
            <w:t>. Obtenido de siemt.cft.gob.mx/SIEM/uploads/bf17c0_glosario-lft-y-reglamentopdf.pdf</w:t>
          </w:r>
        </w:p>
        <w:p w:rsidR="007334C4" w:rsidRDefault="007334C4" w:rsidP="007334C4"/>
      </w:sdtContent>
    </w:sdt>
    <w:p w:rsidR="00FD172C" w:rsidRDefault="00FD172C">
      <w:pPr>
        <w:rPr>
          <w:rFonts w:ascii="Arial" w:hAnsi="Arial" w:cs="Arial"/>
          <w:color w:val="000000" w:themeColor="text1"/>
          <w:sz w:val="24"/>
          <w:szCs w:val="24"/>
          <w:lang w:val="es-ES_tradnl"/>
        </w:rPr>
      </w:pPr>
      <w:r>
        <w:rPr>
          <w:rFonts w:ascii="Arial" w:hAnsi="Arial" w:cs="Arial"/>
          <w:color w:val="000000" w:themeColor="text1"/>
          <w:sz w:val="24"/>
          <w:szCs w:val="24"/>
          <w:lang w:val="es-ES_tradnl"/>
        </w:rPr>
        <w:br w:type="page"/>
      </w:r>
    </w:p>
    <w:p w:rsidR="00375187" w:rsidRPr="00375187" w:rsidRDefault="00375187" w:rsidP="00F3657E">
      <w:pPr>
        <w:pStyle w:val="Ttulo1"/>
        <w:rPr>
          <w:rFonts w:ascii="Arial" w:eastAsia="Times New Roman" w:hAnsi="Arial" w:cs="Arial"/>
          <w:b/>
          <w:color w:val="000000" w:themeColor="text1"/>
          <w:sz w:val="24"/>
          <w:szCs w:val="24"/>
        </w:rPr>
      </w:pPr>
      <w:bookmarkStart w:id="11" w:name="_Toc409284579"/>
      <w:r w:rsidRPr="00375187">
        <w:rPr>
          <w:rFonts w:ascii="Arial" w:eastAsia="Times New Roman" w:hAnsi="Arial" w:cs="Arial"/>
          <w:b/>
          <w:color w:val="000000" w:themeColor="text1"/>
          <w:sz w:val="24"/>
          <w:szCs w:val="24"/>
        </w:rPr>
        <w:lastRenderedPageBreak/>
        <w:t>GLOSARIO</w:t>
      </w:r>
      <w:bookmarkEnd w:id="11"/>
    </w:p>
    <w:p w:rsidR="00375187" w:rsidRPr="00485E26"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Banda Ancha</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Alta velocidad de la descarga de datos en internet para diversos positivos portátiles o fijos. También puede referirse al desarrollo de aplicaciones, descargas de videos, altos volúmenes de información, etc.</w:t>
      </w: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Must carry, Must offer</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En el contexto de las señales de televisión (TV) restringida, el </w:t>
      </w:r>
      <w:r w:rsidRPr="00D94283">
        <w:rPr>
          <w:rFonts w:ascii="Arial" w:eastAsia="Times New Roman" w:hAnsi="Arial" w:cs="Arial"/>
          <w:iCs/>
          <w:color w:val="000000" w:themeColor="text1"/>
          <w:sz w:val="24"/>
          <w:szCs w:val="24"/>
          <w:bdr w:val="none" w:sz="0" w:space="0" w:color="auto" w:frame="1"/>
          <w:lang w:eastAsia="es-MX"/>
        </w:rPr>
        <w:t>Must offer</w:t>
      </w:r>
      <w:r w:rsidRPr="00D94283">
        <w:rPr>
          <w:rFonts w:ascii="Arial" w:eastAsia="Times New Roman" w:hAnsi="Arial" w:cs="Arial"/>
          <w:color w:val="000000" w:themeColor="text1"/>
          <w:sz w:val="24"/>
          <w:szCs w:val="24"/>
          <w:lang w:eastAsia="es-MX"/>
        </w:rPr>
        <w:t> es la obligación de los operadores del servicio de televisión abierta de ofrecer gratuitamente sus contenidos a los operadores de paga para su retransmisión. El </w:t>
      </w:r>
      <w:r w:rsidRPr="00D94283">
        <w:rPr>
          <w:rFonts w:ascii="Arial" w:eastAsia="Times New Roman" w:hAnsi="Arial" w:cs="Arial"/>
          <w:iCs/>
          <w:color w:val="000000" w:themeColor="text1"/>
          <w:sz w:val="24"/>
          <w:szCs w:val="24"/>
          <w:bdr w:val="none" w:sz="0" w:space="0" w:color="auto" w:frame="1"/>
          <w:lang w:eastAsia="es-MX"/>
        </w:rPr>
        <w:t>Must carry</w:t>
      </w:r>
      <w:r w:rsidRPr="00D94283">
        <w:rPr>
          <w:rFonts w:ascii="Arial" w:eastAsia="Times New Roman" w:hAnsi="Arial" w:cs="Arial"/>
          <w:color w:val="000000" w:themeColor="text1"/>
          <w:sz w:val="24"/>
          <w:szCs w:val="24"/>
          <w:lang w:eastAsia="es-MX"/>
        </w:rPr>
        <w:t> se refiere a la obligación de los operadores de televisión restringida de transmitir señales abiertas (incluida la publicidad).</w:t>
      </w: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Televisión Digital Terrestre (TDT)</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Proceso tecnológico de migración de señales analógicas para televisión abierta a señales digitales. Abriendo la posibilidad a una señal gratuita de alta definición y sonido de mucha mejor calidad.</w:t>
      </w: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Agentes Económicos Preponderantes</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Empresa con participación en el mercado nacional de más de 50% de un total medido por número de usuarios, tráfico de redes o capacidad utilizada de las redes.</w:t>
      </w: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Regulación convergente del uso y aprovechamiento del espectro radioeléctrico</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Concepto que asegura la provisión en servicios de telecomunicaciones a la población en general mediante diversos esquemas de explotación del espectro radioeléctrico. Esto puede ser por parte del Estado, industria, o mediante asociaciones público-privadas.</w:t>
      </w:r>
    </w:p>
    <w:p w:rsidR="00FD172C" w:rsidRPr="00D94283" w:rsidRDefault="00FD172C"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Desagregación de Redes</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Separación de elementos, funciones o servicios de una red de telecomunicaciones, para darles un tratamiento específico. Su costo puede determinarse por separado.</w:t>
      </w:r>
    </w:p>
    <w:p w:rsidR="00FD172C" w:rsidRPr="00D94283" w:rsidRDefault="00FD172C"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lastRenderedPageBreak/>
        <w:t>Red troncal</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También se le conoce como Backbone. Red central que tiene la capacidad física y tecnológica de interconectar otras redes de menor tamaño a varias comunidades.</w:t>
      </w:r>
    </w:p>
    <w:p w:rsidR="00D94283" w:rsidRPr="00D94283" w:rsidRDefault="00D94283" w:rsidP="00375187">
      <w:pPr>
        <w:shd w:val="clear" w:color="auto" w:fill="FFFFFF"/>
        <w:spacing w:after="0" w:line="360" w:lineRule="auto"/>
        <w:jc w:val="both"/>
        <w:textAlignment w:val="baseline"/>
        <w:rPr>
          <w:rFonts w:ascii="Arial" w:eastAsia="Times New Roman" w:hAnsi="Arial" w:cs="Arial"/>
          <w:b/>
          <w:bCs/>
          <w:iCs/>
          <w:color w:val="000000" w:themeColor="text1"/>
          <w:sz w:val="24"/>
          <w:szCs w:val="24"/>
          <w:bdr w:val="none" w:sz="0" w:space="0" w:color="auto" w:frame="1"/>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Redes de última milla o redes de acceso</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Enlaza las redes de los concesionarios con los usuarios de servicios de telecomunicaciones por medio de redes fijas.</w:t>
      </w:r>
    </w:p>
    <w:p w:rsidR="00375187" w:rsidRPr="00D94283" w:rsidRDefault="00375187" w:rsidP="00375187">
      <w:pPr>
        <w:shd w:val="clear" w:color="auto" w:fill="FFFFFF"/>
        <w:spacing w:after="0" w:line="360" w:lineRule="auto"/>
        <w:jc w:val="both"/>
        <w:textAlignment w:val="baseline"/>
        <w:rPr>
          <w:rFonts w:ascii="Arial" w:eastAsia="Times New Roman" w:hAnsi="Arial" w:cs="Arial"/>
          <w:b/>
          <w:bCs/>
          <w:iCs/>
          <w:color w:val="000000" w:themeColor="text1"/>
          <w:sz w:val="24"/>
          <w:szCs w:val="24"/>
          <w:bdr w:val="none" w:sz="0" w:space="0" w:color="auto" w:frame="1"/>
          <w:lang w:eastAsia="es-MX"/>
        </w:rPr>
      </w:pPr>
    </w:p>
    <w:p w:rsidR="00375187" w:rsidRPr="00D94283" w:rsidRDefault="00375187" w:rsidP="00375187">
      <w:pPr>
        <w:shd w:val="clear" w:color="auto" w:fill="FFFFFF"/>
        <w:spacing w:after="0" w:line="360" w:lineRule="auto"/>
        <w:jc w:val="both"/>
        <w:textAlignment w:val="baseline"/>
        <w:rPr>
          <w:rFonts w:ascii="Arial" w:eastAsia="Times New Roman" w:hAnsi="Arial" w:cs="Arial"/>
          <w:color w:val="000000" w:themeColor="text1"/>
          <w:sz w:val="24"/>
          <w:szCs w:val="24"/>
          <w:lang w:eastAsia="es-MX"/>
        </w:rPr>
      </w:pPr>
      <w:r w:rsidRPr="00D94283">
        <w:rPr>
          <w:rFonts w:ascii="Arial" w:eastAsia="Times New Roman" w:hAnsi="Arial" w:cs="Arial"/>
          <w:b/>
          <w:bCs/>
          <w:iCs/>
          <w:color w:val="000000" w:themeColor="text1"/>
          <w:sz w:val="24"/>
          <w:szCs w:val="24"/>
          <w:bdr w:val="none" w:sz="0" w:space="0" w:color="auto" w:frame="1"/>
          <w:lang w:eastAsia="es-MX"/>
        </w:rPr>
        <w:t>Fibra oscura</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Fibras ópticas que aún no se iluminan para transmitir información digital en forma de impulsos de luz.</w:t>
      </w:r>
    </w:p>
    <w:p w:rsidR="00375187" w:rsidRPr="00D94283" w:rsidRDefault="00375187" w:rsidP="00375187">
      <w:pPr>
        <w:shd w:val="clear" w:color="auto" w:fill="FFFFFF"/>
        <w:spacing w:after="0" w:line="360" w:lineRule="auto"/>
        <w:jc w:val="both"/>
        <w:textAlignment w:val="baseline"/>
        <w:rPr>
          <w:rFonts w:ascii="Arial" w:eastAsia="Times New Roman" w:hAnsi="Arial" w:cs="Arial"/>
          <w:b/>
          <w:bCs/>
          <w:iCs/>
          <w:color w:val="000000" w:themeColor="text1"/>
          <w:sz w:val="24"/>
          <w:szCs w:val="24"/>
          <w:bdr w:val="none" w:sz="0" w:space="0" w:color="auto" w:frame="1"/>
          <w:lang w:eastAsia="es-MX"/>
        </w:rPr>
      </w:pPr>
    </w:p>
    <w:p w:rsidR="00375187" w:rsidRPr="00D94283" w:rsidRDefault="00375187" w:rsidP="00FD172C">
      <w:pPr>
        <w:shd w:val="clear" w:color="auto" w:fill="FFFFFF"/>
        <w:spacing w:after="0" w:line="360" w:lineRule="auto"/>
        <w:jc w:val="both"/>
        <w:textAlignment w:val="baseline"/>
        <w:rPr>
          <w:rFonts w:ascii="Arial" w:hAnsi="Arial" w:cs="Arial"/>
          <w:color w:val="000000" w:themeColor="text1"/>
          <w:sz w:val="24"/>
          <w:szCs w:val="24"/>
        </w:rPr>
      </w:pPr>
      <w:r w:rsidRPr="00D94283">
        <w:rPr>
          <w:rFonts w:ascii="Arial" w:eastAsia="Times New Roman" w:hAnsi="Arial" w:cs="Arial"/>
          <w:b/>
          <w:bCs/>
          <w:iCs/>
          <w:color w:val="000000" w:themeColor="text1"/>
          <w:sz w:val="24"/>
          <w:szCs w:val="24"/>
          <w:bdr w:val="none" w:sz="0" w:space="0" w:color="auto" w:frame="1"/>
          <w:lang w:eastAsia="es-MX"/>
        </w:rPr>
        <w:t>Inclusión digital universal</w:t>
      </w:r>
      <w:r w:rsidR="00D94283" w:rsidRPr="00D94283">
        <w:rPr>
          <w:rFonts w:ascii="Arial" w:eastAsia="Times New Roman" w:hAnsi="Arial" w:cs="Arial"/>
          <w:b/>
          <w:bCs/>
          <w:iCs/>
          <w:color w:val="000000" w:themeColor="text1"/>
          <w:sz w:val="24"/>
          <w:szCs w:val="24"/>
          <w:bdr w:val="none" w:sz="0" w:space="0" w:color="auto" w:frame="1"/>
          <w:lang w:eastAsia="es-MX"/>
        </w:rPr>
        <w:t xml:space="preserve">: </w:t>
      </w:r>
      <w:r w:rsidRPr="00D94283">
        <w:rPr>
          <w:rFonts w:ascii="Arial" w:eastAsia="Times New Roman" w:hAnsi="Arial" w:cs="Arial"/>
          <w:color w:val="000000" w:themeColor="text1"/>
          <w:sz w:val="24"/>
          <w:szCs w:val="24"/>
          <w:lang w:eastAsia="es-MX"/>
        </w:rPr>
        <w:t>Brindar accesibilidad a los servicios digitales a la población en general, obligando al Estado a desplegar infraestructura propia o privada para que la población tenga acceso a más de una red de telecomunicaciones.</w:t>
      </w:r>
    </w:p>
    <w:sectPr w:rsidR="00375187" w:rsidRPr="00D94283" w:rsidSect="00F3657E">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23F" w:rsidRDefault="00CC223F" w:rsidP="00A050BD">
      <w:pPr>
        <w:spacing w:after="0" w:line="240" w:lineRule="auto"/>
      </w:pPr>
      <w:r>
        <w:separator/>
      </w:r>
    </w:p>
  </w:endnote>
  <w:endnote w:type="continuationSeparator" w:id="0">
    <w:p w:rsidR="00CC223F" w:rsidRDefault="00CC223F" w:rsidP="00A05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4AC" w:rsidRDefault="001014AC">
    <w:pPr>
      <w:pStyle w:val="Piedepgina"/>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ángu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rgbClr val="00B05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14AC" w:rsidRDefault="001014A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94283" w:rsidRPr="00D94283">
                            <w:rPr>
                              <w:noProof/>
                              <w:color w:val="FFFFFF" w:themeColor="background1"/>
                              <w:sz w:val="28"/>
                              <w:szCs w:val="28"/>
                              <w:lang w:val="es-ES"/>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ángulo 41" o:spid="_x0000_s1033"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" fillcolor="#00b050" stroked="f" strokeweight="3pt">
              <v:textbox>
                <w:txbxContent>
                  <w:p w:rsidR="001014AC" w:rsidRDefault="001014A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94283" w:rsidRPr="00D94283">
                      <w:rPr>
                        <w:noProof/>
                        <w:color w:val="FFFFFF" w:themeColor="background1"/>
                        <w:sz w:val="28"/>
                        <w:szCs w:val="28"/>
                        <w:lang w:val="es-ES"/>
                      </w:rPr>
                      <w:t>13</w:t>
                    </w:r>
                    <w:r>
                      <w:rPr>
                        <w:color w:val="FFFFFF" w:themeColor="background1"/>
                        <w:sz w:val="28"/>
                        <w:szCs w:val="28"/>
                      </w:rPr>
                      <w:fldChar w:fldCharType="end"/>
                    </w:r>
                  </w:p>
                </w:txbxContent>
              </v:textbox>
              <w10:wrap anchorx="margin" anchory="page"/>
            </v:rect>
          </w:pict>
        </mc:Fallback>
      </mc:AlternateContent>
    </w:r>
  </w:p>
  <w:p w:rsidR="001014AC" w:rsidRDefault="001014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23F" w:rsidRDefault="00CC223F" w:rsidP="00A050BD">
      <w:pPr>
        <w:spacing w:after="0" w:line="240" w:lineRule="auto"/>
      </w:pPr>
      <w:r>
        <w:separator/>
      </w:r>
    </w:p>
  </w:footnote>
  <w:footnote w:type="continuationSeparator" w:id="0">
    <w:p w:rsidR="00CC223F" w:rsidRDefault="00CC223F" w:rsidP="00A05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7A0" w:rsidRDefault="004B07EA">
    <w:pPr>
      <w:pStyle w:val="Encabezado"/>
    </w:pPr>
    <w:r>
      <w:rPr>
        <w:noProof/>
        <w:lang w:eastAsia="es-MX"/>
      </w:rPr>
      <mc:AlternateContent>
        <mc:Choice Requires="wps">
          <w:drawing>
            <wp:anchor distT="0" distB="0" distL="114300" distR="114300" simplePos="0" relativeHeight="251659264" behindDoc="1" locked="0" layoutInCell="1" allowOverlap="1" wp14:anchorId="4E8B4D3D" wp14:editId="511F0ECA">
              <wp:simplePos x="0" y="0"/>
              <wp:positionH relativeFrom="column">
                <wp:posOffset>5583393</wp:posOffset>
              </wp:positionH>
              <wp:positionV relativeFrom="paragraph">
                <wp:posOffset>506730</wp:posOffset>
              </wp:positionV>
              <wp:extent cx="457200" cy="822960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319688049"/>
                            <w:dataBinding w:prefixMappings="xmlns:ns0='http://schemas.microsoft.com/office/2006/coverPageProps' " w:xpath="/ns0:CoverPageProperties[1]/ns0:PublishDate[1]" w:storeItemID="{55AF091B-3C7A-41E3-B477-F2FDAA23CFDA}"/>
                            <w:date w:fullDate="2015-01-16T00:00:00Z">
                              <w:dateFormat w:val="d-M-yyyy"/>
                              <w:lid w:val="es-ES"/>
                              <w:storeMappedDataAs w:val="dateTime"/>
                              <w:calendar w:val="gregorian"/>
                            </w:date>
                          </w:sdtPr>
                          <w:sdtContent>
                            <w:p w:rsidR="001014AC" w:rsidRDefault="001014AC">
                              <w:pPr>
                                <w:rPr>
                                  <w:color w:val="7F7F7F" w:themeColor="text1" w:themeTint="80"/>
                                </w:rPr>
                              </w:pPr>
                              <w:r>
                                <w:rPr>
                                  <w:color w:val="7F7F7F" w:themeColor="text1" w:themeTint="80"/>
                                  <w:lang w:val="es-ES"/>
                                </w:rPr>
                                <w:t>16-1-2015</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a:graphicData>
              </a:graphic>
            </wp:anchor>
          </w:drawing>
        </mc:Choice>
        <mc:Fallback>
          <w:pict>
            <v:shapetype w14:anchorId="4E8B4D3D" id="_x0000_t202" coordsize="21600,21600" o:spt="202" path="m,l,21600r21600,l21600,xe">
              <v:stroke joinstyle="miter"/>
              <v:path gradientshapeok="t" o:connecttype="rect"/>
            </v:shapetype>
            <v:shape id="Cuadro de texto 44" o:spid="_x0000_s1032" type="#_x0000_t202" style="position:absolute;margin-left:439.65pt;margin-top:39.9pt;width:36pt;height:9in;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" filled="f" stroked="f" strokeweight=".5pt">
              <v:textbox style="layout-flow:vertical;mso-layout-flow-alt:bottom-to-top" inset="14.4pt,,,10.8pt">
                <w:txbxContent>
                  <w:sdt>
                    <w:sdtPr>
                      <w:rPr>
                        <w:color w:val="7F7F7F" w:themeColor="text1" w:themeTint="80"/>
                      </w:rPr>
                      <w:alias w:val="Fecha"/>
                      <w:tag w:val=""/>
                      <w:id w:val="1319688049"/>
                      <w:dataBinding w:prefixMappings="xmlns:ns0='http://schemas.microsoft.com/office/2006/coverPageProps' " w:xpath="/ns0:CoverPageProperties[1]/ns0:PublishDate[1]" w:storeItemID="{55AF091B-3C7A-41E3-B477-F2FDAA23CFDA}"/>
                      <w:date w:fullDate="2015-01-16T00:00:00Z">
                        <w:dateFormat w:val="d-M-yyyy"/>
                        <w:lid w:val="es-ES"/>
                        <w:storeMappedDataAs w:val="dateTime"/>
                        <w:calendar w:val="gregorian"/>
                      </w:date>
                    </w:sdtPr>
                    <w:sdtContent>
                      <w:p w:rsidR="001014AC" w:rsidRDefault="001014AC">
                        <w:pPr>
                          <w:rPr>
                            <w:color w:val="7F7F7F" w:themeColor="text1" w:themeTint="80"/>
                          </w:rPr>
                        </w:pPr>
                        <w:r>
                          <w:rPr>
                            <w:color w:val="7F7F7F" w:themeColor="text1" w:themeTint="80"/>
                            <w:lang w:val="es-ES"/>
                          </w:rPr>
                          <w:t>16-1-2015</w:t>
                        </w:r>
                      </w:p>
                    </w:sdtContent>
                  </w:sdt>
                </w:txbxContent>
              </v:textbox>
            </v:shape>
          </w:pict>
        </mc:Fallback>
      </mc:AlternateContent>
    </w:r>
    <w:r>
      <w:rPr>
        <w:noProof/>
        <w:lang w:eastAsia="es-MX"/>
      </w:rPr>
      <mc:AlternateContent>
        <mc:Choice Requires="wps">
          <w:drawing>
            <wp:anchor distT="0" distB="0" distL="114300" distR="114300" simplePos="0" relativeHeight="251658240" behindDoc="1" locked="0" layoutInCell="1" allowOverlap="1" wp14:anchorId="0A103F68" wp14:editId="2C5D219E">
              <wp:simplePos x="0" y="0"/>
              <wp:positionH relativeFrom="column">
                <wp:posOffset>6047131</wp:posOffset>
              </wp:positionH>
              <wp:positionV relativeFrom="paragraph">
                <wp:posOffset>507350</wp:posOffset>
              </wp:positionV>
              <wp:extent cx="17813" cy="8229600"/>
              <wp:effectExtent l="0" t="0" r="1270" b="0"/>
              <wp:wrapNone/>
              <wp:docPr id="43" name="Rectángulo 43"/>
              <wp:cNvGraphicFramePr/>
              <a:graphic xmlns:a="http://schemas.openxmlformats.org/drawingml/2006/main">
                <a:graphicData uri="http://schemas.microsoft.com/office/word/2010/wordprocessingShape">
                  <wps:wsp>
                    <wps:cNvSpPr/>
                    <wps:spPr>
                      <a:xfrm>
                        <a:off x="0" y="0"/>
                        <a:ext cx="17813" cy="8229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2DE14" id="Rectángulo 43" o:spid="_x0000_s1026" style="position:absolute;margin-left:476.15pt;margin-top:39.95pt;width:1.4pt;height:9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" fillcolor="#00b050"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04"/>
    <w:multiLevelType w:val="multilevel"/>
    <w:tmpl w:val="612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E4D4A"/>
    <w:multiLevelType w:val="hybridMultilevel"/>
    <w:tmpl w:val="8990C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F220FFD"/>
    <w:multiLevelType w:val="hybridMultilevel"/>
    <w:tmpl w:val="44AE1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FE0FC0"/>
    <w:multiLevelType w:val="hybridMultilevel"/>
    <w:tmpl w:val="DA708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1652C6"/>
    <w:multiLevelType w:val="hybridMultilevel"/>
    <w:tmpl w:val="745A4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38044D"/>
    <w:multiLevelType w:val="hybridMultilevel"/>
    <w:tmpl w:val="71705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F7D2850"/>
    <w:multiLevelType w:val="hybridMultilevel"/>
    <w:tmpl w:val="82624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80F068C"/>
    <w:multiLevelType w:val="multilevel"/>
    <w:tmpl w:val="B1A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D6D6C"/>
    <w:multiLevelType w:val="hybridMultilevel"/>
    <w:tmpl w:val="21063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3811B2"/>
    <w:multiLevelType w:val="hybridMultilevel"/>
    <w:tmpl w:val="278A5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5EF35F6"/>
    <w:multiLevelType w:val="multilevel"/>
    <w:tmpl w:val="9C6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9"/>
  </w:num>
  <w:num w:numId="5">
    <w:abstractNumId w:val="6"/>
  </w:num>
  <w:num w:numId="6">
    <w:abstractNumId w:val="8"/>
  </w:num>
  <w:num w:numId="7">
    <w:abstractNumId w:val="1"/>
  </w:num>
  <w:num w:numId="8">
    <w:abstractNumId w:val="2"/>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1F"/>
    <w:rsid w:val="000007E3"/>
    <w:rsid w:val="000206A1"/>
    <w:rsid w:val="00020B64"/>
    <w:rsid w:val="000471CE"/>
    <w:rsid w:val="00054240"/>
    <w:rsid w:val="00057E97"/>
    <w:rsid w:val="00060102"/>
    <w:rsid w:val="00071ECD"/>
    <w:rsid w:val="000A3772"/>
    <w:rsid w:val="000C2B7A"/>
    <w:rsid w:val="001014AC"/>
    <w:rsid w:val="00134BA3"/>
    <w:rsid w:val="00190566"/>
    <w:rsid w:val="001C7BD4"/>
    <w:rsid w:val="001F08BF"/>
    <w:rsid w:val="001F59BC"/>
    <w:rsid w:val="002017A0"/>
    <w:rsid w:val="00210896"/>
    <w:rsid w:val="00261B75"/>
    <w:rsid w:val="00262B1B"/>
    <w:rsid w:val="00286F39"/>
    <w:rsid w:val="002A0CE2"/>
    <w:rsid w:val="002A166F"/>
    <w:rsid w:val="002A2468"/>
    <w:rsid w:val="002F47CC"/>
    <w:rsid w:val="00301EFF"/>
    <w:rsid w:val="00311225"/>
    <w:rsid w:val="00324098"/>
    <w:rsid w:val="00375187"/>
    <w:rsid w:val="003C336E"/>
    <w:rsid w:val="003C69DC"/>
    <w:rsid w:val="00403621"/>
    <w:rsid w:val="0042283C"/>
    <w:rsid w:val="004629DD"/>
    <w:rsid w:val="00464379"/>
    <w:rsid w:val="00485E26"/>
    <w:rsid w:val="0049610E"/>
    <w:rsid w:val="004A36A3"/>
    <w:rsid w:val="004B07EA"/>
    <w:rsid w:val="00517B2A"/>
    <w:rsid w:val="0052035B"/>
    <w:rsid w:val="00534F81"/>
    <w:rsid w:val="00553012"/>
    <w:rsid w:val="005535BF"/>
    <w:rsid w:val="005A7001"/>
    <w:rsid w:val="005D3658"/>
    <w:rsid w:val="005E6FCB"/>
    <w:rsid w:val="00616B49"/>
    <w:rsid w:val="006369D0"/>
    <w:rsid w:val="00655810"/>
    <w:rsid w:val="00656A77"/>
    <w:rsid w:val="00666EFB"/>
    <w:rsid w:val="00667A5B"/>
    <w:rsid w:val="00672110"/>
    <w:rsid w:val="00683127"/>
    <w:rsid w:val="006C32CE"/>
    <w:rsid w:val="006C4DDA"/>
    <w:rsid w:val="006E060D"/>
    <w:rsid w:val="007334C4"/>
    <w:rsid w:val="0074004F"/>
    <w:rsid w:val="00744F73"/>
    <w:rsid w:val="00755C36"/>
    <w:rsid w:val="00764FAF"/>
    <w:rsid w:val="00765EB6"/>
    <w:rsid w:val="0076659F"/>
    <w:rsid w:val="00777B49"/>
    <w:rsid w:val="00781879"/>
    <w:rsid w:val="00794BB1"/>
    <w:rsid w:val="007A422A"/>
    <w:rsid w:val="007C071E"/>
    <w:rsid w:val="007C12F9"/>
    <w:rsid w:val="007E6994"/>
    <w:rsid w:val="007F02A3"/>
    <w:rsid w:val="00802847"/>
    <w:rsid w:val="008655A2"/>
    <w:rsid w:val="0086616E"/>
    <w:rsid w:val="008665E5"/>
    <w:rsid w:val="008A25DD"/>
    <w:rsid w:val="008A3E99"/>
    <w:rsid w:val="008A6C2A"/>
    <w:rsid w:val="008A75C5"/>
    <w:rsid w:val="008B5D4F"/>
    <w:rsid w:val="008C545D"/>
    <w:rsid w:val="008E3523"/>
    <w:rsid w:val="00924928"/>
    <w:rsid w:val="00952F12"/>
    <w:rsid w:val="009605DB"/>
    <w:rsid w:val="00962516"/>
    <w:rsid w:val="0097576E"/>
    <w:rsid w:val="00977659"/>
    <w:rsid w:val="00981294"/>
    <w:rsid w:val="0098460C"/>
    <w:rsid w:val="00986957"/>
    <w:rsid w:val="009912FF"/>
    <w:rsid w:val="009D4261"/>
    <w:rsid w:val="009E279C"/>
    <w:rsid w:val="00A050BD"/>
    <w:rsid w:val="00A1011F"/>
    <w:rsid w:val="00A1204F"/>
    <w:rsid w:val="00A23A29"/>
    <w:rsid w:val="00A517E8"/>
    <w:rsid w:val="00A77EFB"/>
    <w:rsid w:val="00AC277E"/>
    <w:rsid w:val="00AD2E93"/>
    <w:rsid w:val="00AD3853"/>
    <w:rsid w:val="00AE55BE"/>
    <w:rsid w:val="00B159AB"/>
    <w:rsid w:val="00B15AA1"/>
    <w:rsid w:val="00B27DA8"/>
    <w:rsid w:val="00B40058"/>
    <w:rsid w:val="00B41383"/>
    <w:rsid w:val="00B76BE0"/>
    <w:rsid w:val="00B77A38"/>
    <w:rsid w:val="00BA0BF1"/>
    <w:rsid w:val="00BE4E96"/>
    <w:rsid w:val="00C01E6A"/>
    <w:rsid w:val="00C21900"/>
    <w:rsid w:val="00C22A39"/>
    <w:rsid w:val="00C22BB2"/>
    <w:rsid w:val="00C2643E"/>
    <w:rsid w:val="00C34630"/>
    <w:rsid w:val="00C40800"/>
    <w:rsid w:val="00C45D33"/>
    <w:rsid w:val="00C47FBC"/>
    <w:rsid w:val="00C8639B"/>
    <w:rsid w:val="00C93154"/>
    <w:rsid w:val="00CB4DB6"/>
    <w:rsid w:val="00CC223F"/>
    <w:rsid w:val="00CC2369"/>
    <w:rsid w:val="00D13D26"/>
    <w:rsid w:val="00D17F4D"/>
    <w:rsid w:val="00D21695"/>
    <w:rsid w:val="00D7161F"/>
    <w:rsid w:val="00D85602"/>
    <w:rsid w:val="00D94283"/>
    <w:rsid w:val="00DD0C70"/>
    <w:rsid w:val="00DE5D7A"/>
    <w:rsid w:val="00E63E71"/>
    <w:rsid w:val="00E7134F"/>
    <w:rsid w:val="00E811A8"/>
    <w:rsid w:val="00EB02C1"/>
    <w:rsid w:val="00EB4FB2"/>
    <w:rsid w:val="00EC384C"/>
    <w:rsid w:val="00EE0091"/>
    <w:rsid w:val="00EF6249"/>
    <w:rsid w:val="00F272BA"/>
    <w:rsid w:val="00F3657E"/>
    <w:rsid w:val="00F46EFB"/>
    <w:rsid w:val="00F62A7E"/>
    <w:rsid w:val="00FB6FF0"/>
    <w:rsid w:val="00FD172C"/>
    <w:rsid w:val="00FF2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E3AC4F-D646-486B-917D-2DF5A052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34C4"/>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semiHidden/>
    <w:unhideWhenUsed/>
    <w:qFormat/>
    <w:rsid w:val="00F36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101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01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A1011F"/>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A1011F"/>
  </w:style>
  <w:style w:type="character" w:styleId="Textoennegrita">
    <w:name w:val="Strong"/>
    <w:basedOn w:val="Fuentedeprrafopredeter"/>
    <w:uiPriority w:val="22"/>
    <w:qFormat/>
    <w:rsid w:val="00A1011F"/>
    <w:rPr>
      <w:b/>
      <w:bCs/>
    </w:rPr>
  </w:style>
  <w:style w:type="character" w:styleId="nfasis">
    <w:name w:val="Emphasis"/>
    <w:basedOn w:val="Fuentedeprrafopredeter"/>
    <w:uiPriority w:val="20"/>
    <w:qFormat/>
    <w:rsid w:val="00A1011F"/>
    <w:rPr>
      <w:i/>
      <w:iCs/>
    </w:rPr>
  </w:style>
  <w:style w:type="character" w:styleId="Hipervnculo">
    <w:name w:val="Hyperlink"/>
    <w:basedOn w:val="Fuentedeprrafopredeter"/>
    <w:uiPriority w:val="99"/>
    <w:unhideWhenUsed/>
    <w:rsid w:val="004A36A3"/>
    <w:rPr>
      <w:color w:val="0000FF"/>
      <w:u w:val="single"/>
    </w:rPr>
  </w:style>
  <w:style w:type="paragraph" w:styleId="Prrafodelista">
    <w:name w:val="List Paragraph"/>
    <w:basedOn w:val="Normal"/>
    <w:uiPriority w:val="34"/>
    <w:qFormat/>
    <w:rsid w:val="00962516"/>
    <w:pPr>
      <w:ind w:left="720"/>
      <w:contextualSpacing/>
    </w:pPr>
  </w:style>
  <w:style w:type="paragraph" w:styleId="Textonotaalfinal">
    <w:name w:val="endnote text"/>
    <w:basedOn w:val="Normal"/>
    <w:link w:val="TextonotaalfinalCar"/>
    <w:uiPriority w:val="99"/>
    <w:semiHidden/>
    <w:unhideWhenUsed/>
    <w:rsid w:val="00A050B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050BD"/>
    <w:rPr>
      <w:sz w:val="20"/>
      <w:szCs w:val="20"/>
    </w:rPr>
  </w:style>
  <w:style w:type="character" w:styleId="Refdenotaalfinal">
    <w:name w:val="endnote reference"/>
    <w:basedOn w:val="Fuentedeprrafopredeter"/>
    <w:uiPriority w:val="99"/>
    <w:semiHidden/>
    <w:unhideWhenUsed/>
    <w:rsid w:val="00A050BD"/>
    <w:rPr>
      <w:vertAlign w:val="superscript"/>
    </w:rPr>
  </w:style>
  <w:style w:type="paragraph" w:styleId="Textonotapie">
    <w:name w:val="footnote text"/>
    <w:basedOn w:val="Normal"/>
    <w:link w:val="TextonotapieCar"/>
    <w:uiPriority w:val="99"/>
    <w:semiHidden/>
    <w:unhideWhenUsed/>
    <w:rsid w:val="00A050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50BD"/>
    <w:rPr>
      <w:sz w:val="20"/>
      <w:szCs w:val="20"/>
    </w:rPr>
  </w:style>
  <w:style w:type="character" w:styleId="Refdenotaalpie">
    <w:name w:val="footnote reference"/>
    <w:basedOn w:val="Fuentedeprrafopredeter"/>
    <w:uiPriority w:val="99"/>
    <w:semiHidden/>
    <w:unhideWhenUsed/>
    <w:rsid w:val="00A050BD"/>
    <w:rPr>
      <w:vertAlign w:val="superscript"/>
    </w:rPr>
  </w:style>
  <w:style w:type="paragraph" w:styleId="Bibliografa">
    <w:name w:val="Bibliography"/>
    <w:basedOn w:val="Normal"/>
    <w:next w:val="Normal"/>
    <w:uiPriority w:val="37"/>
    <w:unhideWhenUsed/>
    <w:rsid w:val="00A050BD"/>
  </w:style>
  <w:style w:type="character" w:customStyle="1" w:styleId="Ttulo1Car">
    <w:name w:val="Título 1 Car"/>
    <w:basedOn w:val="Fuentedeprrafopredeter"/>
    <w:link w:val="Ttulo1"/>
    <w:uiPriority w:val="9"/>
    <w:rsid w:val="007334C4"/>
    <w:rPr>
      <w:rFonts w:asciiTheme="majorHAnsi" w:eastAsiaTheme="majorEastAsia" w:hAnsiTheme="majorHAnsi" w:cstheme="majorBidi"/>
      <w:color w:val="2E74B5" w:themeColor="accent1" w:themeShade="BF"/>
      <w:sz w:val="32"/>
      <w:szCs w:val="32"/>
      <w:lang w:eastAsia="es-MX"/>
    </w:rPr>
  </w:style>
  <w:style w:type="paragraph" w:styleId="Sinespaciado">
    <w:name w:val="No Spacing"/>
    <w:link w:val="SinespaciadoCar"/>
    <w:uiPriority w:val="1"/>
    <w:qFormat/>
    <w:rsid w:val="0037518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5187"/>
    <w:rPr>
      <w:rFonts w:eastAsiaTheme="minorEastAsia"/>
      <w:lang w:eastAsia="es-MX"/>
    </w:rPr>
  </w:style>
  <w:style w:type="paragraph" w:styleId="Encabezado">
    <w:name w:val="header"/>
    <w:basedOn w:val="Normal"/>
    <w:link w:val="EncabezadoCar"/>
    <w:uiPriority w:val="99"/>
    <w:unhideWhenUsed/>
    <w:rsid w:val="00101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14AC"/>
  </w:style>
  <w:style w:type="paragraph" w:styleId="Piedepgina">
    <w:name w:val="footer"/>
    <w:basedOn w:val="Normal"/>
    <w:link w:val="PiedepginaCar"/>
    <w:uiPriority w:val="99"/>
    <w:unhideWhenUsed/>
    <w:rsid w:val="00101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14AC"/>
  </w:style>
  <w:style w:type="paragraph" w:styleId="ndice1">
    <w:name w:val="index 1"/>
    <w:basedOn w:val="Normal"/>
    <w:next w:val="Normal"/>
    <w:autoRedefine/>
    <w:uiPriority w:val="99"/>
    <w:semiHidden/>
    <w:unhideWhenUsed/>
    <w:rsid w:val="00F3657E"/>
    <w:pPr>
      <w:spacing w:after="0" w:line="240" w:lineRule="auto"/>
      <w:ind w:left="220" w:hanging="220"/>
    </w:pPr>
  </w:style>
  <w:style w:type="paragraph" w:styleId="TDC3">
    <w:name w:val="toc 3"/>
    <w:basedOn w:val="Normal"/>
    <w:next w:val="Normal"/>
    <w:autoRedefine/>
    <w:uiPriority w:val="39"/>
    <w:unhideWhenUsed/>
    <w:rsid w:val="00F3657E"/>
    <w:pPr>
      <w:spacing w:after="100"/>
      <w:ind w:left="440"/>
    </w:pPr>
  </w:style>
  <w:style w:type="paragraph" w:styleId="TDC5">
    <w:name w:val="toc 5"/>
    <w:basedOn w:val="Normal"/>
    <w:next w:val="Normal"/>
    <w:autoRedefine/>
    <w:uiPriority w:val="39"/>
    <w:semiHidden/>
    <w:unhideWhenUsed/>
    <w:rsid w:val="00F3657E"/>
    <w:pPr>
      <w:spacing w:after="100"/>
      <w:ind w:left="880"/>
    </w:pPr>
  </w:style>
  <w:style w:type="paragraph" w:styleId="TDC1">
    <w:name w:val="toc 1"/>
    <w:basedOn w:val="Normal"/>
    <w:next w:val="Normal"/>
    <w:autoRedefine/>
    <w:uiPriority w:val="39"/>
    <w:unhideWhenUsed/>
    <w:rsid w:val="00F3657E"/>
    <w:pPr>
      <w:spacing w:after="100"/>
    </w:pPr>
  </w:style>
  <w:style w:type="paragraph" w:styleId="TtulodeTDC">
    <w:name w:val="TOC Heading"/>
    <w:basedOn w:val="Ttulo1"/>
    <w:next w:val="Normal"/>
    <w:uiPriority w:val="39"/>
    <w:unhideWhenUsed/>
    <w:qFormat/>
    <w:rsid w:val="00F3657E"/>
    <w:pPr>
      <w:outlineLvl w:val="9"/>
    </w:pPr>
  </w:style>
  <w:style w:type="character" w:customStyle="1" w:styleId="Ttulo2Car">
    <w:name w:val="Título 2 Car"/>
    <w:basedOn w:val="Fuentedeprrafopredeter"/>
    <w:link w:val="Ttulo2"/>
    <w:uiPriority w:val="9"/>
    <w:semiHidden/>
    <w:rsid w:val="00F3657E"/>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657E"/>
    <w:pPr>
      <w:spacing w:after="100"/>
      <w:ind w:left="22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4201">
      <w:bodyDiv w:val="1"/>
      <w:marLeft w:val="0"/>
      <w:marRight w:val="0"/>
      <w:marTop w:val="0"/>
      <w:marBottom w:val="0"/>
      <w:divBdr>
        <w:top w:val="none" w:sz="0" w:space="0" w:color="auto"/>
        <w:left w:val="none" w:sz="0" w:space="0" w:color="auto"/>
        <w:bottom w:val="none" w:sz="0" w:space="0" w:color="auto"/>
        <w:right w:val="none" w:sz="0" w:space="0" w:color="auto"/>
      </w:divBdr>
    </w:div>
    <w:div w:id="24403984">
      <w:bodyDiv w:val="1"/>
      <w:marLeft w:val="0"/>
      <w:marRight w:val="0"/>
      <w:marTop w:val="0"/>
      <w:marBottom w:val="0"/>
      <w:divBdr>
        <w:top w:val="none" w:sz="0" w:space="0" w:color="auto"/>
        <w:left w:val="none" w:sz="0" w:space="0" w:color="auto"/>
        <w:bottom w:val="none" w:sz="0" w:space="0" w:color="auto"/>
        <w:right w:val="none" w:sz="0" w:space="0" w:color="auto"/>
      </w:divBdr>
    </w:div>
    <w:div w:id="36860458">
      <w:bodyDiv w:val="1"/>
      <w:marLeft w:val="0"/>
      <w:marRight w:val="0"/>
      <w:marTop w:val="0"/>
      <w:marBottom w:val="0"/>
      <w:divBdr>
        <w:top w:val="none" w:sz="0" w:space="0" w:color="auto"/>
        <w:left w:val="none" w:sz="0" w:space="0" w:color="auto"/>
        <w:bottom w:val="none" w:sz="0" w:space="0" w:color="auto"/>
        <w:right w:val="none" w:sz="0" w:space="0" w:color="auto"/>
      </w:divBdr>
    </w:div>
    <w:div w:id="50810679">
      <w:bodyDiv w:val="1"/>
      <w:marLeft w:val="0"/>
      <w:marRight w:val="0"/>
      <w:marTop w:val="0"/>
      <w:marBottom w:val="0"/>
      <w:divBdr>
        <w:top w:val="none" w:sz="0" w:space="0" w:color="auto"/>
        <w:left w:val="none" w:sz="0" w:space="0" w:color="auto"/>
        <w:bottom w:val="none" w:sz="0" w:space="0" w:color="auto"/>
        <w:right w:val="none" w:sz="0" w:space="0" w:color="auto"/>
      </w:divBdr>
    </w:div>
    <w:div w:id="58552330">
      <w:bodyDiv w:val="1"/>
      <w:marLeft w:val="0"/>
      <w:marRight w:val="0"/>
      <w:marTop w:val="0"/>
      <w:marBottom w:val="0"/>
      <w:divBdr>
        <w:top w:val="none" w:sz="0" w:space="0" w:color="auto"/>
        <w:left w:val="none" w:sz="0" w:space="0" w:color="auto"/>
        <w:bottom w:val="none" w:sz="0" w:space="0" w:color="auto"/>
        <w:right w:val="none" w:sz="0" w:space="0" w:color="auto"/>
      </w:divBdr>
    </w:div>
    <w:div w:id="74981474">
      <w:bodyDiv w:val="1"/>
      <w:marLeft w:val="0"/>
      <w:marRight w:val="0"/>
      <w:marTop w:val="0"/>
      <w:marBottom w:val="0"/>
      <w:divBdr>
        <w:top w:val="none" w:sz="0" w:space="0" w:color="auto"/>
        <w:left w:val="none" w:sz="0" w:space="0" w:color="auto"/>
        <w:bottom w:val="none" w:sz="0" w:space="0" w:color="auto"/>
        <w:right w:val="none" w:sz="0" w:space="0" w:color="auto"/>
      </w:divBdr>
    </w:div>
    <w:div w:id="88309251">
      <w:bodyDiv w:val="1"/>
      <w:marLeft w:val="0"/>
      <w:marRight w:val="0"/>
      <w:marTop w:val="0"/>
      <w:marBottom w:val="0"/>
      <w:divBdr>
        <w:top w:val="none" w:sz="0" w:space="0" w:color="auto"/>
        <w:left w:val="none" w:sz="0" w:space="0" w:color="auto"/>
        <w:bottom w:val="none" w:sz="0" w:space="0" w:color="auto"/>
        <w:right w:val="none" w:sz="0" w:space="0" w:color="auto"/>
      </w:divBdr>
    </w:div>
    <w:div w:id="89010452">
      <w:bodyDiv w:val="1"/>
      <w:marLeft w:val="0"/>
      <w:marRight w:val="0"/>
      <w:marTop w:val="0"/>
      <w:marBottom w:val="0"/>
      <w:divBdr>
        <w:top w:val="none" w:sz="0" w:space="0" w:color="auto"/>
        <w:left w:val="none" w:sz="0" w:space="0" w:color="auto"/>
        <w:bottom w:val="none" w:sz="0" w:space="0" w:color="auto"/>
        <w:right w:val="none" w:sz="0" w:space="0" w:color="auto"/>
      </w:divBdr>
      <w:divsChild>
        <w:div w:id="357465857">
          <w:marLeft w:val="0"/>
          <w:marRight w:val="0"/>
          <w:marTop w:val="0"/>
          <w:marBottom w:val="0"/>
          <w:divBdr>
            <w:top w:val="single" w:sz="6" w:space="8" w:color="FFFFFF"/>
            <w:left w:val="single" w:sz="6" w:space="8" w:color="DBDBDB"/>
            <w:bottom w:val="single" w:sz="6" w:space="8" w:color="DBDBDB"/>
            <w:right w:val="single" w:sz="6" w:space="8" w:color="DBDBDB"/>
          </w:divBdr>
          <w:divsChild>
            <w:div w:id="323969072">
              <w:marLeft w:val="0"/>
              <w:marRight w:val="0"/>
              <w:marTop w:val="0"/>
              <w:marBottom w:val="0"/>
              <w:divBdr>
                <w:top w:val="none" w:sz="0" w:space="0" w:color="auto"/>
                <w:left w:val="none" w:sz="0" w:space="0" w:color="auto"/>
                <w:bottom w:val="dotted" w:sz="6" w:space="8" w:color="CCCCCC"/>
                <w:right w:val="none" w:sz="0" w:space="0" w:color="auto"/>
              </w:divBdr>
            </w:div>
            <w:div w:id="65965224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7718605">
      <w:bodyDiv w:val="1"/>
      <w:marLeft w:val="0"/>
      <w:marRight w:val="0"/>
      <w:marTop w:val="0"/>
      <w:marBottom w:val="0"/>
      <w:divBdr>
        <w:top w:val="none" w:sz="0" w:space="0" w:color="auto"/>
        <w:left w:val="none" w:sz="0" w:space="0" w:color="auto"/>
        <w:bottom w:val="none" w:sz="0" w:space="0" w:color="auto"/>
        <w:right w:val="none" w:sz="0" w:space="0" w:color="auto"/>
      </w:divBdr>
    </w:div>
    <w:div w:id="156118244">
      <w:bodyDiv w:val="1"/>
      <w:marLeft w:val="0"/>
      <w:marRight w:val="0"/>
      <w:marTop w:val="0"/>
      <w:marBottom w:val="0"/>
      <w:divBdr>
        <w:top w:val="none" w:sz="0" w:space="0" w:color="auto"/>
        <w:left w:val="none" w:sz="0" w:space="0" w:color="auto"/>
        <w:bottom w:val="none" w:sz="0" w:space="0" w:color="auto"/>
        <w:right w:val="none" w:sz="0" w:space="0" w:color="auto"/>
      </w:divBdr>
    </w:div>
    <w:div w:id="169872418">
      <w:bodyDiv w:val="1"/>
      <w:marLeft w:val="0"/>
      <w:marRight w:val="0"/>
      <w:marTop w:val="0"/>
      <w:marBottom w:val="0"/>
      <w:divBdr>
        <w:top w:val="none" w:sz="0" w:space="0" w:color="auto"/>
        <w:left w:val="none" w:sz="0" w:space="0" w:color="auto"/>
        <w:bottom w:val="none" w:sz="0" w:space="0" w:color="auto"/>
        <w:right w:val="none" w:sz="0" w:space="0" w:color="auto"/>
      </w:divBdr>
    </w:div>
    <w:div w:id="182672817">
      <w:bodyDiv w:val="1"/>
      <w:marLeft w:val="0"/>
      <w:marRight w:val="0"/>
      <w:marTop w:val="0"/>
      <w:marBottom w:val="0"/>
      <w:divBdr>
        <w:top w:val="none" w:sz="0" w:space="0" w:color="auto"/>
        <w:left w:val="none" w:sz="0" w:space="0" w:color="auto"/>
        <w:bottom w:val="none" w:sz="0" w:space="0" w:color="auto"/>
        <w:right w:val="none" w:sz="0" w:space="0" w:color="auto"/>
      </w:divBdr>
    </w:div>
    <w:div w:id="198203387">
      <w:bodyDiv w:val="1"/>
      <w:marLeft w:val="0"/>
      <w:marRight w:val="0"/>
      <w:marTop w:val="0"/>
      <w:marBottom w:val="0"/>
      <w:divBdr>
        <w:top w:val="none" w:sz="0" w:space="0" w:color="auto"/>
        <w:left w:val="none" w:sz="0" w:space="0" w:color="auto"/>
        <w:bottom w:val="none" w:sz="0" w:space="0" w:color="auto"/>
        <w:right w:val="none" w:sz="0" w:space="0" w:color="auto"/>
      </w:divBdr>
    </w:div>
    <w:div w:id="206183480">
      <w:bodyDiv w:val="1"/>
      <w:marLeft w:val="0"/>
      <w:marRight w:val="0"/>
      <w:marTop w:val="0"/>
      <w:marBottom w:val="0"/>
      <w:divBdr>
        <w:top w:val="none" w:sz="0" w:space="0" w:color="auto"/>
        <w:left w:val="none" w:sz="0" w:space="0" w:color="auto"/>
        <w:bottom w:val="none" w:sz="0" w:space="0" w:color="auto"/>
        <w:right w:val="none" w:sz="0" w:space="0" w:color="auto"/>
      </w:divBdr>
    </w:div>
    <w:div w:id="221184199">
      <w:bodyDiv w:val="1"/>
      <w:marLeft w:val="0"/>
      <w:marRight w:val="0"/>
      <w:marTop w:val="0"/>
      <w:marBottom w:val="0"/>
      <w:divBdr>
        <w:top w:val="none" w:sz="0" w:space="0" w:color="auto"/>
        <w:left w:val="none" w:sz="0" w:space="0" w:color="auto"/>
        <w:bottom w:val="none" w:sz="0" w:space="0" w:color="auto"/>
        <w:right w:val="none" w:sz="0" w:space="0" w:color="auto"/>
      </w:divBdr>
    </w:div>
    <w:div w:id="339049099">
      <w:bodyDiv w:val="1"/>
      <w:marLeft w:val="0"/>
      <w:marRight w:val="0"/>
      <w:marTop w:val="0"/>
      <w:marBottom w:val="0"/>
      <w:divBdr>
        <w:top w:val="none" w:sz="0" w:space="0" w:color="auto"/>
        <w:left w:val="none" w:sz="0" w:space="0" w:color="auto"/>
        <w:bottom w:val="none" w:sz="0" w:space="0" w:color="auto"/>
        <w:right w:val="none" w:sz="0" w:space="0" w:color="auto"/>
      </w:divBdr>
    </w:div>
    <w:div w:id="361709761">
      <w:bodyDiv w:val="1"/>
      <w:marLeft w:val="0"/>
      <w:marRight w:val="0"/>
      <w:marTop w:val="0"/>
      <w:marBottom w:val="0"/>
      <w:divBdr>
        <w:top w:val="none" w:sz="0" w:space="0" w:color="auto"/>
        <w:left w:val="none" w:sz="0" w:space="0" w:color="auto"/>
        <w:bottom w:val="none" w:sz="0" w:space="0" w:color="auto"/>
        <w:right w:val="none" w:sz="0" w:space="0" w:color="auto"/>
      </w:divBdr>
    </w:div>
    <w:div w:id="397900648">
      <w:bodyDiv w:val="1"/>
      <w:marLeft w:val="0"/>
      <w:marRight w:val="0"/>
      <w:marTop w:val="0"/>
      <w:marBottom w:val="0"/>
      <w:divBdr>
        <w:top w:val="none" w:sz="0" w:space="0" w:color="auto"/>
        <w:left w:val="none" w:sz="0" w:space="0" w:color="auto"/>
        <w:bottom w:val="none" w:sz="0" w:space="0" w:color="auto"/>
        <w:right w:val="none" w:sz="0" w:space="0" w:color="auto"/>
      </w:divBdr>
    </w:div>
    <w:div w:id="407773227">
      <w:bodyDiv w:val="1"/>
      <w:marLeft w:val="0"/>
      <w:marRight w:val="0"/>
      <w:marTop w:val="0"/>
      <w:marBottom w:val="0"/>
      <w:divBdr>
        <w:top w:val="none" w:sz="0" w:space="0" w:color="auto"/>
        <w:left w:val="none" w:sz="0" w:space="0" w:color="auto"/>
        <w:bottom w:val="none" w:sz="0" w:space="0" w:color="auto"/>
        <w:right w:val="none" w:sz="0" w:space="0" w:color="auto"/>
      </w:divBdr>
    </w:div>
    <w:div w:id="433595385">
      <w:bodyDiv w:val="1"/>
      <w:marLeft w:val="0"/>
      <w:marRight w:val="0"/>
      <w:marTop w:val="0"/>
      <w:marBottom w:val="0"/>
      <w:divBdr>
        <w:top w:val="none" w:sz="0" w:space="0" w:color="auto"/>
        <w:left w:val="none" w:sz="0" w:space="0" w:color="auto"/>
        <w:bottom w:val="none" w:sz="0" w:space="0" w:color="auto"/>
        <w:right w:val="none" w:sz="0" w:space="0" w:color="auto"/>
      </w:divBdr>
    </w:div>
    <w:div w:id="440998646">
      <w:bodyDiv w:val="1"/>
      <w:marLeft w:val="0"/>
      <w:marRight w:val="0"/>
      <w:marTop w:val="0"/>
      <w:marBottom w:val="0"/>
      <w:divBdr>
        <w:top w:val="none" w:sz="0" w:space="0" w:color="auto"/>
        <w:left w:val="none" w:sz="0" w:space="0" w:color="auto"/>
        <w:bottom w:val="none" w:sz="0" w:space="0" w:color="auto"/>
        <w:right w:val="none" w:sz="0" w:space="0" w:color="auto"/>
      </w:divBdr>
    </w:div>
    <w:div w:id="462889495">
      <w:bodyDiv w:val="1"/>
      <w:marLeft w:val="0"/>
      <w:marRight w:val="0"/>
      <w:marTop w:val="0"/>
      <w:marBottom w:val="0"/>
      <w:divBdr>
        <w:top w:val="none" w:sz="0" w:space="0" w:color="auto"/>
        <w:left w:val="none" w:sz="0" w:space="0" w:color="auto"/>
        <w:bottom w:val="none" w:sz="0" w:space="0" w:color="auto"/>
        <w:right w:val="none" w:sz="0" w:space="0" w:color="auto"/>
      </w:divBdr>
    </w:div>
    <w:div w:id="508645632">
      <w:bodyDiv w:val="1"/>
      <w:marLeft w:val="0"/>
      <w:marRight w:val="0"/>
      <w:marTop w:val="0"/>
      <w:marBottom w:val="0"/>
      <w:divBdr>
        <w:top w:val="none" w:sz="0" w:space="0" w:color="auto"/>
        <w:left w:val="none" w:sz="0" w:space="0" w:color="auto"/>
        <w:bottom w:val="none" w:sz="0" w:space="0" w:color="auto"/>
        <w:right w:val="none" w:sz="0" w:space="0" w:color="auto"/>
      </w:divBdr>
    </w:div>
    <w:div w:id="519315199">
      <w:bodyDiv w:val="1"/>
      <w:marLeft w:val="0"/>
      <w:marRight w:val="0"/>
      <w:marTop w:val="0"/>
      <w:marBottom w:val="0"/>
      <w:divBdr>
        <w:top w:val="none" w:sz="0" w:space="0" w:color="auto"/>
        <w:left w:val="none" w:sz="0" w:space="0" w:color="auto"/>
        <w:bottom w:val="none" w:sz="0" w:space="0" w:color="auto"/>
        <w:right w:val="none" w:sz="0" w:space="0" w:color="auto"/>
      </w:divBdr>
    </w:div>
    <w:div w:id="533006137">
      <w:bodyDiv w:val="1"/>
      <w:marLeft w:val="0"/>
      <w:marRight w:val="0"/>
      <w:marTop w:val="0"/>
      <w:marBottom w:val="0"/>
      <w:divBdr>
        <w:top w:val="none" w:sz="0" w:space="0" w:color="auto"/>
        <w:left w:val="none" w:sz="0" w:space="0" w:color="auto"/>
        <w:bottom w:val="none" w:sz="0" w:space="0" w:color="auto"/>
        <w:right w:val="none" w:sz="0" w:space="0" w:color="auto"/>
      </w:divBdr>
    </w:div>
    <w:div w:id="539169221">
      <w:bodyDiv w:val="1"/>
      <w:marLeft w:val="0"/>
      <w:marRight w:val="0"/>
      <w:marTop w:val="0"/>
      <w:marBottom w:val="0"/>
      <w:divBdr>
        <w:top w:val="none" w:sz="0" w:space="0" w:color="auto"/>
        <w:left w:val="none" w:sz="0" w:space="0" w:color="auto"/>
        <w:bottom w:val="none" w:sz="0" w:space="0" w:color="auto"/>
        <w:right w:val="none" w:sz="0" w:space="0" w:color="auto"/>
      </w:divBdr>
    </w:div>
    <w:div w:id="543100498">
      <w:bodyDiv w:val="1"/>
      <w:marLeft w:val="0"/>
      <w:marRight w:val="0"/>
      <w:marTop w:val="0"/>
      <w:marBottom w:val="0"/>
      <w:divBdr>
        <w:top w:val="none" w:sz="0" w:space="0" w:color="auto"/>
        <w:left w:val="none" w:sz="0" w:space="0" w:color="auto"/>
        <w:bottom w:val="none" w:sz="0" w:space="0" w:color="auto"/>
        <w:right w:val="none" w:sz="0" w:space="0" w:color="auto"/>
      </w:divBdr>
    </w:div>
    <w:div w:id="560599584">
      <w:bodyDiv w:val="1"/>
      <w:marLeft w:val="0"/>
      <w:marRight w:val="0"/>
      <w:marTop w:val="0"/>
      <w:marBottom w:val="0"/>
      <w:divBdr>
        <w:top w:val="none" w:sz="0" w:space="0" w:color="auto"/>
        <w:left w:val="none" w:sz="0" w:space="0" w:color="auto"/>
        <w:bottom w:val="none" w:sz="0" w:space="0" w:color="auto"/>
        <w:right w:val="none" w:sz="0" w:space="0" w:color="auto"/>
      </w:divBdr>
    </w:div>
    <w:div w:id="563182097">
      <w:bodyDiv w:val="1"/>
      <w:marLeft w:val="0"/>
      <w:marRight w:val="0"/>
      <w:marTop w:val="0"/>
      <w:marBottom w:val="0"/>
      <w:divBdr>
        <w:top w:val="none" w:sz="0" w:space="0" w:color="auto"/>
        <w:left w:val="none" w:sz="0" w:space="0" w:color="auto"/>
        <w:bottom w:val="none" w:sz="0" w:space="0" w:color="auto"/>
        <w:right w:val="none" w:sz="0" w:space="0" w:color="auto"/>
      </w:divBdr>
    </w:div>
    <w:div w:id="590479414">
      <w:bodyDiv w:val="1"/>
      <w:marLeft w:val="0"/>
      <w:marRight w:val="0"/>
      <w:marTop w:val="0"/>
      <w:marBottom w:val="0"/>
      <w:divBdr>
        <w:top w:val="none" w:sz="0" w:space="0" w:color="auto"/>
        <w:left w:val="none" w:sz="0" w:space="0" w:color="auto"/>
        <w:bottom w:val="none" w:sz="0" w:space="0" w:color="auto"/>
        <w:right w:val="none" w:sz="0" w:space="0" w:color="auto"/>
      </w:divBdr>
    </w:div>
    <w:div w:id="691147716">
      <w:bodyDiv w:val="1"/>
      <w:marLeft w:val="0"/>
      <w:marRight w:val="0"/>
      <w:marTop w:val="0"/>
      <w:marBottom w:val="0"/>
      <w:divBdr>
        <w:top w:val="none" w:sz="0" w:space="0" w:color="auto"/>
        <w:left w:val="none" w:sz="0" w:space="0" w:color="auto"/>
        <w:bottom w:val="none" w:sz="0" w:space="0" w:color="auto"/>
        <w:right w:val="none" w:sz="0" w:space="0" w:color="auto"/>
      </w:divBdr>
    </w:div>
    <w:div w:id="693188875">
      <w:bodyDiv w:val="1"/>
      <w:marLeft w:val="0"/>
      <w:marRight w:val="0"/>
      <w:marTop w:val="0"/>
      <w:marBottom w:val="0"/>
      <w:divBdr>
        <w:top w:val="none" w:sz="0" w:space="0" w:color="auto"/>
        <w:left w:val="none" w:sz="0" w:space="0" w:color="auto"/>
        <w:bottom w:val="none" w:sz="0" w:space="0" w:color="auto"/>
        <w:right w:val="none" w:sz="0" w:space="0" w:color="auto"/>
      </w:divBdr>
    </w:div>
    <w:div w:id="720061089">
      <w:bodyDiv w:val="1"/>
      <w:marLeft w:val="0"/>
      <w:marRight w:val="0"/>
      <w:marTop w:val="0"/>
      <w:marBottom w:val="0"/>
      <w:divBdr>
        <w:top w:val="none" w:sz="0" w:space="0" w:color="auto"/>
        <w:left w:val="none" w:sz="0" w:space="0" w:color="auto"/>
        <w:bottom w:val="none" w:sz="0" w:space="0" w:color="auto"/>
        <w:right w:val="none" w:sz="0" w:space="0" w:color="auto"/>
      </w:divBdr>
    </w:div>
    <w:div w:id="728848994">
      <w:bodyDiv w:val="1"/>
      <w:marLeft w:val="0"/>
      <w:marRight w:val="0"/>
      <w:marTop w:val="0"/>
      <w:marBottom w:val="0"/>
      <w:divBdr>
        <w:top w:val="none" w:sz="0" w:space="0" w:color="auto"/>
        <w:left w:val="none" w:sz="0" w:space="0" w:color="auto"/>
        <w:bottom w:val="none" w:sz="0" w:space="0" w:color="auto"/>
        <w:right w:val="none" w:sz="0" w:space="0" w:color="auto"/>
      </w:divBdr>
    </w:div>
    <w:div w:id="734669308">
      <w:bodyDiv w:val="1"/>
      <w:marLeft w:val="0"/>
      <w:marRight w:val="0"/>
      <w:marTop w:val="0"/>
      <w:marBottom w:val="0"/>
      <w:divBdr>
        <w:top w:val="none" w:sz="0" w:space="0" w:color="auto"/>
        <w:left w:val="none" w:sz="0" w:space="0" w:color="auto"/>
        <w:bottom w:val="none" w:sz="0" w:space="0" w:color="auto"/>
        <w:right w:val="none" w:sz="0" w:space="0" w:color="auto"/>
      </w:divBdr>
    </w:div>
    <w:div w:id="774132783">
      <w:bodyDiv w:val="1"/>
      <w:marLeft w:val="0"/>
      <w:marRight w:val="0"/>
      <w:marTop w:val="0"/>
      <w:marBottom w:val="0"/>
      <w:divBdr>
        <w:top w:val="none" w:sz="0" w:space="0" w:color="auto"/>
        <w:left w:val="none" w:sz="0" w:space="0" w:color="auto"/>
        <w:bottom w:val="none" w:sz="0" w:space="0" w:color="auto"/>
        <w:right w:val="none" w:sz="0" w:space="0" w:color="auto"/>
      </w:divBdr>
    </w:div>
    <w:div w:id="826168106">
      <w:bodyDiv w:val="1"/>
      <w:marLeft w:val="0"/>
      <w:marRight w:val="0"/>
      <w:marTop w:val="0"/>
      <w:marBottom w:val="0"/>
      <w:divBdr>
        <w:top w:val="none" w:sz="0" w:space="0" w:color="auto"/>
        <w:left w:val="none" w:sz="0" w:space="0" w:color="auto"/>
        <w:bottom w:val="none" w:sz="0" w:space="0" w:color="auto"/>
        <w:right w:val="none" w:sz="0" w:space="0" w:color="auto"/>
      </w:divBdr>
    </w:div>
    <w:div w:id="871649302">
      <w:bodyDiv w:val="1"/>
      <w:marLeft w:val="0"/>
      <w:marRight w:val="0"/>
      <w:marTop w:val="0"/>
      <w:marBottom w:val="0"/>
      <w:divBdr>
        <w:top w:val="none" w:sz="0" w:space="0" w:color="auto"/>
        <w:left w:val="none" w:sz="0" w:space="0" w:color="auto"/>
        <w:bottom w:val="none" w:sz="0" w:space="0" w:color="auto"/>
        <w:right w:val="none" w:sz="0" w:space="0" w:color="auto"/>
      </w:divBdr>
    </w:div>
    <w:div w:id="874119962">
      <w:bodyDiv w:val="1"/>
      <w:marLeft w:val="0"/>
      <w:marRight w:val="0"/>
      <w:marTop w:val="0"/>
      <w:marBottom w:val="0"/>
      <w:divBdr>
        <w:top w:val="none" w:sz="0" w:space="0" w:color="auto"/>
        <w:left w:val="none" w:sz="0" w:space="0" w:color="auto"/>
        <w:bottom w:val="none" w:sz="0" w:space="0" w:color="auto"/>
        <w:right w:val="none" w:sz="0" w:space="0" w:color="auto"/>
      </w:divBdr>
    </w:div>
    <w:div w:id="880285947">
      <w:bodyDiv w:val="1"/>
      <w:marLeft w:val="0"/>
      <w:marRight w:val="0"/>
      <w:marTop w:val="0"/>
      <w:marBottom w:val="0"/>
      <w:divBdr>
        <w:top w:val="none" w:sz="0" w:space="0" w:color="auto"/>
        <w:left w:val="none" w:sz="0" w:space="0" w:color="auto"/>
        <w:bottom w:val="none" w:sz="0" w:space="0" w:color="auto"/>
        <w:right w:val="none" w:sz="0" w:space="0" w:color="auto"/>
      </w:divBdr>
    </w:div>
    <w:div w:id="887650386">
      <w:bodyDiv w:val="1"/>
      <w:marLeft w:val="0"/>
      <w:marRight w:val="0"/>
      <w:marTop w:val="0"/>
      <w:marBottom w:val="0"/>
      <w:divBdr>
        <w:top w:val="none" w:sz="0" w:space="0" w:color="auto"/>
        <w:left w:val="none" w:sz="0" w:space="0" w:color="auto"/>
        <w:bottom w:val="none" w:sz="0" w:space="0" w:color="auto"/>
        <w:right w:val="none" w:sz="0" w:space="0" w:color="auto"/>
      </w:divBdr>
    </w:div>
    <w:div w:id="962348710">
      <w:bodyDiv w:val="1"/>
      <w:marLeft w:val="0"/>
      <w:marRight w:val="0"/>
      <w:marTop w:val="0"/>
      <w:marBottom w:val="0"/>
      <w:divBdr>
        <w:top w:val="none" w:sz="0" w:space="0" w:color="auto"/>
        <w:left w:val="none" w:sz="0" w:space="0" w:color="auto"/>
        <w:bottom w:val="none" w:sz="0" w:space="0" w:color="auto"/>
        <w:right w:val="none" w:sz="0" w:space="0" w:color="auto"/>
      </w:divBdr>
    </w:div>
    <w:div w:id="967202259">
      <w:bodyDiv w:val="1"/>
      <w:marLeft w:val="0"/>
      <w:marRight w:val="0"/>
      <w:marTop w:val="0"/>
      <w:marBottom w:val="0"/>
      <w:divBdr>
        <w:top w:val="none" w:sz="0" w:space="0" w:color="auto"/>
        <w:left w:val="none" w:sz="0" w:space="0" w:color="auto"/>
        <w:bottom w:val="none" w:sz="0" w:space="0" w:color="auto"/>
        <w:right w:val="none" w:sz="0" w:space="0" w:color="auto"/>
      </w:divBdr>
    </w:div>
    <w:div w:id="971983676">
      <w:bodyDiv w:val="1"/>
      <w:marLeft w:val="0"/>
      <w:marRight w:val="0"/>
      <w:marTop w:val="0"/>
      <w:marBottom w:val="0"/>
      <w:divBdr>
        <w:top w:val="none" w:sz="0" w:space="0" w:color="auto"/>
        <w:left w:val="none" w:sz="0" w:space="0" w:color="auto"/>
        <w:bottom w:val="none" w:sz="0" w:space="0" w:color="auto"/>
        <w:right w:val="none" w:sz="0" w:space="0" w:color="auto"/>
      </w:divBdr>
    </w:div>
    <w:div w:id="983244063">
      <w:bodyDiv w:val="1"/>
      <w:marLeft w:val="0"/>
      <w:marRight w:val="0"/>
      <w:marTop w:val="0"/>
      <w:marBottom w:val="0"/>
      <w:divBdr>
        <w:top w:val="none" w:sz="0" w:space="0" w:color="auto"/>
        <w:left w:val="none" w:sz="0" w:space="0" w:color="auto"/>
        <w:bottom w:val="none" w:sz="0" w:space="0" w:color="auto"/>
        <w:right w:val="none" w:sz="0" w:space="0" w:color="auto"/>
      </w:divBdr>
    </w:div>
    <w:div w:id="990522639">
      <w:bodyDiv w:val="1"/>
      <w:marLeft w:val="0"/>
      <w:marRight w:val="0"/>
      <w:marTop w:val="0"/>
      <w:marBottom w:val="0"/>
      <w:divBdr>
        <w:top w:val="none" w:sz="0" w:space="0" w:color="auto"/>
        <w:left w:val="none" w:sz="0" w:space="0" w:color="auto"/>
        <w:bottom w:val="none" w:sz="0" w:space="0" w:color="auto"/>
        <w:right w:val="none" w:sz="0" w:space="0" w:color="auto"/>
      </w:divBdr>
    </w:div>
    <w:div w:id="992293140">
      <w:bodyDiv w:val="1"/>
      <w:marLeft w:val="0"/>
      <w:marRight w:val="0"/>
      <w:marTop w:val="0"/>
      <w:marBottom w:val="0"/>
      <w:divBdr>
        <w:top w:val="none" w:sz="0" w:space="0" w:color="auto"/>
        <w:left w:val="none" w:sz="0" w:space="0" w:color="auto"/>
        <w:bottom w:val="none" w:sz="0" w:space="0" w:color="auto"/>
        <w:right w:val="none" w:sz="0" w:space="0" w:color="auto"/>
      </w:divBdr>
    </w:div>
    <w:div w:id="1051881552">
      <w:bodyDiv w:val="1"/>
      <w:marLeft w:val="0"/>
      <w:marRight w:val="0"/>
      <w:marTop w:val="0"/>
      <w:marBottom w:val="0"/>
      <w:divBdr>
        <w:top w:val="none" w:sz="0" w:space="0" w:color="auto"/>
        <w:left w:val="none" w:sz="0" w:space="0" w:color="auto"/>
        <w:bottom w:val="none" w:sz="0" w:space="0" w:color="auto"/>
        <w:right w:val="none" w:sz="0" w:space="0" w:color="auto"/>
      </w:divBdr>
    </w:div>
    <w:div w:id="1087189453">
      <w:bodyDiv w:val="1"/>
      <w:marLeft w:val="0"/>
      <w:marRight w:val="0"/>
      <w:marTop w:val="0"/>
      <w:marBottom w:val="0"/>
      <w:divBdr>
        <w:top w:val="none" w:sz="0" w:space="0" w:color="auto"/>
        <w:left w:val="none" w:sz="0" w:space="0" w:color="auto"/>
        <w:bottom w:val="none" w:sz="0" w:space="0" w:color="auto"/>
        <w:right w:val="none" w:sz="0" w:space="0" w:color="auto"/>
      </w:divBdr>
    </w:div>
    <w:div w:id="1158577488">
      <w:bodyDiv w:val="1"/>
      <w:marLeft w:val="0"/>
      <w:marRight w:val="0"/>
      <w:marTop w:val="0"/>
      <w:marBottom w:val="0"/>
      <w:divBdr>
        <w:top w:val="none" w:sz="0" w:space="0" w:color="auto"/>
        <w:left w:val="none" w:sz="0" w:space="0" w:color="auto"/>
        <w:bottom w:val="none" w:sz="0" w:space="0" w:color="auto"/>
        <w:right w:val="none" w:sz="0" w:space="0" w:color="auto"/>
      </w:divBdr>
    </w:div>
    <w:div w:id="1229730515">
      <w:bodyDiv w:val="1"/>
      <w:marLeft w:val="0"/>
      <w:marRight w:val="0"/>
      <w:marTop w:val="0"/>
      <w:marBottom w:val="0"/>
      <w:divBdr>
        <w:top w:val="none" w:sz="0" w:space="0" w:color="auto"/>
        <w:left w:val="none" w:sz="0" w:space="0" w:color="auto"/>
        <w:bottom w:val="none" w:sz="0" w:space="0" w:color="auto"/>
        <w:right w:val="none" w:sz="0" w:space="0" w:color="auto"/>
      </w:divBdr>
    </w:div>
    <w:div w:id="1235386204">
      <w:bodyDiv w:val="1"/>
      <w:marLeft w:val="0"/>
      <w:marRight w:val="0"/>
      <w:marTop w:val="0"/>
      <w:marBottom w:val="0"/>
      <w:divBdr>
        <w:top w:val="none" w:sz="0" w:space="0" w:color="auto"/>
        <w:left w:val="none" w:sz="0" w:space="0" w:color="auto"/>
        <w:bottom w:val="none" w:sz="0" w:space="0" w:color="auto"/>
        <w:right w:val="none" w:sz="0" w:space="0" w:color="auto"/>
      </w:divBdr>
    </w:div>
    <w:div w:id="1249845498">
      <w:bodyDiv w:val="1"/>
      <w:marLeft w:val="0"/>
      <w:marRight w:val="0"/>
      <w:marTop w:val="0"/>
      <w:marBottom w:val="0"/>
      <w:divBdr>
        <w:top w:val="none" w:sz="0" w:space="0" w:color="auto"/>
        <w:left w:val="none" w:sz="0" w:space="0" w:color="auto"/>
        <w:bottom w:val="none" w:sz="0" w:space="0" w:color="auto"/>
        <w:right w:val="none" w:sz="0" w:space="0" w:color="auto"/>
      </w:divBdr>
    </w:div>
    <w:div w:id="1253855594">
      <w:bodyDiv w:val="1"/>
      <w:marLeft w:val="0"/>
      <w:marRight w:val="0"/>
      <w:marTop w:val="0"/>
      <w:marBottom w:val="0"/>
      <w:divBdr>
        <w:top w:val="none" w:sz="0" w:space="0" w:color="auto"/>
        <w:left w:val="none" w:sz="0" w:space="0" w:color="auto"/>
        <w:bottom w:val="none" w:sz="0" w:space="0" w:color="auto"/>
        <w:right w:val="none" w:sz="0" w:space="0" w:color="auto"/>
      </w:divBdr>
    </w:div>
    <w:div w:id="1339505876">
      <w:bodyDiv w:val="1"/>
      <w:marLeft w:val="0"/>
      <w:marRight w:val="0"/>
      <w:marTop w:val="0"/>
      <w:marBottom w:val="0"/>
      <w:divBdr>
        <w:top w:val="none" w:sz="0" w:space="0" w:color="auto"/>
        <w:left w:val="none" w:sz="0" w:space="0" w:color="auto"/>
        <w:bottom w:val="none" w:sz="0" w:space="0" w:color="auto"/>
        <w:right w:val="none" w:sz="0" w:space="0" w:color="auto"/>
      </w:divBdr>
    </w:div>
    <w:div w:id="1356344504">
      <w:bodyDiv w:val="1"/>
      <w:marLeft w:val="0"/>
      <w:marRight w:val="0"/>
      <w:marTop w:val="0"/>
      <w:marBottom w:val="0"/>
      <w:divBdr>
        <w:top w:val="none" w:sz="0" w:space="0" w:color="auto"/>
        <w:left w:val="none" w:sz="0" w:space="0" w:color="auto"/>
        <w:bottom w:val="none" w:sz="0" w:space="0" w:color="auto"/>
        <w:right w:val="none" w:sz="0" w:space="0" w:color="auto"/>
      </w:divBdr>
    </w:div>
    <w:div w:id="1463620488">
      <w:bodyDiv w:val="1"/>
      <w:marLeft w:val="0"/>
      <w:marRight w:val="0"/>
      <w:marTop w:val="0"/>
      <w:marBottom w:val="0"/>
      <w:divBdr>
        <w:top w:val="none" w:sz="0" w:space="0" w:color="auto"/>
        <w:left w:val="none" w:sz="0" w:space="0" w:color="auto"/>
        <w:bottom w:val="none" w:sz="0" w:space="0" w:color="auto"/>
        <w:right w:val="none" w:sz="0" w:space="0" w:color="auto"/>
      </w:divBdr>
    </w:div>
    <w:div w:id="1517114820">
      <w:bodyDiv w:val="1"/>
      <w:marLeft w:val="0"/>
      <w:marRight w:val="0"/>
      <w:marTop w:val="0"/>
      <w:marBottom w:val="0"/>
      <w:divBdr>
        <w:top w:val="none" w:sz="0" w:space="0" w:color="auto"/>
        <w:left w:val="none" w:sz="0" w:space="0" w:color="auto"/>
        <w:bottom w:val="none" w:sz="0" w:space="0" w:color="auto"/>
        <w:right w:val="none" w:sz="0" w:space="0" w:color="auto"/>
      </w:divBdr>
    </w:div>
    <w:div w:id="1538393436">
      <w:bodyDiv w:val="1"/>
      <w:marLeft w:val="0"/>
      <w:marRight w:val="0"/>
      <w:marTop w:val="0"/>
      <w:marBottom w:val="0"/>
      <w:divBdr>
        <w:top w:val="none" w:sz="0" w:space="0" w:color="auto"/>
        <w:left w:val="none" w:sz="0" w:space="0" w:color="auto"/>
        <w:bottom w:val="none" w:sz="0" w:space="0" w:color="auto"/>
        <w:right w:val="none" w:sz="0" w:space="0" w:color="auto"/>
      </w:divBdr>
    </w:div>
    <w:div w:id="1555191505">
      <w:bodyDiv w:val="1"/>
      <w:marLeft w:val="0"/>
      <w:marRight w:val="0"/>
      <w:marTop w:val="0"/>
      <w:marBottom w:val="0"/>
      <w:divBdr>
        <w:top w:val="none" w:sz="0" w:space="0" w:color="auto"/>
        <w:left w:val="none" w:sz="0" w:space="0" w:color="auto"/>
        <w:bottom w:val="none" w:sz="0" w:space="0" w:color="auto"/>
        <w:right w:val="none" w:sz="0" w:space="0" w:color="auto"/>
      </w:divBdr>
    </w:div>
    <w:div w:id="1566186264">
      <w:bodyDiv w:val="1"/>
      <w:marLeft w:val="0"/>
      <w:marRight w:val="0"/>
      <w:marTop w:val="0"/>
      <w:marBottom w:val="0"/>
      <w:divBdr>
        <w:top w:val="none" w:sz="0" w:space="0" w:color="auto"/>
        <w:left w:val="none" w:sz="0" w:space="0" w:color="auto"/>
        <w:bottom w:val="none" w:sz="0" w:space="0" w:color="auto"/>
        <w:right w:val="none" w:sz="0" w:space="0" w:color="auto"/>
      </w:divBdr>
    </w:div>
    <w:div w:id="1567177806">
      <w:bodyDiv w:val="1"/>
      <w:marLeft w:val="0"/>
      <w:marRight w:val="0"/>
      <w:marTop w:val="0"/>
      <w:marBottom w:val="0"/>
      <w:divBdr>
        <w:top w:val="none" w:sz="0" w:space="0" w:color="auto"/>
        <w:left w:val="none" w:sz="0" w:space="0" w:color="auto"/>
        <w:bottom w:val="none" w:sz="0" w:space="0" w:color="auto"/>
        <w:right w:val="none" w:sz="0" w:space="0" w:color="auto"/>
      </w:divBdr>
    </w:div>
    <w:div w:id="1581409732">
      <w:bodyDiv w:val="1"/>
      <w:marLeft w:val="0"/>
      <w:marRight w:val="0"/>
      <w:marTop w:val="0"/>
      <w:marBottom w:val="0"/>
      <w:divBdr>
        <w:top w:val="none" w:sz="0" w:space="0" w:color="auto"/>
        <w:left w:val="none" w:sz="0" w:space="0" w:color="auto"/>
        <w:bottom w:val="none" w:sz="0" w:space="0" w:color="auto"/>
        <w:right w:val="none" w:sz="0" w:space="0" w:color="auto"/>
      </w:divBdr>
    </w:div>
    <w:div w:id="1622297431">
      <w:bodyDiv w:val="1"/>
      <w:marLeft w:val="0"/>
      <w:marRight w:val="0"/>
      <w:marTop w:val="0"/>
      <w:marBottom w:val="0"/>
      <w:divBdr>
        <w:top w:val="none" w:sz="0" w:space="0" w:color="auto"/>
        <w:left w:val="none" w:sz="0" w:space="0" w:color="auto"/>
        <w:bottom w:val="none" w:sz="0" w:space="0" w:color="auto"/>
        <w:right w:val="none" w:sz="0" w:space="0" w:color="auto"/>
      </w:divBdr>
    </w:div>
    <w:div w:id="1622414742">
      <w:bodyDiv w:val="1"/>
      <w:marLeft w:val="0"/>
      <w:marRight w:val="0"/>
      <w:marTop w:val="0"/>
      <w:marBottom w:val="0"/>
      <w:divBdr>
        <w:top w:val="none" w:sz="0" w:space="0" w:color="auto"/>
        <w:left w:val="none" w:sz="0" w:space="0" w:color="auto"/>
        <w:bottom w:val="none" w:sz="0" w:space="0" w:color="auto"/>
        <w:right w:val="none" w:sz="0" w:space="0" w:color="auto"/>
      </w:divBdr>
    </w:div>
    <w:div w:id="1719431793">
      <w:bodyDiv w:val="1"/>
      <w:marLeft w:val="0"/>
      <w:marRight w:val="0"/>
      <w:marTop w:val="0"/>
      <w:marBottom w:val="0"/>
      <w:divBdr>
        <w:top w:val="none" w:sz="0" w:space="0" w:color="auto"/>
        <w:left w:val="none" w:sz="0" w:space="0" w:color="auto"/>
        <w:bottom w:val="none" w:sz="0" w:space="0" w:color="auto"/>
        <w:right w:val="none" w:sz="0" w:space="0" w:color="auto"/>
      </w:divBdr>
    </w:div>
    <w:div w:id="1793018923">
      <w:bodyDiv w:val="1"/>
      <w:marLeft w:val="0"/>
      <w:marRight w:val="0"/>
      <w:marTop w:val="0"/>
      <w:marBottom w:val="0"/>
      <w:divBdr>
        <w:top w:val="none" w:sz="0" w:space="0" w:color="auto"/>
        <w:left w:val="none" w:sz="0" w:space="0" w:color="auto"/>
        <w:bottom w:val="none" w:sz="0" w:space="0" w:color="auto"/>
        <w:right w:val="none" w:sz="0" w:space="0" w:color="auto"/>
      </w:divBdr>
    </w:div>
    <w:div w:id="1798186206">
      <w:bodyDiv w:val="1"/>
      <w:marLeft w:val="0"/>
      <w:marRight w:val="0"/>
      <w:marTop w:val="0"/>
      <w:marBottom w:val="0"/>
      <w:divBdr>
        <w:top w:val="none" w:sz="0" w:space="0" w:color="auto"/>
        <w:left w:val="none" w:sz="0" w:space="0" w:color="auto"/>
        <w:bottom w:val="none" w:sz="0" w:space="0" w:color="auto"/>
        <w:right w:val="none" w:sz="0" w:space="0" w:color="auto"/>
      </w:divBdr>
    </w:div>
    <w:div w:id="1823541535">
      <w:bodyDiv w:val="1"/>
      <w:marLeft w:val="0"/>
      <w:marRight w:val="0"/>
      <w:marTop w:val="0"/>
      <w:marBottom w:val="0"/>
      <w:divBdr>
        <w:top w:val="none" w:sz="0" w:space="0" w:color="auto"/>
        <w:left w:val="none" w:sz="0" w:space="0" w:color="auto"/>
        <w:bottom w:val="none" w:sz="0" w:space="0" w:color="auto"/>
        <w:right w:val="none" w:sz="0" w:space="0" w:color="auto"/>
      </w:divBdr>
    </w:div>
    <w:div w:id="1833521919">
      <w:bodyDiv w:val="1"/>
      <w:marLeft w:val="0"/>
      <w:marRight w:val="0"/>
      <w:marTop w:val="0"/>
      <w:marBottom w:val="0"/>
      <w:divBdr>
        <w:top w:val="none" w:sz="0" w:space="0" w:color="auto"/>
        <w:left w:val="none" w:sz="0" w:space="0" w:color="auto"/>
        <w:bottom w:val="none" w:sz="0" w:space="0" w:color="auto"/>
        <w:right w:val="none" w:sz="0" w:space="0" w:color="auto"/>
      </w:divBdr>
    </w:div>
    <w:div w:id="2008941893">
      <w:bodyDiv w:val="1"/>
      <w:marLeft w:val="0"/>
      <w:marRight w:val="0"/>
      <w:marTop w:val="0"/>
      <w:marBottom w:val="0"/>
      <w:divBdr>
        <w:top w:val="none" w:sz="0" w:space="0" w:color="auto"/>
        <w:left w:val="none" w:sz="0" w:space="0" w:color="auto"/>
        <w:bottom w:val="none" w:sz="0" w:space="0" w:color="auto"/>
        <w:right w:val="none" w:sz="0" w:space="0" w:color="auto"/>
      </w:divBdr>
    </w:div>
    <w:div w:id="2012414127">
      <w:bodyDiv w:val="1"/>
      <w:marLeft w:val="0"/>
      <w:marRight w:val="0"/>
      <w:marTop w:val="0"/>
      <w:marBottom w:val="0"/>
      <w:divBdr>
        <w:top w:val="none" w:sz="0" w:space="0" w:color="auto"/>
        <w:left w:val="none" w:sz="0" w:space="0" w:color="auto"/>
        <w:bottom w:val="none" w:sz="0" w:space="0" w:color="auto"/>
        <w:right w:val="none" w:sz="0" w:space="0" w:color="auto"/>
      </w:divBdr>
    </w:div>
    <w:div w:id="2056809088">
      <w:bodyDiv w:val="1"/>
      <w:marLeft w:val="0"/>
      <w:marRight w:val="0"/>
      <w:marTop w:val="0"/>
      <w:marBottom w:val="0"/>
      <w:divBdr>
        <w:top w:val="none" w:sz="0" w:space="0" w:color="auto"/>
        <w:left w:val="none" w:sz="0" w:space="0" w:color="auto"/>
        <w:bottom w:val="none" w:sz="0" w:space="0" w:color="auto"/>
        <w:right w:val="none" w:sz="0" w:space="0" w:color="auto"/>
      </w:divBdr>
    </w:div>
    <w:div w:id="2119325606">
      <w:bodyDiv w:val="1"/>
      <w:marLeft w:val="0"/>
      <w:marRight w:val="0"/>
      <w:marTop w:val="0"/>
      <w:marBottom w:val="0"/>
      <w:divBdr>
        <w:top w:val="none" w:sz="0" w:space="0" w:color="auto"/>
        <w:left w:val="none" w:sz="0" w:space="0" w:color="auto"/>
        <w:bottom w:val="none" w:sz="0" w:space="0" w:color="auto"/>
        <w:right w:val="none" w:sz="0" w:space="0" w:color="auto"/>
      </w:divBdr>
    </w:div>
    <w:div w:id="211951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Pacto_por_M%C3%A9xic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opitas.com/site/210926-reforma-en-telecomunicaciones-es-aprobada-en-lo-general-por-diputado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opitas.com/site/210926-reforma-en-telecomunicaciones-es-aprobada-en-lo-general-por-diputado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A8"/>
    <w:rsid w:val="001D18A8"/>
    <w:rsid w:val="00BE53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1DC894956E4B07AF715AE7C6D975F6">
    <w:name w:val="911DC894956E4B07AF715AE7C6D975F6"/>
    <w:rsid w:val="001D18A8"/>
  </w:style>
  <w:style w:type="paragraph" w:customStyle="1" w:styleId="5BF2AE86E96149ECAD8B58F7D5199B9C">
    <w:name w:val="5BF2AE86E96149ECAD8B58F7D5199B9C"/>
    <w:rsid w:val="001D18A8"/>
  </w:style>
  <w:style w:type="paragraph" w:customStyle="1" w:styleId="4C884911345148519B0BD7BFA5CCE08E">
    <w:name w:val="4C884911345148519B0BD7BFA5CCE08E"/>
    <w:rsid w:val="001D18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2015-01-16T00:00:00</PublishDate>
  <Abstract/>
  <CompanyAddress>Tapachula, Chiapas.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Les09</b:Tag>
    <b:SourceType>Book</b:SourceType>
    <b:Guid>{BA0760A3-75E6-4C98-A9D6-09C8D9A7EB17}</b:Guid>
    <b:Author>
      <b:Author>
        <b:NameList>
          <b:Person>
            <b:Last>Lesbros</b:Last>
            <b:First>Rosa</b:First>
            <b:Middle>María Cruz</b:Middle>
          </b:Person>
        </b:NameList>
      </b:Author>
    </b:Author>
    <b:Title>Papel de los Organismos Públicos Autónomos: Transparencia y Rendición de Cuentas.</b:Title>
    <b:Year>2009.</b:Year>
    <b:RefOrder>3</b:RefOrder>
  </b:Source>
  <b:Source>
    <b:Tag>Alb12</b:Tag>
    <b:SourceType>BookSection</b:SourceType>
    <b:Guid>{A83422E5-1E7F-4A5C-B5C7-82B839439AC3}</b:Guid>
    <b:Title>La reforma del Estado en Mexico durante el gobierno de Felipe Calderón</b:Title>
    <b:Year>Junio de 2012</b:Year>
    <b:Publisher>Universidad Autónoma Metropolitana (UAM), Unidad Iztapalapa, División de Ciencias Sociales y Humanidades.</b:Publisher>
    <b:Author>
      <b:Author>
        <b:NameList>
          <b:Person>
            <b:Last>Cadena</b:Last>
            <b:First>Alberto</b:First>
            <b:Middle>Escamilla</b:Middle>
          </b:Person>
        </b:NameList>
      </b:Author>
      <b:BookAuthor>
        <b:NameList>
          <b:Person>
            <b:Last>Vega</b:Last>
            <b:First>Maria</b:First>
            <b:Middle>Eugenia Valdes</b:Middle>
          </b:Person>
        </b:NameList>
      </b:BookAuthor>
    </b:Author>
    <b:BookTitle>Los problemas nacionales durante el gobierno de Felipe Calderon</b:BookTitle>
    <b:Pages>340</b:Pages>
    <b:RefOrder>2</b:RefOrder>
  </b:Source>
  <b:Source>
    <b:Tag>Enr</b:Tag>
    <b:SourceType>InternetSite</b:SourceType>
    <b:Guid>{8EFC63F3-B804-497F-9291-66D73219319B}</b:Guid>
    <b:Title>www.pactopormexico.org</b:Title>
    <b:Author>
      <b:Author>
        <b:NameList>
          <b:Person>
            <b:Last>Enrique Peña Nieto</b:Last>
            <b:First>Presidente</b:First>
            <b:Middle>de los Estados Unidos Mexicanos</b:Middle>
          </b:Person>
          <b:Person>
            <b:Last>Jesús Zambrano Grijalva</b:Last>
            <b:First>Presidente</b:First>
            <b:Middle>Nacional del Partido de la Revolución Democrática</b:Middle>
          </b:Person>
          <b:Person>
            <b:Last>María Cristina Díaz Salazar</b:Last>
            <b:First>Presidenta</b:First>
            <b:Middle>del Comité Ejecutivo del Partido Revolucionario Institucional y</b:Middle>
          </b:Person>
        </b:NameList>
      </b:Author>
    </b:Author>
    <b:InternetSiteTitle>http://pactopormexico.org/reforma-telecomunicaciones/</b:InternetSiteTitle>
    <b:RefOrder>5</b:RefOrder>
  </b:Source>
  <b:Source>
    <b:Tag>Ins</b:Tag>
    <b:SourceType>InternetSite</b:SourceType>
    <b:Guid>{0F71CC3F-162B-474C-A9AC-0187B202C716}</b:Guid>
    <b:Author>
      <b:Author>
        <b:NameList>
          <b:Person>
            <b:Last>Telecomunicaciones</b:Last>
            <b:First>Instituto</b:First>
            <b:Middle>Federal de</b:Middle>
          </b:Person>
        </b:NameList>
      </b:Author>
    </b:Author>
    <b:Title>Sistema de Informacion Estadistica de Mercado de Telecomunicaciones</b:Title>
    <b:URL>siemt.cft.gob.mx/SIEM/uploads/bf17c0_glosario-lft-y-reglamentopdf.pdf</b:URL>
    <b:RefOrder>1</b:RefOrder>
  </b:Source>
  <b:Source>
    <b:Tag>Ser13</b:Tag>
    <b:SourceType>JournalArticle</b:SourceType>
    <b:Guid>{7BA4F160-4334-4FBF-A3F7-A09669379916}</b:Guid>
    <b:Title>México en el mundo de las telecomunicaciones: más allá de Slim y la ocde</b:Title>
    <b:Year>Ago. 2013</b:Year>
    <b:Author>
      <b:Author>
        <b:NameList>
          <b:Person>
            <b:Last>Sergio Ordóñez</b:Last>
            <b:First>Rafael</b:First>
            <b:Middle>Bouchaín, Gustavo Schinca</b:Middle>
          </b:Person>
        </b:NameList>
      </b:Author>
    </b:Author>
    <b:JournalName>economíaunam</b:JournalNa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563A2-7157-4CA9-9A33-2B54029E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16</Pages>
  <Words>3034</Words>
  <Characters>16691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INSTITUTO DE ADMINISTRACIÓN PUBLICA DEL ESTADO DE CHIApAS</Company>
  <LinksUpToDate>false</LinksUpToDate>
  <CharactersWithSpaces>19686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Reforma de las Telecomunicaciones</dc:title>
  <dc:subject>Ensayo</dc:subject>
  <dc:creator>I.S.C. Geovanni pech chayes</dc:creator>
  <cp:keywords/>
  <dc:description/>
  <cp:lastModifiedBy>PCH</cp:lastModifiedBy>
  <cp:revision>12</cp:revision>
  <dcterms:created xsi:type="dcterms:W3CDTF">2015-01-16T06:07:00Z</dcterms:created>
  <dcterms:modified xsi:type="dcterms:W3CDTF">2015-01-18T01:13:00Z</dcterms:modified>
</cp:coreProperties>
</file>