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DB0"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r w:rsidRPr="001E2DB8">
        <w:rPr>
          <w:rFonts w:ascii="Arial" w:hAnsi="Arial" w:cs="Arial"/>
          <w:b/>
          <w:sz w:val="32"/>
          <w:szCs w:val="32"/>
        </w:rPr>
        <w:t>MAESTRIA EN ADMINISTRACION Y POLITICAS PÚBLICAS</w:t>
      </w: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p>
    <w:p w:rsidR="00A74DB0" w:rsidRPr="001E2DB8" w:rsidRDefault="00A74DB0" w:rsidP="00A74DB0">
      <w:pPr>
        <w:pStyle w:val="Encabezado"/>
        <w:spacing w:line="276" w:lineRule="auto"/>
        <w:jc w:val="center"/>
        <w:rPr>
          <w:rFonts w:ascii="Arial" w:hAnsi="Arial" w:cs="Arial"/>
          <w:b/>
          <w:sz w:val="32"/>
          <w:szCs w:val="32"/>
        </w:rPr>
      </w:pPr>
      <w:r w:rsidRPr="001E2DB8">
        <w:rPr>
          <w:rFonts w:ascii="Arial" w:hAnsi="Arial" w:cs="Arial"/>
          <w:b/>
          <w:sz w:val="32"/>
          <w:szCs w:val="32"/>
        </w:rPr>
        <w:t>DISEÑO Y EVALUACIÓN DE POLÍTICAS PÚBLICAS</w:t>
      </w:r>
    </w:p>
    <w:p w:rsidR="00A74DB0" w:rsidRPr="001E2DB8" w:rsidRDefault="00A74DB0" w:rsidP="00A74DB0">
      <w:pPr>
        <w:rPr>
          <w:rFonts w:ascii="Arial" w:hAnsi="Arial" w:cs="Arial"/>
          <w:sz w:val="32"/>
          <w:szCs w:val="32"/>
        </w:rPr>
      </w:pPr>
    </w:p>
    <w:p w:rsidR="00A74DB0" w:rsidRPr="001E2DB8" w:rsidRDefault="00A74DB0" w:rsidP="00A74DB0">
      <w:pPr>
        <w:rPr>
          <w:rFonts w:ascii="Arial" w:hAnsi="Arial" w:cs="Arial"/>
          <w:sz w:val="32"/>
          <w:szCs w:val="32"/>
        </w:rPr>
      </w:pPr>
    </w:p>
    <w:p w:rsidR="00A74DB0" w:rsidRDefault="00A74DB0" w:rsidP="00A74DB0">
      <w:pPr>
        <w:jc w:val="center"/>
        <w:rPr>
          <w:rFonts w:ascii="Arial" w:hAnsi="Arial" w:cs="Arial"/>
          <w:b/>
          <w:sz w:val="32"/>
          <w:szCs w:val="32"/>
        </w:rPr>
      </w:pPr>
      <w:r w:rsidRPr="001E2DB8">
        <w:rPr>
          <w:rFonts w:ascii="Arial" w:hAnsi="Arial" w:cs="Arial"/>
          <w:b/>
          <w:sz w:val="32"/>
          <w:szCs w:val="32"/>
        </w:rPr>
        <w:t xml:space="preserve">ACTIVIDAD </w:t>
      </w:r>
      <w:r>
        <w:rPr>
          <w:rFonts w:ascii="Arial" w:hAnsi="Arial" w:cs="Arial"/>
          <w:b/>
          <w:sz w:val="32"/>
          <w:szCs w:val="32"/>
        </w:rPr>
        <w:t xml:space="preserve">9 </w:t>
      </w:r>
    </w:p>
    <w:p w:rsidR="006B2D00" w:rsidRDefault="006B2D00" w:rsidP="00A74DB0">
      <w:pPr>
        <w:jc w:val="center"/>
        <w:rPr>
          <w:rFonts w:ascii="Arial" w:hAnsi="Arial" w:cs="Arial"/>
          <w:b/>
          <w:sz w:val="32"/>
          <w:szCs w:val="32"/>
        </w:rPr>
      </w:pPr>
      <w:r>
        <w:rPr>
          <w:rFonts w:ascii="Arial" w:hAnsi="Arial" w:cs="Arial"/>
          <w:b/>
          <w:sz w:val="32"/>
          <w:szCs w:val="32"/>
        </w:rPr>
        <w:t xml:space="preserve">ENSAYO POLITICAS </w:t>
      </w:r>
      <w:r w:rsidR="00E1527F">
        <w:rPr>
          <w:rFonts w:ascii="Arial" w:hAnsi="Arial" w:cs="Arial"/>
          <w:b/>
          <w:sz w:val="32"/>
          <w:szCs w:val="32"/>
        </w:rPr>
        <w:t>PÚBLICAS</w:t>
      </w:r>
    </w:p>
    <w:p w:rsidR="00A74DB0" w:rsidRPr="001E2DB8" w:rsidRDefault="00A74DB0" w:rsidP="00A74DB0">
      <w:pPr>
        <w:rPr>
          <w:rFonts w:ascii="Arial" w:hAnsi="Arial" w:cs="Arial"/>
          <w:sz w:val="32"/>
          <w:szCs w:val="32"/>
        </w:rPr>
      </w:pPr>
    </w:p>
    <w:p w:rsidR="00A74DB0" w:rsidRPr="001E2DB8" w:rsidRDefault="006B2D00" w:rsidP="006B2D00">
      <w:pPr>
        <w:ind w:left="3545" w:firstLine="709"/>
        <w:rPr>
          <w:rFonts w:ascii="Arial" w:hAnsi="Arial" w:cs="Arial"/>
          <w:sz w:val="32"/>
          <w:szCs w:val="32"/>
        </w:rPr>
      </w:pPr>
      <w:r>
        <w:rPr>
          <w:rFonts w:ascii="Arial" w:hAnsi="Arial" w:cs="Arial"/>
          <w:b/>
          <w:sz w:val="32"/>
          <w:szCs w:val="32"/>
        </w:rPr>
        <w:t>ALUMNO</w:t>
      </w:r>
      <w:r w:rsidR="00A74DB0" w:rsidRPr="001E2DB8">
        <w:rPr>
          <w:rFonts w:ascii="Arial" w:hAnsi="Arial" w:cs="Arial"/>
          <w:b/>
          <w:sz w:val="32"/>
          <w:szCs w:val="32"/>
        </w:rPr>
        <w:t xml:space="preserve">: </w:t>
      </w:r>
      <w:bookmarkStart w:id="0" w:name="_GoBack"/>
      <w:bookmarkEnd w:id="0"/>
    </w:p>
    <w:p w:rsidR="00A74DB0" w:rsidRPr="001E2DB8" w:rsidRDefault="006B2D00" w:rsidP="006B2D00">
      <w:pPr>
        <w:ind w:left="2127" w:firstLine="709"/>
        <w:rPr>
          <w:rFonts w:ascii="Arial" w:hAnsi="Arial" w:cs="Arial"/>
          <w:sz w:val="32"/>
          <w:szCs w:val="32"/>
        </w:rPr>
      </w:pPr>
      <w:r>
        <w:rPr>
          <w:rFonts w:ascii="Arial" w:hAnsi="Arial" w:cs="Arial"/>
          <w:sz w:val="32"/>
          <w:szCs w:val="32"/>
        </w:rPr>
        <w:t>ROLANDO RIVAS CONDE</w:t>
      </w:r>
    </w:p>
    <w:p w:rsidR="00A74DB0" w:rsidRPr="001E2DB8" w:rsidRDefault="00A74DB0" w:rsidP="00A74DB0">
      <w:pPr>
        <w:ind w:left="4395"/>
        <w:rPr>
          <w:rFonts w:ascii="Arial" w:hAnsi="Arial" w:cs="Arial"/>
          <w:b/>
          <w:sz w:val="32"/>
          <w:szCs w:val="32"/>
        </w:rPr>
      </w:pPr>
    </w:p>
    <w:p w:rsidR="006B2D00" w:rsidRDefault="00A74DB0" w:rsidP="006B2D00">
      <w:pPr>
        <w:ind w:left="2836" w:firstLine="709"/>
        <w:rPr>
          <w:rFonts w:ascii="Arial" w:hAnsi="Arial" w:cs="Arial"/>
          <w:sz w:val="32"/>
          <w:szCs w:val="32"/>
        </w:rPr>
      </w:pPr>
      <w:r w:rsidRPr="001E2DB8">
        <w:rPr>
          <w:rFonts w:ascii="Arial" w:hAnsi="Arial" w:cs="Arial"/>
          <w:b/>
          <w:sz w:val="32"/>
          <w:szCs w:val="32"/>
        </w:rPr>
        <w:t>CATEDRÁTICO:</w:t>
      </w:r>
      <w:r w:rsidRPr="001E2DB8">
        <w:rPr>
          <w:rFonts w:ascii="Arial" w:hAnsi="Arial" w:cs="Arial"/>
          <w:sz w:val="32"/>
          <w:szCs w:val="32"/>
        </w:rPr>
        <w:t xml:space="preserve"> </w:t>
      </w:r>
    </w:p>
    <w:p w:rsidR="00A74DB0" w:rsidRPr="001E2DB8" w:rsidRDefault="00A74DB0" w:rsidP="006B2D00">
      <w:pPr>
        <w:ind w:left="1418" w:firstLine="709"/>
        <w:rPr>
          <w:rFonts w:ascii="Arial" w:hAnsi="Arial" w:cs="Arial"/>
          <w:sz w:val="32"/>
          <w:szCs w:val="32"/>
        </w:rPr>
      </w:pPr>
      <w:r w:rsidRPr="001E2DB8">
        <w:rPr>
          <w:rFonts w:ascii="Arial" w:hAnsi="Arial" w:cs="Arial"/>
          <w:sz w:val="32"/>
          <w:szCs w:val="32"/>
        </w:rPr>
        <w:t xml:space="preserve">DRA. </w:t>
      </w:r>
      <w:r>
        <w:rPr>
          <w:rFonts w:ascii="Arial" w:hAnsi="Arial" w:cs="Arial"/>
          <w:sz w:val="32"/>
          <w:szCs w:val="32"/>
        </w:rPr>
        <w:t>ODALYS PEÑATE LÓPEZ</w:t>
      </w:r>
    </w:p>
    <w:p w:rsidR="00A74DB0" w:rsidRDefault="00A74DB0" w:rsidP="00A74DB0">
      <w:pPr>
        <w:ind w:left="4395"/>
        <w:rPr>
          <w:rFonts w:ascii="Arial" w:hAnsi="Arial" w:cs="Arial"/>
          <w:sz w:val="32"/>
          <w:szCs w:val="32"/>
        </w:rPr>
      </w:pPr>
    </w:p>
    <w:p w:rsidR="00A74DB0" w:rsidRPr="001E2DB8" w:rsidRDefault="00A74DB0" w:rsidP="00A74DB0">
      <w:pPr>
        <w:ind w:left="4395"/>
        <w:rPr>
          <w:rFonts w:ascii="Arial" w:hAnsi="Arial" w:cs="Arial"/>
          <w:sz w:val="32"/>
          <w:szCs w:val="32"/>
        </w:rPr>
      </w:pPr>
    </w:p>
    <w:p w:rsidR="006B2D00" w:rsidRDefault="006B2D00" w:rsidP="00A74DB0">
      <w:pPr>
        <w:jc w:val="right"/>
        <w:rPr>
          <w:rFonts w:ascii="Arial" w:hAnsi="Arial" w:cs="Arial"/>
          <w:sz w:val="32"/>
          <w:szCs w:val="32"/>
        </w:rPr>
      </w:pPr>
    </w:p>
    <w:p w:rsidR="006B2D00" w:rsidRDefault="006B2D00" w:rsidP="00A74DB0">
      <w:pPr>
        <w:jc w:val="right"/>
        <w:rPr>
          <w:rFonts w:ascii="Arial" w:hAnsi="Arial" w:cs="Arial"/>
          <w:sz w:val="32"/>
          <w:szCs w:val="32"/>
        </w:rPr>
      </w:pPr>
    </w:p>
    <w:p w:rsidR="00A74DB0" w:rsidRPr="001E2DB8" w:rsidRDefault="00A74DB0" w:rsidP="00A74DB0">
      <w:pPr>
        <w:jc w:val="right"/>
        <w:rPr>
          <w:rFonts w:ascii="Arial" w:hAnsi="Arial" w:cs="Arial"/>
          <w:sz w:val="32"/>
          <w:szCs w:val="32"/>
        </w:rPr>
      </w:pPr>
      <w:r w:rsidRPr="001E2DB8">
        <w:rPr>
          <w:rFonts w:ascii="Arial" w:hAnsi="Arial" w:cs="Arial"/>
          <w:sz w:val="32"/>
          <w:szCs w:val="32"/>
        </w:rPr>
        <w:t xml:space="preserve">TAPACHULA CHIAPAS, </w:t>
      </w:r>
      <w:r>
        <w:rPr>
          <w:rFonts w:ascii="Arial" w:hAnsi="Arial" w:cs="Arial"/>
          <w:sz w:val="32"/>
          <w:szCs w:val="32"/>
        </w:rPr>
        <w:t>MAYO</w:t>
      </w:r>
      <w:r w:rsidRPr="001E2DB8">
        <w:rPr>
          <w:rFonts w:ascii="Arial" w:hAnsi="Arial" w:cs="Arial"/>
          <w:sz w:val="32"/>
          <w:szCs w:val="32"/>
        </w:rPr>
        <w:t xml:space="preserve"> DEL 2015. </w:t>
      </w:r>
    </w:p>
    <w:p w:rsidR="00A74DB0" w:rsidRDefault="00A74DB0" w:rsidP="00A967A1">
      <w:pPr>
        <w:spacing w:line="360" w:lineRule="auto"/>
        <w:jc w:val="center"/>
        <w:rPr>
          <w:rFonts w:ascii="Arial" w:hAnsi="Arial" w:cs="Arial"/>
          <w:b/>
          <w:sz w:val="24"/>
        </w:rPr>
      </w:pPr>
    </w:p>
    <w:p w:rsidR="006B2D00" w:rsidRDefault="006B2D00"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r>
        <w:rPr>
          <w:rFonts w:ascii="Arial" w:hAnsi="Arial" w:cs="Arial"/>
          <w:b/>
          <w:sz w:val="24"/>
        </w:rPr>
        <w:lastRenderedPageBreak/>
        <w:t>INDICE</w:t>
      </w:r>
    </w:p>
    <w:p w:rsidR="005C5FBA" w:rsidRDefault="005C5FBA" w:rsidP="00A967A1">
      <w:pPr>
        <w:spacing w:line="360" w:lineRule="auto"/>
        <w:jc w:val="center"/>
        <w:rPr>
          <w:rFonts w:ascii="Arial" w:hAnsi="Arial" w:cs="Arial"/>
          <w:b/>
          <w:sz w:val="24"/>
        </w:rPr>
      </w:pPr>
    </w:p>
    <w:p w:rsidR="005C5FBA" w:rsidRDefault="005C5FBA" w:rsidP="005C5FBA">
      <w:pPr>
        <w:tabs>
          <w:tab w:val="right" w:leader="dot" w:pos="8789"/>
        </w:tabs>
        <w:spacing w:line="360" w:lineRule="auto"/>
        <w:rPr>
          <w:rFonts w:ascii="Arial" w:hAnsi="Arial" w:cs="Arial"/>
          <w:b/>
          <w:sz w:val="24"/>
        </w:rPr>
      </w:pPr>
      <w:r>
        <w:rPr>
          <w:rFonts w:ascii="Arial" w:hAnsi="Arial" w:cs="Arial"/>
          <w:b/>
          <w:sz w:val="24"/>
        </w:rPr>
        <w:t>INTRODUCCION</w:t>
      </w:r>
      <w:r>
        <w:rPr>
          <w:rFonts w:ascii="Arial" w:hAnsi="Arial" w:cs="Arial"/>
          <w:b/>
          <w:sz w:val="24"/>
        </w:rPr>
        <w:tab/>
        <w:t>I</w:t>
      </w:r>
    </w:p>
    <w:p w:rsidR="005C5FBA" w:rsidRDefault="006B2D00" w:rsidP="005C5FBA">
      <w:pPr>
        <w:tabs>
          <w:tab w:val="right" w:leader="dot" w:pos="8789"/>
        </w:tabs>
        <w:spacing w:line="360" w:lineRule="auto"/>
        <w:rPr>
          <w:rFonts w:ascii="Arial" w:hAnsi="Arial" w:cs="Arial"/>
          <w:b/>
          <w:sz w:val="24"/>
        </w:rPr>
      </w:pPr>
      <w:r>
        <w:rPr>
          <w:rFonts w:ascii="Arial" w:hAnsi="Arial" w:cs="Arial"/>
          <w:b/>
          <w:sz w:val="24"/>
        </w:rPr>
        <w:t>CONTENIDO</w:t>
      </w:r>
      <w:r w:rsidR="00AE097F">
        <w:rPr>
          <w:rFonts w:ascii="Arial" w:hAnsi="Arial" w:cs="Arial"/>
          <w:b/>
          <w:sz w:val="24"/>
        </w:rPr>
        <w:tab/>
      </w:r>
      <w:r>
        <w:rPr>
          <w:rFonts w:ascii="Arial" w:hAnsi="Arial" w:cs="Arial"/>
          <w:b/>
          <w:sz w:val="24"/>
        </w:rPr>
        <w:t>2</w:t>
      </w:r>
    </w:p>
    <w:p w:rsidR="005C5FBA" w:rsidRDefault="005C5FBA" w:rsidP="005C5FBA">
      <w:pPr>
        <w:tabs>
          <w:tab w:val="right" w:leader="dot" w:pos="8789"/>
        </w:tabs>
        <w:spacing w:line="360" w:lineRule="auto"/>
        <w:rPr>
          <w:rFonts w:ascii="Arial" w:hAnsi="Arial" w:cs="Arial"/>
          <w:b/>
          <w:sz w:val="24"/>
        </w:rPr>
      </w:pPr>
      <w:r w:rsidRPr="005D7BF4">
        <w:rPr>
          <w:rFonts w:ascii="Arial" w:hAnsi="Arial" w:cs="Arial"/>
          <w:b/>
          <w:sz w:val="24"/>
        </w:rPr>
        <w:t>CONCLUSIÓN</w:t>
      </w:r>
      <w:r w:rsidR="00CA10E2">
        <w:rPr>
          <w:rFonts w:ascii="Arial" w:hAnsi="Arial" w:cs="Arial"/>
          <w:b/>
          <w:sz w:val="24"/>
        </w:rPr>
        <w:tab/>
        <w:t>17</w:t>
      </w:r>
    </w:p>
    <w:p w:rsidR="005C5FBA" w:rsidRPr="00FC75D1" w:rsidRDefault="005C5FBA" w:rsidP="005C5FBA">
      <w:pPr>
        <w:tabs>
          <w:tab w:val="right" w:leader="dot" w:pos="8789"/>
        </w:tabs>
        <w:rPr>
          <w:rFonts w:ascii="Arial" w:hAnsi="Arial" w:cs="Arial"/>
          <w:b/>
          <w:sz w:val="24"/>
        </w:rPr>
      </w:pPr>
      <w:r w:rsidRPr="00FC75D1">
        <w:rPr>
          <w:rFonts w:ascii="Arial" w:hAnsi="Arial" w:cs="Arial"/>
          <w:b/>
          <w:sz w:val="24"/>
        </w:rPr>
        <w:t>ANEXOS</w:t>
      </w:r>
      <w:r w:rsidR="00CA10E2">
        <w:rPr>
          <w:rFonts w:ascii="Arial" w:hAnsi="Arial" w:cs="Arial"/>
          <w:b/>
          <w:sz w:val="24"/>
        </w:rPr>
        <w:tab/>
        <w:t>18</w:t>
      </w:r>
      <w:r w:rsidR="00AE097F">
        <w:rPr>
          <w:rFonts w:ascii="Arial" w:hAnsi="Arial" w:cs="Arial"/>
          <w:b/>
          <w:sz w:val="24"/>
        </w:rPr>
        <w:tab/>
      </w:r>
    </w:p>
    <w:p w:rsidR="005C5FBA" w:rsidRDefault="005C5FBA" w:rsidP="005C5FBA">
      <w:pPr>
        <w:tabs>
          <w:tab w:val="right" w:leader="dot" w:pos="8789"/>
        </w:tabs>
        <w:spacing w:line="360" w:lineRule="auto"/>
        <w:rPr>
          <w:rFonts w:ascii="Arial" w:hAnsi="Arial" w:cs="Arial"/>
          <w:b/>
          <w:sz w:val="24"/>
        </w:rPr>
      </w:pPr>
      <w:r>
        <w:rPr>
          <w:rFonts w:ascii="Arial" w:hAnsi="Arial" w:cs="Arial"/>
          <w:b/>
          <w:sz w:val="24"/>
        </w:rPr>
        <w:t>BIBLIOGRAFIA</w:t>
      </w:r>
      <w:r w:rsidR="00CA10E2">
        <w:rPr>
          <w:rFonts w:ascii="Arial" w:hAnsi="Arial" w:cs="Arial"/>
          <w:b/>
          <w:sz w:val="24"/>
        </w:rPr>
        <w:tab/>
        <w:t>20</w:t>
      </w: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5C5FBA" w:rsidRDefault="005C5FBA" w:rsidP="00A967A1">
      <w:pPr>
        <w:spacing w:line="360" w:lineRule="auto"/>
        <w:jc w:val="center"/>
        <w:rPr>
          <w:rFonts w:ascii="Arial" w:hAnsi="Arial" w:cs="Arial"/>
          <w:b/>
          <w:sz w:val="24"/>
        </w:rPr>
      </w:pPr>
    </w:p>
    <w:p w:rsidR="00FC63BD" w:rsidRDefault="00FC63BD" w:rsidP="00FC63BD">
      <w:pPr>
        <w:spacing w:line="360" w:lineRule="auto"/>
        <w:jc w:val="both"/>
        <w:rPr>
          <w:rFonts w:ascii="Arial" w:hAnsi="Arial" w:cs="Arial"/>
        </w:rPr>
      </w:pPr>
    </w:p>
    <w:p w:rsidR="00257E64" w:rsidRDefault="00257E64" w:rsidP="00257E64">
      <w:pPr>
        <w:spacing w:line="360" w:lineRule="auto"/>
        <w:rPr>
          <w:rFonts w:ascii="Arial" w:hAnsi="Arial" w:cs="Arial"/>
        </w:rPr>
      </w:pPr>
    </w:p>
    <w:p w:rsidR="00A967A1" w:rsidRPr="00257E64" w:rsidRDefault="00A967A1" w:rsidP="00FF5B31">
      <w:pPr>
        <w:tabs>
          <w:tab w:val="right" w:pos="9404"/>
        </w:tabs>
        <w:spacing w:line="360" w:lineRule="auto"/>
        <w:rPr>
          <w:rFonts w:ascii="Arial" w:hAnsi="Arial" w:cs="Arial"/>
        </w:rPr>
      </w:pPr>
      <w:r w:rsidRPr="00A967A1">
        <w:rPr>
          <w:rFonts w:ascii="Arial" w:hAnsi="Arial" w:cs="Arial"/>
          <w:b/>
          <w:sz w:val="24"/>
        </w:rPr>
        <w:t>POLÍTICA</w:t>
      </w:r>
      <w:r w:rsidR="00257E64">
        <w:rPr>
          <w:rFonts w:ascii="Arial" w:hAnsi="Arial" w:cs="Arial"/>
          <w:b/>
          <w:sz w:val="24"/>
        </w:rPr>
        <w:t>S</w:t>
      </w:r>
      <w:r w:rsidRPr="00A967A1">
        <w:rPr>
          <w:rFonts w:ascii="Arial" w:hAnsi="Arial" w:cs="Arial"/>
          <w:b/>
          <w:sz w:val="24"/>
        </w:rPr>
        <w:t xml:space="preserve"> PÚBLICA</w:t>
      </w:r>
      <w:r w:rsidR="00257E64">
        <w:rPr>
          <w:rFonts w:ascii="Arial" w:hAnsi="Arial" w:cs="Arial"/>
          <w:b/>
          <w:sz w:val="24"/>
        </w:rPr>
        <w:t>S</w:t>
      </w:r>
      <w:r w:rsidR="00FF5B31">
        <w:rPr>
          <w:rFonts w:ascii="Arial" w:hAnsi="Arial" w:cs="Arial"/>
          <w:b/>
          <w:sz w:val="24"/>
        </w:rPr>
        <w:tab/>
        <w:t>1</w:t>
      </w:r>
    </w:p>
    <w:p w:rsidR="00A967A1" w:rsidRPr="00A967A1" w:rsidRDefault="00A967A1" w:rsidP="00A967A1">
      <w:pPr>
        <w:spacing w:line="360" w:lineRule="auto"/>
        <w:jc w:val="center"/>
        <w:rPr>
          <w:rFonts w:ascii="Arial" w:hAnsi="Arial" w:cs="Arial"/>
          <w:b/>
          <w:sz w:val="24"/>
        </w:rPr>
      </w:pPr>
    </w:p>
    <w:p w:rsidR="00257E64" w:rsidRDefault="00257E64" w:rsidP="00257E64">
      <w:pPr>
        <w:spacing w:before="100" w:beforeAutospacing="1" w:after="100" w:afterAutospacing="1" w:line="360" w:lineRule="auto"/>
        <w:jc w:val="both"/>
        <w:rPr>
          <w:rFonts w:ascii="Arial" w:eastAsia="Times New Roman" w:hAnsi="Arial" w:cs="Arial"/>
          <w:lang w:eastAsia="es-MX"/>
        </w:rPr>
      </w:pPr>
      <w:r>
        <w:rPr>
          <w:rFonts w:ascii="Arial" w:eastAsia="Times New Roman" w:hAnsi="Arial" w:cs="Arial"/>
          <w:lang w:eastAsia="es-MX"/>
        </w:rPr>
        <w:t xml:space="preserve">Hablar de política públicas es inmediatamente consensuar de acciones para mejoras de una comunidad o país. </w:t>
      </w:r>
      <w:r w:rsidRPr="00AC710B">
        <w:rPr>
          <w:rFonts w:ascii="Arial" w:eastAsia="Times New Roman" w:hAnsi="Arial" w:cs="Arial"/>
          <w:lang w:eastAsia="es-MX"/>
        </w:rPr>
        <w:t>Pese a la complejidad en el terreno teórico, es en lo pragmático donde podemos constatar que al menos en México, la práctica de la política es asunto de corto plazo, donde resolver lo inmediato es lo imperativo, entenderla y practicarla, simplemente se malentendió como una relación mando-obediencia, basada en el clientelismo, donde pocos administran, otros más obedecen y muchos más padecen. Nuestro Sistema Político Mexicano no fue únicamente herencia del régimen post revolucionario, sino que desde el virreinato, fue tejiéndose una red de complejidades que solo favorecían a los feudos de</w:t>
      </w:r>
      <w:r>
        <w:rPr>
          <w:rFonts w:ascii="Arial" w:eastAsia="Times New Roman" w:hAnsi="Arial" w:cs="Arial"/>
          <w:lang w:eastAsia="es-MX"/>
        </w:rPr>
        <w:t xml:space="preserve"> poder, mientras la mayoría se mal</w:t>
      </w:r>
      <w:r w:rsidRPr="00AC710B">
        <w:rPr>
          <w:rFonts w:ascii="Arial" w:eastAsia="Times New Roman" w:hAnsi="Arial" w:cs="Arial"/>
          <w:lang w:eastAsia="es-MX"/>
        </w:rPr>
        <w:t xml:space="preserve"> acostumbró a la perversa normalidad de lo desigual.</w:t>
      </w:r>
      <w:r>
        <w:rPr>
          <w:rFonts w:ascii="Arial" w:eastAsia="Times New Roman" w:hAnsi="Arial" w:cs="Arial"/>
          <w:lang w:eastAsia="es-MX"/>
        </w:rPr>
        <w:t xml:space="preserve"> Dentro de este arraigo de más de 400 años, existe un fenómeno que coexistido hasta nuestros tiempos; “la corrupción” es tan añeja y desde antes de la conquista. Un mal que nos aqueja y que está inmersa en nuestro sistema de gobierno, una simbiosis afectiva de gobierno y corrupción. Desde una administración, un departamento de adquisiciones, hasta el mismo ejecutivo, se profesa la mal llamada “cultura de la corrupción”. </w:t>
      </w:r>
      <w:r w:rsidRPr="00AC710B">
        <w:rPr>
          <w:rFonts w:ascii="Arial" w:eastAsia="Times New Roman" w:hAnsi="Arial" w:cs="Arial"/>
          <w:lang w:eastAsia="es-MX"/>
        </w:rPr>
        <w:t xml:space="preserve">Por eso las reglas actuales, no son suficientes para enfrentar la </w:t>
      </w:r>
      <w:r>
        <w:rPr>
          <w:rFonts w:ascii="Arial" w:eastAsia="Times New Roman" w:hAnsi="Arial" w:cs="Arial"/>
          <w:lang w:eastAsia="es-MX"/>
        </w:rPr>
        <w:t xml:space="preserve">este mal y </w:t>
      </w:r>
      <w:r w:rsidRPr="00AC710B">
        <w:rPr>
          <w:rFonts w:ascii="Arial" w:eastAsia="Times New Roman" w:hAnsi="Arial" w:cs="Arial"/>
          <w:lang w:eastAsia="es-MX"/>
        </w:rPr>
        <w:t xml:space="preserve">nuestros lastres con el pasado son ocultados por </w:t>
      </w:r>
      <w:r>
        <w:rPr>
          <w:rFonts w:ascii="Arial" w:eastAsia="Times New Roman" w:hAnsi="Arial" w:cs="Arial"/>
          <w:lang w:eastAsia="es-MX"/>
        </w:rPr>
        <w:t xml:space="preserve"> </w:t>
      </w:r>
      <w:r w:rsidRPr="00AC710B">
        <w:rPr>
          <w:rFonts w:ascii="Arial" w:eastAsia="Times New Roman" w:hAnsi="Arial" w:cs="Arial"/>
          <w:lang w:eastAsia="es-MX"/>
        </w:rPr>
        <w:t>una modernidad ficticia que no nos permite convivir, solo ocurre disc</w:t>
      </w:r>
      <w:r>
        <w:rPr>
          <w:rFonts w:ascii="Arial" w:eastAsia="Times New Roman" w:hAnsi="Arial" w:cs="Arial"/>
          <w:lang w:eastAsia="es-MX"/>
        </w:rPr>
        <w:t>ursivamente y no en la realidad.</w:t>
      </w:r>
      <w:r w:rsidRPr="00AC710B">
        <w:rPr>
          <w:rFonts w:ascii="Arial" w:eastAsia="Times New Roman" w:hAnsi="Arial" w:cs="Arial"/>
          <w:lang w:eastAsia="es-MX"/>
        </w:rPr>
        <w:t xml:space="preserve"> </w:t>
      </w:r>
    </w:p>
    <w:p w:rsidR="00257E64" w:rsidRDefault="00257E64" w:rsidP="00257E64">
      <w:pPr>
        <w:spacing w:before="100" w:beforeAutospacing="1" w:after="100" w:afterAutospacing="1" w:line="360" w:lineRule="auto"/>
        <w:jc w:val="both"/>
        <w:rPr>
          <w:rFonts w:ascii="Arial" w:eastAsia="Times New Roman" w:hAnsi="Arial" w:cs="Arial"/>
          <w:lang w:eastAsia="es-MX"/>
        </w:rPr>
      </w:pPr>
    </w:p>
    <w:p w:rsidR="00257E64" w:rsidRPr="00AC710B" w:rsidRDefault="00257E64" w:rsidP="00257E64">
      <w:pPr>
        <w:spacing w:before="100" w:beforeAutospacing="1" w:after="100" w:afterAutospacing="1" w:line="360" w:lineRule="auto"/>
        <w:jc w:val="both"/>
        <w:rPr>
          <w:rFonts w:ascii="Arial" w:eastAsia="Times New Roman" w:hAnsi="Arial" w:cs="Arial"/>
          <w:lang w:eastAsia="es-MX"/>
        </w:rPr>
      </w:pPr>
      <w:r>
        <w:rPr>
          <w:rFonts w:ascii="Arial" w:eastAsia="Times New Roman" w:hAnsi="Arial" w:cs="Arial"/>
          <w:lang w:eastAsia="es-MX"/>
        </w:rPr>
        <w:t>No obstante se han hecho muchos cambios en nuestro país, y han surgido grandes políticas públicas que en su momento sirvieron para subsanar males como el hambre la pobreza y el rezago social. Como lo han sido en el sexenio de Carlos Salinas de Gortari y el rimbombante programa solidaridad</w:t>
      </w:r>
      <w:sdt>
        <w:sdtPr>
          <w:rPr>
            <w:rFonts w:ascii="Arial" w:eastAsia="Times New Roman" w:hAnsi="Arial" w:cs="Arial"/>
            <w:lang w:eastAsia="es-MX"/>
          </w:rPr>
          <w:id w:val="6338494"/>
          <w:citation/>
        </w:sdtPr>
        <w:sdtContent>
          <w:r w:rsidR="00CA10E2">
            <w:rPr>
              <w:rFonts w:ascii="Arial" w:eastAsia="Times New Roman" w:hAnsi="Arial" w:cs="Arial"/>
              <w:lang w:eastAsia="es-MX"/>
            </w:rPr>
            <w:fldChar w:fldCharType="begin"/>
          </w:r>
          <w:r w:rsidR="00CA10E2">
            <w:rPr>
              <w:rFonts w:ascii="Arial" w:eastAsia="Times New Roman" w:hAnsi="Arial" w:cs="Arial"/>
              <w:lang w:eastAsia="es-MX"/>
            </w:rPr>
            <w:instrText xml:space="preserve"> CITATION Dia10 \l 2058 </w:instrText>
          </w:r>
          <w:r w:rsidR="00CA10E2">
            <w:rPr>
              <w:rFonts w:ascii="Arial" w:eastAsia="Times New Roman" w:hAnsi="Arial" w:cs="Arial"/>
              <w:lang w:eastAsia="es-MX"/>
            </w:rPr>
            <w:fldChar w:fldCharType="separate"/>
          </w:r>
          <w:r w:rsidR="00CA10E2">
            <w:rPr>
              <w:rFonts w:ascii="Arial" w:eastAsia="Times New Roman" w:hAnsi="Arial" w:cs="Arial"/>
              <w:noProof/>
              <w:lang w:eastAsia="es-MX"/>
            </w:rPr>
            <w:t xml:space="preserve"> </w:t>
          </w:r>
          <w:r w:rsidR="00CA10E2" w:rsidRPr="00CA10E2">
            <w:rPr>
              <w:rFonts w:ascii="Arial" w:eastAsia="Times New Roman" w:hAnsi="Arial" w:cs="Arial"/>
              <w:noProof/>
              <w:lang w:eastAsia="es-MX"/>
            </w:rPr>
            <w:t>(Diaz, 2010)</w:t>
          </w:r>
          <w:r w:rsidR="00CA10E2">
            <w:rPr>
              <w:rFonts w:ascii="Arial" w:eastAsia="Times New Roman" w:hAnsi="Arial" w:cs="Arial"/>
              <w:lang w:eastAsia="es-MX"/>
            </w:rPr>
            <w:fldChar w:fldCharType="end"/>
          </w:r>
        </w:sdtContent>
      </w:sdt>
      <w:r>
        <w:rPr>
          <w:rFonts w:ascii="Arial" w:eastAsia="Times New Roman" w:hAnsi="Arial" w:cs="Arial"/>
          <w:lang w:eastAsia="es-MX"/>
        </w:rPr>
        <w:t xml:space="preserve"> del cual preceden hasta hoy infinidad de programas sociales, los cuales lejos de solucionar un problema socioeconómico, se han vuelto programas para el control político-electoral. </w:t>
      </w:r>
    </w:p>
    <w:p w:rsidR="00257E64" w:rsidRPr="00FF5B31" w:rsidRDefault="00FF5B31" w:rsidP="00257E64">
      <w:pPr>
        <w:spacing w:before="100" w:beforeAutospacing="1" w:after="100" w:afterAutospacing="1" w:line="360" w:lineRule="auto"/>
        <w:jc w:val="both"/>
        <w:rPr>
          <w:rFonts w:ascii="Arial" w:eastAsia="Times New Roman" w:hAnsi="Arial" w:cs="Arial"/>
          <w:b/>
          <w:lang w:eastAsia="es-MX"/>
        </w:rPr>
      </w:pPr>
      <w:r>
        <w:rPr>
          <w:rFonts w:ascii="Arial" w:eastAsia="Times New Roman" w:hAnsi="Arial" w:cs="Arial"/>
          <w:lang w:eastAsia="es-MX"/>
        </w:rPr>
        <w:lastRenderedPageBreak/>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Pr>
          <w:rFonts w:ascii="Arial" w:eastAsia="Times New Roman" w:hAnsi="Arial" w:cs="Arial"/>
          <w:lang w:eastAsia="es-MX"/>
        </w:rPr>
        <w:tab/>
      </w:r>
      <w:r w:rsidRPr="00FF5B31">
        <w:rPr>
          <w:rFonts w:ascii="Arial" w:eastAsia="Times New Roman" w:hAnsi="Arial" w:cs="Arial"/>
          <w:b/>
          <w:lang w:eastAsia="es-MX"/>
        </w:rPr>
        <w:t>2</w:t>
      </w:r>
    </w:p>
    <w:p w:rsidR="00257E64" w:rsidRPr="00AC710B" w:rsidRDefault="00257E64" w:rsidP="00257E64">
      <w:pPr>
        <w:spacing w:before="100" w:beforeAutospacing="1" w:after="100" w:afterAutospacing="1" w:line="360" w:lineRule="auto"/>
        <w:jc w:val="both"/>
        <w:rPr>
          <w:rFonts w:ascii="Arial" w:eastAsia="Times New Roman" w:hAnsi="Arial" w:cs="Arial"/>
          <w:lang w:eastAsia="es-MX"/>
        </w:rPr>
      </w:pPr>
      <w:r w:rsidRPr="00AC710B">
        <w:rPr>
          <w:rFonts w:ascii="Arial" w:eastAsia="Times New Roman" w:hAnsi="Arial" w:cs="Arial"/>
          <w:lang w:eastAsia="es-MX"/>
        </w:rPr>
        <w:t>Las políticas se entienden como una declaración de intenciones, una declaración de metas y objetivos. Las políticas son cursos de acción destinados a la solución de problemas, donde inclusive el no hacer nada es una acción que se tiene que tomar en consideración y poner en práctica o no. Las políticas denotan también las intenciones de las fuerzas políticas, particularmente las intenciones de los gobernantes, las consecuencias de sus actos; tiende a significar intenciones más que consecuencias. Las políticas se convierten en el resultado de una serie de decisiones y acciones de numerosos actores políticos y gubernamentales.</w:t>
      </w:r>
    </w:p>
    <w:p w:rsidR="00257E64" w:rsidRPr="00AC710B" w:rsidRDefault="00257E64" w:rsidP="00257E64">
      <w:pPr>
        <w:spacing w:before="100" w:beforeAutospacing="1" w:after="100" w:afterAutospacing="1" w:line="360" w:lineRule="auto"/>
        <w:jc w:val="both"/>
        <w:rPr>
          <w:rFonts w:ascii="Arial" w:eastAsia="Times New Roman" w:hAnsi="Arial" w:cs="Arial"/>
          <w:lang w:eastAsia="es-MX"/>
        </w:rPr>
      </w:pPr>
      <w:r w:rsidRPr="00AC710B">
        <w:rPr>
          <w:rFonts w:ascii="Arial" w:eastAsia="Times New Roman" w:hAnsi="Arial" w:cs="Arial"/>
          <w:lang w:eastAsia="es-MX"/>
        </w:rPr>
        <w:t xml:space="preserve"> Harold </w:t>
      </w:r>
      <w:proofErr w:type="spellStart"/>
      <w:r w:rsidRPr="00AC710B">
        <w:rPr>
          <w:rFonts w:ascii="Arial" w:eastAsia="Times New Roman" w:hAnsi="Arial" w:cs="Arial"/>
          <w:lang w:eastAsia="es-MX"/>
        </w:rPr>
        <w:t>Laswell</w:t>
      </w:r>
      <w:proofErr w:type="spellEnd"/>
      <w:r w:rsidRPr="00AC710B">
        <w:rPr>
          <w:rFonts w:ascii="Arial" w:eastAsia="Times New Roman" w:hAnsi="Arial" w:cs="Arial"/>
          <w:lang w:eastAsia="es-MX"/>
        </w:rPr>
        <w:t xml:space="preserve">, es el referente en la materia sobre ciencias de políticas, define en los años cincuenta a la política pública como: “…disciplinas que se ocupan de explicar los procesos de elaboración y ejecución de las políticas…, con base científica, interdisciplinaria y al servicio de gobiernos democráticos”, veinte años después en 1971 agregaría un punto crucial en la definición: “el conocimiento del proceso de decisión y el conocimiento en el proceso de decisión”. Lo primero referido a las habilidades profesionales necesarias para participar en la toma de decisiones públicas (conocer el proceso de decisión de la política) y lo segundo referido a las habilidades científicas requeridas para contribuir a la invención de una teoría y práctica confiables (incorporar datos y teoremas de las ciencias en el proceso de decisión de la política con el propósito de mejorar la decisión pública). Es decir, había una diferencia entre ciencia para comprender (conocimiento del proceso de decisión) y ciencia para decidir (conocimiento en el proceso de decisión). Esta diferencia desarrolló dos tendencias de las políticas públicas: el </w:t>
      </w:r>
      <w:proofErr w:type="spellStart"/>
      <w:r w:rsidRPr="00AC710B">
        <w:rPr>
          <w:rFonts w:ascii="Arial" w:eastAsia="Times New Roman" w:hAnsi="Arial" w:cs="Arial"/>
          <w:lang w:eastAsia="es-MX"/>
        </w:rPr>
        <w:t>policy</w:t>
      </w:r>
      <w:proofErr w:type="spellEnd"/>
      <w:r w:rsidRPr="00AC710B">
        <w:rPr>
          <w:rFonts w:ascii="Arial" w:eastAsia="Times New Roman" w:hAnsi="Arial" w:cs="Arial"/>
          <w:lang w:eastAsia="es-MX"/>
        </w:rPr>
        <w:t xml:space="preserve"> </w:t>
      </w:r>
      <w:proofErr w:type="spellStart"/>
      <w:r w:rsidRPr="00AC710B">
        <w:rPr>
          <w:rFonts w:ascii="Arial" w:eastAsia="Times New Roman" w:hAnsi="Arial" w:cs="Arial"/>
          <w:lang w:eastAsia="es-MX"/>
        </w:rPr>
        <w:t>studies</w:t>
      </w:r>
      <w:proofErr w:type="spellEnd"/>
      <w:r w:rsidRPr="00AC710B">
        <w:rPr>
          <w:rFonts w:ascii="Arial" w:eastAsia="Times New Roman" w:hAnsi="Arial" w:cs="Arial"/>
          <w:lang w:eastAsia="es-MX"/>
        </w:rPr>
        <w:t xml:space="preserve"> (estudios de políticas) y el </w:t>
      </w:r>
      <w:proofErr w:type="spellStart"/>
      <w:r w:rsidRPr="00AC710B">
        <w:rPr>
          <w:rFonts w:ascii="Arial" w:eastAsia="Times New Roman" w:hAnsi="Arial" w:cs="Arial"/>
          <w:lang w:eastAsia="es-MX"/>
        </w:rPr>
        <w:t>policy</w:t>
      </w:r>
      <w:proofErr w:type="spellEnd"/>
      <w:r w:rsidRPr="00AC710B">
        <w:rPr>
          <w:rFonts w:ascii="Arial" w:eastAsia="Times New Roman" w:hAnsi="Arial" w:cs="Arial"/>
          <w:lang w:eastAsia="es-MX"/>
        </w:rPr>
        <w:t xml:space="preserve"> análisis (análisis de políticas).</w:t>
      </w:r>
    </w:p>
    <w:p w:rsidR="00257E64" w:rsidRPr="00AC710B" w:rsidRDefault="00257E64" w:rsidP="00257E64">
      <w:pPr>
        <w:spacing w:before="100" w:beforeAutospacing="1" w:after="100" w:afterAutospacing="1" w:line="360" w:lineRule="auto"/>
        <w:jc w:val="both"/>
        <w:rPr>
          <w:rFonts w:ascii="Arial" w:eastAsia="Times New Roman" w:hAnsi="Arial" w:cs="Arial"/>
          <w:lang w:eastAsia="es-MX"/>
        </w:rPr>
      </w:pPr>
      <w:r w:rsidRPr="00AC710B">
        <w:rPr>
          <w:rFonts w:ascii="Arial" w:eastAsia="Times New Roman" w:hAnsi="Arial" w:cs="Arial"/>
          <w:lang w:eastAsia="es-MX"/>
        </w:rPr>
        <w:t>Cuando se habla de política pública se hace alusión a los procesos, decisiones, resultados, pero sin que ello excluya conflictos entre intereses presentes en cada momento, tensiones entre diferentes definiciones del problema a resolver, entre diferentes racionalidades organizativas y de acción y entre diferentes perspectivas evaluadoras, estamos pues ante un panorama lleno de poderes en conflicto, enfrentándose y colaborando ante opiniones y cursos de acción específicos.</w:t>
      </w:r>
    </w:p>
    <w:p w:rsidR="00257E64" w:rsidRDefault="00257E64" w:rsidP="006C0A5D">
      <w:pPr>
        <w:spacing w:line="360" w:lineRule="auto"/>
        <w:jc w:val="both"/>
        <w:rPr>
          <w:rFonts w:ascii="Arial" w:hAnsi="Arial" w:cs="Arial"/>
        </w:rPr>
      </w:pPr>
    </w:p>
    <w:p w:rsidR="00257E64" w:rsidRDefault="00257E64" w:rsidP="006C0A5D">
      <w:pPr>
        <w:spacing w:line="360" w:lineRule="auto"/>
        <w:jc w:val="both"/>
        <w:rPr>
          <w:rFonts w:ascii="Arial" w:hAnsi="Arial" w:cs="Arial"/>
        </w:rPr>
      </w:pPr>
    </w:p>
    <w:p w:rsidR="00FF5B31" w:rsidRPr="00FF5B31" w:rsidRDefault="00FF5B31" w:rsidP="00FF5B31">
      <w:pPr>
        <w:spacing w:line="360" w:lineRule="auto"/>
        <w:jc w:val="right"/>
        <w:rPr>
          <w:rFonts w:ascii="Arial" w:hAnsi="Arial" w:cs="Arial"/>
          <w:b/>
        </w:rPr>
      </w:pPr>
      <w:r w:rsidRPr="00FF5B31">
        <w:rPr>
          <w:rFonts w:ascii="Arial" w:hAnsi="Arial" w:cs="Arial"/>
          <w:b/>
        </w:rPr>
        <w:t>3</w:t>
      </w:r>
    </w:p>
    <w:p w:rsidR="00A967A1" w:rsidRPr="006C0A5D" w:rsidRDefault="00A967A1" w:rsidP="006C0A5D">
      <w:pPr>
        <w:spacing w:line="360" w:lineRule="auto"/>
        <w:jc w:val="both"/>
        <w:rPr>
          <w:rFonts w:ascii="Arial" w:hAnsi="Arial" w:cs="Arial"/>
        </w:rPr>
      </w:pPr>
      <w:r w:rsidRPr="006C0A5D">
        <w:rPr>
          <w:rFonts w:ascii="Arial" w:hAnsi="Arial" w:cs="Arial"/>
        </w:rPr>
        <w:t xml:space="preserve">Las políticas públicas son el conjunto de iniciativas, decisiones y acciones del régimen político o gobierno de turno, frente a situaciones socialmente problemáticas y buscan solucionar esas situaciones o llevarlas a niveles manejables. </w:t>
      </w:r>
    </w:p>
    <w:p w:rsidR="00124E9B" w:rsidRPr="006C0A5D" w:rsidRDefault="00A967A1" w:rsidP="006C0A5D">
      <w:pPr>
        <w:spacing w:line="360" w:lineRule="auto"/>
        <w:jc w:val="both"/>
        <w:rPr>
          <w:rFonts w:ascii="Arial" w:hAnsi="Arial" w:cs="Arial"/>
          <w:color w:val="FF0000"/>
        </w:rPr>
      </w:pPr>
      <w:r w:rsidRPr="006C0A5D">
        <w:rPr>
          <w:rFonts w:ascii="Arial" w:hAnsi="Arial" w:cs="Arial"/>
        </w:rPr>
        <w:t xml:space="preserve">Son acciones de gobierno, es la acción emitida por éste, que busca como dar respuesta a las diversas demandas de la sociedad, como señala Chandler y Plano, se pueden entender como uso estratégico de recursos para aliviar los problemas locales, regionales y nacionales. </w:t>
      </w:r>
    </w:p>
    <w:p w:rsidR="00C743EB" w:rsidRPr="006C0A5D" w:rsidRDefault="00C743EB" w:rsidP="006C0A5D">
      <w:pPr>
        <w:spacing w:line="360" w:lineRule="auto"/>
        <w:jc w:val="both"/>
        <w:rPr>
          <w:rFonts w:ascii="Arial" w:hAnsi="Arial" w:cs="Arial"/>
        </w:rPr>
      </w:pPr>
      <w:r w:rsidRPr="006C0A5D">
        <w:rPr>
          <w:rFonts w:ascii="Arial" w:hAnsi="Arial" w:cs="Arial"/>
        </w:rPr>
        <w:t>Las políticas públicas son el conjunto de postulados, investigación y evidencias que se basan en juicios analítico-teóricos y que se diferencian de las interpretaciones del sentido común.</w:t>
      </w:r>
    </w:p>
    <w:p w:rsidR="00C743EB" w:rsidRPr="006C0A5D" w:rsidRDefault="00C743EB" w:rsidP="006C0A5D">
      <w:pPr>
        <w:spacing w:line="360" w:lineRule="auto"/>
        <w:jc w:val="both"/>
        <w:rPr>
          <w:rFonts w:ascii="Arial" w:hAnsi="Arial" w:cs="Arial"/>
        </w:rPr>
      </w:pPr>
      <w:r w:rsidRPr="006C0A5D">
        <w:rPr>
          <w:rFonts w:ascii="Arial" w:hAnsi="Arial" w:cs="Arial"/>
        </w:rPr>
        <w:t>Una política pública se define como una decisión permanente caracterizada por una conducta consistente y la repetitividad por parte tanto de aquellos que la elaboran como de</w:t>
      </w:r>
      <w:r w:rsidR="00487DF7" w:rsidRPr="006C0A5D">
        <w:rPr>
          <w:rFonts w:ascii="Arial" w:hAnsi="Arial" w:cs="Arial"/>
        </w:rPr>
        <w:t xml:space="preserve"> aquellos que se atienen a ella.</w:t>
      </w:r>
    </w:p>
    <w:p w:rsidR="00FF2C57" w:rsidRDefault="00FF2C57" w:rsidP="00FF2C57">
      <w:pPr>
        <w:spacing w:line="360" w:lineRule="auto"/>
        <w:jc w:val="both"/>
        <w:rPr>
          <w:rFonts w:ascii="Arial" w:hAnsi="Arial" w:cs="Arial"/>
        </w:rPr>
      </w:pPr>
      <w:r w:rsidRPr="00FF2C57">
        <w:rPr>
          <w:rFonts w:ascii="Arial" w:hAnsi="Arial" w:cs="Arial"/>
        </w:rPr>
        <w:t>Son un conjunto de acciones, estrategias y decisiones intencionales y causales orientadas a la realización de un objetivo de interés y beneficio público que se llevan a largo plazo. Para dar respuesta a la multiplicidad de necesidades, intereses y preferencias de grupos y personas que integran una sociedad, y cuyos lineamientos de acción, instrumentos, procedimientos y recursos se reproducen en el tiempo de manera constante, es decir, forman un ciclo que permite que estas personas y grupos coexistan a pesar de sus diferencias manteniendo el interés social y personal llevándolos a un bienestar social generalizado.</w:t>
      </w:r>
      <w:r w:rsidR="00257E64">
        <w:rPr>
          <w:rFonts w:ascii="Arial" w:hAnsi="Arial" w:cs="Arial"/>
        </w:rPr>
        <w:t xml:space="preserve"> </w:t>
      </w:r>
    </w:p>
    <w:p w:rsidR="00FF5B31" w:rsidRDefault="00257E64" w:rsidP="00FF2C57">
      <w:pPr>
        <w:spacing w:line="360" w:lineRule="auto"/>
        <w:jc w:val="both"/>
        <w:rPr>
          <w:rFonts w:ascii="Arial" w:hAnsi="Arial" w:cs="Arial"/>
        </w:rPr>
      </w:pPr>
      <w:r>
        <w:rPr>
          <w:rFonts w:ascii="Arial" w:hAnsi="Arial" w:cs="Arial"/>
        </w:rPr>
        <w:t xml:space="preserve">Para poder crear las políticas </w:t>
      </w:r>
      <w:r w:rsidR="00FF5B31">
        <w:rPr>
          <w:rFonts w:ascii="Arial" w:hAnsi="Arial" w:cs="Arial"/>
        </w:rPr>
        <w:t>públicas</w:t>
      </w:r>
      <w:r>
        <w:rPr>
          <w:rFonts w:ascii="Arial" w:hAnsi="Arial" w:cs="Arial"/>
        </w:rPr>
        <w:t xml:space="preserve"> funcionales o con éxito al objetivo planteado es necesario realizar diversos paso y metodologías, metodologías de las cuales existen divers</w:t>
      </w:r>
      <w:r w:rsidR="00FF5B31">
        <w:rPr>
          <w:rFonts w:ascii="Arial" w:hAnsi="Arial" w:cs="Arial"/>
        </w:rPr>
        <w:t>os métodos; en esta ocasión mencionaremos algunos, los cuales a mi parecer son los más confiables y eficaces para analizar la factibilidad desde un punto de vista cualitativo y cualitativo, que a mi parecer es uno de los métodos más correctos para analizar las políticas públicas.</w:t>
      </w:r>
    </w:p>
    <w:p w:rsidR="00FF5B31" w:rsidRDefault="00FF5B31" w:rsidP="00FF2C57">
      <w:pPr>
        <w:spacing w:line="360" w:lineRule="auto"/>
        <w:jc w:val="both"/>
        <w:rPr>
          <w:rFonts w:ascii="Arial" w:hAnsi="Arial" w:cs="Arial"/>
        </w:rPr>
      </w:pPr>
    </w:p>
    <w:p w:rsidR="00FF5B31" w:rsidRPr="00FF2C57" w:rsidRDefault="00FF5B31" w:rsidP="00FF2C57">
      <w:pPr>
        <w:spacing w:line="360" w:lineRule="auto"/>
        <w:jc w:val="both"/>
        <w:rPr>
          <w:rFonts w:ascii="Arial" w:hAnsi="Arial" w:cs="Arial"/>
        </w:rPr>
      </w:pPr>
      <w:r>
        <w:rPr>
          <w:rFonts w:ascii="Arial" w:hAnsi="Arial" w:cs="Arial"/>
        </w:rPr>
        <w:t>Comencemos con los análisis de factibilidad.</w:t>
      </w:r>
    </w:p>
    <w:p w:rsidR="00487DF7" w:rsidRDefault="00487DF7" w:rsidP="00FC63BD">
      <w:pPr>
        <w:spacing w:line="360" w:lineRule="auto"/>
        <w:jc w:val="both"/>
      </w:pPr>
    </w:p>
    <w:p w:rsidR="00487DF7" w:rsidRPr="00FF5B31" w:rsidRDefault="00FF5B31" w:rsidP="00FF5B31">
      <w:pPr>
        <w:spacing w:line="360" w:lineRule="auto"/>
        <w:jc w:val="right"/>
        <w:rPr>
          <w:b/>
        </w:rPr>
      </w:pPr>
      <w:r w:rsidRPr="00FF5B31">
        <w:rPr>
          <w:b/>
        </w:rPr>
        <w:t>4</w:t>
      </w:r>
    </w:p>
    <w:p w:rsidR="00487DF7" w:rsidRDefault="00487DF7" w:rsidP="00FC63BD">
      <w:pPr>
        <w:spacing w:line="360" w:lineRule="auto"/>
        <w:jc w:val="both"/>
      </w:pPr>
    </w:p>
    <w:p w:rsidR="00487DF7" w:rsidRDefault="00487DF7" w:rsidP="00FC63BD">
      <w:pPr>
        <w:spacing w:line="360" w:lineRule="auto"/>
        <w:jc w:val="both"/>
      </w:pPr>
    </w:p>
    <w:p w:rsidR="00124E9B" w:rsidRPr="00FF5B31" w:rsidRDefault="00487DF7" w:rsidP="00FF5B31">
      <w:pPr>
        <w:spacing w:line="360" w:lineRule="auto"/>
      </w:pPr>
      <w:r w:rsidRPr="00487DF7">
        <w:rPr>
          <w:rFonts w:ascii="Arial" w:hAnsi="Arial" w:cs="Arial"/>
          <w:b/>
          <w:sz w:val="24"/>
        </w:rPr>
        <w:t>ANÁLISIS DE LA FACTIBILIDAD.</w:t>
      </w:r>
    </w:p>
    <w:p w:rsidR="00487DF7" w:rsidRDefault="00487DF7" w:rsidP="00FC63BD">
      <w:pPr>
        <w:spacing w:line="360" w:lineRule="auto"/>
        <w:jc w:val="both"/>
        <w:rPr>
          <w:rFonts w:ascii="Arial" w:hAnsi="Arial" w:cs="Arial"/>
        </w:rPr>
      </w:pPr>
    </w:p>
    <w:p w:rsidR="00487DF7" w:rsidRPr="00487DF7" w:rsidRDefault="00487DF7" w:rsidP="00487DF7">
      <w:pPr>
        <w:spacing w:line="360" w:lineRule="auto"/>
        <w:jc w:val="both"/>
        <w:rPr>
          <w:rFonts w:ascii="Arial" w:hAnsi="Arial" w:cs="Arial"/>
        </w:rPr>
      </w:pPr>
      <w:r w:rsidRPr="00487DF7">
        <w:rPr>
          <w:rFonts w:ascii="Arial" w:hAnsi="Arial" w:cs="Arial"/>
        </w:rPr>
        <w:t>Esta etapa tiene como objetivo filtrar las ocurrencias de las ideas que pueden ser exitosas.</w:t>
      </w:r>
    </w:p>
    <w:p w:rsidR="00487DF7" w:rsidRDefault="00487DF7" w:rsidP="00487DF7">
      <w:pPr>
        <w:spacing w:line="360" w:lineRule="auto"/>
        <w:jc w:val="both"/>
        <w:rPr>
          <w:rFonts w:ascii="Arial" w:hAnsi="Arial" w:cs="Arial"/>
        </w:rPr>
      </w:pPr>
      <w:r w:rsidRPr="00487DF7">
        <w:rPr>
          <w:rFonts w:ascii="Arial" w:hAnsi="Arial" w:cs="Arial"/>
        </w:rPr>
        <w:t>Una propuesta de política es factible cuando tiene posibilidad de ser instrumentada en las circunstancias actuales de un particular entorno. El análisis de factibilidad requiere del trabajo conjunto de especialistas para generar una labor seria.</w:t>
      </w:r>
    </w:p>
    <w:p w:rsidR="00487DF7" w:rsidRPr="00487DF7" w:rsidRDefault="00487DF7" w:rsidP="00487DF7">
      <w:pPr>
        <w:spacing w:line="360" w:lineRule="auto"/>
        <w:jc w:val="both"/>
        <w:rPr>
          <w:rFonts w:ascii="Arial" w:hAnsi="Arial" w:cs="Arial"/>
        </w:rPr>
      </w:pPr>
    </w:p>
    <w:p w:rsidR="00487DF7" w:rsidRPr="00487DF7" w:rsidRDefault="00487DF7" w:rsidP="00487DF7">
      <w:pPr>
        <w:spacing w:line="360" w:lineRule="auto"/>
        <w:jc w:val="both"/>
        <w:rPr>
          <w:rFonts w:ascii="Arial" w:hAnsi="Arial" w:cs="Arial"/>
        </w:rPr>
      </w:pPr>
      <w:r w:rsidRPr="00487DF7">
        <w:rPr>
          <w:rFonts w:ascii="Arial" w:hAnsi="Arial" w:cs="Arial"/>
        </w:rPr>
        <w:t>Para ello se necesitan 6 análisis de factibilidad:</w:t>
      </w:r>
    </w:p>
    <w:p w:rsidR="00487DF7" w:rsidRPr="00487DF7" w:rsidRDefault="00487DF7" w:rsidP="00487DF7">
      <w:pPr>
        <w:spacing w:line="360" w:lineRule="auto"/>
        <w:jc w:val="both"/>
        <w:rPr>
          <w:rFonts w:ascii="Arial" w:hAnsi="Arial" w:cs="Arial"/>
        </w:rPr>
      </w:pPr>
      <w:r w:rsidRPr="00487DF7">
        <w:rPr>
          <w:rFonts w:ascii="Arial" w:hAnsi="Arial" w:cs="Arial"/>
          <w:b/>
          <w:u w:val="single"/>
        </w:rPr>
        <w:t>Presupuestal:</w:t>
      </w:r>
      <w:r w:rsidRPr="00487DF7">
        <w:rPr>
          <w:rFonts w:ascii="Arial" w:hAnsi="Arial" w:cs="Arial"/>
        </w:rPr>
        <w:t xml:space="preserve"> El análisis de factibilidad presupuestal permite identificar la disponibilidad de recursos para la implementación de la política pública que se está diseñando. </w:t>
      </w:r>
    </w:p>
    <w:p w:rsidR="00487DF7" w:rsidRPr="00487DF7" w:rsidRDefault="00487DF7" w:rsidP="00487DF7">
      <w:pPr>
        <w:spacing w:line="360" w:lineRule="auto"/>
        <w:jc w:val="both"/>
        <w:rPr>
          <w:rFonts w:ascii="Arial" w:hAnsi="Arial" w:cs="Arial"/>
        </w:rPr>
      </w:pPr>
      <w:r w:rsidRPr="00487DF7">
        <w:rPr>
          <w:rFonts w:ascii="Arial" w:hAnsi="Arial" w:cs="Arial"/>
          <w:b/>
          <w:u w:val="single"/>
        </w:rPr>
        <w:t>Socioeconómico:</w:t>
      </w:r>
      <w:r w:rsidRPr="00487DF7">
        <w:rPr>
          <w:rFonts w:ascii="Arial" w:hAnsi="Arial" w:cs="Arial"/>
        </w:rPr>
        <w:t xml:space="preserve"> El análisis de factibilidad socioeconómica permite realizar la valoración económica y social de los costos y de los beneficios de la política pública.</w:t>
      </w:r>
    </w:p>
    <w:p w:rsidR="00487DF7" w:rsidRPr="00487DF7" w:rsidRDefault="00487DF7" w:rsidP="00487DF7">
      <w:pPr>
        <w:spacing w:line="360" w:lineRule="auto"/>
        <w:jc w:val="both"/>
        <w:rPr>
          <w:rFonts w:ascii="Arial" w:hAnsi="Arial" w:cs="Arial"/>
        </w:rPr>
      </w:pPr>
      <w:r w:rsidRPr="00487DF7">
        <w:rPr>
          <w:rFonts w:ascii="Arial" w:hAnsi="Arial" w:cs="Arial"/>
          <w:b/>
          <w:u w:val="single"/>
        </w:rPr>
        <w:t>Legal:</w:t>
      </w:r>
      <w:r w:rsidRPr="00487DF7">
        <w:rPr>
          <w:rFonts w:ascii="Arial" w:hAnsi="Arial" w:cs="Arial"/>
        </w:rPr>
        <w:t xml:space="preserve"> este análisis permite verificar si las soluciones propuestas contravienen a algún mandamiento establecido en la constitución, la normatividad o reglamentos específicos.</w:t>
      </w:r>
    </w:p>
    <w:p w:rsidR="00487DF7" w:rsidRPr="00487DF7" w:rsidRDefault="00487DF7" w:rsidP="00487DF7">
      <w:pPr>
        <w:spacing w:line="360" w:lineRule="auto"/>
        <w:jc w:val="both"/>
        <w:rPr>
          <w:rFonts w:ascii="Arial" w:hAnsi="Arial" w:cs="Arial"/>
        </w:rPr>
      </w:pPr>
      <w:r w:rsidRPr="00487DF7">
        <w:rPr>
          <w:rFonts w:ascii="Arial" w:hAnsi="Arial" w:cs="Arial"/>
          <w:b/>
          <w:u w:val="single"/>
        </w:rPr>
        <w:t>Político:</w:t>
      </w:r>
      <w:r w:rsidRPr="00487DF7">
        <w:rPr>
          <w:rFonts w:ascii="Arial" w:hAnsi="Arial" w:cs="Arial"/>
        </w:rPr>
        <w:t xml:space="preserve"> Permite conocer los intereses y el poder que tienen las personas, grupos u organizaciones que estarían tanto a favor como en contra de las propuestas de política pública.</w:t>
      </w:r>
    </w:p>
    <w:p w:rsidR="00487DF7" w:rsidRPr="00487DF7" w:rsidRDefault="00487DF7" w:rsidP="00487DF7">
      <w:pPr>
        <w:spacing w:line="360" w:lineRule="auto"/>
        <w:jc w:val="both"/>
        <w:rPr>
          <w:rFonts w:ascii="Arial" w:hAnsi="Arial" w:cs="Arial"/>
        </w:rPr>
      </w:pPr>
      <w:r w:rsidRPr="00487DF7">
        <w:rPr>
          <w:rFonts w:ascii="Arial" w:hAnsi="Arial" w:cs="Arial"/>
          <w:b/>
          <w:u w:val="single"/>
        </w:rPr>
        <w:t>Ambiental:</w:t>
      </w:r>
      <w:r w:rsidRPr="00487DF7">
        <w:rPr>
          <w:rFonts w:ascii="Arial" w:hAnsi="Arial" w:cs="Arial"/>
        </w:rPr>
        <w:t xml:space="preserve"> Evalúa el impacto que las propuestas de política pública generarán en el medio ambiente.</w:t>
      </w:r>
    </w:p>
    <w:p w:rsidR="00487DF7" w:rsidRDefault="00487DF7" w:rsidP="00487DF7">
      <w:pPr>
        <w:spacing w:line="360" w:lineRule="auto"/>
        <w:jc w:val="both"/>
        <w:rPr>
          <w:rFonts w:ascii="Arial" w:hAnsi="Arial" w:cs="Arial"/>
        </w:rPr>
      </w:pPr>
      <w:r w:rsidRPr="00487DF7">
        <w:rPr>
          <w:rFonts w:ascii="Arial" w:hAnsi="Arial" w:cs="Arial"/>
          <w:b/>
          <w:u w:val="single"/>
        </w:rPr>
        <w:t>Administrativo institucional:</w:t>
      </w:r>
      <w:r w:rsidRPr="00487DF7">
        <w:rPr>
          <w:rFonts w:ascii="Arial" w:hAnsi="Arial" w:cs="Arial"/>
        </w:rPr>
        <w:t xml:space="preserve"> Permite valorar los recursos organizaciones y técnicos con los que se dispondrá para la implementación de una propuesta con base en la estructura organizacional bajo la que operará.</w:t>
      </w:r>
    </w:p>
    <w:p w:rsidR="005C5FBA" w:rsidRDefault="005C5FBA" w:rsidP="00FF5B31">
      <w:pPr>
        <w:spacing w:line="360" w:lineRule="auto"/>
        <w:rPr>
          <w:rFonts w:ascii="Arial" w:hAnsi="Arial" w:cs="Arial"/>
        </w:rPr>
      </w:pPr>
    </w:p>
    <w:p w:rsidR="00FF5B31" w:rsidRPr="00487DF7" w:rsidRDefault="00FF5B31" w:rsidP="00FF5B31">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rsidR="00487DF7" w:rsidRPr="00487DF7" w:rsidRDefault="00487DF7" w:rsidP="00487DF7">
      <w:pPr>
        <w:spacing w:line="360" w:lineRule="auto"/>
        <w:jc w:val="both"/>
        <w:rPr>
          <w:rFonts w:ascii="Arial" w:hAnsi="Arial" w:cs="Arial"/>
        </w:rPr>
      </w:pPr>
      <w:r w:rsidRPr="00487DF7">
        <w:rPr>
          <w:rFonts w:ascii="Arial" w:hAnsi="Arial" w:cs="Arial"/>
        </w:rPr>
        <w:t>Una vez que se realizan los seis pasos se procede a integrar una matriz de alternativas de política pública. La cual es la herramienta más importante para hacer una recomendación inteligente y profesional de política pública. (Anexo</w:t>
      </w:r>
      <w:r>
        <w:rPr>
          <w:rFonts w:ascii="Arial" w:hAnsi="Arial" w:cs="Arial"/>
        </w:rPr>
        <w:t xml:space="preserve"> 2</w:t>
      </w:r>
      <w:r w:rsidRPr="00487DF7">
        <w:rPr>
          <w:rFonts w:ascii="Arial" w:hAnsi="Arial" w:cs="Arial"/>
        </w:rPr>
        <w:t>).</w:t>
      </w:r>
    </w:p>
    <w:p w:rsidR="00487DF7" w:rsidRPr="00487DF7" w:rsidRDefault="00487DF7" w:rsidP="00487DF7">
      <w:pPr>
        <w:spacing w:line="360" w:lineRule="auto"/>
        <w:jc w:val="both"/>
        <w:rPr>
          <w:rFonts w:ascii="Arial" w:hAnsi="Arial" w:cs="Arial"/>
        </w:rPr>
      </w:pPr>
      <w:r w:rsidRPr="00487DF7">
        <w:rPr>
          <w:rFonts w:ascii="Arial" w:hAnsi="Arial" w:cs="Arial"/>
        </w:rPr>
        <w:t>Una vez que se ha integrado una matriz de alternativas de política pública, estamos en posibilidad de realizar una recomendación clara, concisa e inteligente de política pública. Uno de los instrumentos más utilizados por los</w:t>
      </w:r>
      <w:r>
        <w:rPr>
          <w:rFonts w:ascii="Arial" w:hAnsi="Arial" w:cs="Arial"/>
        </w:rPr>
        <w:t xml:space="preserve"> </w:t>
      </w:r>
      <w:r w:rsidRPr="00487DF7">
        <w:rPr>
          <w:rFonts w:ascii="Arial" w:hAnsi="Arial" w:cs="Arial"/>
        </w:rPr>
        <w:t>profesionales de las políticas públicas se llama memorándum de política pública o </w:t>
      </w:r>
      <w:proofErr w:type="spellStart"/>
      <w:r w:rsidRPr="00487DF7">
        <w:rPr>
          <w:rFonts w:ascii="Arial" w:hAnsi="Arial" w:cs="Arial"/>
        </w:rPr>
        <w:t>policy</w:t>
      </w:r>
      <w:proofErr w:type="spellEnd"/>
      <w:r w:rsidRPr="00487DF7">
        <w:rPr>
          <w:rFonts w:ascii="Arial" w:hAnsi="Arial" w:cs="Arial"/>
        </w:rPr>
        <w:t xml:space="preserve"> memo.</w:t>
      </w:r>
    </w:p>
    <w:p w:rsidR="00487DF7" w:rsidRPr="00487DF7" w:rsidRDefault="00487DF7" w:rsidP="00487DF7">
      <w:pPr>
        <w:spacing w:line="360" w:lineRule="auto"/>
        <w:jc w:val="both"/>
        <w:rPr>
          <w:rFonts w:ascii="Arial" w:hAnsi="Arial" w:cs="Arial"/>
        </w:rPr>
      </w:pPr>
      <w:r w:rsidRPr="00487DF7">
        <w:rPr>
          <w:rFonts w:ascii="Arial" w:hAnsi="Arial" w:cs="Arial"/>
        </w:rPr>
        <w:t>El </w:t>
      </w:r>
      <w:proofErr w:type="spellStart"/>
      <w:r w:rsidRPr="00487DF7">
        <w:rPr>
          <w:rFonts w:ascii="Arial" w:hAnsi="Arial" w:cs="Arial"/>
        </w:rPr>
        <w:t>policy</w:t>
      </w:r>
      <w:proofErr w:type="spellEnd"/>
      <w:r w:rsidRPr="00487DF7">
        <w:rPr>
          <w:rFonts w:ascii="Arial" w:hAnsi="Arial" w:cs="Arial"/>
        </w:rPr>
        <w:t xml:space="preserve"> memo es un documento de análisis y recomendaciones que pretende influir en la toma de decisiones de política pública. Es un informe de hechos con una valoración y una interpretación del analista de política pública. Utilizo el concepto de memorándum de política pública en el idioma inglés como </w:t>
      </w:r>
      <w:proofErr w:type="spellStart"/>
      <w:r w:rsidRPr="00487DF7">
        <w:rPr>
          <w:rFonts w:ascii="Arial" w:hAnsi="Arial" w:cs="Arial"/>
        </w:rPr>
        <w:t>policy</w:t>
      </w:r>
      <w:proofErr w:type="spellEnd"/>
      <w:r w:rsidRPr="00487DF7">
        <w:rPr>
          <w:rFonts w:ascii="Arial" w:hAnsi="Arial" w:cs="Arial"/>
        </w:rPr>
        <w:t xml:space="preserve"> memo, ya que es en los Estados Unidos donde se generaron las principales corrientes teóricas y las herramientas prácticas para el diseño y la evaluación de políticas públicas.</w:t>
      </w:r>
    </w:p>
    <w:p w:rsidR="00487DF7" w:rsidRDefault="00487DF7" w:rsidP="00FC63BD">
      <w:pPr>
        <w:spacing w:line="360" w:lineRule="auto"/>
        <w:jc w:val="both"/>
        <w:rPr>
          <w:rFonts w:ascii="Arial" w:hAnsi="Arial" w:cs="Arial"/>
        </w:rPr>
      </w:pPr>
    </w:p>
    <w:p w:rsidR="00124E9B" w:rsidRPr="00FC63BD" w:rsidRDefault="00124E9B" w:rsidP="00FC63BD">
      <w:pPr>
        <w:spacing w:line="360" w:lineRule="auto"/>
        <w:jc w:val="both"/>
        <w:rPr>
          <w:rFonts w:ascii="Arial" w:hAnsi="Arial" w:cs="Arial"/>
        </w:rPr>
      </w:pPr>
      <w:r w:rsidRPr="00FC63BD">
        <w:rPr>
          <w:rFonts w:ascii="Arial" w:hAnsi="Arial" w:cs="Arial"/>
        </w:rPr>
        <w:t>Este análisis</w:t>
      </w:r>
      <w:r w:rsidR="00487DF7">
        <w:rPr>
          <w:rFonts w:ascii="Arial" w:hAnsi="Arial" w:cs="Arial"/>
        </w:rPr>
        <w:t xml:space="preserve"> de factibilidad</w:t>
      </w:r>
      <w:r w:rsidRPr="00FC63BD">
        <w:rPr>
          <w:rFonts w:ascii="Arial" w:hAnsi="Arial" w:cs="Arial"/>
        </w:rPr>
        <w:t xml:space="preserve"> se enfoca principalmente hacia la posibilidad del cumplimiento de las políticas propuestas con eficacia y eficiencia. Para ello se debe evaluar la disponibilidad de lo siguiente: </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Tecnología</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 xml:space="preserve">Recursos </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Organización administrativa</w:t>
      </w:r>
    </w:p>
    <w:p w:rsidR="00124E9B" w:rsidRPr="00FF2C57" w:rsidRDefault="00124E9B" w:rsidP="00FF2C57">
      <w:pPr>
        <w:pStyle w:val="Prrafodelista"/>
        <w:numPr>
          <w:ilvl w:val="0"/>
          <w:numId w:val="4"/>
        </w:numPr>
        <w:spacing w:line="360" w:lineRule="auto"/>
        <w:jc w:val="both"/>
        <w:rPr>
          <w:rFonts w:ascii="Arial" w:hAnsi="Arial" w:cs="Arial"/>
        </w:rPr>
      </w:pPr>
      <w:r w:rsidRPr="00FF2C57">
        <w:rPr>
          <w:rFonts w:ascii="Arial" w:hAnsi="Arial" w:cs="Arial"/>
        </w:rPr>
        <w:t xml:space="preserve">Organización operativa </w:t>
      </w: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Default="005C5FBA" w:rsidP="005C5FBA">
      <w:pPr>
        <w:pStyle w:val="Prrafodelista"/>
        <w:spacing w:line="360" w:lineRule="auto"/>
        <w:jc w:val="right"/>
        <w:rPr>
          <w:rFonts w:ascii="Arial" w:hAnsi="Arial" w:cs="Arial"/>
        </w:rPr>
      </w:pPr>
    </w:p>
    <w:p w:rsidR="005C5FBA" w:rsidRPr="00FF5B31" w:rsidRDefault="00FF5B31" w:rsidP="005C5FBA">
      <w:pPr>
        <w:pStyle w:val="Prrafodelista"/>
        <w:spacing w:line="360" w:lineRule="auto"/>
        <w:jc w:val="right"/>
        <w:rPr>
          <w:rFonts w:ascii="Arial" w:hAnsi="Arial" w:cs="Arial"/>
          <w:b/>
        </w:rPr>
      </w:pPr>
      <w:r>
        <w:rPr>
          <w:rFonts w:ascii="Arial" w:hAnsi="Arial" w:cs="Arial"/>
          <w:b/>
        </w:rPr>
        <w:lastRenderedPageBreak/>
        <w:t>6</w:t>
      </w:r>
    </w:p>
    <w:p w:rsidR="00FF2C57" w:rsidRDefault="00FF2C57" w:rsidP="00FC63BD">
      <w:pPr>
        <w:spacing w:line="360" w:lineRule="auto"/>
        <w:jc w:val="both"/>
        <w:rPr>
          <w:rFonts w:ascii="Arial" w:hAnsi="Arial" w:cs="Arial"/>
        </w:rPr>
      </w:pPr>
    </w:p>
    <w:p w:rsidR="005C5FBA" w:rsidRDefault="00124E9B" w:rsidP="00FC63BD">
      <w:pPr>
        <w:spacing w:line="360" w:lineRule="auto"/>
        <w:jc w:val="both"/>
        <w:rPr>
          <w:rFonts w:ascii="Arial" w:hAnsi="Arial" w:cs="Arial"/>
        </w:rPr>
      </w:pPr>
      <w:r w:rsidRPr="00FC63BD">
        <w:rPr>
          <w:rFonts w:ascii="Arial" w:hAnsi="Arial" w:cs="Arial"/>
        </w:rPr>
        <w:t xml:space="preserve">Con estos elementos se debe prever la posible competencia por los recursos entre los diversos sectores que van a ejecutar la política pública, con el fin de que, en caso de escasez, no se obstaculice el curso de la política pública. </w:t>
      </w:r>
    </w:p>
    <w:p w:rsidR="005C5FBA" w:rsidRDefault="005C5FBA" w:rsidP="00FC63BD">
      <w:pPr>
        <w:spacing w:line="360" w:lineRule="auto"/>
        <w:jc w:val="both"/>
        <w:rPr>
          <w:rFonts w:ascii="Arial" w:hAnsi="Arial" w:cs="Arial"/>
        </w:rPr>
      </w:pPr>
    </w:p>
    <w:p w:rsidR="00FF5B31" w:rsidRDefault="00124E9B" w:rsidP="00FF5B31">
      <w:pPr>
        <w:spacing w:line="360" w:lineRule="auto"/>
        <w:jc w:val="both"/>
        <w:rPr>
          <w:rFonts w:ascii="Arial" w:hAnsi="Arial" w:cs="Arial"/>
        </w:rPr>
      </w:pPr>
      <w:r w:rsidRPr="00FC63BD">
        <w:rPr>
          <w:rFonts w:ascii="Arial" w:hAnsi="Arial" w:cs="Arial"/>
        </w:rPr>
        <w:t xml:space="preserve">Además, en cuanto a la tecnología, recursos y organización administrativa y operativa, no se trata de repetir lo que se tenía en el establecimiento de prioridades, sino de considerar </w:t>
      </w:r>
      <w:r w:rsidR="00487DF7" w:rsidRPr="00FC63BD">
        <w:rPr>
          <w:rFonts w:ascii="Arial" w:hAnsi="Arial" w:cs="Arial"/>
        </w:rPr>
        <w:t>cuáles</w:t>
      </w:r>
      <w:r w:rsidRPr="00FC63BD">
        <w:rPr>
          <w:rFonts w:ascii="Arial" w:hAnsi="Arial" w:cs="Arial"/>
        </w:rPr>
        <w:t xml:space="preserve"> serán las condiciones de dichos elementos en el lapso de ejecución de la política pública en el futuro. Así se tendrá el conjunto de proposiciones factibles para la ejecución de la política pública,</w:t>
      </w: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FF5B31" w:rsidRDefault="00FF5B31" w:rsidP="00FF5B31">
      <w:pPr>
        <w:spacing w:line="360" w:lineRule="auto"/>
        <w:jc w:val="both"/>
        <w:rPr>
          <w:rFonts w:ascii="Arial" w:hAnsi="Arial" w:cs="Arial"/>
        </w:rPr>
      </w:pPr>
    </w:p>
    <w:p w:rsidR="006C0A5D" w:rsidRPr="00FF5B31" w:rsidRDefault="006C0A5D" w:rsidP="00FF5B31">
      <w:pPr>
        <w:spacing w:line="360" w:lineRule="auto"/>
        <w:jc w:val="both"/>
        <w:rPr>
          <w:rFonts w:ascii="Arial" w:hAnsi="Arial" w:cs="Arial"/>
        </w:rPr>
      </w:pPr>
      <w:r w:rsidRPr="000A4339">
        <w:rPr>
          <w:rFonts w:ascii="Arial" w:hAnsi="Arial" w:cs="Arial"/>
          <w:b/>
          <w:sz w:val="24"/>
        </w:rPr>
        <w:t>ENFOQUE CUANTITATIVO</w:t>
      </w:r>
      <w:r w:rsidR="00FF5B31">
        <w:rPr>
          <w:rFonts w:ascii="Arial" w:hAnsi="Arial" w:cs="Arial"/>
          <w:b/>
          <w:sz w:val="24"/>
        </w:rPr>
        <w:t xml:space="preserve">                                                                                           7</w:t>
      </w:r>
    </w:p>
    <w:p w:rsidR="00FF2C57" w:rsidRPr="000A4339" w:rsidRDefault="00FF2C57" w:rsidP="006C0A5D">
      <w:pPr>
        <w:spacing w:line="360" w:lineRule="auto"/>
        <w:jc w:val="center"/>
        <w:rPr>
          <w:rFonts w:ascii="Arial" w:hAnsi="Arial" w:cs="Arial"/>
          <w:b/>
          <w:sz w:val="24"/>
        </w:rPr>
      </w:pPr>
    </w:p>
    <w:p w:rsidR="006C0A5D" w:rsidRPr="005F6CBD" w:rsidRDefault="006C0A5D" w:rsidP="006C0A5D">
      <w:pPr>
        <w:spacing w:line="360" w:lineRule="auto"/>
        <w:jc w:val="both"/>
        <w:rPr>
          <w:rFonts w:ascii="Arial" w:hAnsi="Arial" w:cs="Arial"/>
        </w:rPr>
      </w:pPr>
      <w:r>
        <w:rPr>
          <w:rFonts w:ascii="Arial" w:hAnsi="Arial" w:cs="Arial"/>
        </w:rPr>
        <w:t>U</w:t>
      </w:r>
      <w:r w:rsidRPr="005F6CBD">
        <w:rPr>
          <w:rFonts w:ascii="Arial" w:hAnsi="Arial" w:cs="Arial"/>
        </w:rPr>
        <w:t xml:space="preserve">no de los pasos más importantes y decisivos de la investigación es la elección del método o camino que llevará a obtener de la investigación resultados válidos que respondan a los objetivos inicialmente planteados. De esta decisión dependerá la forma de trabajo, la adquisición de la información, los análisis que se practiquen y por consiguiente el tipo de resultados que se obtengan; la selección del proceso de investigación guía todo el proceso investigativo y con base en él se logra el objetivo de toda investigación.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Los estudios de corte cuantitativo pretenden la explicación de una realidad social vista desde una perspectiva externa y objetiva. </w:t>
      </w:r>
    </w:p>
    <w:p w:rsidR="006C0A5D" w:rsidRPr="005F6CBD" w:rsidRDefault="006C0A5D" w:rsidP="006C0A5D">
      <w:pPr>
        <w:spacing w:line="360" w:lineRule="auto"/>
        <w:jc w:val="both"/>
        <w:rPr>
          <w:rFonts w:ascii="Arial" w:hAnsi="Arial" w:cs="Arial"/>
        </w:rPr>
      </w:pPr>
      <w:r w:rsidRPr="005F6CBD">
        <w:rPr>
          <w:rFonts w:ascii="Arial" w:hAnsi="Arial" w:cs="Arial"/>
        </w:rPr>
        <w:t>Su intención es buscar la exactitud de mediciones o indicadores sociales con el fin de generalizar sus resultados a poblaciones o situaciones amplias. Trabajan fundamentalmente con el</w:t>
      </w:r>
      <w:r>
        <w:rPr>
          <w:rFonts w:ascii="Arial" w:hAnsi="Arial" w:cs="Arial"/>
        </w:rPr>
        <w:t xml:space="preserve"> número, el dato cuantificable.</w:t>
      </w:r>
      <w:r w:rsidRPr="005F6CBD">
        <w:rPr>
          <w:rFonts w:ascii="Arial" w:hAnsi="Arial" w:cs="Arial"/>
        </w:rPr>
        <w:t xml:space="preserve"> </w:t>
      </w:r>
    </w:p>
    <w:p w:rsidR="006C0A5D" w:rsidRDefault="006C0A5D" w:rsidP="006C0A5D">
      <w:pPr>
        <w:spacing w:line="360" w:lineRule="auto"/>
        <w:jc w:val="both"/>
        <w:rPr>
          <w:rFonts w:ascii="Arial" w:hAnsi="Arial" w:cs="Arial"/>
        </w:rPr>
      </w:pPr>
      <w:r w:rsidRPr="005F6CBD">
        <w:rPr>
          <w:rFonts w:ascii="Arial" w:hAnsi="Arial" w:cs="Arial"/>
        </w:rPr>
        <w:t>Durante el proceso de cuantificación numérica, el instrumento de medición o de recolección de datos juega un papel central</w:t>
      </w:r>
      <w:r>
        <w:rPr>
          <w:rFonts w:ascii="Arial" w:hAnsi="Arial" w:cs="Arial"/>
        </w:rPr>
        <w:t>.</w:t>
      </w:r>
    </w:p>
    <w:p w:rsidR="006C0A5D" w:rsidRPr="005F6CBD" w:rsidRDefault="006C0A5D" w:rsidP="006C0A5D">
      <w:pPr>
        <w:spacing w:line="360" w:lineRule="auto"/>
        <w:jc w:val="both"/>
        <w:rPr>
          <w:rFonts w:ascii="Arial" w:hAnsi="Arial" w:cs="Arial"/>
        </w:rPr>
      </w:pPr>
      <w:r>
        <w:rPr>
          <w:rFonts w:ascii="Arial" w:hAnsi="Arial" w:cs="Arial"/>
        </w:rPr>
        <w:t xml:space="preserve">Un </w:t>
      </w:r>
      <w:r w:rsidRPr="005F6CBD">
        <w:rPr>
          <w:rFonts w:ascii="Arial" w:hAnsi="Arial" w:cs="Arial"/>
        </w:rPr>
        <w:t xml:space="preserve">instrumento de medición considera tres características principales: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Validez: se refiere al grado en que la prueba está midiendo lo que en realidad se desea medir.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Confiabilidad: se refiere a la exactitud y a la precisión de los procedimientos de medición. </w:t>
      </w:r>
    </w:p>
    <w:p w:rsidR="006C0A5D" w:rsidRPr="000A4339" w:rsidRDefault="006C0A5D" w:rsidP="006C0A5D">
      <w:pPr>
        <w:pStyle w:val="Prrafodelista"/>
        <w:numPr>
          <w:ilvl w:val="0"/>
          <w:numId w:val="1"/>
        </w:numPr>
        <w:spacing w:line="360" w:lineRule="auto"/>
        <w:jc w:val="both"/>
        <w:rPr>
          <w:rFonts w:ascii="Arial" w:hAnsi="Arial" w:cs="Arial"/>
        </w:rPr>
      </w:pPr>
      <w:r w:rsidRPr="000A4339">
        <w:rPr>
          <w:rFonts w:ascii="Arial" w:hAnsi="Arial" w:cs="Arial"/>
        </w:rPr>
        <w:t xml:space="preserve">Factibilidad: se refiere a los factores que determinan la posibilidad de realización, que son tales como: factores económicos, conveniencia y el grado en que los instrumentos de medición sean interpretables. </w:t>
      </w:r>
    </w:p>
    <w:p w:rsidR="00FF5B31" w:rsidRDefault="006C0A5D" w:rsidP="006C0A5D">
      <w:pPr>
        <w:spacing w:line="360" w:lineRule="auto"/>
        <w:jc w:val="both"/>
        <w:rPr>
          <w:rFonts w:ascii="Arial" w:hAnsi="Arial" w:cs="Arial"/>
        </w:rPr>
      </w:pPr>
      <w:r w:rsidRPr="005F6CBD">
        <w:rPr>
          <w:rFonts w:ascii="Arial" w:hAnsi="Arial" w:cs="Arial"/>
        </w:rPr>
        <w:t>Un</w:t>
      </w:r>
      <w:r>
        <w:rPr>
          <w:rFonts w:ascii="Arial" w:hAnsi="Arial" w:cs="Arial"/>
        </w:rPr>
        <w:t xml:space="preserve"> </w:t>
      </w:r>
      <w:r w:rsidRPr="005F6CBD">
        <w:rPr>
          <w:rFonts w:ascii="Arial" w:hAnsi="Arial" w:cs="Arial"/>
        </w:rPr>
        <w:t>instrumento de medición adecuado: Es aquel que registra datos observables que representan verdaderamente los conceptos o las variables que</w:t>
      </w:r>
      <w:r w:rsidR="00CA10E2">
        <w:rPr>
          <w:rFonts w:ascii="Arial" w:hAnsi="Arial" w:cs="Arial"/>
        </w:rPr>
        <w:t xml:space="preserve"> el investigador tiene en mente.</w:t>
      </w:r>
      <w:r w:rsidRPr="005F6CBD">
        <w:rPr>
          <w:rFonts w:ascii="Arial" w:hAnsi="Arial" w:cs="Arial"/>
        </w:rPr>
        <w:t xml:space="preserve"> </w:t>
      </w:r>
    </w:p>
    <w:p w:rsidR="00FF2C57" w:rsidRPr="005C5FBA" w:rsidRDefault="00FF5B31" w:rsidP="005C5FBA">
      <w:pPr>
        <w:spacing w:line="360" w:lineRule="auto"/>
        <w:jc w:val="right"/>
        <w:rPr>
          <w:rFonts w:ascii="Arial" w:hAnsi="Arial" w:cs="Arial"/>
          <w:b/>
        </w:rPr>
      </w:pPr>
      <w:r>
        <w:rPr>
          <w:rFonts w:ascii="Arial" w:hAnsi="Arial" w:cs="Arial"/>
          <w:b/>
        </w:rPr>
        <w:lastRenderedPageBreak/>
        <w:t>8</w:t>
      </w:r>
    </w:p>
    <w:p w:rsidR="00FF5B31" w:rsidRDefault="00CA10E2" w:rsidP="00FF5B31">
      <w:pPr>
        <w:spacing w:line="360" w:lineRule="auto"/>
        <w:jc w:val="both"/>
        <w:rPr>
          <w:rFonts w:ascii="Arial" w:hAnsi="Arial" w:cs="Arial"/>
        </w:rPr>
      </w:pPr>
      <w:r w:rsidRPr="005F6CBD">
        <w:rPr>
          <w:rFonts w:ascii="Arial" w:hAnsi="Arial" w:cs="Arial"/>
        </w:rPr>
        <w:t>En</w:t>
      </w:r>
      <w:r w:rsidR="00FF5B31" w:rsidRPr="005F6CBD">
        <w:rPr>
          <w:rFonts w:ascii="Arial" w:hAnsi="Arial" w:cs="Arial"/>
        </w:rPr>
        <w:t xml:space="preserve"> términos cuantitativos, se captura verdaderamente la realidad que se desea capturar, aunque no hay medición perfecta, el resultado se acerca todo lo posible a la representación del concepto que el investigador tiene en mente. </w:t>
      </w:r>
    </w:p>
    <w:p w:rsidR="005C5FBA" w:rsidRDefault="005C5FBA" w:rsidP="006C0A5D">
      <w:pPr>
        <w:spacing w:line="360" w:lineRule="auto"/>
        <w:jc w:val="both"/>
        <w:rPr>
          <w:rFonts w:ascii="Arial" w:hAnsi="Arial" w:cs="Arial"/>
        </w:rPr>
      </w:pPr>
    </w:p>
    <w:p w:rsidR="006C0A5D" w:rsidRPr="005F6CBD" w:rsidRDefault="006C0A5D" w:rsidP="006C0A5D">
      <w:pPr>
        <w:spacing w:line="360" w:lineRule="auto"/>
        <w:jc w:val="both"/>
        <w:rPr>
          <w:rFonts w:ascii="Arial" w:hAnsi="Arial" w:cs="Arial"/>
        </w:rPr>
      </w:pPr>
      <w:r w:rsidRPr="005F6CBD">
        <w:rPr>
          <w:rFonts w:ascii="Arial" w:hAnsi="Arial" w:cs="Arial"/>
        </w:rPr>
        <w:t xml:space="preserve">Todo instrumento de medición cuantitativo sigue el siguiente procedimiento: </w:t>
      </w:r>
    </w:p>
    <w:p w:rsidR="006C0A5D" w:rsidRPr="005F6CBD" w:rsidRDefault="006C0A5D" w:rsidP="006C0A5D">
      <w:pPr>
        <w:spacing w:line="360" w:lineRule="auto"/>
        <w:jc w:val="both"/>
        <w:rPr>
          <w:rFonts w:ascii="Arial" w:hAnsi="Arial" w:cs="Arial"/>
        </w:rPr>
      </w:pPr>
      <w:r w:rsidRPr="005F6CBD">
        <w:rPr>
          <w:rFonts w:ascii="Arial" w:hAnsi="Arial" w:cs="Arial"/>
        </w:rPr>
        <w:t xml:space="preserve">a) Listar las variables que se pretenden medir u observar. </w:t>
      </w:r>
    </w:p>
    <w:p w:rsidR="006C0A5D" w:rsidRPr="005F6CBD" w:rsidRDefault="006C0A5D" w:rsidP="006C0A5D">
      <w:pPr>
        <w:spacing w:line="360" w:lineRule="auto"/>
        <w:jc w:val="both"/>
        <w:rPr>
          <w:rFonts w:ascii="Arial" w:hAnsi="Arial" w:cs="Arial"/>
        </w:rPr>
      </w:pPr>
      <w:r w:rsidRPr="005F6CBD">
        <w:rPr>
          <w:rFonts w:ascii="Arial" w:hAnsi="Arial" w:cs="Arial"/>
        </w:rPr>
        <w:t xml:space="preserve">b) Revisar su definición conceptual y comprender su significado. </w:t>
      </w:r>
    </w:p>
    <w:p w:rsidR="006C0A5D" w:rsidRPr="005F6CBD" w:rsidRDefault="006C0A5D" w:rsidP="006C0A5D">
      <w:pPr>
        <w:spacing w:line="360" w:lineRule="auto"/>
        <w:jc w:val="both"/>
        <w:rPr>
          <w:rFonts w:ascii="Arial" w:hAnsi="Arial" w:cs="Arial"/>
        </w:rPr>
      </w:pPr>
      <w:r w:rsidRPr="005F6CBD">
        <w:rPr>
          <w:rFonts w:ascii="Arial" w:hAnsi="Arial" w:cs="Arial"/>
        </w:rPr>
        <w:t xml:space="preserve">c) Revisar las definiciones operacionales de las variables, es decir cómo se mide cada variable. </w:t>
      </w:r>
    </w:p>
    <w:p w:rsidR="006C0A5D" w:rsidRPr="005F6CBD" w:rsidRDefault="006C0A5D" w:rsidP="006C0A5D">
      <w:pPr>
        <w:spacing w:line="360" w:lineRule="auto"/>
        <w:jc w:val="both"/>
        <w:rPr>
          <w:rFonts w:ascii="Arial" w:hAnsi="Arial" w:cs="Arial"/>
        </w:rPr>
      </w:pPr>
      <w:r w:rsidRPr="005F6CBD">
        <w:rPr>
          <w:rFonts w:ascii="Arial" w:hAnsi="Arial" w:cs="Arial"/>
        </w:rPr>
        <w:t xml:space="preserve">d) Si se utiliza un instrumento de medición ya desarrollado, procurar que exista confiabilidad y validez ya probada, debe adaptarse el instrumento al contexto de investigación.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e) Indicar el nivel de medición de cada referente y, por ende, el de las variables. </w:t>
      </w:r>
    </w:p>
    <w:p w:rsidR="006C0A5D" w:rsidRPr="005F6CBD" w:rsidRDefault="006C0A5D" w:rsidP="006C0A5D">
      <w:pPr>
        <w:spacing w:line="360" w:lineRule="auto"/>
        <w:jc w:val="both"/>
        <w:rPr>
          <w:rFonts w:ascii="Arial" w:hAnsi="Arial" w:cs="Arial"/>
        </w:rPr>
      </w:pPr>
      <w:r w:rsidRPr="005F6CBD">
        <w:rPr>
          <w:rFonts w:ascii="Arial" w:hAnsi="Arial" w:cs="Arial"/>
        </w:rPr>
        <w:t xml:space="preserve">f) Indicar como se habrán de codificar (asignar un símbolo numérico) los datos en cada ítem y variable. </w:t>
      </w:r>
    </w:p>
    <w:p w:rsidR="006C0A5D" w:rsidRPr="005F6CBD" w:rsidRDefault="006C0A5D" w:rsidP="006C0A5D">
      <w:pPr>
        <w:spacing w:line="360" w:lineRule="auto"/>
        <w:jc w:val="both"/>
        <w:rPr>
          <w:rFonts w:ascii="Arial" w:hAnsi="Arial" w:cs="Arial"/>
        </w:rPr>
      </w:pPr>
      <w:r w:rsidRPr="005F6CBD">
        <w:rPr>
          <w:rFonts w:ascii="Arial" w:hAnsi="Arial" w:cs="Arial"/>
        </w:rPr>
        <w:t xml:space="preserve">g) Aplicar una prueba piloto del instrumento de medición. </w:t>
      </w:r>
    </w:p>
    <w:p w:rsidR="006C0A5D" w:rsidRPr="005F6CBD" w:rsidRDefault="006C0A5D" w:rsidP="006C0A5D">
      <w:pPr>
        <w:spacing w:line="360" w:lineRule="auto"/>
        <w:jc w:val="both"/>
        <w:rPr>
          <w:rFonts w:ascii="Arial" w:hAnsi="Arial" w:cs="Arial"/>
        </w:rPr>
      </w:pPr>
      <w:r w:rsidRPr="005F6CBD">
        <w:rPr>
          <w:rFonts w:ascii="Arial" w:hAnsi="Arial" w:cs="Arial"/>
        </w:rPr>
        <w:t xml:space="preserve">h) Modificar, ajustar y mejorar el instrumento de medición después de la prueba piloto. </w:t>
      </w:r>
    </w:p>
    <w:p w:rsidR="006C0A5D" w:rsidRPr="005F6CBD" w:rsidRDefault="006C0A5D" w:rsidP="006C0A5D">
      <w:pPr>
        <w:spacing w:line="360" w:lineRule="auto"/>
        <w:jc w:val="both"/>
        <w:rPr>
          <w:rFonts w:ascii="Arial" w:hAnsi="Arial" w:cs="Arial"/>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Default="00A74DB0" w:rsidP="006C0A5D">
      <w:pPr>
        <w:spacing w:line="360" w:lineRule="auto"/>
        <w:jc w:val="center"/>
        <w:rPr>
          <w:rFonts w:ascii="Arial" w:hAnsi="Arial" w:cs="Arial"/>
          <w:b/>
          <w:sz w:val="24"/>
        </w:rPr>
      </w:pPr>
    </w:p>
    <w:p w:rsidR="00A74DB0" w:rsidRPr="005C5FBA" w:rsidRDefault="00FF5B31" w:rsidP="005C5FBA">
      <w:pPr>
        <w:spacing w:line="360" w:lineRule="auto"/>
        <w:jc w:val="right"/>
        <w:rPr>
          <w:rFonts w:ascii="Arial" w:hAnsi="Arial" w:cs="Arial"/>
          <w:b/>
          <w:sz w:val="24"/>
        </w:rPr>
      </w:pPr>
      <w:r>
        <w:rPr>
          <w:rFonts w:ascii="Arial" w:hAnsi="Arial" w:cs="Arial"/>
          <w:b/>
          <w:sz w:val="24"/>
        </w:rPr>
        <w:t>9</w:t>
      </w:r>
    </w:p>
    <w:p w:rsidR="006C0A5D" w:rsidRDefault="006C0A5D" w:rsidP="00FF5B31">
      <w:pPr>
        <w:spacing w:line="360" w:lineRule="auto"/>
        <w:rPr>
          <w:rFonts w:ascii="Arial" w:hAnsi="Arial" w:cs="Arial"/>
          <w:b/>
          <w:sz w:val="24"/>
        </w:rPr>
      </w:pPr>
      <w:r w:rsidRPr="000A4339">
        <w:rPr>
          <w:rFonts w:ascii="Arial" w:hAnsi="Arial" w:cs="Arial"/>
          <w:b/>
          <w:sz w:val="24"/>
        </w:rPr>
        <w:t>ENFOQUE CUALITATIVO</w:t>
      </w:r>
    </w:p>
    <w:p w:rsidR="005D7BF4" w:rsidRPr="000A4339" w:rsidRDefault="005D7BF4" w:rsidP="006C0A5D">
      <w:pPr>
        <w:spacing w:line="360" w:lineRule="auto"/>
        <w:jc w:val="center"/>
        <w:rPr>
          <w:rFonts w:ascii="Arial" w:hAnsi="Arial" w:cs="Arial"/>
          <w:b/>
          <w:sz w:val="24"/>
        </w:rPr>
      </w:pPr>
    </w:p>
    <w:p w:rsidR="006C0A5D" w:rsidRPr="005F6CBD" w:rsidRDefault="006C0A5D" w:rsidP="006C0A5D">
      <w:pPr>
        <w:spacing w:line="360" w:lineRule="auto"/>
        <w:jc w:val="both"/>
        <w:rPr>
          <w:rFonts w:ascii="Arial" w:hAnsi="Arial" w:cs="Arial"/>
        </w:rPr>
      </w:pPr>
      <w:r>
        <w:rPr>
          <w:rFonts w:ascii="Arial" w:hAnsi="Arial" w:cs="Arial"/>
        </w:rPr>
        <w:t>Los autores Blasco y Pérez</w:t>
      </w:r>
      <w:r w:rsidRPr="005F6CBD">
        <w:rPr>
          <w:rFonts w:ascii="Arial" w:hAnsi="Arial" w:cs="Arial"/>
        </w:rPr>
        <w:t xml:space="preserve">, señalan que la investigación cualitativa estudia la realidad en su contexto natural y cómo sucede, sacando e interpretando fenómenos de acuerdo con las personas implicadas. </w:t>
      </w:r>
    </w:p>
    <w:p w:rsidR="006C0A5D" w:rsidRPr="005F6CBD" w:rsidRDefault="006C0A5D" w:rsidP="006C0A5D">
      <w:pPr>
        <w:spacing w:line="360" w:lineRule="auto"/>
        <w:jc w:val="both"/>
        <w:rPr>
          <w:rFonts w:ascii="Arial" w:hAnsi="Arial" w:cs="Arial"/>
        </w:rPr>
      </w:pPr>
      <w:r w:rsidRPr="005F6CBD">
        <w:rPr>
          <w:rFonts w:ascii="Arial" w:hAnsi="Arial" w:cs="Arial"/>
        </w:rPr>
        <w:t xml:space="preserve">Utiliza variedad de instrumentos para recoger información como las entrevistas, imágenes, observaciones, historias de vida, en los que se describen las rutinas y las situaciones problemáticas, así como los significados en la vida de los participantes. </w:t>
      </w:r>
    </w:p>
    <w:p w:rsidR="006C0A5D" w:rsidRPr="005F6CBD" w:rsidRDefault="006C0A5D" w:rsidP="006C0A5D">
      <w:pPr>
        <w:spacing w:line="360" w:lineRule="auto"/>
        <w:jc w:val="both"/>
        <w:rPr>
          <w:rFonts w:ascii="Arial" w:hAnsi="Arial" w:cs="Arial"/>
        </w:rPr>
      </w:pPr>
      <w:r w:rsidRPr="005F6CBD">
        <w:rPr>
          <w:rFonts w:ascii="Arial" w:hAnsi="Arial" w:cs="Arial"/>
        </w:rPr>
        <w:t>El</w:t>
      </w:r>
      <w:r>
        <w:rPr>
          <w:rFonts w:ascii="Arial" w:hAnsi="Arial" w:cs="Arial"/>
        </w:rPr>
        <w:t xml:space="preserve"> </w:t>
      </w:r>
      <w:r w:rsidRPr="005F6CBD">
        <w:rPr>
          <w:rFonts w:ascii="Arial" w:hAnsi="Arial" w:cs="Arial"/>
        </w:rPr>
        <w:t xml:space="preserve">modelo de investigación cualitativa se puede distinguir por las siguientes características: </w:t>
      </w: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La investigación cualitativa es inductiva.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En la metodología cualitativa el investigador ve al escenario y a las personas en una perspectiva holística; las personas, los escenarios o los grupos no son reducidos a variables, sino considerados como un todo. Se estudia a las personas en el contexto de su pasado y las situaciones actuales en que se encuentran.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El investigador interactúa con los informantes de un modo natural y no intrusivo. </w:t>
      </w: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Los investigadores cualitativos tratan de comprender a las personas dentro del marco de referencia de ellas mismas. </w:t>
      </w: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El investigador cualitativo aparta sus propias creencias, perspectivas y predisposiciones. El investigador ve las cosas como si ellas estuvieran ocurriendo por primera vez. Nada da por sobrentendido, todo es un tema de investigación. </w:t>
      </w:r>
    </w:p>
    <w:p w:rsidR="00FF5B31" w:rsidRDefault="006C0A5D" w:rsidP="00FF5B31">
      <w:pPr>
        <w:pStyle w:val="Prrafodelista"/>
        <w:numPr>
          <w:ilvl w:val="0"/>
          <w:numId w:val="2"/>
        </w:numPr>
        <w:spacing w:line="360" w:lineRule="auto"/>
        <w:jc w:val="both"/>
        <w:rPr>
          <w:rFonts w:ascii="Arial" w:hAnsi="Arial" w:cs="Arial"/>
        </w:rPr>
      </w:pPr>
      <w:r>
        <w:rPr>
          <w:rFonts w:ascii="Arial" w:hAnsi="Arial" w:cs="Arial"/>
        </w:rPr>
        <w:t xml:space="preserve">Los </w:t>
      </w:r>
      <w:r w:rsidRPr="000A4339">
        <w:rPr>
          <w:rFonts w:ascii="Arial" w:hAnsi="Arial" w:cs="Arial"/>
        </w:rPr>
        <w:t xml:space="preserve">métodos cualitativos son humanistas. Al estudiar a las personas cualitativamente, llegamos a conocerlas en lo personal y a experimentar lo que ellas sienten en sus luchas cotidianas en la sociedad o en las organizaciones. Aprendemos sobre conceptos tales como belleza, dolor, fe, sufrimiento, frustración y amor, cuya esencia se pierde en otros enfoques investigativos. </w:t>
      </w:r>
    </w:p>
    <w:p w:rsidR="00AE097F" w:rsidRPr="00FF5B31" w:rsidRDefault="00FF5B31" w:rsidP="00FF5B31">
      <w:pPr>
        <w:spacing w:line="360" w:lineRule="auto"/>
        <w:jc w:val="right"/>
        <w:rPr>
          <w:rFonts w:ascii="Arial" w:hAnsi="Arial" w:cs="Arial"/>
          <w:b/>
        </w:rPr>
      </w:pPr>
      <w:r w:rsidRPr="00FF5B31">
        <w:rPr>
          <w:rFonts w:ascii="Arial" w:hAnsi="Arial" w:cs="Arial"/>
          <w:b/>
        </w:rPr>
        <w:lastRenderedPageBreak/>
        <w:t>10</w:t>
      </w:r>
    </w:p>
    <w:p w:rsidR="00FF5B31" w:rsidRDefault="00FF5B31" w:rsidP="00FF5B31">
      <w:pPr>
        <w:pStyle w:val="Prrafodelista"/>
        <w:spacing w:line="360" w:lineRule="auto"/>
        <w:jc w:val="both"/>
        <w:rPr>
          <w:rFonts w:ascii="Arial" w:hAnsi="Arial" w:cs="Arial"/>
        </w:rPr>
      </w:pPr>
    </w:p>
    <w:p w:rsidR="006C0A5D"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Los métodos cualitativos nos permiten permanecer próximos al mundo empírico. Están destinados a asegurar un estrecho margen entre los datos y lo que la gente realmente dice y hace. </w:t>
      </w:r>
    </w:p>
    <w:p w:rsidR="00A74DB0" w:rsidRPr="000A4339" w:rsidRDefault="00A74DB0" w:rsidP="00A74DB0">
      <w:pPr>
        <w:pStyle w:val="Prrafodelista"/>
        <w:spacing w:line="360" w:lineRule="auto"/>
        <w:jc w:val="both"/>
        <w:rPr>
          <w:rFonts w:ascii="Arial" w:hAnsi="Arial" w:cs="Arial"/>
        </w:rPr>
      </w:pPr>
    </w:p>
    <w:p w:rsidR="006C0A5D" w:rsidRPr="000A4339" w:rsidRDefault="006C0A5D" w:rsidP="006C0A5D">
      <w:pPr>
        <w:pStyle w:val="Prrafodelista"/>
        <w:numPr>
          <w:ilvl w:val="0"/>
          <w:numId w:val="2"/>
        </w:numPr>
        <w:spacing w:line="360" w:lineRule="auto"/>
        <w:jc w:val="both"/>
        <w:rPr>
          <w:rFonts w:ascii="Arial" w:hAnsi="Arial" w:cs="Arial"/>
        </w:rPr>
      </w:pPr>
      <w:r w:rsidRPr="000A4339">
        <w:rPr>
          <w:rFonts w:ascii="Arial" w:hAnsi="Arial" w:cs="Arial"/>
        </w:rPr>
        <w:t xml:space="preserve">Para el investigador cualitativo, todos los escenarios y personas son dignos de estudio. Ningún aspecto de la vida social es demasiado trivial como para no ser estudiado. </w:t>
      </w:r>
    </w:p>
    <w:p w:rsidR="005D7BF4" w:rsidRDefault="005D7BF4" w:rsidP="006C0A5D">
      <w:pPr>
        <w:spacing w:line="360" w:lineRule="auto"/>
        <w:jc w:val="both"/>
        <w:rPr>
          <w:rFonts w:ascii="Arial" w:hAnsi="Arial" w:cs="Arial"/>
          <w:color w:val="000000"/>
        </w:rPr>
      </w:pPr>
    </w:p>
    <w:p w:rsidR="006C0A5D" w:rsidRDefault="006C0A5D" w:rsidP="006C0A5D">
      <w:pPr>
        <w:spacing w:line="360" w:lineRule="auto"/>
        <w:jc w:val="both"/>
        <w:rPr>
          <w:rFonts w:ascii="Arial" w:hAnsi="Arial" w:cs="Arial"/>
          <w:color w:val="000000"/>
        </w:rPr>
      </w:pPr>
      <w:r w:rsidRPr="005F6CBD">
        <w:rPr>
          <w:rFonts w:ascii="Arial" w:hAnsi="Arial" w:cs="Arial"/>
          <w:color w:val="000000"/>
        </w:rPr>
        <w:t xml:space="preserve">La investigación cualitativa es un arte. Los investigadores cualitativos son flexibles en cuanto al método en que intentan conducir sus estudios, es un artífice. El científico social cualitativo es alentado a crear su propio método. Se siguen lineamientos orientadores, pero no reglas. Los métodos sirven al investigador; nunca es el investigador esclavo de un procedimiento o técnica. </w:t>
      </w:r>
    </w:p>
    <w:p w:rsidR="00237352" w:rsidRDefault="00237352" w:rsidP="006C0A5D">
      <w:pPr>
        <w:spacing w:line="360" w:lineRule="auto"/>
        <w:jc w:val="both"/>
        <w:rPr>
          <w:rFonts w:ascii="Arial" w:hAnsi="Arial" w:cs="Arial"/>
          <w:color w:val="000000"/>
        </w:rPr>
      </w:pPr>
    </w:p>
    <w:p w:rsidR="009F1B14" w:rsidRDefault="009F1B14" w:rsidP="006C0A5D">
      <w:pPr>
        <w:spacing w:line="360" w:lineRule="auto"/>
        <w:jc w:val="both"/>
        <w:rPr>
          <w:rFonts w:ascii="Arial" w:hAnsi="Arial" w:cs="Arial"/>
          <w:color w:val="000000"/>
        </w:rPr>
      </w:pPr>
      <w:r>
        <w:rPr>
          <w:rFonts w:ascii="Arial" w:hAnsi="Arial" w:cs="Arial"/>
          <w:color w:val="000000"/>
        </w:rPr>
        <w:t xml:space="preserve">Como bien hemos tocado la metodología y técnicas para la elaboración y evaluación de las políticas públicas para poder tener éxito en estas. Es importante mencionar que estas políticas públicas deben de estar direccionadas al </w:t>
      </w:r>
      <w:r w:rsidR="00237352">
        <w:rPr>
          <w:rFonts w:ascii="Arial" w:hAnsi="Arial" w:cs="Arial"/>
          <w:color w:val="000000"/>
        </w:rPr>
        <w:t xml:space="preserve">desarrollo de cada pueblo, desarrollo económico, desarrollo cultural, desarrollo social, desarrollo como entidad, como nación. Lamentablemente como bien hemos mencionado anteriormente es necesario un uso objetivo de dichas políticas que provoque lo que objetivamente se necesita en dicha comunidad. </w:t>
      </w:r>
    </w:p>
    <w:p w:rsidR="00237352" w:rsidRDefault="00237352" w:rsidP="006C0A5D">
      <w:pPr>
        <w:spacing w:line="360" w:lineRule="auto"/>
        <w:jc w:val="both"/>
        <w:rPr>
          <w:rFonts w:ascii="Arial" w:hAnsi="Arial" w:cs="Arial"/>
          <w:color w:val="000000"/>
        </w:rPr>
      </w:pPr>
    </w:p>
    <w:p w:rsidR="00237352" w:rsidRDefault="00237352" w:rsidP="006C0A5D">
      <w:pPr>
        <w:spacing w:line="360" w:lineRule="auto"/>
        <w:jc w:val="both"/>
        <w:rPr>
          <w:rFonts w:ascii="Arial" w:hAnsi="Arial" w:cs="Arial"/>
          <w:color w:val="000000"/>
        </w:rPr>
      </w:pPr>
      <w:r>
        <w:rPr>
          <w:rFonts w:ascii="Arial" w:hAnsi="Arial" w:cs="Arial"/>
          <w:color w:val="000000"/>
        </w:rPr>
        <w:t>Es importante el papel de la administración pública tomando en cuenta que el ejecutivo es el principal concionador de las políticas públicas, se pueden elaborar millones de políticas que beneficien a la sociedad, que den certeza jurídica, económica, social, de desarrollo, pero si el ejecutivo en su afán de mantener un control político-electoral, difícilmente podremos alcanzar los objetivos planteados.</w:t>
      </w:r>
      <w:r w:rsidR="00281988">
        <w:rPr>
          <w:rFonts w:ascii="Arial" w:hAnsi="Arial" w:cs="Arial"/>
          <w:color w:val="000000"/>
        </w:rPr>
        <w:t xml:space="preserve"> </w:t>
      </w:r>
    </w:p>
    <w:p w:rsidR="00281988" w:rsidRDefault="00281988" w:rsidP="006C0A5D">
      <w:pPr>
        <w:spacing w:line="360" w:lineRule="auto"/>
        <w:jc w:val="both"/>
        <w:rPr>
          <w:rFonts w:ascii="Arial" w:hAnsi="Arial" w:cs="Arial"/>
          <w:color w:val="000000"/>
        </w:rPr>
      </w:pPr>
    </w:p>
    <w:p w:rsidR="00281988" w:rsidRDefault="00281988" w:rsidP="006C0A5D">
      <w:pPr>
        <w:spacing w:line="360" w:lineRule="auto"/>
        <w:jc w:val="both"/>
        <w:rPr>
          <w:rFonts w:ascii="Arial" w:hAnsi="Arial" w:cs="Arial"/>
          <w:color w:val="000000"/>
        </w:rPr>
      </w:pPr>
    </w:p>
    <w:p w:rsidR="00281988" w:rsidRPr="00A34B85" w:rsidRDefault="00A34B85" w:rsidP="00A34B85">
      <w:pPr>
        <w:spacing w:line="360" w:lineRule="auto"/>
        <w:jc w:val="right"/>
        <w:rPr>
          <w:rFonts w:ascii="Arial" w:hAnsi="Arial" w:cs="Arial"/>
          <w:b/>
          <w:color w:val="000000"/>
        </w:rPr>
      </w:pPr>
      <w:r w:rsidRPr="00A34B85">
        <w:rPr>
          <w:rFonts w:ascii="Arial" w:hAnsi="Arial" w:cs="Arial"/>
          <w:b/>
          <w:color w:val="000000"/>
        </w:rPr>
        <w:lastRenderedPageBreak/>
        <w:t>11</w:t>
      </w:r>
    </w:p>
    <w:p w:rsidR="004F5495" w:rsidRDefault="00281988" w:rsidP="004F5495">
      <w:pPr>
        <w:spacing w:line="360" w:lineRule="auto"/>
        <w:jc w:val="both"/>
        <w:rPr>
          <w:rFonts w:ascii="Arial" w:hAnsi="Arial" w:cs="Arial"/>
          <w:color w:val="000000"/>
        </w:rPr>
      </w:pPr>
      <w:r>
        <w:rPr>
          <w:rFonts w:ascii="Arial" w:hAnsi="Arial" w:cs="Arial"/>
          <w:color w:val="000000"/>
        </w:rPr>
        <w:t xml:space="preserve">En México se implementaron de manera organizada los programas de desarrollo social con el nacimiento del programa PRONASOL,  </w:t>
      </w:r>
      <w:sdt>
        <w:sdtPr>
          <w:rPr>
            <w:rFonts w:ascii="Arial" w:hAnsi="Arial" w:cs="Arial"/>
            <w:color w:val="000000"/>
          </w:rPr>
          <w:id w:val="-959100814"/>
          <w:citation/>
        </w:sdtPr>
        <w:sdtContent>
          <w:r>
            <w:rPr>
              <w:rFonts w:ascii="Arial" w:hAnsi="Arial" w:cs="Arial"/>
              <w:color w:val="000000"/>
            </w:rPr>
            <w:fldChar w:fldCharType="begin"/>
          </w:r>
          <w:r>
            <w:rPr>
              <w:rFonts w:ascii="Arial" w:hAnsi="Arial" w:cs="Arial"/>
              <w:color w:val="000000"/>
            </w:rPr>
            <w:instrText xml:space="preserve"> CITATION Dia10 \l 2058 </w:instrText>
          </w:r>
          <w:r>
            <w:rPr>
              <w:rFonts w:ascii="Arial" w:hAnsi="Arial" w:cs="Arial"/>
              <w:color w:val="000000"/>
            </w:rPr>
            <w:fldChar w:fldCharType="separate"/>
          </w:r>
          <w:r w:rsidR="00CA10E2" w:rsidRPr="00CA10E2">
            <w:rPr>
              <w:rFonts w:ascii="Arial" w:hAnsi="Arial" w:cs="Arial"/>
              <w:noProof/>
              <w:color w:val="000000"/>
            </w:rPr>
            <w:t>(Diaz, 2010)</w:t>
          </w:r>
          <w:r>
            <w:rPr>
              <w:rFonts w:ascii="Arial" w:hAnsi="Arial" w:cs="Arial"/>
              <w:color w:val="000000"/>
            </w:rPr>
            <w:fldChar w:fldCharType="end"/>
          </w:r>
        </w:sdtContent>
      </w:sdt>
      <w:r w:rsidR="004F5495">
        <w:rPr>
          <w:rFonts w:ascii="Arial" w:hAnsi="Arial" w:cs="Arial"/>
          <w:color w:val="000000"/>
        </w:rPr>
        <w:t xml:space="preserve">, </w:t>
      </w:r>
      <w:r w:rsidR="004F5495" w:rsidRPr="004F5495">
        <w:rPr>
          <w:rFonts w:ascii="Arial" w:hAnsi="Arial" w:cs="Arial"/>
          <w:color w:val="000000"/>
        </w:rPr>
        <w:t>Desde el inicio de su administración. Carlos Salinas de Gortari puso en marcha el Programa Nacional de Solidaridad (PRONASOL). Se presentó como un programa especial para combatir las necesidades más apremiantes en alimentación, vivienda, educación y salud de la población con menos recursos. Es decir, los grupos urbanos populares, los campesinos de escasos recursos y los grupos indígenas.</w:t>
      </w:r>
    </w:p>
    <w:p w:rsidR="004F5495" w:rsidRDefault="004F5495" w:rsidP="004F5495">
      <w:pPr>
        <w:spacing w:line="360" w:lineRule="auto"/>
        <w:jc w:val="both"/>
        <w:rPr>
          <w:rFonts w:ascii="Arial" w:hAnsi="Arial" w:cs="Arial"/>
          <w:color w:val="000000"/>
        </w:rPr>
      </w:pPr>
      <w:r w:rsidRPr="004F5495">
        <w:rPr>
          <w:rFonts w:ascii="Arial" w:hAnsi="Arial" w:cs="Arial"/>
          <w:color w:val="000000"/>
        </w:rPr>
        <w:t xml:space="preserve"> El programa se exhibió como “el rostro humano” de la política económica neoliberal.</w:t>
      </w:r>
      <w:r>
        <w:rPr>
          <w:rFonts w:ascii="Arial" w:hAnsi="Arial" w:cs="Arial"/>
          <w:color w:val="000000"/>
        </w:rPr>
        <w:t xml:space="preserve"> </w:t>
      </w:r>
      <w:r w:rsidRPr="004F5495">
        <w:rPr>
          <w:rFonts w:ascii="Arial" w:hAnsi="Arial" w:cs="Arial"/>
          <w:color w:val="000000"/>
        </w:rPr>
        <w:t>Como esta perspectiva, se esperaba que los ajustes económicos de fondo permitieran la incorporación productiva de estos sectores a la vida económica del país y, consecuentemente, la superación definitiva de sus condiciones de carencia. Esto es, si la política económica neoliberal resultaba exitosa, por su mismo éxito iría incorporado a los sectores de manos recursos a actividades económicas más redituables, que a su vez los ayudarían a superar su condición de pobreza.</w:t>
      </w:r>
      <w:r w:rsidRPr="004F5495">
        <w:rPr>
          <w:rFonts w:ascii="Arial" w:hAnsi="Arial" w:cs="Arial"/>
          <w:color w:val="000000"/>
        </w:rPr>
        <w:br/>
      </w:r>
      <w:r w:rsidRPr="004F5495">
        <w:rPr>
          <w:rFonts w:ascii="Arial" w:hAnsi="Arial" w:cs="Arial"/>
          <w:color w:val="000000"/>
        </w:rPr>
        <w:br/>
        <w:t>El esquema básico del PRONASOL fue el de realizar proyectos de colaboración con los beneficiarios del programa establecido mecanismos de obligación y responsabilidad compartida, a través de los cuales el gobierno aportaba recursos técnicos y financieros, y los participantes básicamente su trabajo. Por ejemplo, el gobierno federal daba un pequeño monto de dinero para apoyar el cultivo de maíz, los campesinos en cuestión tomaban los recursos y en vez de devolverlos, tenían la opción de aportar su trabajo en las obras públicas de la comunidad (reparar calles, pintar edificios públicos, etc.). De esta manera, se apoyaba directamente a los productores, se abatía en parte la demanda de servicios públicos en la localidad y se prescindía de una banca oficial de fomento que era costosa.</w:t>
      </w:r>
      <w:r>
        <w:rPr>
          <w:rFonts w:ascii="Arial" w:hAnsi="Arial" w:cs="Arial"/>
          <w:color w:val="000000"/>
        </w:rPr>
        <w:t xml:space="preserve"> </w:t>
      </w:r>
      <w:r w:rsidRPr="004F5495">
        <w:rPr>
          <w:rFonts w:ascii="Arial" w:hAnsi="Arial" w:cs="Arial"/>
          <w:color w:val="000000"/>
        </w:rPr>
        <w:t>También se intentaba lograr que los apoyos económicos fueran recibidos de forma directa por la población, a través de las instancias del propio programa, básicamente los presidentes municipales y los beneficiarios. La intención explícita era la de evitar intermediaciones y malos manejos de los recursos porque el gobierno había cerrado algunas instituciones de la banca oficial de fomento pues las consideraba burocracia costosa e ineficiente. </w:t>
      </w:r>
      <w:r>
        <w:rPr>
          <w:rFonts w:ascii="Arial" w:hAnsi="Arial" w:cs="Arial"/>
          <w:color w:val="000000"/>
        </w:rPr>
        <w:t xml:space="preserve"> </w:t>
      </w:r>
      <w:r w:rsidRPr="004F5495">
        <w:rPr>
          <w:rFonts w:ascii="Arial" w:hAnsi="Arial" w:cs="Arial"/>
          <w:color w:val="000000"/>
        </w:rPr>
        <w:t>El mensaje a la población era que no había nuevas instituciones similares. Por ello, se manejaba la “entrega directa de recursos” para que las comunidades no sintiesen que los recursos se quedarían en manos de la burocracia gubernamental, como era antes.</w:t>
      </w:r>
    </w:p>
    <w:p w:rsidR="00A34B85" w:rsidRPr="00A34B85" w:rsidRDefault="00A34B85" w:rsidP="00A34B85">
      <w:pPr>
        <w:spacing w:line="360" w:lineRule="auto"/>
        <w:jc w:val="right"/>
        <w:rPr>
          <w:rFonts w:ascii="Arial" w:hAnsi="Arial" w:cs="Arial"/>
          <w:b/>
          <w:color w:val="000000"/>
        </w:rPr>
      </w:pPr>
      <w:r w:rsidRPr="00A34B85">
        <w:rPr>
          <w:rFonts w:ascii="Arial" w:hAnsi="Arial" w:cs="Arial"/>
          <w:b/>
          <w:color w:val="000000"/>
        </w:rPr>
        <w:lastRenderedPageBreak/>
        <w:t>12</w:t>
      </w:r>
    </w:p>
    <w:p w:rsidR="001D7567" w:rsidRDefault="004F5495" w:rsidP="006C0A5D">
      <w:pPr>
        <w:spacing w:line="360" w:lineRule="auto"/>
        <w:jc w:val="both"/>
        <w:rPr>
          <w:rFonts w:ascii="Arial" w:hAnsi="Arial" w:cs="Arial"/>
          <w:color w:val="000000"/>
        </w:rPr>
      </w:pPr>
      <w:r w:rsidRPr="004F5495">
        <w:rPr>
          <w:rFonts w:ascii="Arial" w:hAnsi="Arial" w:cs="Arial"/>
          <w:color w:val="000000"/>
        </w:rPr>
        <w:t>Otra expresión empleada respecto a los apoyos fue “crédito a la palabra”. Con esta el gobierno manifestaba su confianza en los productores directos, de modo tal que les hacía ver que les entregaba dinero sin pedir ningún tipo de aval. Este tipo de manejo, en realidad tenía otra intención: la de reforzar las relaciones clientelares entre las autoridades vigentes en ese entonces abrumadoramente priistas y las poblaciones de menos recursos que eran su cantera de votos en los procesos electorales.</w:t>
      </w:r>
      <w:r>
        <w:rPr>
          <w:rFonts w:ascii="Arial" w:hAnsi="Arial" w:cs="Arial"/>
          <w:color w:val="000000"/>
        </w:rPr>
        <w:t xml:space="preserve"> </w:t>
      </w:r>
      <w:r w:rsidRPr="004F5495">
        <w:rPr>
          <w:rFonts w:ascii="Arial" w:hAnsi="Arial" w:cs="Arial"/>
          <w:color w:val="000000"/>
        </w:rPr>
        <w:t>Durante los primeros años de la administración salinista, los programas de asistencia social como el PRONASOL parecieron funcionar adecuadamente. Por ejemplo, los campesinos pobres que recibieron recursos para la producción sentían este apoyo como algo positivo; pero, a la larga, los recursos recibidos no permitían superar definitivamente las deficiencias productivas (falta de capital, tecnología atrasada, dependencia de las lluvias, etc.). De este modo, los recursos del PRONASOL resultaron insuficientes para revertir la situación negativa, misma que se iba agravando conforme la economía de mercado se desarrollaba más plenamente y los subsidios a los productos populares (maíz, leche, tortillas) fueron desapareciendo.</w:t>
      </w:r>
      <w:r>
        <w:rPr>
          <w:rFonts w:ascii="Arial" w:hAnsi="Arial" w:cs="Arial"/>
          <w:color w:val="000000"/>
        </w:rPr>
        <w:t xml:space="preserve"> </w:t>
      </w:r>
      <w:r w:rsidRPr="004F5495">
        <w:rPr>
          <w:rFonts w:ascii="Arial" w:hAnsi="Arial" w:cs="Arial"/>
          <w:color w:val="000000"/>
        </w:rPr>
        <w:t>Si económicamente el PRONASOL solo significo un remedio temporal para el malestar social, en política resulto más eficiente ya que los cuantiosos apoyos vertidos a la población se utilizaron con fines políticos y permitieron fortalecer las viejas</w:t>
      </w:r>
      <w:r w:rsidR="001D7567">
        <w:rPr>
          <w:rFonts w:ascii="Arial" w:hAnsi="Arial" w:cs="Arial"/>
          <w:color w:val="000000"/>
        </w:rPr>
        <w:t xml:space="preserve"> relaciones clientelares del partido en el poder</w:t>
      </w:r>
      <w:r w:rsidRPr="004F5495">
        <w:rPr>
          <w:rFonts w:ascii="Arial" w:hAnsi="Arial" w:cs="Arial"/>
          <w:color w:val="000000"/>
        </w:rPr>
        <w:t>. Es decir, en cierta forma, se condiciono la recepción de los recursos a cambio del voto y esto, en general, dio nuevo poder a los presidentes municipales para manejarlos de manera conveniente. Para tener una idea más precisa sobre lo que ocurría, baste recordar que en las elecciones federales de 1991, a mediados del sexenio salinista, el PRI recupero una enorme cantidad de votos que tres años atrás había perdido.</w:t>
      </w:r>
      <w:r w:rsidR="001D7567">
        <w:rPr>
          <w:rFonts w:ascii="Arial" w:hAnsi="Arial" w:cs="Arial"/>
          <w:color w:val="000000"/>
        </w:rPr>
        <w:t xml:space="preserve"> </w:t>
      </w:r>
    </w:p>
    <w:p w:rsidR="004F5495" w:rsidRDefault="004F5495" w:rsidP="006C0A5D">
      <w:pPr>
        <w:spacing w:line="360" w:lineRule="auto"/>
        <w:jc w:val="both"/>
        <w:rPr>
          <w:rFonts w:ascii="Arial" w:hAnsi="Arial" w:cs="Arial"/>
          <w:color w:val="000000"/>
        </w:rPr>
      </w:pPr>
      <w:r w:rsidRPr="004F5495">
        <w:rPr>
          <w:rFonts w:ascii="Arial" w:hAnsi="Arial" w:cs="Arial"/>
          <w:color w:val="000000"/>
        </w:rPr>
        <w:t>Para 1992 el presidente Salinas envió una iniciativa de ley a las Cámaras, a través de la cual se convertiría el PRONASOL en una nueva secretaria de Estado, la Secretaria de Desarrollo Social (SEDESOL). La SEDESOL funciono con buenos recursos a lo largo de todo el sexenio, ampliando la cobertura de pequeños créditos y apoyos a varios millones de mexicanos. La dirigió principalmente Luis Donaldo Colosio Murrieta, quien a fines de 1993 se convirtió en el candidato a la Presidencia de la república para el sexenio siguiente (1994-2000) por el PRI.</w:t>
      </w:r>
      <w:r>
        <w:rPr>
          <w:rFonts w:ascii="Arial" w:hAnsi="Arial" w:cs="Arial"/>
          <w:color w:val="000000"/>
        </w:rPr>
        <w:t xml:space="preserve"> De este se derivan todos los programas sociales que en la actualidad se usan en </w:t>
      </w:r>
      <w:r w:rsidR="00D74DE2">
        <w:rPr>
          <w:rFonts w:ascii="Arial" w:hAnsi="Arial" w:cs="Arial"/>
          <w:color w:val="000000"/>
        </w:rPr>
        <w:t>México</w:t>
      </w:r>
      <w:r>
        <w:rPr>
          <w:rFonts w:ascii="Arial" w:hAnsi="Arial" w:cs="Arial"/>
          <w:color w:val="000000"/>
        </w:rPr>
        <w:t xml:space="preserve"> que en la actualidad se llama Prospera. </w:t>
      </w:r>
    </w:p>
    <w:p w:rsidR="004F5495" w:rsidRDefault="004F5495" w:rsidP="006C0A5D">
      <w:pPr>
        <w:spacing w:line="360" w:lineRule="auto"/>
        <w:jc w:val="both"/>
        <w:rPr>
          <w:rFonts w:ascii="Arial" w:hAnsi="Arial" w:cs="Arial"/>
          <w:color w:val="000000"/>
        </w:rPr>
      </w:pPr>
    </w:p>
    <w:p w:rsidR="00A34B85" w:rsidRPr="00A34B85" w:rsidRDefault="00A34B85" w:rsidP="00A34B85">
      <w:pPr>
        <w:spacing w:line="360" w:lineRule="auto"/>
        <w:jc w:val="right"/>
        <w:rPr>
          <w:rFonts w:ascii="Arial" w:hAnsi="Arial" w:cs="Arial"/>
          <w:b/>
          <w:color w:val="000000"/>
        </w:rPr>
      </w:pPr>
      <w:r w:rsidRPr="00A34B85">
        <w:rPr>
          <w:rFonts w:ascii="Arial" w:hAnsi="Arial" w:cs="Arial"/>
          <w:b/>
          <w:color w:val="000000"/>
        </w:rPr>
        <w:t>13</w:t>
      </w:r>
    </w:p>
    <w:p w:rsidR="00237352" w:rsidRPr="004F5495" w:rsidRDefault="00237352" w:rsidP="006C0A5D">
      <w:pPr>
        <w:spacing w:line="360" w:lineRule="auto"/>
        <w:jc w:val="both"/>
        <w:rPr>
          <w:rFonts w:ascii="Arial" w:hAnsi="Arial" w:cs="Arial"/>
          <w:color w:val="333333"/>
          <w:sz w:val="19"/>
          <w:szCs w:val="19"/>
          <w:shd w:val="clear" w:color="auto" w:fill="FFFFFF"/>
        </w:rPr>
      </w:pPr>
      <w:r>
        <w:rPr>
          <w:rFonts w:ascii="Arial" w:hAnsi="Arial" w:cs="Arial"/>
          <w:color w:val="000000"/>
        </w:rPr>
        <w:t xml:space="preserve">Durante la administración del Gobernador Juan Sabines Guerrero, se apegaron las </w:t>
      </w:r>
      <w:r w:rsidR="00ED1714">
        <w:rPr>
          <w:rFonts w:ascii="Arial" w:hAnsi="Arial" w:cs="Arial"/>
          <w:color w:val="000000"/>
        </w:rPr>
        <w:t>reglas</w:t>
      </w:r>
      <w:r>
        <w:rPr>
          <w:rFonts w:ascii="Arial" w:hAnsi="Arial" w:cs="Arial"/>
          <w:color w:val="000000"/>
        </w:rPr>
        <w:t xml:space="preserve"> de operación y políticas públicas conforme a los objetivos del milenio</w:t>
      </w:r>
      <w:r w:rsidR="00ED1714">
        <w:rPr>
          <w:rFonts w:ascii="Arial" w:hAnsi="Arial" w:cs="Arial"/>
          <w:color w:val="000000"/>
        </w:rPr>
        <w:t xml:space="preserve"> para el desarrollo</w:t>
      </w:r>
      <w:sdt>
        <w:sdtPr>
          <w:rPr>
            <w:rFonts w:ascii="Arial" w:hAnsi="Arial" w:cs="Arial"/>
            <w:color w:val="000000"/>
          </w:rPr>
          <w:id w:val="2078944908"/>
          <w:citation/>
        </w:sdtPr>
        <w:sdtContent>
          <w:r w:rsidR="00BF366B">
            <w:rPr>
              <w:rFonts w:ascii="Arial" w:hAnsi="Arial" w:cs="Arial"/>
              <w:color w:val="000000"/>
            </w:rPr>
            <w:fldChar w:fldCharType="begin"/>
          </w:r>
          <w:r w:rsidR="00BF366B">
            <w:rPr>
              <w:rFonts w:ascii="Arial" w:hAnsi="Arial" w:cs="Arial"/>
              <w:color w:val="000000"/>
            </w:rPr>
            <w:instrText xml:space="preserve"> CITATION ONU15 \l 2058 </w:instrText>
          </w:r>
          <w:r w:rsidR="00BF366B">
            <w:rPr>
              <w:rFonts w:ascii="Arial" w:hAnsi="Arial" w:cs="Arial"/>
              <w:color w:val="000000"/>
            </w:rPr>
            <w:fldChar w:fldCharType="separate"/>
          </w:r>
          <w:r w:rsidR="00CA10E2">
            <w:rPr>
              <w:rFonts w:ascii="Arial" w:hAnsi="Arial" w:cs="Arial"/>
              <w:noProof/>
              <w:color w:val="000000"/>
            </w:rPr>
            <w:t xml:space="preserve"> </w:t>
          </w:r>
          <w:r w:rsidR="00CA10E2" w:rsidRPr="00CA10E2">
            <w:rPr>
              <w:rFonts w:ascii="Arial" w:hAnsi="Arial" w:cs="Arial"/>
              <w:noProof/>
              <w:color w:val="000000"/>
            </w:rPr>
            <w:t>(Unidas, 2015)</w:t>
          </w:r>
          <w:r w:rsidR="00BF366B">
            <w:rPr>
              <w:rFonts w:ascii="Arial" w:hAnsi="Arial" w:cs="Arial"/>
              <w:color w:val="000000"/>
            </w:rPr>
            <w:fldChar w:fldCharType="end"/>
          </w:r>
        </w:sdtContent>
      </w:sdt>
      <w:r>
        <w:rPr>
          <w:rFonts w:ascii="Arial" w:hAnsi="Arial" w:cs="Arial"/>
          <w:color w:val="000000"/>
        </w:rPr>
        <w:t>.</w:t>
      </w:r>
      <w:r w:rsidR="00BF366B" w:rsidRPr="00BF366B">
        <w:rPr>
          <w:rFonts w:ascii="Arial" w:hAnsi="Arial" w:cs="Arial"/>
          <w:color w:val="333333"/>
          <w:sz w:val="19"/>
          <w:szCs w:val="19"/>
          <w:shd w:val="clear" w:color="auto" w:fill="FFFFFF"/>
        </w:rPr>
        <w:t xml:space="preserve"> </w:t>
      </w:r>
      <w:r w:rsidR="004F5495">
        <w:rPr>
          <w:rFonts w:ascii="Arial" w:hAnsi="Arial" w:cs="Arial"/>
          <w:color w:val="333333"/>
          <w:sz w:val="19"/>
          <w:szCs w:val="19"/>
          <w:shd w:val="clear" w:color="auto" w:fill="FFFFFF"/>
        </w:rPr>
        <w:t xml:space="preserve"> </w:t>
      </w:r>
      <w:r w:rsidR="00BF366B" w:rsidRPr="00BF366B">
        <w:rPr>
          <w:rFonts w:ascii="Arial" w:hAnsi="Arial" w:cs="Arial"/>
          <w:color w:val="000000"/>
        </w:rPr>
        <w:t>Los ocho Objetivos de Desarrollo del Milenio, que abarcan desde la reducción a la mitad de la extrema pobreza, hasta la detención de la propagación del VIH/SIDA y la consecución de la enseñanza primaria universal para el 2015, constituyen un plan convenido por todas las naciones del mundo y todas las instituciones de desarrollo más importantes a nivel mundial. Los objetivos han reavivado esfuerzos sin precedentes para ayudar a los más pobres del mundo.</w:t>
      </w:r>
      <w:r>
        <w:rPr>
          <w:rFonts w:ascii="Arial" w:hAnsi="Arial" w:cs="Arial"/>
          <w:color w:val="000000"/>
        </w:rPr>
        <w:t xml:space="preserve"> </w:t>
      </w:r>
      <w:sdt>
        <w:sdtPr>
          <w:rPr>
            <w:rFonts w:ascii="Arial" w:hAnsi="Arial" w:cs="Arial"/>
            <w:color w:val="000000"/>
          </w:rPr>
          <w:id w:val="1796636729"/>
          <w:citation/>
        </w:sdtPr>
        <w:sdtContent>
          <w:r w:rsidR="000D0836">
            <w:rPr>
              <w:rFonts w:ascii="Arial" w:hAnsi="Arial" w:cs="Arial"/>
              <w:color w:val="000000"/>
            </w:rPr>
            <w:fldChar w:fldCharType="begin"/>
          </w:r>
          <w:r w:rsidR="000D0836">
            <w:rPr>
              <w:rFonts w:ascii="Arial" w:hAnsi="Arial" w:cs="Arial"/>
              <w:color w:val="000000"/>
            </w:rPr>
            <w:instrText xml:space="preserve"> CITATION ONU15 \l 2058 </w:instrText>
          </w:r>
          <w:r w:rsidR="000D0836">
            <w:rPr>
              <w:rFonts w:ascii="Arial" w:hAnsi="Arial" w:cs="Arial"/>
              <w:color w:val="000000"/>
            </w:rPr>
            <w:fldChar w:fldCharType="separate"/>
          </w:r>
          <w:r w:rsidR="00CA10E2" w:rsidRPr="00CA10E2">
            <w:rPr>
              <w:rFonts w:ascii="Arial" w:hAnsi="Arial" w:cs="Arial"/>
              <w:noProof/>
              <w:color w:val="000000"/>
            </w:rPr>
            <w:t>(Unidas, 2015)</w:t>
          </w:r>
          <w:r w:rsidR="000D0836">
            <w:rPr>
              <w:rFonts w:ascii="Arial" w:hAnsi="Arial" w:cs="Arial"/>
              <w:color w:val="000000"/>
            </w:rPr>
            <w:fldChar w:fldCharType="end"/>
          </w:r>
        </w:sdtContent>
      </w:sdt>
      <w:r>
        <w:rPr>
          <w:rFonts w:ascii="Arial" w:hAnsi="Arial" w:cs="Arial"/>
          <w:color w:val="000000"/>
        </w:rPr>
        <w:t xml:space="preserve">  </w:t>
      </w:r>
    </w:p>
    <w:p w:rsidR="004F5495" w:rsidRPr="004F5495" w:rsidRDefault="00BF366B" w:rsidP="004F5495">
      <w:pPr>
        <w:spacing w:line="360" w:lineRule="auto"/>
        <w:jc w:val="both"/>
        <w:rPr>
          <w:rFonts w:ascii="Arial" w:hAnsi="Arial" w:cs="Arial"/>
          <w:color w:val="000000"/>
        </w:rPr>
      </w:pPr>
      <w:r>
        <w:rPr>
          <w:rFonts w:ascii="Arial" w:hAnsi="Arial" w:cs="Arial"/>
          <w:color w:val="000000"/>
        </w:rPr>
        <w:t>En esencia, son nobles y oportunas políticas públicas para una comunidad</w:t>
      </w:r>
      <w:r w:rsidR="004F5495">
        <w:rPr>
          <w:rFonts w:ascii="Arial" w:hAnsi="Arial" w:cs="Arial"/>
          <w:color w:val="000000"/>
        </w:rPr>
        <w:t xml:space="preserve"> si funcionaran como tal, en la actualidad </w:t>
      </w:r>
      <w:r w:rsidR="004F5495" w:rsidRPr="004F5495">
        <w:rPr>
          <w:rFonts w:ascii="Arial" w:hAnsi="Arial" w:cs="Arial"/>
          <w:color w:val="000000"/>
        </w:rPr>
        <w:t xml:space="preserve">En materia de equidad en </w:t>
      </w:r>
      <w:r w:rsidR="004F5495" w:rsidRPr="00D74DE2">
        <w:rPr>
          <w:rFonts w:ascii="Arial" w:hAnsi="Arial" w:cs="Arial"/>
          <w:color w:val="000000"/>
        </w:rPr>
        <w:t>la </w:t>
      </w:r>
      <w:r w:rsidR="004F5495" w:rsidRPr="00D74DE2">
        <w:rPr>
          <w:rFonts w:ascii="Arial" w:hAnsi="Arial" w:cs="Arial"/>
          <w:bCs/>
          <w:color w:val="000000"/>
        </w:rPr>
        <w:t xml:space="preserve">distribución de </w:t>
      </w:r>
      <w:r w:rsidR="00D74DE2" w:rsidRPr="00D74DE2">
        <w:rPr>
          <w:rFonts w:ascii="Arial" w:hAnsi="Arial" w:cs="Arial"/>
          <w:bCs/>
          <w:color w:val="000000"/>
        </w:rPr>
        <w:t>ingresos</w:t>
      </w:r>
      <w:r w:rsidR="00D74DE2" w:rsidRPr="00D74DE2">
        <w:rPr>
          <w:rFonts w:ascii="Arial" w:hAnsi="Arial" w:cs="Arial"/>
          <w:color w:val="000000"/>
        </w:rPr>
        <w:t>,</w:t>
      </w:r>
      <w:r w:rsidR="00D74DE2" w:rsidRPr="00D74DE2">
        <w:rPr>
          <w:rFonts w:ascii="Arial" w:hAnsi="Arial" w:cs="Arial"/>
          <w:bCs/>
          <w:color w:val="000000"/>
        </w:rPr>
        <w:t xml:space="preserve"> México</w:t>
      </w:r>
      <w:r w:rsidR="004F5495" w:rsidRPr="004F5495">
        <w:rPr>
          <w:rFonts w:ascii="Arial" w:hAnsi="Arial" w:cs="Arial"/>
          <w:b/>
          <w:bCs/>
          <w:color w:val="000000"/>
        </w:rPr>
        <w:t> </w:t>
      </w:r>
      <w:r w:rsidR="004F5495" w:rsidRPr="004F5495">
        <w:rPr>
          <w:rFonts w:ascii="Arial" w:hAnsi="Arial" w:cs="Arial"/>
          <w:color w:val="000000"/>
        </w:rPr>
        <w:t>está reprobado</w:t>
      </w:r>
      <w:r w:rsidR="00742923">
        <w:rPr>
          <w:rFonts w:ascii="Arial" w:hAnsi="Arial" w:cs="Arial"/>
          <w:color w:val="000000"/>
        </w:rPr>
        <w:t xml:space="preserve"> según la </w:t>
      </w:r>
      <w:sdt>
        <w:sdtPr>
          <w:rPr>
            <w:rFonts w:ascii="Arial" w:hAnsi="Arial" w:cs="Arial"/>
            <w:color w:val="000000"/>
          </w:rPr>
          <w:id w:val="134847511"/>
          <w:citation/>
        </w:sdtPr>
        <w:sdtContent>
          <w:r w:rsidR="00742923">
            <w:rPr>
              <w:rFonts w:ascii="Arial" w:hAnsi="Arial" w:cs="Arial"/>
              <w:color w:val="000000"/>
            </w:rPr>
            <w:fldChar w:fldCharType="begin"/>
          </w:r>
          <w:r w:rsidR="00742923">
            <w:rPr>
              <w:rFonts w:ascii="Arial" w:hAnsi="Arial" w:cs="Arial"/>
              <w:color w:val="000000"/>
            </w:rPr>
            <w:instrText xml:space="preserve"> CITATION PNU15 \l 2058 </w:instrText>
          </w:r>
          <w:r w:rsidR="00742923">
            <w:rPr>
              <w:rFonts w:ascii="Arial" w:hAnsi="Arial" w:cs="Arial"/>
              <w:color w:val="000000"/>
            </w:rPr>
            <w:fldChar w:fldCharType="separate"/>
          </w:r>
          <w:r w:rsidR="00CA10E2" w:rsidRPr="00CA10E2">
            <w:rPr>
              <w:rFonts w:ascii="Arial" w:hAnsi="Arial" w:cs="Arial"/>
              <w:noProof/>
              <w:color w:val="000000"/>
            </w:rPr>
            <w:t>(PNUD-ONU, 2015)</w:t>
          </w:r>
          <w:r w:rsidR="00742923">
            <w:rPr>
              <w:rFonts w:ascii="Arial" w:hAnsi="Arial" w:cs="Arial"/>
              <w:color w:val="000000"/>
            </w:rPr>
            <w:fldChar w:fldCharType="end"/>
          </w:r>
        </w:sdtContent>
      </w:sdt>
      <w:r w:rsidR="004F5495" w:rsidRPr="004F5495">
        <w:rPr>
          <w:rFonts w:ascii="Arial" w:hAnsi="Arial" w:cs="Arial"/>
          <w:color w:val="000000"/>
        </w:rPr>
        <w:t>.</w:t>
      </w:r>
      <w:r w:rsidR="00742923">
        <w:rPr>
          <w:rFonts w:ascii="Arial" w:hAnsi="Arial" w:cs="Arial"/>
          <w:color w:val="000000"/>
        </w:rPr>
        <w:t xml:space="preserve"> </w:t>
      </w:r>
      <w:r w:rsidR="004F5495" w:rsidRPr="004F5495">
        <w:rPr>
          <w:rFonts w:ascii="Arial" w:hAnsi="Arial" w:cs="Arial"/>
          <w:color w:val="000000"/>
        </w:rPr>
        <w:t>Los niveles de</w:t>
      </w:r>
      <w:r w:rsidR="004F5495" w:rsidRPr="00D74DE2">
        <w:rPr>
          <w:rFonts w:ascii="Arial" w:hAnsi="Arial" w:cs="Arial"/>
          <w:color w:val="000000"/>
        </w:rPr>
        <w:t> </w:t>
      </w:r>
      <w:r w:rsidR="004F5495" w:rsidRPr="00D74DE2">
        <w:rPr>
          <w:rFonts w:ascii="Arial" w:hAnsi="Arial" w:cs="Arial"/>
          <w:bCs/>
          <w:color w:val="000000"/>
        </w:rPr>
        <w:t>desigualdad</w:t>
      </w:r>
      <w:r w:rsidR="004F5495" w:rsidRPr="004F5495">
        <w:rPr>
          <w:rFonts w:ascii="Arial" w:hAnsi="Arial" w:cs="Arial"/>
          <w:color w:val="000000"/>
        </w:rPr>
        <w:t> en este país están peor que el promedio latinoamericano, de por sí zona del mundo con mayores índices de inequidad, de acuerdo con el </w:t>
      </w:r>
      <w:r w:rsidR="004F5495" w:rsidRPr="00D74DE2">
        <w:rPr>
          <w:rFonts w:ascii="Arial" w:hAnsi="Arial" w:cs="Arial"/>
          <w:color w:val="000000"/>
        </w:rPr>
        <w:t>Primer Informe de Desarrollo sobre Desigualdad en América Latina y el Caribe</w:t>
      </w:r>
      <w:r w:rsidR="004F5495" w:rsidRPr="004F5495">
        <w:rPr>
          <w:rFonts w:ascii="Arial" w:hAnsi="Arial" w:cs="Arial"/>
          <w:color w:val="000000"/>
        </w:rPr>
        <w:t>, elaborado por el </w:t>
      </w:r>
      <w:r w:rsidR="004F5495" w:rsidRPr="00D74DE2">
        <w:rPr>
          <w:rFonts w:ascii="Arial" w:hAnsi="Arial" w:cs="Arial"/>
          <w:bCs/>
          <w:color w:val="000000"/>
        </w:rPr>
        <w:t>Programa de las Naciones Unidas para el Desarrollo (PNUD)</w:t>
      </w:r>
      <w:r w:rsidR="004F5495" w:rsidRPr="004F5495">
        <w:rPr>
          <w:rFonts w:ascii="Arial" w:hAnsi="Arial" w:cs="Arial"/>
          <w:color w:val="000000"/>
        </w:rPr>
        <w:t>.</w:t>
      </w:r>
    </w:p>
    <w:p w:rsidR="004F5495" w:rsidRPr="004F5495" w:rsidRDefault="004F5495" w:rsidP="004F5495">
      <w:pPr>
        <w:spacing w:line="360" w:lineRule="auto"/>
        <w:jc w:val="both"/>
        <w:rPr>
          <w:rFonts w:ascii="Arial" w:hAnsi="Arial" w:cs="Arial"/>
          <w:color w:val="000000"/>
        </w:rPr>
      </w:pPr>
      <w:r w:rsidRPr="004F5495">
        <w:rPr>
          <w:rFonts w:ascii="Arial" w:hAnsi="Arial" w:cs="Arial"/>
          <w:color w:val="000000"/>
        </w:rPr>
        <w:t>Esto quiere decir que en países como Uruguay, Costa Rica, Venezuela, Argentina, El Salvador y Perú –países con una producción económica menor a la de México – existe una distribución de los ingresos mucho más equitativa</w:t>
      </w:r>
      <w:sdt>
        <w:sdtPr>
          <w:rPr>
            <w:rFonts w:ascii="Arial" w:hAnsi="Arial" w:cs="Arial"/>
            <w:color w:val="000000"/>
          </w:rPr>
          <w:id w:val="-690994129"/>
          <w:citation/>
        </w:sdtPr>
        <w:sdtContent>
          <w:r w:rsidR="00A34B85">
            <w:rPr>
              <w:rFonts w:ascii="Arial" w:hAnsi="Arial" w:cs="Arial"/>
              <w:color w:val="000000"/>
            </w:rPr>
            <w:fldChar w:fldCharType="begin"/>
          </w:r>
          <w:r w:rsidR="00A34B85">
            <w:rPr>
              <w:rFonts w:ascii="Arial" w:hAnsi="Arial" w:cs="Arial"/>
              <w:color w:val="000000"/>
            </w:rPr>
            <w:instrText xml:space="preserve"> CITATION PNU15 \l 2058 </w:instrText>
          </w:r>
          <w:r w:rsidR="00A34B85">
            <w:rPr>
              <w:rFonts w:ascii="Arial" w:hAnsi="Arial" w:cs="Arial"/>
              <w:color w:val="000000"/>
            </w:rPr>
            <w:fldChar w:fldCharType="separate"/>
          </w:r>
          <w:r w:rsidR="00CA10E2">
            <w:rPr>
              <w:rFonts w:ascii="Arial" w:hAnsi="Arial" w:cs="Arial"/>
              <w:noProof/>
              <w:color w:val="000000"/>
            </w:rPr>
            <w:t xml:space="preserve"> </w:t>
          </w:r>
          <w:r w:rsidR="00CA10E2" w:rsidRPr="00CA10E2">
            <w:rPr>
              <w:rFonts w:ascii="Arial" w:hAnsi="Arial" w:cs="Arial"/>
              <w:noProof/>
              <w:color w:val="000000"/>
            </w:rPr>
            <w:t>(PNUD-ONU, 2015)</w:t>
          </w:r>
          <w:r w:rsidR="00A34B85">
            <w:rPr>
              <w:rFonts w:ascii="Arial" w:hAnsi="Arial" w:cs="Arial"/>
              <w:color w:val="000000"/>
            </w:rPr>
            <w:fldChar w:fldCharType="end"/>
          </w:r>
        </w:sdtContent>
      </w:sdt>
      <w:r w:rsidRPr="004F5495">
        <w:rPr>
          <w:rFonts w:ascii="Arial" w:hAnsi="Arial" w:cs="Arial"/>
          <w:color w:val="000000"/>
        </w:rPr>
        <w:t>.</w:t>
      </w:r>
      <w:r w:rsidR="00A34B85">
        <w:rPr>
          <w:rFonts w:ascii="Arial" w:hAnsi="Arial" w:cs="Arial"/>
          <w:color w:val="000000"/>
        </w:rPr>
        <w:t xml:space="preserve"> </w:t>
      </w:r>
      <w:r w:rsidRPr="004F5495">
        <w:rPr>
          <w:rFonts w:ascii="Arial" w:hAnsi="Arial" w:cs="Arial"/>
          <w:color w:val="000000"/>
        </w:rPr>
        <w:t xml:space="preserve">Es decir, </w:t>
      </w:r>
      <w:r w:rsidR="00D74DE2" w:rsidRPr="004F5495">
        <w:rPr>
          <w:rFonts w:ascii="Arial" w:hAnsi="Arial" w:cs="Arial"/>
          <w:color w:val="000000"/>
        </w:rPr>
        <w:t>aun</w:t>
      </w:r>
      <w:r w:rsidRPr="004F5495">
        <w:rPr>
          <w:rFonts w:ascii="Arial" w:hAnsi="Arial" w:cs="Arial"/>
          <w:color w:val="000000"/>
        </w:rPr>
        <w:t xml:space="preserve"> cuando México genera una mayor cantidad de ingresos que esos países, la riqueza está concentrada en una menor proporción de personas.</w:t>
      </w:r>
      <w:r w:rsidR="00A34B85">
        <w:rPr>
          <w:rFonts w:ascii="Arial" w:hAnsi="Arial" w:cs="Arial"/>
          <w:color w:val="000000"/>
        </w:rPr>
        <w:t xml:space="preserve"> </w:t>
      </w:r>
      <w:r w:rsidRPr="004F5495">
        <w:rPr>
          <w:rFonts w:ascii="Arial" w:hAnsi="Arial" w:cs="Arial"/>
          <w:color w:val="000000"/>
        </w:rPr>
        <w:t>En cuanto a la cifras sobre vida en condiciones de </w:t>
      </w:r>
      <w:r w:rsidRPr="00D74DE2">
        <w:rPr>
          <w:rFonts w:ascii="Arial" w:hAnsi="Arial" w:cs="Arial"/>
          <w:bCs/>
          <w:color w:val="000000"/>
        </w:rPr>
        <w:t>pobreza</w:t>
      </w:r>
      <w:r w:rsidRPr="004F5495">
        <w:rPr>
          <w:rFonts w:ascii="Arial" w:hAnsi="Arial" w:cs="Arial"/>
          <w:color w:val="000000"/>
        </w:rPr>
        <w:t>, también las cosas han empeorado. El </w:t>
      </w:r>
      <w:r w:rsidRPr="00D74DE2">
        <w:rPr>
          <w:rFonts w:ascii="Arial" w:hAnsi="Arial" w:cs="Arial"/>
          <w:bCs/>
          <w:color w:val="000000"/>
        </w:rPr>
        <w:t>Banco Mundial</w:t>
      </w:r>
      <w:r w:rsidRPr="004F5495">
        <w:rPr>
          <w:rFonts w:ascii="Arial" w:hAnsi="Arial" w:cs="Arial"/>
          <w:b/>
          <w:bCs/>
          <w:color w:val="000000"/>
        </w:rPr>
        <w:t> </w:t>
      </w:r>
      <w:r w:rsidRPr="004F5495">
        <w:rPr>
          <w:rFonts w:ascii="Arial" w:hAnsi="Arial" w:cs="Arial"/>
          <w:color w:val="000000"/>
        </w:rPr>
        <w:t>anunció recientemente que el número de pobres en México había pasado de 50.6 millones en 2008 a 54.8 millones en 2009.</w:t>
      </w:r>
      <w:r w:rsidR="00A34B85">
        <w:rPr>
          <w:rFonts w:ascii="Arial" w:hAnsi="Arial" w:cs="Arial"/>
          <w:color w:val="000000"/>
        </w:rPr>
        <w:t xml:space="preserve"> </w:t>
      </w:r>
      <w:r w:rsidRPr="004F5495">
        <w:rPr>
          <w:rFonts w:ascii="Arial" w:hAnsi="Arial" w:cs="Arial"/>
          <w:color w:val="000000"/>
        </w:rPr>
        <w:t>Significa que en México hay 4.2 millones de nuevos pobres a pesar de que desde 1998, el gobierno federal ha invertido miles de millones de pesos en diversos programas para disminuir los niveles de miseria.</w:t>
      </w:r>
    </w:p>
    <w:p w:rsidR="00A34B85" w:rsidRDefault="00A34B85" w:rsidP="004F5495">
      <w:pPr>
        <w:spacing w:line="360" w:lineRule="auto"/>
        <w:jc w:val="both"/>
        <w:rPr>
          <w:rFonts w:ascii="Arial" w:hAnsi="Arial" w:cs="Arial"/>
          <w:color w:val="000000"/>
        </w:rPr>
      </w:pPr>
    </w:p>
    <w:p w:rsidR="00A34B85" w:rsidRDefault="00A34B85" w:rsidP="004F5495">
      <w:pPr>
        <w:spacing w:line="360" w:lineRule="auto"/>
        <w:jc w:val="both"/>
        <w:rPr>
          <w:rFonts w:ascii="Arial" w:hAnsi="Arial" w:cs="Arial"/>
          <w:color w:val="000000"/>
        </w:rPr>
      </w:pPr>
    </w:p>
    <w:p w:rsidR="00A34B85" w:rsidRDefault="00A34B85" w:rsidP="004F5495">
      <w:pPr>
        <w:spacing w:line="360" w:lineRule="auto"/>
        <w:jc w:val="both"/>
        <w:rPr>
          <w:rFonts w:ascii="Arial" w:hAnsi="Arial" w:cs="Arial"/>
          <w:color w:val="000000"/>
        </w:rPr>
      </w:pPr>
    </w:p>
    <w:p w:rsidR="00A34B85" w:rsidRPr="00A34B85" w:rsidRDefault="001D7567" w:rsidP="001D7567">
      <w:pPr>
        <w:spacing w:line="360" w:lineRule="auto"/>
        <w:jc w:val="right"/>
        <w:rPr>
          <w:rFonts w:ascii="Arial" w:hAnsi="Arial" w:cs="Arial"/>
          <w:b/>
          <w:color w:val="000000"/>
        </w:rPr>
      </w:pPr>
      <w:r>
        <w:rPr>
          <w:rFonts w:ascii="Arial" w:hAnsi="Arial" w:cs="Arial"/>
          <w:b/>
          <w:color w:val="000000"/>
        </w:rPr>
        <w:lastRenderedPageBreak/>
        <w:t>14</w:t>
      </w:r>
    </w:p>
    <w:p w:rsidR="004F5495" w:rsidRPr="004F5495" w:rsidRDefault="004F5495" w:rsidP="004F5495">
      <w:pPr>
        <w:spacing w:line="360" w:lineRule="auto"/>
        <w:jc w:val="both"/>
        <w:rPr>
          <w:rFonts w:ascii="Arial" w:hAnsi="Arial" w:cs="Arial"/>
          <w:color w:val="000000"/>
        </w:rPr>
      </w:pPr>
      <w:r w:rsidRPr="004F5495">
        <w:rPr>
          <w:rFonts w:ascii="Arial" w:hAnsi="Arial" w:cs="Arial"/>
          <w:color w:val="000000"/>
        </w:rPr>
        <w:t>Carlos Salinas de Gortari –presidente de 1988 a 1994– buscó bajar el número de mexicanos que vivían en condiciones de pobreza a través del Programa Nacional de Solidaridad </w:t>
      </w:r>
      <w:r w:rsidRPr="00D74DE2">
        <w:rPr>
          <w:rFonts w:ascii="Arial" w:hAnsi="Arial" w:cs="Arial"/>
          <w:bCs/>
          <w:color w:val="000000"/>
        </w:rPr>
        <w:t>(</w:t>
      </w:r>
      <w:proofErr w:type="spellStart"/>
      <w:r w:rsidRPr="00D74DE2">
        <w:rPr>
          <w:rFonts w:ascii="Arial" w:hAnsi="Arial" w:cs="Arial"/>
          <w:bCs/>
          <w:color w:val="000000"/>
        </w:rPr>
        <w:t>Pronasol</w:t>
      </w:r>
      <w:proofErr w:type="spellEnd"/>
      <w:r w:rsidRPr="00D74DE2">
        <w:rPr>
          <w:rFonts w:ascii="Arial" w:hAnsi="Arial" w:cs="Arial"/>
          <w:bCs/>
          <w:color w:val="000000"/>
        </w:rPr>
        <w:t>)</w:t>
      </w:r>
      <w:r w:rsidRPr="00D74DE2">
        <w:rPr>
          <w:rFonts w:ascii="Arial" w:hAnsi="Arial" w:cs="Arial"/>
          <w:color w:val="000000"/>
        </w:rPr>
        <w:t>,</w:t>
      </w:r>
      <w:r w:rsidRPr="004F5495">
        <w:rPr>
          <w:rFonts w:ascii="Arial" w:hAnsi="Arial" w:cs="Arial"/>
          <w:color w:val="000000"/>
        </w:rPr>
        <w:t xml:space="preserve"> en el que gastó más de 20,000 millones de pesos en ese entonces.</w:t>
      </w:r>
      <w:r w:rsidR="00D74DE2">
        <w:rPr>
          <w:rFonts w:ascii="Arial" w:hAnsi="Arial" w:cs="Arial"/>
          <w:color w:val="000000"/>
        </w:rPr>
        <w:t xml:space="preserve"> </w:t>
      </w:r>
      <w:r w:rsidRPr="004F5495">
        <w:rPr>
          <w:rFonts w:ascii="Arial" w:hAnsi="Arial" w:cs="Arial"/>
          <w:color w:val="000000"/>
        </w:rPr>
        <w:t>Sobre la base del tipo de cambio de 1989, esto equivaldría aproximadamente a más de 7,000 millones de dólares.</w:t>
      </w:r>
      <w:r w:rsidR="00D74DE2">
        <w:rPr>
          <w:rFonts w:ascii="Arial" w:hAnsi="Arial" w:cs="Arial"/>
          <w:color w:val="000000"/>
        </w:rPr>
        <w:t xml:space="preserve"> </w:t>
      </w:r>
      <w:r w:rsidRPr="004F5495">
        <w:rPr>
          <w:rFonts w:ascii="Arial" w:hAnsi="Arial" w:cs="Arial"/>
          <w:color w:val="000000"/>
        </w:rPr>
        <w:t>Ernesto Zedillo –sucesor de Salinas de Gorta</w:t>
      </w:r>
      <w:r w:rsidR="00A34B85">
        <w:rPr>
          <w:rFonts w:ascii="Arial" w:hAnsi="Arial" w:cs="Arial"/>
          <w:color w:val="000000"/>
        </w:rPr>
        <w:t xml:space="preserve">ri y jefe del ejecutivo de 1994 </w:t>
      </w:r>
      <w:r w:rsidRPr="004F5495">
        <w:rPr>
          <w:rFonts w:ascii="Arial" w:hAnsi="Arial" w:cs="Arial"/>
          <w:color w:val="000000"/>
        </w:rPr>
        <w:t>a 2000– puso en marcha el Programa</w:t>
      </w:r>
      <w:r w:rsidR="00A34B85">
        <w:rPr>
          <w:rFonts w:ascii="Arial" w:hAnsi="Arial" w:cs="Arial"/>
          <w:color w:val="000000"/>
        </w:rPr>
        <w:t xml:space="preserve"> Nacional de Educación, Salud y </w:t>
      </w:r>
      <w:r w:rsidRPr="004F5495">
        <w:rPr>
          <w:rFonts w:ascii="Arial" w:hAnsi="Arial" w:cs="Arial"/>
          <w:color w:val="000000"/>
        </w:rPr>
        <w:t>Alimentación</w:t>
      </w:r>
      <w:r w:rsidRPr="004F5495">
        <w:rPr>
          <w:rFonts w:ascii="Arial" w:hAnsi="Arial" w:cs="Arial"/>
          <w:b/>
          <w:bCs/>
          <w:color w:val="000000"/>
        </w:rPr>
        <w:t> </w:t>
      </w:r>
      <w:r w:rsidRPr="00D74DE2">
        <w:rPr>
          <w:rFonts w:ascii="Arial" w:hAnsi="Arial" w:cs="Arial"/>
          <w:bCs/>
          <w:color w:val="000000"/>
        </w:rPr>
        <w:t>(Progresa)</w:t>
      </w:r>
      <w:r w:rsidRPr="004F5495">
        <w:rPr>
          <w:rFonts w:ascii="Arial" w:hAnsi="Arial" w:cs="Arial"/>
          <w:b/>
          <w:bCs/>
          <w:color w:val="000000"/>
        </w:rPr>
        <w:t> </w:t>
      </w:r>
      <w:r w:rsidRPr="004F5495">
        <w:rPr>
          <w:rFonts w:ascii="Arial" w:hAnsi="Arial" w:cs="Arial"/>
          <w:color w:val="000000"/>
        </w:rPr>
        <w:t>que excedió los 36,000 millones de pesos en presupuesto (casi 4,000 millones de dólares), para mejorar la situación de desigualdad.</w:t>
      </w:r>
      <w:r w:rsidR="00D74DE2">
        <w:rPr>
          <w:rFonts w:ascii="Arial" w:hAnsi="Arial" w:cs="Arial"/>
          <w:color w:val="000000"/>
        </w:rPr>
        <w:t xml:space="preserve"> </w:t>
      </w:r>
      <w:r w:rsidRPr="004F5495">
        <w:rPr>
          <w:rFonts w:ascii="Arial" w:hAnsi="Arial" w:cs="Arial"/>
          <w:color w:val="000000"/>
        </w:rPr>
        <w:t>El primer presidente panista, Vicente Fox Quesada –2000 al 2006–, diseñó el </w:t>
      </w:r>
      <w:r w:rsidRPr="00D74DE2">
        <w:rPr>
          <w:rFonts w:ascii="Arial" w:hAnsi="Arial" w:cs="Arial"/>
          <w:bCs/>
          <w:color w:val="000000"/>
        </w:rPr>
        <w:t>Programa</w:t>
      </w:r>
      <w:r w:rsidRPr="004F5495">
        <w:rPr>
          <w:rFonts w:ascii="Arial" w:hAnsi="Arial" w:cs="Arial"/>
          <w:b/>
          <w:bCs/>
          <w:color w:val="000000"/>
        </w:rPr>
        <w:t xml:space="preserve"> </w:t>
      </w:r>
      <w:r w:rsidRPr="00D74DE2">
        <w:rPr>
          <w:rFonts w:ascii="Arial" w:hAnsi="Arial" w:cs="Arial"/>
          <w:bCs/>
          <w:color w:val="000000"/>
        </w:rPr>
        <w:t>Oportunidades</w:t>
      </w:r>
      <w:r w:rsidRPr="004F5495">
        <w:rPr>
          <w:rFonts w:ascii="Arial" w:hAnsi="Arial" w:cs="Arial"/>
          <w:color w:val="000000"/>
        </w:rPr>
        <w:t>, que sigue implementando el actual mandatario Felipe Calderón Hinojosa.</w:t>
      </w:r>
      <w:r w:rsidR="001D7567">
        <w:rPr>
          <w:rFonts w:ascii="Arial" w:hAnsi="Arial" w:cs="Arial"/>
          <w:color w:val="000000"/>
        </w:rPr>
        <w:t xml:space="preserve"> </w:t>
      </w:r>
      <w:r w:rsidRPr="004F5495">
        <w:rPr>
          <w:rFonts w:ascii="Arial" w:hAnsi="Arial" w:cs="Arial"/>
          <w:color w:val="000000"/>
        </w:rPr>
        <w:t>Según datos del Centro de Estudios de las Finanzas Públicas de la Cámara de Diputados</w:t>
      </w:r>
      <w:sdt>
        <w:sdtPr>
          <w:rPr>
            <w:rFonts w:ascii="Arial" w:hAnsi="Arial" w:cs="Arial"/>
            <w:color w:val="000000"/>
          </w:rPr>
          <w:id w:val="1339418167"/>
          <w:citation/>
        </w:sdtPr>
        <w:sdtContent>
          <w:r w:rsidR="00D74DE2">
            <w:rPr>
              <w:rFonts w:ascii="Arial" w:hAnsi="Arial" w:cs="Arial"/>
              <w:color w:val="000000"/>
            </w:rPr>
            <w:fldChar w:fldCharType="begin"/>
          </w:r>
          <w:r w:rsidR="00D74DE2">
            <w:rPr>
              <w:rFonts w:ascii="Arial" w:hAnsi="Arial" w:cs="Arial"/>
              <w:color w:val="000000"/>
            </w:rPr>
            <w:instrText xml:space="preserve"> CITATION Cen15 \l 2058 </w:instrText>
          </w:r>
          <w:r w:rsidR="00D74DE2">
            <w:rPr>
              <w:rFonts w:ascii="Arial" w:hAnsi="Arial" w:cs="Arial"/>
              <w:color w:val="000000"/>
            </w:rPr>
            <w:fldChar w:fldCharType="separate"/>
          </w:r>
          <w:r w:rsidR="00CA10E2">
            <w:rPr>
              <w:rFonts w:ascii="Arial" w:hAnsi="Arial" w:cs="Arial"/>
              <w:noProof/>
              <w:color w:val="000000"/>
            </w:rPr>
            <w:t xml:space="preserve"> </w:t>
          </w:r>
          <w:r w:rsidR="00CA10E2" w:rsidRPr="00CA10E2">
            <w:rPr>
              <w:rFonts w:ascii="Arial" w:hAnsi="Arial" w:cs="Arial"/>
              <w:noProof/>
              <w:color w:val="000000"/>
            </w:rPr>
            <w:t>(Centro de estudios de las finanzas publicas, 2015)</w:t>
          </w:r>
          <w:r w:rsidR="00D74DE2">
            <w:rPr>
              <w:rFonts w:ascii="Arial" w:hAnsi="Arial" w:cs="Arial"/>
              <w:color w:val="000000"/>
            </w:rPr>
            <w:fldChar w:fldCharType="end"/>
          </w:r>
        </w:sdtContent>
      </w:sdt>
      <w:r w:rsidRPr="004F5495">
        <w:rPr>
          <w:rFonts w:ascii="Arial" w:hAnsi="Arial" w:cs="Arial"/>
          <w:color w:val="000000"/>
        </w:rPr>
        <w:t>, el gasto destinado a Oportunidades superaba los 150,000 millones de pesos (más de 13,000 millones de dólares) hasta el 2006.</w:t>
      </w:r>
      <w:r w:rsidR="00D74DE2">
        <w:rPr>
          <w:rFonts w:ascii="Arial" w:hAnsi="Arial" w:cs="Arial"/>
          <w:color w:val="000000"/>
        </w:rPr>
        <w:t xml:space="preserve"> E</w:t>
      </w:r>
      <w:r w:rsidRPr="004F5495">
        <w:rPr>
          <w:rFonts w:ascii="Arial" w:hAnsi="Arial" w:cs="Arial"/>
          <w:color w:val="000000"/>
        </w:rPr>
        <w:t>n los últimos años sí se ha registrado una disminución en la desigualdad y la pobreza, pero no de forma continua.</w:t>
      </w:r>
    </w:p>
    <w:p w:rsidR="00742923" w:rsidRDefault="004F5495" w:rsidP="004F5495">
      <w:pPr>
        <w:spacing w:line="360" w:lineRule="auto"/>
        <w:jc w:val="both"/>
        <w:rPr>
          <w:rFonts w:ascii="Arial" w:hAnsi="Arial" w:cs="Arial"/>
          <w:color w:val="000000"/>
        </w:rPr>
      </w:pPr>
      <w:r w:rsidRPr="004F5495">
        <w:rPr>
          <w:rFonts w:ascii="Arial" w:hAnsi="Arial" w:cs="Arial"/>
          <w:color w:val="000000"/>
        </w:rPr>
        <w:t>Para reducir de manera sostenible la desigualdad se tienen que utilizar los instrumentos que son para eso. Por ejemplo, tener una estructura fi</w:t>
      </w:r>
      <w:r w:rsidR="00D74DE2">
        <w:rPr>
          <w:rFonts w:ascii="Arial" w:hAnsi="Arial" w:cs="Arial"/>
          <w:color w:val="000000"/>
        </w:rPr>
        <w:t xml:space="preserve">scal más progresiva, </w:t>
      </w:r>
      <w:r w:rsidRPr="004F5495">
        <w:rPr>
          <w:rFonts w:ascii="Arial" w:hAnsi="Arial" w:cs="Arial"/>
          <w:color w:val="000000"/>
        </w:rPr>
        <w:t>a través de los programas sociales el gobierno ha buscado romper el ciclo intergeneracional de pobreza, otorgando acceso a salud, educación y medicación, pero no han sido exitosos. Además, no se incluyeron instrumentos específicos para terminar con la desigualdad.</w:t>
      </w:r>
      <w:r w:rsidR="00D74DE2">
        <w:rPr>
          <w:rFonts w:ascii="Arial" w:hAnsi="Arial" w:cs="Arial"/>
          <w:color w:val="000000"/>
        </w:rPr>
        <w:t xml:space="preserve"> </w:t>
      </w:r>
      <w:r w:rsidRPr="004F5495">
        <w:rPr>
          <w:rFonts w:ascii="Arial" w:hAnsi="Arial" w:cs="Arial"/>
          <w:color w:val="000000"/>
        </w:rPr>
        <w:t>No ha sido suficiente porque ha habido un gran supuesto que no se cumplió. El supuesto es que para que se rompiera el ciclo intergeneracional de pobreza, a través del acceso educativo y de salud, los jóvenes pudieran tener oportunidad de empleo digno</w:t>
      </w:r>
      <w:r w:rsidR="00D74DE2">
        <w:rPr>
          <w:rFonts w:ascii="Arial" w:hAnsi="Arial" w:cs="Arial"/>
          <w:color w:val="000000"/>
        </w:rPr>
        <w:t>.</w:t>
      </w:r>
      <w:r w:rsidR="00A34B85">
        <w:rPr>
          <w:rFonts w:ascii="Arial" w:hAnsi="Arial" w:cs="Arial"/>
          <w:color w:val="000000"/>
        </w:rPr>
        <w:t xml:space="preserve"> </w:t>
      </w:r>
      <w:r w:rsidR="00A34B85" w:rsidRPr="004F5495">
        <w:rPr>
          <w:rFonts w:ascii="Arial" w:hAnsi="Arial" w:cs="Arial"/>
          <w:color w:val="000000"/>
        </w:rPr>
        <w:t>Los</w:t>
      </w:r>
      <w:r w:rsidRPr="004F5495">
        <w:rPr>
          <w:rFonts w:ascii="Arial" w:hAnsi="Arial" w:cs="Arial"/>
          <w:color w:val="000000"/>
        </w:rPr>
        <w:t xml:space="preserve"> jóvenes beneficiados por programas como Oportunidades sí están egresando con mayor número de años escolares, con más visitas a centros de salud y con acceso a alimentos, pero eso no ha redituado en mayores niveles de aprendizaje, salud o nutrición por la mala calidad de los servicios públicos.</w:t>
      </w:r>
      <w:r w:rsidR="00742923">
        <w:rPr>
          <w:rFonts w:ascii="Arial" w:hAnsi="Arial" w:cs="Arial"/>
          <w:color w:val="000000"/>
        </w:rPr>
        <w:t xml:space="preserve"> </w:t>
      </w:r>
      <w:r w:rsidRPr="004F5495">
        <w:rPr>
          <w:rFonts w:ascii="Arial" w:hAnsi="Arial" w:cs="Arial"/>
          <w:color w:val="000000"/>
        </w:rPr>
        <w:t>Uno de los elementos fundamentales es que mientras no se eleve la calidad de educación que provee el estado, y que los servicios de salud realmente generen hábitos, estamos realmente reproduciendo el</w:t>
      </w:r>
      <w:r w:rsidR="00D74DE2">
        <w:rPr>
          <w:rFonts w:ascii="Arial" w:hAnsi="Arial" w:cs="Arial"/>
          <w:color w:val="000000"/>
        </w:rPr>
        <w:t xml:space="preserve"> ciclo de desigualdad,</w:t>
      </w:r>
      <w:r w:rsidRPr="004F5495">
        <w:rPr>
          <w:rFonts w:ascii="Arial" w:hAnsi="Arial" w:cs="Arial"/>
          <w:color w:val="000000"/>
        </w:rPr>
        <w:t xml:space="preserve"> no se puede combatir únicamente con programas sociales.</w:t>
      </w:r>
      <w:r w:rsidR="00D74DE2">
        <w:rPr>
          <w:rFonts w:ascii="Arial" w:hAnsi="Arial" w:cs="Arial"/>
          <w:color w:val="000000"/>
        </w:rPr>
        <w:t xml:space="preserve"> </w:t>
      </w:r>
    </w:p>
    <w:p w:rsidR="00C743EB" w:rsidRPr="001D7567" w:rsidRDefault="00CA10E2" w:rsidP="001D7567">
      <w:pPr>
        <w:spacing w:line="360" w:lineRule="auto"/>
        <w:jc w:val="right"/>
        <w:rPr>
          <w:rFonts w:ascii="Arial" w:hAnsi="Arial" w:cs="Arial"/>
          <w:b/>
        </w:rPr>
      </w:pPr>
      <w:r>
        <w:rPr>
          <w:rFonts w:ascii="Arial" w:hAnsi="Arial" w:cs="Arial"/>
          <w:b/>
        </w:rPr>
        <w:lastRenderedPageBreak/>
        <w:t>15</w:t>
      </w:r>
    </w:p>
    <w:p w:rsidR="001D7567" w:rsidRDefault="001D7567" w:rsidP="00FC63BD">
      <w:pPr>
        <w:spacing w:line="360" w:lineRule="auto"/>
        <w:jc w:val="both"/>
        <w:rPr>
          <w:rFonts w:ascii="Arial" w:hAnsi="Arial" w:cs="Arial"/>
        </w:rPr>
      </w:pPr>
    </w:p>
    <w:p w:rsidR="00C743EB" w:rsidRPr="00A967A1" w:rsidRDefault="00C743EB" w:rsidP="00C743EB">
      <w:pPr>
        <w:spacing w:line="360" w:lineRule="auto"/>
        <w:jc w:val="both"/>
        <w:rPr>
          <w:rFonts w:ascii="Arial" w:hAnsi="Arial" w:cs="Arial"/>
        </w:rPr>
      </w:pPr>
      <w:r w:rsidRPr="00A967A1">
        <w:rPr>
          <w:rFonts w:ascii="Arial" w:hAnsi="Arial" w:cs="Arial"/>
        </w:rPr>
        <w:t>Generalmente entendemos por políticas públicas  los programas que un gobierno en turno, desarrolla en función de un problema o situación determinada.</w:t>
      </w:r>
    </w:p>
    <w:p w:rsidR="005D7BF4" w:rsidRDefault="00C743EB" w:rsidP="00C743EB">
      <w:pPr>
        <w:spacing w:line="360" w:lineRule="auto"/>
        <w:jc w:val="both"/>
        <w:rPr>
          <w:rFonts w:ascii="Arial" w:hAnsi="Arial" w:cs="Arial"/>
        </w:rPr>
      </w:pPr>
      <w:r w:rsidRPr="005D7BF4">
        <w:rPr>
          <w:rFonts w:ascii="Arial" w:hAnsi="Arial" w:cs="Arial"/>
        </w:rPr>
        <w:t xml:space="preserve">Las políticas públicas son un conjunto de acciones que el Gobierno establece para proveer dos grandes asuntos: bienes y servicios. Para el cumplimiento de estos objetivos aplica estrategias frontales, de largo, mediano y corto plazo. Existen estrategias visibles y otras no visibles. Las primeras son generalmente de corto plazo, en tanto que las segundas son de largo plazo, las cuales requieren de 10 hasta 15 años para que se vean los resultados. </w:t>
      </w:r>
    </w:p>
    <w:p w:rsidR="00C743EB" w:rsidRPr="005D7BF4" w:rsidRDefault="00C743EB" w:rsidP="00C743EB">
      <w:pPr>
        <w:spacing w:line="360" w:lineRule="auto"/>
        <w:jc w:val="both"/>
        <w:rPr>
          <w:rFonts w:ascii="Arial" w:hAnsi="Arial" w:cs="Arial"/>
        </w:rPr>
      </w:pPr>
      <w:r w:rsidRPr="005D7BF4">
        <w:rPr>
          <w:rFonts w:ascii="Arial" w:hAnsi="Arial" w:cs="Arial"/>
        </w:rPr>
        <w:t>Las estrategias que aplica el Gobierno necesitan un plan sexenal que incluye el trabajo para un periodo presidencial o bien el trabajo de los gobernadores en México. En relación con los municipios, los planes de Gobierno se elaboran con base en tres años. En las diferentes Unidades se abordarán tipos de estrategias, tanto teóricas como empíricas, sobre todo en el caso mexicano. La política pública incluye la aplicación de programas. La ciudadanía conoce a su Gobierno mediante los programas sociales que el Gobierno ofrece.</w:t>
      </w:r>
    </w:p>
    <w:p w:rsidR="00C743EB" w:rsidRPr="005D7BF4" w:rsidRDefault="00C743EB" w:rsidP="00C743EB">
      <w:pPr>
        <w:spacing w:line="360" w:lineRule="auto"/>
        <w:jc w:val="both"/>
        <w:rPr>
          <w:rFonts w:ascii="Arial" w:hAnsi="Arial" w:cs="Arial"/>
        </w:rPr>
      </w:pPr>
      <w:r w:rsidRPr="005D7BF4">
        <w:rPr>
          <w:rFonts w:ascii="Arial" w:hAnsi="Arial" w:cs="Arial"/>
        </w:rPr>
        <w:t>El objetivo principal de una política es la satisfacción de las demandas del pueblo. La medición de este enfoque se basa en qué tan efectivo conciben los ciudadanos a su Gobierno.</w:t>
      </w:r>
    </w:p>
    <w:p w:rsidR="005D7BF4" w:rsidRDefault="00C743EB" w:rsidP="00C743EB">
      <w:pPr>
        <w:spacing w:line="360" w:lineRule="auto"/>
        <w:jc w:val="both"/>
        <w:rPr>
          <w:rFonts w:ascii="Arial" w:hAnsi="Arial" w:cs="Arial"/>
        </w:rPr>
      </w:pPr>
      <w:r w:rsidRPr="005D7BF4">
        <w:rPr>
          <w:rFonts w:ascii="Arial" w:hAnsi="Arial" w:cs="Arial"/>
        </w:rPr>
        <w:t xml:space="preserve">Las políticas públicas representan un proceso estructurado, ordenado y sistemático. En él se considera la naturaleza de la demanda social y se evalúa la capacidad de respuesta que el Gobierno posee para satisfacer esa petición. Este proceso estructurado se denomina “retroalimentación”, y es abierto y adaptable. Para comprender el proceso de retroalimentación del sistema político, la elaboración de políticas públicas requiere de inputs y outputs. Los inputs son las demandas y peticiones y los outputs representan las políticas que se aplican en la sociedad, es decir, se denominan “productos”.  </w:t>
      </w:r>
    </w:p>
    <w:p w:rsidR="00A74DB0" w:rsidRDefault="00A74DB0" w:rsidP="00C743EB">
      <w:pPr>
        <w:spacing w:line="360" w:lineRule="auto"/>
        <w:jc w:val="both"/>
        <w:rPr>
          <w:rFonts w:ascii="Arial" w:hAnsi="Arial" w:cs="Arial"/>
        </w:rPr>
      </w:pPr>
    </w:p>
    <w:p w:rsidR="00AE097F" w:rsidRDefault="00AE097F" w:rsidP="00C743EB">
      <w:pPr>
        <w:spacing w:line="360" w:lineRule="auto"/>
        <w:jc w:val="both"/>
        <w:rPr>
          <w:rFonts w:ascii="Arial" w:hAnsi="Arial" w:cs="Arial"/>
        </w:rPr>
      </w:pPr>
    </w:p>
    <w:p w:rsidR="00FF5B31" w:rsidRDefault="00FF5B31" w:rsidP="00C743EB">
      <w:pPr>
        <w:spacing w:line="360" w:lineRule="auto"/>
        <w:jc w:val="both"/>
        <w:rPr>
          <w:rFonts w:ascii="Arial" w:hAnsi="Arial" w:cs="Arial"/>
        </w:rPr>
      </w:pPr>
    </w:p>
    <w:p w:rsidR="00CA10E2" w:rsidRDefault="00CA10E2" w:rsidP="00FF5B31">
      <w:pPr>
        <w:spacing w:line="360" w:lineRule="auto"/>
        <w:jc w:val="right"/>
        <w:rPr>
          <w:rFonts w:ascii="Arial" w:hAnsi="Arial" w:cs="Arial"/>
          <w:b/>
        </w:rPr>
      </w:pPr>
    </w:p>
    <w:p w:rsidR="00FF5B31" w:rsidRPr="00FF5B31" w:rsidRDefault="00CA10E2" w:rsidP="00FF5B31">
      <w:pPr>
        <w:spacing w:line="360" w:lineRule="auto"/>
        <w:jc w:val="right"/>
        <w:rPr>
          <w:rFonts w:ascii="Arial" w:hAnsi="Arial" w:cs="Arial"/>
          <w:b/>
        </w:rPr>
      </w:pPr>
      <w:r>
        <w:rPr>
          <w:rFonts w:ascii="Arial" w:hAnsi="Arial" w:cs="Arial"/>
          <w:b/>
        </w:rPr>
        <w:lastRenderedPageBreak/>
        <w:t>16</w:t>
      </w:r>
    </w:p>
    <w:p w:rsidR="00FF5B31" w:rsidRDefault="00FF5B31" w:rsidP="00C743EB">
      <w:pPr>
        <w:spacing w:line="360" w:lineRule="auto"/>
        <w:jc w:val="both"/>
        <w:rPr>
          <w:rFonts w:ascii="Arial" w:hAnsi="Arial" w:cs="Arial"/>
        </w:rPr>
      </w:pPr>
    </w:p>
    <w:p w:rsidR="005D7BF4" w:rsidRDefault="00C743EB" w:rsidP="00C743EB">
      <w:pPr>
        <w:spacing w:line="360" w:lineRule="auto"/>
        <w:jc w:val="both"/>
        <w:rPr>
          <w:rFonts w:ascii="Arial" w:hAnsi="Arial" w:cs="Arial"/>
        </w:rPr>
      </w:pPr>
      <w:r w:rsidRPr="005D7BF4">
        <w:rPr>
          <w:rFonts w:ascii="Arial" w:hAnsi="Arial" w:cs="Arial"/>
        </w:rPr>
        <w:t xml:space="preserve">La elaboración de políticas públicas requiere que los partidos políticos, y el Gobierno obtengan y recopilen la mayor cantidad de inputs; de esa forma se integra la agenda y el Gobierno puede dar un output parcial. Es determinante comprender que aun cuando la ciudadanía exija una política de gran impacto, es poco probable que el producto sea satisfactorio al 100%. Sólo se concibe responder de manera parcial, de lo contrario, un Gobierno que resuelve todo, se convertiría en débil. </w:t>
      </w:r>
    </w:p>
    <w:p w:rsidR="00C743EB" w:rsidRDefault="00C743EB" w:rsidP="00C743EB">
      <w:pPr>
        <w:spacing w:line="360" w:lineRule="auto"/>
        <w:jc w:val="both"/>
        <w:rPr>
          <w:rFonts w:ascii="Arial" w:hAnsi="Arial" w:cs="Arial"/>
        </w:rPr>
      </w:pPr>
      <w:r w:rsidRPr="005D7BF4">
        <w:rPr>
          <w:rFonts w:ascii="Arial" w:hAnsi="Arial" w:cs="Arial"/>
        </w:rPr>
        <w:t>Las políticas públicas se basan en el supuesto de la comprensión del comportamiento humano. Es oportuno recordar la definición de política propuesta por David Easton “asignación autoritaria de valores”. El comportamiento de la sociedad se basa en patrones de conducta y prácticas utilizadas que son aceptadas como válidas en sentido positivo, aunque también incluye factores negativos.</w:t>
      </w: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Default="001D7567" w:rsidP="00C743EB">
      <w:pPr>
        <w:spacing w:line="360" w:lineRule="auto"/>
        <w:jc w:val="both"/>
        <w:rPr>
          <w:rFonts w:ascii="Arial" w:hAnsi="Arial" w:cs="Arial"/>
        </w:rPr>
      </w:pPr>
    </w:p>
    <w:p w:rsidR="001D7567" w:rsidRPr="00CA10E2" w:rsidRDefault="00CA10E2" w:rsidP="00CA10E2">
      <w:pPr>
        <w:spacing w:line="360" w:lineRule="auto"/>
        <w:jc w:val="right"/>
        <w:rPr>
          <w:rFonts w:ascii="Arial" w:hAnsi="Arial" w:cs="Arial"/>
          <w:b/>
        </w:rPr>
      </w:pPr>
      <w:r w:rsidRPr="00CA10E2">
        <w:rPr>
          <w:rFonts w:ascii="Arial" w:hAnsi="Arial" w:cs="Arial"/>
          <w:b/>
        </w:rPr>
        <w:lastRenderedPageBreak/>
        <w:t>17</w:t>
      </w:r>
    </w:p>
    <w:p w:rsidR="001D7567" w:rsidRPr="005D7BF4" w:rsidRDefault="00CA10E2" w:rsidP="00C743EB">
      <w:pPr>
        <w:spacing w:line="360" w:lineRule="auto"/>
        <w:jc w:val="both"/>
        <w:rPr>
          <w:rFonts w:ascii="Arial" w:hAnsi="Arial" w:cs="Arial"/>
        </w:rPr>
      </w:pPr>
      <w:r>
        <w:rPr>
          <w:rFonts w:ascii="Arial" w:hAnsi="Arial" w:cs="Arial"/>
        </w:rPr>
        <w:t xml:space="preserve"> </w:t>
      </w:r>
      <w:r w:rsidR="001D7567" w:rsidRPr="001D7567">
        <w:rPr>
          <w:rFonts w:ascii="Arial" w:hAnsi="Arial" w:cs="Arial"/>
        </w:rPr>
        <w:t>En México mejora el promedio de pobreza en los últimos años pero la desigualdad continúa. ¿Por qué? Porque hay elementos estructurales, en donde la desigualdad está presente y que las acciones no han sido suficientemente efectivas. Esos programas (sociales) no son suficientes si no podemos estructuralmente mejorar el tema de acceso igualitario a oportunidades a recursos e ingresos que va más allá de solamente programas sociales. Consideró que el combate a la discriminación, una mayor equidad de género y la eliminación de monopolios y duopolios serían elementos que llevaría al país a ser menos desigual. En México hace falta eliminar un conjunto de barreras para que la igualdad de oportunidades, acciones afirmativas, como la discriminación positiva para mujeres y grupos marginados, también pudieran ayudar a disminuir la inequidad. La corrupción es un mal que arrastramos como antes he mencionado desde la conquista, en el que sobrevivir de la voraz ambición de los españoles, era incurrir a las habilidades de robo y corrupción para poder llevar alimentos a la familia. Arrastramos un mal psicosocial que hasta nuestros días se ha, mantenido; erradicar estas prácticas también protegería y ayudaría a las políticas públicas a que verdaderamente cumplan el objetivo principal, que es el desarrollo social, humanitario, cultural y por supuesto económico de nuestro pueblo.</w:t>
      </w:r>
    </w:p>
    <w:p w:rsidR="00C743EB" w:rsidRDefault="00C743EB"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366CE8" w:rsidRDefault="00366CE8"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Default="005D7BF4" w:rsidP="00FC63BD">
      <w:pPr>
        <w:spacing w:line="360" w:lineRule="auto"/>
        <w:jc w:val="both"/>
        <w:rPr>
          <w:rFonts w:ascii="Arial" w:hAnsi="Arial" w:cs="Arial"/>
        </w:rPr>
      </w:pPr>
    </w:p>
    <w:p w:rsidR="005D7BF4" w:rsidRPr="00CA10E2" w:rsidRDefault="00CA10E2" w:rsidP="00CA10E2">
      <w:pPr>
        <w:spacing w:line="360" w:lineRule="auto"/>
        <w:jc w:val="right"/>
        <w:rPr>
          <w:rFonts w:ascii="Arial" w:hAnsi="Arial" w:cs="Arial"/>
          <w:b/>
        </w:rPr>
      </w:pPr>
      <w:r w:rsidRPr="00CA10E2">
        <w:rPr>
          <w:rFonts w:ascii="Arial" w:hAnsi="Arial" w:cs="Arial"/>
          <w:b/>
        </w:rPr>
        <w:lastRenderedPageBreak/>
        <w:t>18</w:t>
      </w:r>
    </w:p>
    <w:p w:rsidR="005D7BF4" w:rsidRDefault="005D7BF4" w:rsidP="00FC63BD">
      <w:pPr>
        <w:spacing w:line="360" w:lineRule="auto"/>
        <w:jc w:val="both"/>
        <w:rPr>
          <w:rFonts w:ascii="Arial" w:hAnsi="Arial" w:cs="Arial"/>
        </w:rPr>
      </w:pPr>
    </w:p>
    <w:p w:rsidR="005D7BF4" w:rsidRPr="00AE097F" w:rsidRDefault="005D7BF4" w:rsidP="00AE097F">
      <w:pPr>
        <w:spacing w:line="360" w:lineRule="auto"/>
        <w:jc w:val="right"/>
        <w:rPr>
          <w:rFonts w:ascii="Arial" w:hAnsi="Arial" w:cs="Arial"/>
          <w:b/>
        </w:rPr>
      </w:pPr>
    </w:p>
    <w:p w:rsidR="00A74DB0" w:rsidRDefault="00A74DB0" w:rsidP="00D42D36">
      <w:pPr>
        <w:jc w:val="center"/>
        <w:rPr>
          <w:rFonts w:ascii="Arial" w:hAnsi="Arial" w:cs="Arial"/>
          <w:b/>
          <w:sz w:val="24"/>
        </w:rPr>
      </w:pPr>
    </w:p>
    <w:p w:rsidR="00D42D36" w:rsidRPr="00FC75D1" w:rsidRDefault="00D42D36" w:rsidP="00D42D36">
      <w:pPr>
        <w:jc w:val="center"/>
        <w:rPr>
          <w:rFonts w:ascii="Arial" w:hAnsi="Arial" w:cs="Arial"/>
          <w:b/>
          <w:sz w:val="24"/>
        </w:rPr>
      </w:pPr>
      <w:r w:rsidRPr="00FC75D1">
        <w:rPr>
          <w:rFonts w:ascii="Arial" w:hAnsi="Arial" w:cs="Arial"/>
          <w:b/>
          <w:sz w:val="24"/>
        </w:rPr>
        <w:t>ANEXOS</w:t>
      </w:r>
    </w:p>
    <w:p w:rsidR="00D42D36" w:rsidRDefault="00D42D36" w:rsidP="00D42D36"/>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p>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color w:val="333333"/>
          <w:sz w:val="21"/>
          <w:szCs w:val="21"/>
        </w:rPr>
        <w:t> </w:t>
      </w:r>
      <w:r>
        <w:rPr>
          <w:rFonts w:ascii="optimaregular" w:hAnsi="optimaregular"/>
          <w:noProof/>
          <w:color w:val="333333"/>
          <w:sz w:val="21"/>
          <w:szCs w:val="21"/>
        </w:rPr>
        <w:drawing>
          <wp:inline distT="0" distB="0" distL="0" distR="0" wp14:anchorId="5F80910B" wp14:editId="62494E40">
            <wp:extent cx="5981700" cy="3619500"/>
            <wp:effectExtent l="0" t="0" r="0" b="0"/>
            <wp:docPr id="7" name="Imagen 7" descr="las-cinco-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cinco-etap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619500"/>
                    </a:xfrm>
                    <a:prstGeom prst="rect">
                      <a:avLst/>
                    </a:prstGeom>
                    <a:noFill/>
                    <a:ln>
                      <a:noFill/>
                    </a:ln>
                  </pic:spPr>
                </pic:pic>
              </a:graphicData>
            </a:graphic>
          </wp:inline>
        </w:drawing>
      </w:r>
      <w:r>
        <w:rPr>
          <w:rFonts w:ascii="optimaregular" w:hAnsi="optimaregular"/>
          <w:color w:val="333333"/>
          <w:sz w:val="21"/>
          <w:szCs w:val="21"/>
        </w:rPr>
        <w:br/>
      </w:r>
      <w:r>
        <w:rPr>
          <w:rFonts w:ascii="optimaregular" w:hAnsi="optimaregular"/>
          <w:color w:val="333333"/>
          <w:sz w:val="16"/>
          <w:szCs w:val="16"/>
        </w:rPr>
        <w:t>Fuente: Franco Corzo, Julio. 2013.</w:t>
      </w:r>
      <w:r>
        <w:rPr>
          <w:rStyle w:val="apple-converted-space"/>
          <w:rFonts w:ascii="optimaregular" w:hAnsi="optimaregular"/>
          <w:color w:val="333333"/>
          <w:sz w:val="16"/>
          <w:szCs w:val="16"/>
        </w:rPr>
        <w:t> </w:t>
      </w:r>
      <w:r>
        <w:rPr>
          <w:rStyle w:val="nfasis"/>
          <w:rFonts w:ascii="optimaregular" w:hAnsi="optimaregular"/>
          <w:color w:val="333333"/>
          <w:sz w:val="16"/>
          <w:szCs w:val="16"/>
        </w:rPr>
        <w:t>Diseño de Políticas Públicas</w:t>
      </w:r>
      <w:r>
        <w:rPr>
          <w:rFonts w:ascii="optimaregular" w:hAnsi="optimaregular"/>
          <w:color w:val="333333"/>
          <w:sz w:val="16"/>
          <w:szCs w:val="16"/>
        </w:rPr>
        <w:t>. México. IEXE editorial</w:t>
      </w:r>
    </w:p>
    <w:p w:rsidR="00D42D36" w:rsidRDefault="00D42D36" w:rsidP="00D42D36"/>
    <w:p w:rsidR="00D42D36" w:rsidRDefault="00D42D36" w:rsidP="00D42D36"/>
    <w:p w:rsidR="00D42D36" w:rsidRDefault="00D42D36" w:rsidP="00D42D36"/>
    <w:p w:rsidR="00A74DB0" w:rsidRDefault="00A74DB0" w:rsidP="00D42D36"/>
    <w:p w:rsidR="00A74DB0" w:rsidRDefault="00A74DB0" w:rsidP="00D42D36"/>
    <w:p w:rsidR="00A74DB0" w:rsidRDefault="00A74DB0" w:rsidP="00D42D36"/>
    <w:p w:rsidR="00A74DB0" w:rsidRDefault="00A74DB0" w:rsidP="00D42D36"/>
    <w:p w:rsidR="00AE097F" w:rsidRPr="00AE097F" w:rsidRDefault="00CA10E2" w:rsidP="00AE097F">
      <w:pPr>
        <w:spacing w:line="360" w:lineRule="auto"/>
        <w:jc w:val="right"/>
        <w:rPr>
          <w:rFonts w:ascii="Arial" w:hAnsi="Arial" w:cs="Arial"/>
          <w:b/>
        </w:rPr>
      </w:pPr>
      <w:r>
        <w:rPr>
          <w:rFonts w:ascii="Arial" w:hAnsi="Arial" w:cs="Arial"/>
          <w:b/>
        </w:rPr>
        <w:t>19</w:t>
      </w:r>
    </w:p>
    <w:p w:rsidR="00A74DB0" w:rsidRDefault="00A74DB0" w:rsidP="00AE097F">
      <w:pPr>
        <w:jc w:val="right"/>
      </w:pPr>
    </w:p>
    <w:p w:rsidR="00A74DB0" w:rsidRDefault="00A74DB0" w:rsidP="00D42D36"/>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noProof/>
          <w:color w:val="333333"/>
          <w:sz w:val="21"/>
          <w:szCs w:val="21"/>
        </w:rPr>
        <w:drawing>
          <wp:inline distT="0" distB="0" distL="0" distR="0" wp14:anchorId="314BE5BC" wp14:editId="47B93A22">
            <wp:extent cx="5943600" cy="3400425"/>
            <wp:effectExtent l="0" t="0" r="0" b="9525"/>
            <wp:docPr id="3" name="Imagen 3"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r>
        <w:rPr>
          <w:rFonts w:ascii="optimaregular" w:hAnsi="optimaregular"/>
          <w:color w:val="333333"/>
          <w:sz w:val="21"/>
          <w:szCs w:val="21"/>
        </w:rPr>
        <w:br/>
      </w:r>
      <w:r>
        <w:rPr>
          <w:rFonts w:ascii="optimaregular" w:hAnsi="optimaregular"/>
          <w:color w:val="333333"/>
          <w:sz w:val="16"/>
          <w:szCs w:val="16"/>
        </w:rPr>
        <w:t>Fuente: Franco Corzo, Julio. 2013.</w:t>
      </w:r>
      <w:r>
        <w:rPr>
          <w:rStyle w:val="apple-converted-space"/>
          <w:rFonts w:ascii="optimaregular" w:hAnsi="optimaregular"/>
          <w:color w:val="333333"/>
          <w:sz w:val="16"/>
          <w:szCs w:val="16"/>
        </w:rPr>
        <w:t> </w:t>
      </w:r>
      <w:r>
        <w:rPr>
          <w:rStyle w:val="nfasis"/>
          <w:rFonts w:ascii="optimaregular" w:hAnsi="optimaregular"/>
          <w:color w:val="333333"/>
          <w:sz w:val="16"/>
          <w:szCs w:val="16"/>
        </w:rPr>
        <w:t>Diseño de Políticas Públicas</w:t>
      </w:r>
      <w:r>
        <w:rPr>
          <w:rFonts w:ascii="optimaregular" w:hAnsi="optimaregular"/>
          <w:color w:val="333333"/>
          <w:sz w:val="16"/>
          <w:szCs w:val="16"/>
        </w:rPr>
        <w:t>. México. IEXE editorial</w:t>
      </w:r>
      <w:r w:rsidR="00A74DB0">
        <w:rPr>
          <w:rFonts w:ascii="optimaregular" w:hAnsi="optimaregular"/>
          <w:color w:val="333333"/>
          <w:sz w:val="16"/>
          <w:szCs w:val="16"/>
        </w:rPr>
        <w:t xml:space="preserve"> (Anexo 2)</w:t>
      </w:r>
    </w:p>
    <w:p w:rsidR="00D42D36" w:rsidRDefault="00D42D36" w:rsidP="00D42D36">
      <w:pPr>
        <w:pStyle w:val="NormalWeb"/>
        <w:shd w:val="clear" w:color="auto" w:fill="FFFFFF"/>
        <w:spacing w:before="0" w:beforeAutospacing="0" w:after="150" w:afterAutospacing="0" w:line="300" w:lineRule="atLeast"/>
        <w:jc w:val="both"/>
        <w:rPr>
          <w:rFonts w:ascii="optimaregular" w:hAnsi="optimaregular"/>
          <w:color w:val="333333"/>
          <w:sz w:val="21"/>
          <w:szCs w:val="21"/>
        </w:rPr>
      </w:pPr>
      <w:r>
        <w:rPr>
          <w:rFonts w:ascii="optimaregular" w:hAnsi="optimaregular"/>
          <w:color w:val="333333"/>
          <w:sz w:val="21"/>
          <w:szCs w:val="21"/>
        </w:rPr>
        <w:t> </w:t>
      </w:r>
    </w:p>
    <w:p w:rsidR="00D42D36" w:rsidRDefault="00D42D36" w:rsidP="00D42D36"/>
    <w:p w:rsidR="005D7BF4" w:rsidRDefault="005D7BF4"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D42D36" w:rsidRDefault="00D42D36" w:rsidP="00FC63BD">
      <w:pPr>
        <w:spacing w:line="360" w:lineRule="auto"/>
        <w:jc w:val="both"/>
        <w:rPr>
          <w:rFonts w:ascii="Arial" w:hAnsi="Arial" w:cs="Arial"/>
        </w:rPr>
      </w:pPr>
    </w:p>
    <w:p w:rsidR="00AE097F" w:rsidRPr="00AE097F" w:rsidRDefault="00AE097F" w:rsidP="00AE097F">
      <w:pPr>
        <w:spacing w:line="360" w:lineRule="auto"/>
        <w:jc w:val="right"/>
        <w:rPr>
          <w:rFonts w:ascii="Arial" w:hAnsi="Arial" w:cs="Arial"/>
          <w:b/>
        </w:rPr>
      </w:pPr>
      <w:r>
        <w:rPr>
          <w:rFonts w:ascii="Arial" w:hAnsi="Arial" w:cs="Arial"/>
          <w:b/>
        </w:rPr>
        <w:t>2</w:t>
      </w:r>
      <w:r w:rsidR="00CA10E2">
        <w:rPr>
          <w:rFonts w:ascii="Arial" w:hAnsi="Arial" w:cs="Arial"/>
          <w:b/>
        </w:rPr>
        <w:t>0</w:t>
      </w:r>
    </w:p>
    <w:p w:rsidR="00D42D36" w:rsidRDefault="00D42D36" w:rsidP="00AE097F">
      <w:pPr>
        <w:spacing w:line="360" w:lineRule="auto"/>
        <w:jc w:val="right"/>
        <w:rPr>
          <w:rFonts w:ascii="Arial" w:hAnsi="Arial" w:cs="Arial"/>
        </w:rPr>
      </w:pPr>
    </w:p>
    <w:p w:rsidR="00D42D36" w:rsidRDefault="00D42D36" w:rsidP="00FC63BD">
      <w:pPr>
        <w:spacing w:line="360" w:lineRule="auto"/>
        <w:jc w:val="both"/>
        <w:rPr>
          <w:rFonts w:ascii="Arial" w:hAnsi="Arial" w:cs="Arial"/>
        </w:rPr>
      </w:pPr>
    </w:p>
    <w:p w:rsidR="00D42D36" w:rsidRDefault="00CA10E2" w:rsidP="00CA10E2">
      <w:pPr>
        <w:tabs>
          <w:tab w:val="left" w:pos="8061"/>
        </w:tabs>
        <w:spacing w:line="360" w:lineRule="auto"/>
        <w:jc w:val="both"/>
        <w:rPr>
          <w:rFonts w:ascii="Arial" w:hAnsi="Arial" w:cs="Arial"/>
        </w:rPr>
      </w:pPr>
      <w:r>
        <w:rPr>
          <w:rFonts w:ascii="Arial" w:hAnsi="Arial" w:cs="Arial"/>
        </w:rPr>
        <w:tab/>
      </w:r>
    </w:p>
    <w:p w:rsidR="00D42D36" w:rsidRDefault="00D42D36" w:rsidP="00FC63BD">
      <w:pPr>
        <w:spacing w:line="360"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1733307191"/>
        <w:docPartObj>
          <w:docPartGallery w:val="Bibliographies"/>
          <w:docPartUnique/>
        </w:docPartObj>
      </w:sdtPr>
      <w:sdtEndPr>
        <w:rPr>
          <w:lang w:val="es-MX"/>
        </w:rPr>
      </w:sdtEndPr>
      <w:sdtContent>
        <w:p w:rsidR="00B40343" w:rsidRPr="00B40343" w:rsidRDefault="00B40343" w:rsidP="00B40343">
          <w:pPr>
            <w:pStyle w:val="Ttulo1"/>
            <w:spacing w:line="360" w:lineRule="auto"/>
            <w:jc w:val="center"/>
            <w:rPr>
              <w:rFonts w:ascii="Arial" w:hAnsi="Arial" w:cs="Arial"/>
              <w:sz w:val="22"/>
              <w:szCs w:val="22"/>
              <w:lang w:val="es-ES"/>
            </w:rPr>
          </w:pPr>
          <w:r w:rsidRPr="00B40343">
            <w:rPr>
              <w:rFonts w:ascii="Arial" w:hAnsi="Arial" w:cs="Arial"/>
              <w:b/>
              <w:color w:val="auto"/>
              <w:sz w:val="24"/>
              <w:szCs w:val="22"/>
              <w:lang w:val="es-ES"/>
            </w:rPr>
            <w:t>BIBLIOGRAFÍA</w:t>
          </w:r>
        </w:p>
        <w:p w:rsidR="00B40343" w:rsidRPr="00B40343" w:rsidRDefault="00B40343" w:rsidP="00B40343">
          <w:pPr>
            <w:spacing w:line="360" w:lineRule="auto"/>
            <w:jc w:val="both"/>
            <w:rPr>
              <w:rFonts w:ascii="Arial" w:hAnsi="Arial" w:cs="Arial"/>
              <w:lang w:val="es-ES" w:eastAsia="es-MX"/>
            </w:rPr>
          </w:pPr>
        </w:p>
        <w:sdt>
          <w:sdtPr>
            <w:rPr>
              <w:rFonts w:ascii="Arial" w:hAnsi="Arial" w:cs="Arial"/>
            </w:rPr>
            <w:id w:val="111145805"/>
            <w:bibliography/>
          </w:sdtPr>
          <w:sdtEndPr>
            <w:rPr>
              <w:rFonts w:asciiTheme="minorHAnsi" w:hAnsiTheme="minorHAnsi" w:cstheme="minorBidi"/>
            </w:rPr>
          </w:sdtEndPr>
          <w:sdtContent>
            <w:p w:rsidR="00CA10E2" w:rsidRDefault="00B40343" w:rsidP="00CA10E2">
              <w:pPr>
                <w:pStyle w:val="Bibliografa"/>
                <w:ind w:left="720" w:hanging="720"/>
                <w:rPr>
                  <w:noProof/>
                  <w:lang w:val="es-ES"/>
                </w:rPr>
              </w:pPr>
              <w:r w:rsidRPr="00B40343">
                <w:rPr>
                  <w:rFonts w:ascii="Arial" w:hAnsi="Arial" w:cs="Arial"/>
                </w:rPr>
                <w:fldChar w:fldCharType="begin"/>
              </w:r>
              <w:r w:rsidRPr="00CA10E2">
                <w:rPr>
                  <w:rFonts w:ascii="Arial" w:hAnsi="Arial" w:cs="Arial"/>
                  <w:lang w:val="en-US"/>
                </w:rPr>
                <w:instrText>BIBLIOGRAPHY</w:instrText>
              </w:r>
              <w:r w:rsidRPr="00B40343">
                <w:rPr>
                  <w:rFonts w:ascii="Arial" w:hAnsi="Arial" w:cs="Arial"/>
                </w:rPr>
                <w:fldChar w:fldCharType="separate"/>
              </w:r>
              <w:r w:rsidR="00CA10E2" w:rsidRPr="00CA10E2">
                <w:rPr>
                  <w:noProof/>
                  <w:lang w:val="en-US"/>
                </w:rPr>
                <w:t xml:space="preserve">Cardozo Brum, M. (s.f.). </w:t>
              </w:r>
              <w:r w:rsidR="00CA10E2">
                <w:rPr>
                  <w:noProof/>
                  <w:lang w:val="es-ES"/>
                </w:rPr>
                <w:t xml:space="preserve">Políticas públicas: los debates de su análisis y evaluación. </w:t>
              </w:r>
              <w:r w:rsidR="00CA10E2">
                <w:rPr>
                  <w:i/>
                  <w:iCs/>
                  <w:noProof/>
                  <w:lang w:val="es-ES"/>
                </w:rPr>
                <w:t>ANDAMIOS</w:t>
              </w:r>
              <w:r w:rsidR="00CA10E2">
                <w:rPr>
                  <w:noProof/>
                  <w:lang w:val="es-ES"/>
                </w:rPr>
                <w:t>.</w:t>
              </w:r>
            </w:p>
            <w:p w:rsidR="00CA10E2" w:rsidRDefault="00CA10E2" w:rsidP="00CA10E2">
              <w:pPr>
                <w:pStyle w:val="Bibliografa"/>
                <w:ind w:left="720" w:hanging="720"/>
                <w:rPr>
                  <w:noProof/>
                  <w:lang w:val="es-ES"/>
                </w:rPr>
              </w:pPr>
              <w:r>
                <w:rPr>
                  <w:noProof/>
                  <w:lang w:val="es-ES"/>
                </w:rPr>
                <w:t xml:space="preserve">Centro de estudios de las finanzas publicas, C. d. (30 de mayo de 2015). </w:t>
              </w:r>
              <w:r>
                <w:rPr>
                  <w:i/>
                  <w:iCs/>
                  <w:noProof/>
                  <w:lang w:val="es-ES"/>
                </w:rPr>
                <w:t>Camara de diputados.</w:t>
              </w:r>
              <w:r>
                <w:rPr>
                  <w:noProof/>
                  <w:lang w:val="es-ES"/>
                </w:rPr>
                <w:t xml:space="preserve"> Recuperado el 30 de mayo de 2015, de http://www5.diputados.gob.mx/index.php/camara/Transparencia/Ley-de-Transparencia/Facultades/Secretaria-General/Secretaria-de-Servicios-Parlamentarios/05-Centro-de-Estudios-de-las-Finanzas-Publicas</w:t>
              </w:r>
            </w:p>
            <w:p w:rsidR="00CA10E2" w:rsidRDefault="00CA10E2" w:rsidP="00CA10E2">
              <w:pPr>
                <w:pStyle w:val="Bibliografa"/>
                <w:ind w:left="720" w:hanging="720"/>
                <w:rPr>
                  <w:noProof/>
                  <w:lang w:val="es-ES"/>
                </w:rPr>
              </w:pPr>
              <w:r>
                <w:rPr>
                  <w:noProof/>
                  <w:lang w:val="es-ES"/>
                </w:rPr>
                <w:t xml:space="preserve">Diaz, F. A. (2010). </w:t>
              </w:r>
              <w:r>
                <w:rPr>
                  <w:i/>
                  <w:iCs/>
                  <w:noProof/>
                  <w:lang w:val="es-ES"/>
                </w:rPr>
                <w:t>DEL PRONASOL A OPORTUNIDAES, POLITICA SOCIAL Y...</w:t>
              </w:r>
              <w:r>
                <w:rPr>
                  <w:noProof/>
                  <w:lang w:val="es-ES"/>
                </w:rPr>
                <w:t xml:space="preserve"> Recuperado el 30 de Mayo de 2015, de http://silente.es/wordpress/wp-content/uploads/2011/05/bar.11.17.pronasol.mexico.felix_.2010.pdf</w:t>
              </w:r>
            </w:p>
            <w:p w:rsidR="00CA10E2" w:rsidRDefault="00CA10E2" w:rsidP="00CA10E2">
              <w:pPr>
                <w:pStyle w:val="Bibliografa"/>
                <w:ind w:left="720" w:hanging="720"/>
                <w:rPr>
                  <w:noProof/>
                  <w:lang w:val="es-ES"/>
                </w:rPr>
              </w:pPr>
              <w:r>
                <w:rPr>
                  <w:noProof/>
                  <w:lang w:val="es-ES"/>
                </w:rPr>
                <w:t xml:space="preserve">Magallón, A. H. (s.f.). </w:t>
              </w:r>
              <w:r>
                <w:rPr>
                  <w:i/>
                  <w:iCs/>
                  <w:noProof/>
                  <w:lang w:val="es-ES"/>
                </w:rPr>
                <w:t>redpol.azc.uam.mx</w:t>
              </w:r>
              <w:r>
                <w:rPr>
                  <w:noProof/>
                  <w:lang w:val="es-ES"/>
                </w:rPr>
                <w:t>. Obtenido de http://redpol.azc.uam.mx/descargas/numero8/METODOLOGIACUALITATIVAYSUIMPORTANCIA_ANALISISPOLITICASPUBLICAS.pdf</w:t>
              </w:r>
            </w:p>
            <w:p w:rsidR="00CA10E2" w:rsidRDefault="00CA10E2" w:rsidP="00CA10E2">
              <w:pPr>
                <w:pStyle w:val="Bibliografa"/>
                <w:ind w:left="720" w:hanging="720"/>
                <w:rPr>
                  <w:noProof/>
                  <w:lang w:val="es-ES"/>
                </w:rPr>
              </w:pPr>
              <w:r>
                <w:rPr>
                  <w:noProof/>
                  <w:lang w:val="es-ES"/>
                </w:rPr>
                <w:t xml:space="preserve">Martinez, R. B. (2003). </w:t>
              </w:r>
              <w:r>
                <w:rPr>
                  <w:i/>
                  <w:iCs/>
                  <w:noProof/>
                  <w:lang w:val="es-ES"/>
                </w:rPr>
                <w:t>La Evaluación de la acción y de las políticas públicas.</w:t>
              </w:r>
              <w:r>
                <w:rPr>
                  <w:noProof/>
                  <w:lang w:val="es-ES"/>
                </w:rPr>
                <w:t xml:space="preserve"> diaz de santos.</w:t>
              </w:r>
            </w:p>
            <w:p w:rsidR="00CA10E2" w:rsidRDefault="00CA10E2" w:rsidP="00CA10E2">
              <w:pPr>
                <w:pStyle w:val="Bibliografa"/>
                <w:ind w:left="720" w:hanging="720"/>
                <w:rPr>
                  <w:noProof/>
                  <w:lang w:val="es-ES"/>
                </w:rPr>
              </w:pPr>
              <w:r>
                <w:rPr>
                  <w:noProof/>
                  <w:lang w:val="es-ES"/>
                </w:rPr>
                <w:t xml:space="preserve">PNUD-ONU. (31 de mayo de 2015). </w:t>
              </w:r>
              <w:r>
                <w:rPr>
                  <w:i/>
                  <w:iCs/>
                  <w:noProof/>
                  <w:lang w:val="es-ES"/>
                </w:rPr>
                <w:t>PNUD.</w:t>
              </w:r>
              <w:r>
                <w:rPr>
                  <w:noProof/>
                  <w:lang w:val="es-ES"/>
                </w:rPr>
                <w:t xml:space="preserve"> Recuperado el 31 de Mayo de 2015, de http://www.undp.org/content/undp/es/home.html</w:t>
              </w:r>
            </w:p>
            <w:p w:rsidR="00CA10E2" w:rsidRDefault="00CA10E2" w:rsidP="00CA10E2">
              <w:pPr>
                <w:pStyle w:val="Bibliografa"/>
                <w:ind w:left="720" w:hanging="720"/>
                <w:rPr>
                  <w:noProof/>
                  <w:lang w:val="es-ES"/>
                </w:rPr>
              </w:pPr>
              <w:r>
                <w:rPr>
                  <w:noProof/>
                  <w:lang w:val="es-ES"/>
                </w:rPr>
                <w:t xml:space="preserve">Sánchez, C. R. (s.f.). </w:t>
              </w:r>
              <w:r>
                <w:rPr>
                  <w:i/>
                  <w:iCs/>
                  <w:noProof/>
                  <w:lang w:val="es-ES"/>
                </w:rPr>
                <w:t>www.admonpublica.org.</w:t>
              </w:r>
              <w:r>
                <w:rPr>
                  <w:noProof/>
                  <w:lang w:val="es-ES"/>
                </w:rPr>
                <w:t xml:space="preserve"> Obtenido de http://www.admonpublica.org/page/images/Documentos/Gestion/Planeacion/manual_elaboracion_pp.pdf</w:t>
              </w:r>
            </w:p>
            <w:p w:rsidR="00CA10E2" w:rsidRDefault="00CA10E2" w:rsidP="00CA10E2">
              <w:pPr>
                <w:pStyle w:val="Bibliografa"/>
                <w:ind w:left="720" w:hanging="720"/>
                <w:rPr>
                  <w:noProof/>
                  <w:lang w:val="es-ES"/>
                </w:rPr>
              </w:pPr>
              <w:r>
                <w:rPr>
                  <w:noProof/>
                  <w:lang w:val="es-ES"/>
                </w:rPr>
                <w:t xml:space="preserve">Unidas, O. d. (30 de Mayo de 2015). </w:t>
              </w:r>
              <w:r>
                <w:rPr>
                  <w:i/>
                  <w:iCs/>
                  <w:noProof/>
                  <w:lang w:val="es-ES"/>
                </w:rPr>
                <w:t>www.onu.org</w:t>
              </w:r>
              <w:r>
                <w:rPr>
                  <w:noProof/>
                  <w:lang w:val="es-ES"/>
                </w:rPr>
                <w:t>. Recuperado el 30 de Mayo de 2015, de http://www.un.org/es/millenniumgoals/bkgd.shtml</w:t>
              </w:r>
            </w:p>
            <w:p w:rsidR="00366CE8" w:rsidRPr="00CA10E2" w:rsidRDefault="00B40343" w:rsidP="00FC63BD">
              <w:pPr>
                <w:spacing w:line="360" w:lineRule="auto"/>
                <w:jc w:val="both"/>
              </w:pPr>
              <w:r w:rsidRPr="00B40343">
                <w:rPr>
                  <w:rFonts w:ascii="Arial" w:hAnsi="Arial" w:cs="Arial"/>
                  <w:b/>
                  <w:bCs/>
                </w:rPr>
                <w:lastRenderedPageBreak/>
                <w:fldChar w:fldCharType="end"/>
              </w:r>
            </w:p>
          </w:sdtContent>
        </w:sdt>
      </w:sdtContent>
    </w:sdt>
    <w:sectPr w:rsidR="00366CE8" w:rsidRPr="00CA10E2" w:rsidSect="00FC63BD">
      <w:head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B15" w:rsidRDefault="00433B15" w:rsidP="00A74DB0">
      <w:pPr>
        <w:spacing w:after="0" w:line="240" w:lineRule="auto"/>
      </w:pPr>
      <w:r>
        <w:separator/>
      </w:r>
    </w:p>
  </w:endnote>
  <w:endnote w:type="continuationSeparator" w:id="0">
    <w:p w:rsidR="00433B15" w:rsidRDefault="00433B15" w:rsidP="00A74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tima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B15" w:rsidRDefault="00433B15" w:rsidP="00A74DB0">
      <w:pPr>
        <w:spacing w:after="0" w:line="240" w:lineRule="auto"/>
      </w:pPr>
      <w:r>
        <w:separator/>
      </w:r>
    </w:p>
  </w:footnote>
  <w:footnote w:type="continuationSeparator" w:id="0">
    <w:p w:rsidR="00433B15" w:rsidRDefault="00433B15" w:rsidP="00A74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DB0" w:rsidRDefault="00A74DB0">
    <w:pPr>
      <w:pStyle w:val="Encabezado"/>
    </w:pPr>
    <w:r w:rsidRPr="001E2DB8">
      <w:rPr>
        <w:rFonts w:ascii="Arial" w:hAnsi="Arial" w:cs="Arial"/>
        <w:b/>
        <w:noProof/>
        <w:color w:val="000000"/>
        <w:sz w:val="36"/>
        <w:szCs w:val="15"/>
        <w:lang w:eastAsia="es-MX"/>
      </w:rPr>
      <w:drawing>
        <wp:anchor distT="0" distB="0" distL="114300" distR="114300" simplePos="0" relativeHeight="251659264" behindDoc="1" locked="0" layoutInCell="1" allowOverlap="1" wp14:anchorId="32CF31C3" wp14:editId="51B4DEC7">
          <wp:simplePos x="0" y="0"/>
          <wp:positionH relativeFrom="column">
            <wp:posOffset>-266700</wp:posOffset>
          </wp:positionH>
          <wp:positionV relativeFrom="paragraph">
            <wp:posOffset>4445</wp:posOffset>
          </wp:positionV>
          <wp:extent cx="2425065" cy="904875"/>
          <wp:effectExtent l="0" t="0" r="0" b="952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2425065" cy="904875"/>
                  </a:xfrm>
                  <a:prstGeom prst="rect">
                    <a:avLst/>
                  </a:prstGeom>
                </pic:spPr>
              </pic:pic>
            </a:graphicData>
          </a:graphic>
          <wp14:sizeRelH relativeFrom="page">
            <wp14:pctWidth>0</wp14:pctWidth>
          </wp14:sizeRelH>
          <wp14:sizeRelV relativeFrom="page">
            <wp14:pctHeight>0</wp14:pctHeight>
          </wp14:sizeRelV>
        </wp:anchor>
      </w:drawing>
    </w:r>
  </w:p>
  <w:p w:rsidR="00A74DB0" w:rsidRDefault="00A74DB0">
    <w:pPr>
      <w:pStyle w:val="Encabezado"/>
    </w:pPr>
  </w:p>
  <w:p w:rsidR="00A74DB0" w:rsidRDefault="00A74DB0">
    <w:pPr>
      <w:pStyle w:val="Encabezado"/>
    </w:pPr>
  </w:p>
  <w:p w:rsidR="00A74DB0" w:rsidRDefault="00A74DB0">
    <w:pPr>
      <w:pStyle w:val="Encabezado"/>
    </w:pPr>
  </w:p>
  <w:p w:rsidR="00A74DB0" w:rsidRDefault="00A74DB0">
    <w:pPr>
      <w:pStyle w:val="Encabezado"/>
    </w:pPr>
  </w:p>
  <w:p w:rsidR="00A74DB0" w:rsidRDefault="00A74D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BD6"/>
    <w:multiLevelType w:val="hybridMultilevel"/>
    <w:tmpl w:val="0D283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3B7587"/>
    <w:multiLevelType w:val="hybridMultilevel"/>
    <w:tmpl w:val="FB06D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3B7BD0"/>
    <w:multiLevelType w:val="hybridMultilevel"/>
    <w:tmpl w:val="4210B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2A0B09"/>
    <w:multiLevelType w:val="hybridMultilevel"/>
    <w:tmpl w:val="0D6C3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CBB3068"/>
    <w:multiLevelType w:val="hybridMultilevel"/>
    <w:tmpl w:val="EC9E10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E9B"/>
    <w:rsid w:val="000D0836"/>
    <w:rsid w:val="00124E9B"/>
    <w:rsid w:val="001D7567"/>
    <w:rsid w:val="00237352"/>
    <w:rsid w:val="00257E64"/>
    <w:rsid w:val="00281988"/>
    <w:rsid w:val="00366CE8"/>
    <w:rsid w:val="00433B15"/>
    <w:rsid w:val="00487DF7"/>
    <w:rsid w:val="004F21D5"/>
    <w:rsid w:val="004F5495"/>
    <w:rsid w:val="005C5FBA"/>
    <w:rsid w:val="005D7BF4"/>
    <w:rsid w:val="006B2D00"/>
    <w:rsid w:val="006C0A5D"/>
    <w:rsid w:val="00742923"/>
    <w:rsid w:val="009944C7"/>
    <w:rsid w:val="009F1B14"/>
    <w:rsid w:val="00A34B85"/>
    <w:rsid w:val="00A74DB0"/>
    <w:rsid w:val="00A967A1"/>
    <w:rsid w:val="00AE097F"/>
    <w:rsid w:val="00B40343"/>
    <w:rsid w:val="00B57CE8"/>
    <w:rsid w:val="00B71A5B"/>
    <w:rsid w:val="00BF366B"/>
    <w:rsid w:val="00C743EB"/>
    <w:rsid w:val="00CA10E2"/>
    <w:rsid w:val="00D42D36"/>
    <w:rsid w:val="00D74DE2"/>
    <w:rsid w:val="00E1527F"/>
    <w:rsid w:val="00ED1714"/>
    <w:rsid w:val="00ED5CF6"/>
    <w:rsid w:val="00FC63BD"/>
    <w:rsid w:val="00FF2C57"/>
    <w:rsid w:val="00FF5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03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7D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87DF7"/>
    <w:rPr>
      <w:b/>
      <w:bCs/>
    </w:rPr>
  </w:style>
  <w:style w:type="character" w:customStyle="1" w:styleId="apple-converted-space">
    <w:name w:val="apple-converted-space"/>
    <w:basedOn w:val="Fuentedeprrafopredeter"/>
    <w:rsid w:val="00487DF7"/>
  </w:style>
  <w:style w:type="character" w:styleId="nfasis">
    <w:name w:val="Emphasis"/>
    <w:basedOn w:val="Fuentedeprrafopredeter"/>
    <w:uiPriority w:val="20"/>
    <w:qFormat/>
    <w:rsid w:val="00487DF7"/>
    <w:rPr>
      <w:i/>
      <w:iCs/>
    </w:rPr>
  </w:style>
  <w:style w:type="paragraph" w:styleId="Sinespaciado">
    <w:name w:val="No Spacing"/>
    <w:uiPriority w:val="1"/>
    <w:qFormat/>
    <w:rsid w:val="00487DF7"/>
    <w:pPr>
      <w:spacing w:after="0" w:line="240" w:lineRule="auto"/>
    </w:pPr>
  </w:style>
  <w:style w:type="paragraph" w:styleId="Prrafodelista">
    <w:name w:val="List Paragraph"/>
    <w:basedOn w:val="Normal"/>
    <w:uiPriority w:val="34"/>
    <w:qFormat/>
    <w:rsid w:val="006C0A5D"/>
    <w:pPr>
      <w:ind w:left="720"/>
      <w:contextualSpacing/>
    </w:pPr>
  </w:style>
  <w:style w:type="character" w:customStyle="1" w:styleId="Ttulo1Car">
    <w:name w:val="Título 1 Car"/>
    <w:basedOn w:val="Fuentedeprrafopredeter"/>
    <w:link w:val="Ttulo1"/>
    <w:uiPriority w:val="9"/>
    <w:rsid w:val="00B4034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B40343"/>
  </w:style>
  <w:style w:type="paragraph" w:styleId="Encabezado">
    <w:name w:val="header"/>
    <w:basedOn w:val="Normal"/>
    <w:link w:val="EncabezadoCar"/>
    <w:uiPriority w:val="99"/>
    <w:unhideWhenUsed/>
    <w:rsid w:val="00A74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DB0"/>
  </w:style>
  <w:style w:type="paragraph" w:styleId="Piedepgina">
    <w:name w:val="footer"/>
    <w:basedOn w:val="Normal"/>
    <w:link w:val="PiedepginaCar"/>
    <w:uiPriority w:val="99"/>
    <w:unhideWhenUsed/>
    <w:rsid w:val="00A74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DB0"/>
  </w:style>
  <w:style w:type="paragraph" w:styleId="Textodeglobo">
    <w:name w:val="Balloon Text"/>
    <w:basedOn w:val="Normal"/>
    <w:link w:val="TextodegloboCar"/>
    <w:uiPriority w:val="99"/>
    <w:semiHidden/>
    <w:unhideWhenUsed/>
    <w:rsid w:val="00257E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E64"/>
    <w:rPr>
      <w:rFonts w:ascii="Tahoma" w:hAnsi="Tahoma" w:cs="Tahoma"/>
      <w:sz w:val="16"/>
      <w:szCs w:val="16"/>
    </w:rPr>
  </w:style>
  <w:style w:type="character" w:styleId="Hipervnculo">
    <w:name w:val="Hyperlink"/>
    <w:basedOn w:val="Fuentedeprrafopredeter"/>
    <w:uiPriority w:val="99"/>
    <w:unhideWhenUsed/>
    <w:rsid w:val="004F549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4034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87D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87DF7"/>
    <w:rPr>
      <w:b/>
      <w:bCs/>
    </w:rPr>
  </w:style>
  <w:style w:type="character" w:customStyle="1" w:styleId="apple-converted-space">
    <w:name w:val="apple-converted-space"/>
    <w:basedOn w:val="Fuentedeprrafopredeter"/>
    <w:rsid w:val="00487DF7"/>
  </w:style>
  <w:style w:type="character" w:styleId="nfasis">
    <w:name w:val="Emphasis"/>
    <w:basedOn w:val="Fuentedeprrafopredeter"/>
    <w:uiPriority w:val="20"/>
    <w:qFormat/>
    <w:rsid w:val="00487DF7"/>
    <w:rPr>
      <w:i/>
      <w:iCs/>
    </w:rPr>
  </w:style>
  <w:style w:type="paragraph" w:styleId="Sinespaciado">
    <w:name w:val="No Spacing"/>
    <w:uiPriority w:val="1"/>
    <w:qFormat/>
    <w:rsid w:val="00487DF7"/>
    <w:pPr>
      <w:spacing w:after="0" w:line="240" w:lineRule="auto"/>
    </w:pPr>
  </w:style>
  <w:style w:type="paragraph" w:styleId="Prrafodelista">
    <w:name w:val="List Paragraph"/>
    <w:basedOn w:val="Normal"/>
    <w:uiPriority w:val="34"/>
    <w:qFormat/>
    <w:rsid w:val="006C0A5D"/>
    <w:pPr>
      <w:ind w:left="720"/>
      <w:contextualSpacing/>
    </w:pPr>
  </w:style>
  <w:style w:type="character" w:customStyle="1" w:styleId="Ttulo1Car">
    <w:name w:val="Título 1 Car"/>
    <w:basedOn w:val="Fuentedeprrafopredeter"/>
    <w:link w:val="Ttulo1"/>
    <w:uiPriority w:val="9"/>
    <w:rsid w:val="00B4034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B40343"/>
  </w:style>
  <w:style w:type="paragraph" w:styleId="Encabezado">
    <w:name w:val="header"/>
    <w:basedOn w:val="Normal"/>
    <w:link w:val="EncabezadoCar"/>
    <w:uiPriority w:val="99"/>
    <w:unhideWhenUsed/>
    <w:rsid w:val="00A74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DB0"/>
  </w:style>
  <w:style w:type="paragraph" w:styleId="Piedepgina">
    <w:name w:val="footer"/>
    <w:basedOn w:val="Normal"/>
    <w:link w:val="PiedepginaCar"/>
    <w:uiPriority w:val="99"/>
    <w:unhideWhenUsed/>
    <w:rsid w:val="00A74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DB0"/>
  </w:style>
  <w:style w:type="paragraph" w:styleId="Textodeglobo">
    <w:name w:val="Balloon Text"/>
    <w:basedOn w:val="Normal"/>
    <w:link w:val="TextodegloboCar"/>
    <w:uiPriority w:val="99"/>
    <w:semiHidden/>
    <w:unhideWhenUsed/>
    <w:rsid w:val="00257E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7E64"/>
    <w:rPr>
      <w:rFonts w:ascii="Tahoma" w:hAnsi="Tahoma" w:cs="Tahoma"/>
      <w:sz w:val="16"/>
      <w:szCs w:val="16"/>
    </w:rPr>
  </w:style>
  <w:style w:type="character" w:styleId="Hipervnculo">
    <w:name w:val="Hyperlink"/>
    <w:basedOn w:val="Fuentedeprrafopredeter"/>
    <w:uiPriority w:val="99"/>
    <w:unhideWhenUsed/>
    <w:rsid w:val="004F5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7852">
      <w:bodyDiv w:val="1"/>
      <w:marLeft w:val="0"/>
      <w:marRight w:val="0"/>
      <w:marTop w:val="0"/>
      <w:marBottom w:val="0"/>
      <w:divBdr>
        <w:top w:val="none" w:sz="0" w:space="0" w:color="auto"/>
        <w:left w:val="none" w:sz="0" w:space="0" w:color="auto"/>
        <w:bottom w:val="none" w:sz="0" w:space="0" w:color="auto"/>
        <w:right w:val="none" w:sz="0" w:space="0" w:color="auto"/>
      </w:divBdr>
    </w:div>
    <w:div w:id="570316780">
      <w:bodyDiv w:val="1"/>
      <w:marLeft w:val="0"/>
      <w:marRight w:val="0"/>
      <w:marTop w:val="0"/>
      <w:marBottom w:val="0"/>
      <w:divBdr>
        <w:top w:val="none" w:sz="0" w:space="0" w:color="auto"/>
        <w:left w:val="none" w:sz="0" w:space="0" w:color="auto"/>
        <w:bottom w:val="none" w:sz="0" w:space="0" w:color="auto"/>
        <w:right w:val="none" w:sz="0" w:space="0" w:color="auto"/>
      </w:divBdr>
    </w:div>
    <w:div w:id="583879577">
      <w:bodyDiv w:val="1"/>
      <w:marLeft w:val="0"/>
      <w:marRight w:val="0"/>
      <w:marTop w:val="0"/>
      <w:marBottom w:val="0"/>
      <w:divBdr>
        <w:top w:val="none" w:sz="0" w:space="0" w:color="auto"/>
        <w:left w:val="none" w:sz="0" w:space="0" w:color="auto"/>
        <w:bottom w:val="none" w:sz="0" w:space="0" w:color="auto"/>
        <w:right w:val="none" w:sz="0" w:space="0" w:color="auto"/>
      </w:divBdr>
    </w:div>
    <w:div w:id="590090431">
      <w:bodyDiv w:val="1"/>
      <w:marLeft w:val="0"/>
      <w:marRight w:val="0"/>
      <w:marTop w:val="0"/>
      <w:marBottom w:val="0"/>
      <w:divBdr>
        <w:top w:val="none" w:sz="0" w:space="0" w:color="auto"/>
        <w:left w:val="none" w:sz="0" w:space="0" w:color="auto"/>
        <w:bottom w:val="none" w:sz="0" w:space="0" w:color="auto"/>
        <w:right w:val="none" w:sz="0" w:space="0" w:color="auto"/>
      </w:divBdr>
    </w:div>
    <w:div w:id="1544322899">
      <w:bodyDiv w:val="1"/>
      <w:marLeft w:val="0"/>
      <w:marRight w:val="0"/>
      <w:marTop w:val="0"/>
      <w:marBottom w:val="0"/>
      <w:divBdr>
        <w:top w:val="none" w:sz="0" w:space="0" w:color="auto"/>
        <w:left w:val="none" w:sz="0" w:space="0" w:color="auto"/>
        <w:bottom w:val="none" w:sz="0" w:space="0" w:color="auto"/>
        <w:right w:val="none" w:sz="0" w:space="0" w:color="auto"/>
      </w:divBdr>
    </w:div>
    <w:div w:id="1629779350">
      <w:bodyDiv w:val="1"/>
      <w:marLeft w:val="0"/>
      <w:marRight w:val="0"/>
      <w:marTop w:val="0"/>
      <w:marBottom w:val="0"/>
      <w:divBdr>
        <w:top w:val="none" w:sz="0" w:space="0" w:color="auto"/>
        <w:left w:val="none" w:sz="0" w:space="0" w:color="auto"/>
        <w:bottom w:val="none" w:sz="0" w:space="0" w:color="auto"/>
        <w:right w:val="none" w:sz="0" w:space="0" w:color="auto"/>
      </w:divBdr>
    </w:div>
    <w:div w:id="189715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Art</b:Tag>
    <b:SourceType>InternetSite</b:SourceType>
    <b:Guid>{C57A03FC-50C6-4EFC-A881-F98E913DF30C}</b:Guid>
    <b:Title>redpol.azc.uam.mx</b:Title>
    <b:Author>
      <b:Author>
        <b:NameList>
          <b:Person>
            <b:Last>Magallón</b:Last>
            <b:First>Arturo</b:First>
            <b:Middle>Hernández</b:Middle>
          </b:Person>
        </b:NameList>
      </b:Author>
    </b:Author>
    <b:URL>http://redpol.azc.uam.mx/descargas/numero8/METODOLOGIACUALITATIVAYSUIMPORTANCIA_ANALISISPOLITICASPUBLICAS.pdf</b:URL>
    <b:RefOrder>5</b:RefOrder>
  </b:Source>
  <b:Source>
    <b:Tag>Car</b:Tag>
    <b:SourceType>JournalArticle</b:SourceType>
    <b:Guid>{8E053D6A-7D57-4DF4-B911-045371BACD14}</b:Guid>
    <b:Title>Políticas públicas: los debates de su análisis y evaluación</b:Title>
    <b:Author>
      <b:Author>
        <b:NameList>
          <b:Person>
            <b:Last>Cardozo Brum</b:Last>
            <b:First>Myriam</b:First>
          </b:Person>
        </b:NameList>
      </b:Author>
    </b:Author>
    <b:JournalName>ANDAMIOS</b:JournalName>
    <b:RefOrder>6</b:RefOrder>
  </b:Source>
  <b:Source>
    <b:Tag>Raf03</b:Tag>
    <b:SourceType>Book</b:SourceType>
    <b:Guid>{C944FCE0-50DC-4574-9148-A948D1EE8104}</b:Guid>
    <b:Title>La Evaluación de la acción y de las políticas públicas</b:Title>
    <b:Year>2003</b:Year>
    <b:Author>
      <b:Author>
        <b:NameList>
          <b:Person>
            <b:Last>Martinez</b:Last>
            <b:First>Rafael</b:First>
            <b:Middle>Bañon i</b:Middle>
          </b:Person>
        </b:NameList>
      </b:Author>
    </b:Author>
    <b:Publisher>diaz de santos</b:Publisher>
    <b:RefOrder>7</b:RefOrder>
  </b:Source>
  <b:Source>
    <b:Tag>Car1</b:Tag>
    <b:SourceType>DocumentFromInternetSite</b:SourceType>
    <b:Guid>{0BF029E1-3485-4C5A-921D-F7C19BB0A6F7}</b:Guid>
    <b:Title>www.admonpublica.org</b:Title>
    <b:Author>
      <b:Author>
        <b:NameList>
          <b:Person>
            <b:Last>Sánchez</b:Last>
            <b:First>Carlos</b:First>
            <b:Middle>Ruiz</b:Middle>
          </b:Person>
        </b:NameList>
      </b:Author>
    </b:Author>
    <b:URL>http://www.admonpublica.org/page/images/Documentos/Gestion/Planeacion/manual_elaboracion_pp.pdf</b:URL>
    <b:RefOrder>8</b:RefOrder>
  </b:Source>
  <b:Source>
    <b:Tag>ONU15</b:Tag>
    <b:SourceType>InternetSite</b:SourceType>
    <b:Guid>{4A06B18D-2FA4-46BF-8716-AF6F16FFAF5F}</b:Guid>
    <b:Title>www.onu.org</b:Title>
    <b:Year>2015</b:Year>
    <b:Author>
      <b:Author>
        <b:NameList>
          <b:Person>
            <b:Last>Unidas</b:Last>
            <b:First>Organización</b:First>
            <b:Middle>de las Naciones</b:Middle>
          </b:Person>
        </b:NameList>
      </b:Author>
    </b:Author>
    <b:Month>Mayo</b:Month>
    <b:Day>30</b:Day>
    <b:YearAccessed>2015</b:YearAccessed>
    <b:MonthAccessed>Mayo</b:MonthAccessed>
    <b:DayAccessed>30</b:DayAccessed>
    <b:URL>http://www.un.org/es/millenniumgoals/bkgd.shtml</b:URL>
    <b:RefOrder>2</b:RefOrder>
  </b:Source>
  <b:Source>
    <b:Tag>Dia10</b:Tag>
    <b:SourceType>DocumentFromInternetSite</b:SourceType>
    <b:Guid>{4B238DD3-FD26-4D5A-9782-29EE3A052F59}</b:Guid>
    <b:Title>DEL PRONASOL A OPORTUNIDAES, POLITICA SOCIAL Y...</b:Title>
    <b:Year>2010</b:Year>
    <b:YearAccessed>2015</b:YearAccessed>
    <b:MonthAccessed>Mayo</b:MonthAccessed>
    <b:DayAccessed>30</b:DayAccessed>
    <b:URL>http://silente.es/wordpress/wp-content/uploads/2011/05/bar.11.17.pronasol.mexico.felix_.2010.pdf</b:URL>
    <b:Author>
      <b:Author>
        <b:NameList>
          <b:Person>
            <b:Last>Diaz</b:Last>
            <b:First>Felix</b:First>
            <b:Middle>Acosta</b:Middle>
          </b:Person>
        </b:NameList>
      </b:Author>
    </b:Author>
    <b:Publisher>BARATARIA</b:Publisher>
    <b:City>MEXICO</b:City>
    <b:JournalName>BARATARIA</b:JournalName>
    <b:Pages>241-246</b:Pages>
    <b:RefOrder>1</b:RefOrder>
  </b:Source>
  <b:Source>
    <b:Tag>Cen15</b:Tag>
    <b:SourceType>DocumentFromInternetSite</b:SourceType>
    <b:Guid>{8F64C22A-0CB1-4C9F-ADA6-BB66AAAF5213}</b:Guid>
    <b:Author>
      <b:Author>
        <b:NameList>
          <b:Person>
            <b:Last>Centro de estudios de las finanzas publicas</b:Last>
            <b:First>Camara</b:First>
            <b:Middle>de Diputados</b:Middle>
          </b:Person>
        </b:NameList>
      </b:Author>
    </b:Author>
    <b:Title>Camara de diputados</b:Title>
    <b:Year>2015</b:Year>
    <b:Month>mayo</b:Month>
    <b:Day>30</b:Day>
    <b:YearAccessed>2015</b:YearAccessed>
    <b:MonthAccessed>mayo</b:MonthAccessed>
    <b:DayAccessed>30</b:DayAccessed>
    <b:URL>http://www5.diputados.gob.mx/index.php/camara/Transparencia/Ley-de-Transparencia/Facultades/Secretaria-General/Secretaria-de-Servicios-Parlamentarios/05-Centro-de-Estudios-de-las-Finanzas-Publicas</b:URL>
    <b:RefOrder>4</b:RefOrder>
  </b:Source>
  <b:Source>
    <b:Tag>PNU15</b:Tag>
    <b:SourceType>DocumentFromInternetSite</b:SourceType>
    <b:Guid>{1D0A9323-4066-4913-9443-3ACA6D50B76D}</b:Guid>
    <b:Author>
      <b:Author>
        <b:NameList>
          <b:Person>
            <b:Last>PNUD-ONU</b:Last>
          </b:Person>
        </b:NameList>
      </b:Author>
    </b:Author>
    <b:Title>PNUD</b:Title>
    <b:Year>2015</b:Year>
    <b:Month>mayo</b:Month>
    <b:Day>31</b:Day>
    <b:YearAccessed>2015</b:YearAccessed>
    <b:MonthAccessed>Mayo</b:MonthAccessed>
    <b:DayAccessed>31</b:DayAccessed>
    <b:URL>http://www.undp.org/content/undp/es/home.html</b:URL>
    <b:RefOrder>3</b:RefOrder>
  </b:Source>
</b:Sources>
</file>

<file path=customXml/itemProps1.xml><?xml version="1.0" encoding="utf-8"?>
<ds:datastoreItem xmlns:ds="http://schemas.openxmlformats.org/officeDocument/2006/customXml" ds:itemID="{94445089-32BE-4316-8A1F-395650E9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4925</Words>
  <Characters>27088</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roli</cp:lastModifiedBy>
  <cp:revision>2</cp:revision>
  <dcterms:created xsi:type="dcterms:W3CDTF">2015-05-31T20:18:00Z</dcterms:created>
  <dcterms:modified xsi:type="dcterms:W3CDTF">2015-05-31T20:18:00Z</dcterms:modified>
</cp:coreProperties>
</file>