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0C" w:rsidRDefault="00BD4F0C" w:rsidP="00BD4F0C">
      <w:pPr>
        <w:tabs>
          <w:tab w:val="left" w:pos="1620"/>
          <w:tab w:val="center" w:pos="44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D4F0C" w:rsidRDefault="00BD4F0C" w:rsidP="00BD4F0C">
      <w:pPr>
        <w:jc w:val="both"/>
        <w:rPr>
          <w:rFonts w:ascii="Arial" w:hAnsi="Arial" w:cs="Arial"/>
          <w:b/>
          <w:sz w:val="24"/>
          <w:szCs w:val="24"/>
        </w:rPr>
      </w:pPr>
    </w:p>
    <w:p w:rsidR="00BD4F0C" w:rsidRPr="00794D02" w:rsidRDefault="00BD4F0C" w:rsidP="00BD4F0C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4F0C" w:rsidRPr="00794D02" w:rsidRDefault="00BD4F0C" w:rsidP="00BD4F0C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BD4F0C" w:rsidRPr="00794D02" w:rsidRDefault="00BD4F0C" w:rsidP="00BD4F0C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4F0C" w:rsidRPr="00794D02" w:rsidRDefault="00BD4F0C" w:rsidP="00BD4F0C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4F0C" w:rsidRPr="00794D02" w:rsidRDefault="00BD4F0C" w:rsidP="00BD4F0C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D4F0C" w:rsidRPr="00794D02" w:rsidRDefault="00BD4F0C" w:rsidP="00BD4F0C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GESTION PARA RESULTADOS</w:t>
      </w:r>
    </w:p>
    <w:p w:rsidR="00BD4F0C" w:rsidRPr="00794D02" w:rsidRDefault="00BD4F0C" w:rsidP="00BD4F0C">
      <w:pPr>
        <w:rPr>
          <w:rFonts w:ascii="Arial" w:hAnsi="Arial" w:cs="Arial"/>
          <w:sz w:val="24"/>
          <w:szCs w:val="24"/>
        </w:rPr>
      </w:pPr>
    </w:p>
    <w:p w:rsidR="00BD4F0C" w:rsidRPr="00794D02" w:rsidRDefault="00BD4F0C" w:rsidP="00BD4F0C">
      <w:pPr>
        <w:rPr>
          <w:rFonts w:ascii="Arial" w:hAnsi="Arial" w:cs="Arial"/>
          <w:sz w:val="24"/>
          <w:szCs w:val="24"/>
        </w:rPr>
      </w:pPr>
    </w:p>
    <w:p w:rsidR="00BD4F0C" w:rsidRDefault="00BD4F0C" w:rsidP="00BD4F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“ACTIVIDAD 5</w:t>
      </w:r>
    </w:p>
    <w:p w:rsidR="00BD4F0C" w:rsidRPr="00794D02" w:rsidRDefault="00BD4F0C" w:rsidP="00BD4F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CUADRO SINOPTICO”</w:t>
      </w:r>
    </w:p>
    <w:p w:rsidR="00BD4F0C" w:rsidRPr="00794D02" w:rsidRDefault="00BD4F0C" w:rsidP="00BD4F0C">
      <w:pPr>
        <w:rPr>
          <w:rFonts w:ascii="Arial" w:hAnsi="Arial" w:cs="Arial"/>
          <w:sz w:val="24"/>
          <w:szCs w:val="24"/>
        </w:rPr>
      </w:pPr>
    </w:p>
    <w:p w:rsidR="00BD4F0C" w:rsidRPr="00794D02" w:rsidRDefault="00BD4F0C" w:rsidP="00BD4F0C">
      <w:pPr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ALUMNA</w:t>
      </w:r>
      <w:r w:rsidRPr="00794D02">
        <w:rPr>
          <w:rFonts w:ascii="Arial" w:hAnsi="Arial" w:cs="Arial"/>
          <w:b/>
          <w:sz w:val="24"/>
          <w:szCs w:val="24"/>
        </w:rPr>
        <w:t>:</w:t>
      </w:r>
      <w:r w:rsidRPr="00794D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KARINA </w:t>
      </w:r>
      <w:r w:rsidRPr="00794D02">
        <w:rPr>
          <w:rFonts w:ascii="Arial" w:hAnsi="Arial" w:cs="Arial"/>
          <w:sz w:val="24"/>
          <w:szCs w:val="24"/>
        </w:rPr>
        <w:t>GONZALEZ SOTOMAYOR.</w:t>
      </w:r>
    </w:p>
    <w:p w:rsidR="00BD4F0C" w:rsidRPr="00794D02" w:rsidRDefault="00BD4F0C" w:rsidP="00BD4F0C">
      <w:pPr>
        <w:ind w:left="4395"/>
        <w:rPr>
          <w:rFonts w:ascii="Arial" w:hAnsi="Arial" w:cs="Arial"/>
          <w:sz w:val="24"/>
          <w:szCs w:val="24"/>
        </w:rPr>
      </w:pPr>
    </w:p>
    <w:p w:rsidR="00BD4F0C" w:rsidRPr="00794D02" w:rsidRDefault="00BD4F0C" w:rsidP="00BD4F0C">
      <w:pPr>
        <w:ind w:left="4395"/>
        <w:rPr>
          <w:rFonts w:ascii="Arial" w:hAnsi="Arial" w:cs="Arial"/>
          <w:sz w:val="24"/>
          <w:szCs w:val="24"/>
        </w:rPr>
      </w:pPr>
    </w:p>
    <w:p w:rsidR="00BD4F0C" w:rsidRPr="00794D02" w:rsidRDefault="00BD4F0C" w:rsidP="00BD4F0C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CATEDRÁTIC</w:t>
      </w:r>
      <w:r>
        <w:rPr>
          <w:rFonts w:ascii="Arial" w:hAnsi="Arial" w:cs="Arial"/>
          <w:b/>
          <w:sz w:val="24"/>
          <w:szCs w:val="24"/>
        </w:rPr>
        <w:t>A</w:t>
      </w:r>
      <w:r w:rsidRPr="00794D0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DRA. MAGDA ELIZABETH JAN ARGUELLO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BD4F0C" w:rsidRDefault="00BD4F0C" w:rsidP="00BD4F0C">
      <w:pPr>
        <w:ind w:left="4395"/>
        <w:rPr>
          <w:rFonts w:ascii="Arial" w:hAnsi="Arial" w:cs="Arial"/>
          <w:sz w:val="24"/>
          <w:szCs w:val="24"/>
        </w:rPr>
      </w:pPr>
    </w:p>
    <w:p w:rsidR="00BD4F0C" w:rsidRPr="00794D02" w:rsidRDefault="00BD4F0C" w:rsidP="00BD4F0C">
      <w:pPr>
        <w:ind w:left="4395"/>
        <w:rPr>
          <w:rFonts w:ascii="Arial" w:hAnsi="Arial" w:cs="Arial"/>
          <w:sz w:val="24"/>
          <w:szCs w:val="24"/>
        </w:rPr>
      </w:pPr>
    </w:p>
    <w:p w:rsidR="00BD4F0C" w:rsidRPr="00794D02" w:rsidRDefault="00BD4F0C" w:rsidP="00BD4F0C">
      <w:pPr>
        <w:jc w:val="right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sz w:val="24"/>
          <w:szCs w:val="24"/>
        </w:rPr>
        <w:t xml:space="preserve">TAPACHULA CHIAPAS, MARZO DEL 2015. </w:t>
      </w:r>
    </w:p>
    <w:p w:rsidR="00210938" w:rsidRDefault="00210938"/>
    <w:p w:rsidR="00824ABB" w:rsidRDefault="00824ABB"/>
    <w:p w:rsidR="008C40F4" w:rsidRPr="00824ABB" w:rsidRDefault="00824ABB" w:rsidP="00824ABB">
      <w:pPr>
        <w:jc w:val="center"/>
        <w:rPr>
          <w:b/>
          <w:u w:val="single"/>
        </w:rPr>
      </w:pPr>
      <w:r w:rsidRPr="00824ABB">
        <w:rPr>
          <w:rFonts w:ascii="Calibri" w:hAnsi="Calibri"/>
          <w:b/>
          <w:color w:val="222222"/>
          <w:sz w:val="32"/>
          <w:szCs w:val="40"/>
          <w:u w:val="single"/>
          <w:shd w:val="clear" w:color="auto" w:fill="FFFFFF"/>
        </w:rPr>
        <w:t xml:space="preserve">Capítulo 4. Orientación a Resultados y del libro Buenas Prácticas Emergentes en la Gestión para resultados en el </w:t>
      </w:r>
      <w:r w:rsidRPr="00824ABB">
        <w:rPr>
          <w:rFonts w:ascii="Calibri" w:hAnsi="Calibri"/>
          <w:b/>
          <w:color w:val="222222"/>
          <w:sz w:val="32"/>
          <w:szCs w:val="40"/>
          <w:u w:val="single"/>
          <w:shd w:val="clear" w:color="auto" w:fill="FFFFFF"/>
        </w:rPr>
        <w:t>Desarrollo,</w:t>
      </w:r>
      <w:r w:rsidRPr="00824ABB">
        <w:rPr>
          <w:rStyle w:val="apple-converted-space"/>
          <w:rFonts w:ascii="Calibri" w:hAnsi="Calibri"/>
          <w:b/>
          <w:color w:val="222222"/>
          <w:sz w:val="32"/>
          <w:szCs w:val="40"/>
          <w:u w:val="single"/>
          <w:shd w:val="clear" w:color="auto" w:fill="FFFFFF"/>
        </w:rPr>
        <w:t> </w:t>
      </w:r>
      <w:r w:rsidRPr="00824ABB">
        <w:rPr>
          <w:rFonts w:ascii="Calibri" w:hAnsi="Calibri"/>
          <w:b/>
          <w:color w:val="222222"/>
          <w:sz w:val="32"/>
          <w:szCs w:val="40"/>
          <w:u w:val="single"/>
          <w:shd w:val="clear" w:color="auto" w:fill="FFFFFF"/>
        </w:rPr>
        <w:t>de la página </w:t>
      </w:r>
      <w:r w:rsidRPr="00824ABB">
        <w:rPr>
          <w:rStyle w:val="apple-converted-space"/>
          <w:rFonts w:ascii="Calibri" w:hAnsi="Calibri"/>
          <w:b/>
          <w:color w:val="222222"/>
          <w:sz w:val="32"/>
          <w:szCs w:val="40"/>
          <w:u w:val="single"/>
          <w:shd w:val="clear" w:color="auto" w:fill="FFFFFF"/>
        </w:rPr>
        <w:t> </w:t>
      </w:r>
      <w:r w:rsidRPr="00824ABB">
        <w:rPr>
          <w:rFonts w:ascii="Calibri" w:hAnsi="Calibri"/>
          <w:b/>
          <w:color w:val="222222"/>
          <w:sz w:val="32"/>
          <w:szCs w:val="40"/>
          <w:u w:val="single"/>
          <w:shd w:val="clear" w:color="auto" w:fill="FFFFFF"/>
        </w:rPr>
        <w:t>111 – 138</w:t>
      </w:r>
      <w:r w:rsidRPr="00824ABB">
        <w:rPr>
          <w:rFonts w:ascii="Calibri" w:hAnsi="Calibri"/>
          <w:b/>
          <w:color w:val="222222"/>
          <w:sz w:val="32"/>
          <w:szCs w:val="40"/>
          <w:u w:val="single"/>
          <w:shd w:val="clear" w:color="auto" w:fill="FFFFFF"/>
        </w:rPr>
        <w:t>.</w:t>
      </w:r>
    </w:p>
    <w:p w:rsidR="008C40F4" w:rsidRDefault="008C40F4">
      <w:r>
        <w:rPr>
          <w:noProof/>
          <w:lang w:eastAsia="es-MX"/>
        </w:rPr>
        <w:drawing>
          <wp:inline distT="0" distB="0" distL="0" distR="0">
            <wp:extent cx="8248650" cy="453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BB" w:rsidRDefault="00824ABB" w:rsidP="00824ABB"/>
    <w:p w:rsidR="00824ABB" w:rsidRPr="00824ABB" w:rsidRDefault="00824ABB" w:rsidP="00824ABB">
      <w:pPr>
        <w:jc w:val="center"/>
        <w:rPr>
          <w:b/>
          <w:u w:val="single"/>
        </w:rPr>
      </w:pPr>
      <w:r w:rsidRPr="00824ABB">
        <w:rPr>
          <w:rFonts w:ascii="Calibri" w:hAnsi="Calibri"/>
          <w:b/>
          <w:color w:val="222222"/>
          <w:sz w:val="40"/>
          <w:szCs w:val="40"/>
          <w:u w:val="single"/>
          <w:shd w:val="clear" w:color="auto" w:fill="FFFFFF"/>
        </w:rPr>
        <w:t>Capítulo</w:t>
      </w:r>
      <w:r w:rsidRPr="00824ABB">
        <w:rPr>
          <w:rStyle w:val="apple-converted-space"/>
          <w:rFonts w:ascii="Calibri" w:hAnsi="Calibri"/>
          <w:b/>
          <w:color w:val="222222"/>
          <w:sz w:val="40"/>
          <w:szCs w:val="40"/>
          <w:u w:val="single"/>
          <w:shd w:val="clear" w:color="auto" w:fill="FFFFFF"/>
        </w:rPr>
        <w:t> </w:t>
      </w:r>
      <w:proofErr w:type="spellStart"/>
      <w:r w:rsidRPr="00824ABB">
        <w:rPr>
          <w:rFonts w:ascii="Calibri" w:hAnsi="Calibri"/>
          <w:b/>
          <w:color w:val="222222"/>
          <w:sz w:val="40"/>
          <w:szCs w:val="40"/>
          <w:u w:val="single"/>
          <w:shd w:val="clear" w:color="auto" w:fill="FFFFFF"/>
        </w:rPr>
        <w:t>GpRD</w:t>
      </w:r>
      <w:proofErr w:type="spellEnd"/>
      <w:r w:rsidRPr="00824ABB">
        <w:rPr>
          <w:rStyle w:val="apple-converted-space"/>
          <w:rFonts w:ascii="Calibri" w:hAnsi="Calibri"/>
          <w:b/>
          <w:color w:val="222222"/>
          <w:sz w:val="40"/>
          <w:szCs w:val="40"/>
          <w:u w:val="single"/>
          <w:shd w:val="clear" w:color="auto" w:fill="FFFFFF"/>
        </w:rPr>
        <w:t> </w:t>
      </w:r>
      <w:r w:rsidRPr="00824ABB">
        <w:rPr>
          <w:rFonts w:ascii="Calibri" w:hAnsi="Calibri"/>
          <w:b/>
          <w:color w:val="222222"/>
          <w:sz w:val="40"/>
          <w:szCs w:val="40"/>
          <w:u w:val="single"/>
          <w:shd w:val="clear" w:color="auto" w:fill="FFFFFF"/>
        </w:rPr>
        <w:t>en el Contexto Mundial, de la página 8 – 11.</w:t>
      </w:r>
    </w:p>
    <w:p w:rsidR="00824ABB" w:rsidRDefault="00824ABB" w:rsidP="00824ABB">
      <w:bookmarkStart w:id="0" w:name="_GoBack"/>
      <w:bookmarkEnd w:id="0"/>
    </w:p>
    <w:p w:rsidR="00824ABB" w:rsidRDefault="00824ABB" w:rsidP="00824ABB">
      <w:r w:rsidRPr="00BD4F0C">
        <w:rPr>
          <w:noProof/>
          <w:lang w:eastAsia="es-MX"/>
        </w:rPr>
        <w:drawing>
          <wp:inline distT="0" distB="0" distL="0" distR="0" wp14:anchorId="34FA24E6" wp14:editId="7B664938">
            <wp:extent cx="8258118" cy="4263241"/>
            <wp:effectExtent l="0" t="0" r="0" b="444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0330" cy="42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BB" w:rsidSect="00BD4F0C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F0C" w:rsidRDefault="00BD4F0C" w:rsidP="00BD4F0C">
      <w:pPr>
        <w:spacing w:after="0" w:line="240" w:lineRule="auto"/>
      </w:pPr>
      <w:r>
        <w:separator/>
      </w:r>
    </w:p>
  </w:endnote>
  <w:endnote w:type="continuationSeparator" w:id="0">
    <w:p w:rsidR="00BD4F0C" w:rsidRDefault="00BD4F0C" w:rsidP="00BD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F0C" w:rsidRDefault="00BD4F0C" w:rsidP="00BD4F0C">
      <w:pPr>
        <w:spacing w:after="0" w:line="240" w:lineRule="auto"/>
      </w:pPr>
      <w:r>
        <w:separator/>
      </w:r>
    </w:p>
  </w:footnote>
  <w:footnote w:type="continuationSeparator" w:id="0">
    <w:p w:rsidR="00BD4F0C" w:rsidRDefault="00BD4F0C" w:rsidP="00BD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F0C" w:rsidRDefault="00BD4F0C">
    <w:pPr>
      <w:pStyle w:val="Encabezado"/>
    </w:pPr>
    <w:r w:rsidRPr="00200D05">
      <w:rPr>
        <w:rFonts w:ascii="Arial" w:hAnsi="Arial" w:cs="Arial"/>
        <w:b/>
        <w:noProof/>
        <w:color w:val="000000"/>
        <w:sz w:val="36"/>
        <w:szCs w:val="15"/>
        <w:lang w:eastAsia="es-MX"/>
      </w:rPr>
      <w:drawing>
        <wp:anchor distT="0" distB="0" distL="114300" distR="114300" simplePos="0" relativeHeight="251659264" behindDoc="1" locked="0" layoutInCell="1" allowOverlap="1" wp14:anchorId="17E3ACD6" wp14:editId="146A427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425148" cy="905389"/>
          <wp:effectExtent l="0" t="0" r="0" b="952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148" cy="905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0C"/>
    <w:rsid w:val="00210938"/>
    <w:rsid w:val="00630D2A"/>
    <w:rsid w:val="00813F99"/>
    <w:rsid w:val="00824ABB"/>
    <w:rsid w:val="008C40F4"/>
    <w:rsid w:val="00BD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2A07A-3DB4-46C2-B7AE-AD326D70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4F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F0C"/>
  </w:style>
  <w:style w:type="paragraph" w:styleId="Piedepgina">
    <w:name w:val="footer"/>
    <w:basedOn w:val="Normal"/>
    <w:link w:val="PiedepginaCar"/>
    <w:uiPriority w:val="99"/>
    <w:unhideWhenUsed/>
    <w:rsid w:val="00BD4F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F0C"/>
  </w:style>
  <w:style w:type="character" w:customStyle="1" w:styleId="apple-converted-space">
    <w:name w:val="apple-converted-space"/>
    <w:basedOn w:val="Fuentedeprrafopredeter"/>
    <w:rsid w:val="0082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 Karina</dc:creator>
  <cp:keywords/>
  <dc:description/>
  <cp:lastModifiedBy>Lic Karina</cp:lastModifiedBy>
  <cp:revision>4</cp:revision>
  <dcterms:created xsi:type="dcterms:W3CDTF">2015-03-26T18:04:00Z</dcterms:created>
  <dcterms:modified xsi:type="dcterms:W3CDTF">2015-03-27T17:48:00Z</dcterms:modified>
</cp:coreProperties>
</file>