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lang w:val="es-ES"/>
        </w:rPr>
        <w:id w:val="-1430006545"/>
        <w:docPartObj>
          <w:docPartGallery w:val="Cover Pages"/>
          <w:docPartUnique/>
        </w:docPartObj>
      </w:sdtPr>
      <w:sdtEndPr>
        <w:rPr>
          <w:lang w:val="es-MX"/>
        </w:rPr>
      </w:sdtEndPr>
      <w:sdtContent>
        <w:p w:rsidR="00221141" w:rsidRPr="0065223A" w:rsidRDefault="00C35C6E">
          <w:pPr>
            <w:rPr>
              <w:rFonts w:ascii="Arial" w:hAnsi="Arial" w:cs="Arial"/>
              <w:lang w:val="es-ES"/>
            </w:rPr>
          </w:pPr>
          <w:r w:rsidRPr="0065223A">
            <w:rPr>
              <w:rFonts w:ascii="Arial" w:hAnsi="Arial" w:cs="Arial"/>
              <w:b/>
              <w:bCs/>
              <w:noProof/>
              <w:color w:val="000000"/>
              <w:sz w:val="64"/>
              <w:szCs w:val="64"/>
            </w:rPr>
            <w:drawing>
              <wp:anchor distT="0" distB="0" distL="114300" distR="114300" simplePos="0" relativeHeight="251663360" behindDoc="0" locked="0" layoutInCell="1" allowOverlap="1" wp14:anchorId="629ADD61" wp14:editId="6A2BBC42">
                <wp:simplePos x="0" y="0"/>
                <wp:positionH relativeFrom="column">
                  <wp:posOffset>-832485</wp:posOffset>
                </wp:positionH>
                <wp:positionV relativeFrom="paragraph">
                  <wp:posOffset>-556895</wp:posOffset>
                </wp:positionV>
                <wp:extent cx="2857500" cy="1066800"/>
                <wp:effectExtent l="0" t="0" r="0" b="0"/>
                <wp:wrapSquare wrapText="bothSides"/>
                <wp:docPr id="1" name="Imagen 1" descr="IAP-Chiapas">
                  <a:hlinkClick xmlns:a="http://schemas.openxmlformats.org/drawingml/2006/main" r:id="rId6"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P-Chiapas">
                          <a:hlinkClick r:id="rId6" tooltip="&quot;IAP-Chiapa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4D0C" w:rsidRPr="0065223A">
            <w:rPr>
              <w:rFonts w:ascii="Arial" w:hAnsi="Arial" w:cs="Arial"/>
              <w:noProof/>
            </w:rPr>
            <mc:AlternateContent>
              <mc:Choice Requires="wpg">
                <w:drawing>
                  <wp:anchor distT="0" distB="0" distL="114300" distR="114300" simplePos="0" relativeHeight="251660288" behindDoc="0" locked="0" layoutInCell="1" allowOverlap="1" wp14:anchorId="2AE23101" wp14:editId="427EC4F6">
                    <wp:simplePos x="0" y="0"/>
                    <wp:positionH relativeFrom="page">
                      <wp:align>right</wp:align>
                    </wp:positionH>
                    <wp:positionV relativeFrom="page">
                      <wp:align>bottom</wp:align>
                    </wp:positionV>
                    <wp:extent cx="3359785" cy="8771255"/>
                    <wp:effectExtent l="1270" t="9525" r="10795" b="1270"/>
                    <wp:wrapNone/>
                    <wp:docPr id="1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4" name="AutoShape 3"/>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5" name="Group 4"/>
                            <wpg:cNvGrpSpPr>
                              <a:grpSpLocks/>
                            </wpg:cNvGrpSpPr>
                            <wpg:grpSpPr bwMode="auto">
                              <a:xfrm>
                                <a:off x="5531" y="9226"/>
                                <a:ext cx="5291" cy="5845"/>
                                <a:chOff x="5531" y="9226"/>
                                <a:chExt cx="5291" cy="5845"/>
                              </a:xfrm>
                            </wpg:grpSpPr>
                            <wps:wsp>
                              <wps:cNvPr id="16" name="Freeform 5"/>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6"/>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18" name="Oval 7"/>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CT8J4b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8zZ8AAAADbAAAADwAAAGRycy9kb3ducmV2LnhtbERPzYrCMBC+C75DGGFvmiiLLNVUZGHF&#10;Q0Hs+gBDM9uWNpPSZLX16Y0geJuP73e2u8G24kq9rx1rWC4UCOLCmZpLDZffn/kXCB+QDbaOScNI&#10;HnbpdLLFxLgbn+mah1LEEPYJaqhC6BIpfVGRRb9wHXHk/lxvMUTYl9L0eIvhtpUrpdbSYs2xocKO&#10;visqmvzfamjGbLznZ3U6qHth5d5mbrXMtP6YDfsNiEBDeItf7qOJ8z/h+Us8QKY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vM2fAAAAA2wAAAA8AAAAAAAAAAAAAAAAA&#10;oQIAAGRycy9kb3ducmV2LnhtbFBLBQYAAAAABAAEAPkAAACOAwAAAAA=&#10;" strokecolor="#a7bfde [1620]"/>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LIvb0A&#10;AADbAAAADwAAAGRycy9kb3ducmV2LnhtbERPTYvCMBC9C/6HMII3Td2D2GoUEYU9eLGK56EZ02Iz&#10;KU1su/9+Iwje5vE+Z7MbbC06an3lWMFinoAgLpyu2Ci4XU+zFQgfkDXWjknBH3nYbcejDWba9Xyh&#10;Lg9GxBD2GSooQ2gyKX1RkkU/dw1x5B6utRgibI3ULfYx3NbyJ0mW0mLFsaHEhg4lFc/8ZRWklB+r&#10;R9rcOkqd6RfmfF7dvVLTybBfgwg0hK/44/7Vcf4S3r/E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GLIvb0AAADbAAAADwAAAAAAAAAAAAAAAACYAgAAZHJzL2Rvd25yZXYu&#10;eG1sUEsFBgAAAAAEAAQA9QAAAIIDAAAAAA==&#10;" path="m6418,1185r,5485l1809,6669c974,5889,,3958,1407,1987,2830,,5591,411,6418,1185xe" fillcolor="#a7bfde [1620]" stroked="f">
                        <v:path arrowok="t" o:connecttype="custom" o:connectlocs="5291,1038;5291,5845;1491,5844;1160,1741;5291,1038" o:connectangles="0,0,0,0,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IC8EA&#10;AADbAAAADwAAAGRycy9kb3ducmV2LnhtbERP22rCQBB9F/yHZYS+mU1bUImuUkLbCMVCY/s+ZMck&#10;mJ0N2c2lf98tCL7N4Vxnd5hMIwbqXG1ZwWMUgyAurK65VPB9fltuQDiPrLGxTAp+ycFhP5/tMNF2&#10;5C8acl+KEMIuQQWV920ipSsqMugi2xIH7mI7gz7ArpS6wzGEm0Y+xfFKGqw5NFTYUlpRcc17o2DM&#10;4tXHa/qj3z+fj9T2p0vmc6nUw2J62YLwNPm7+OY+6jB/Df+/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zyAvBAAAA2wAAAA8AAAAAAAAAAAAAAAAAmAIAAGRycy9kb3du&#10;cmV2LnhtbFBLBQYAAAAABAAEAPUAAACGAwAAAAA=&#10;" fillcolor="#d3dfee [820]" stroked="f" strokecolor="#a7bfde [1620]"/>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KMMEA&#10;AADbAAAADwAAAGRycy9kb3ducmV2LnhtbESPzWrDQAyE74G+w6JCb8m6PZTgZhNMobQQCvnrXewq&#10;tqlXa7yK4759dQjkJjGjmU+rzRQ7M9KQ28QOnhcFGGKfQsu1g9PxY74EkwU5YJeYHPxRhs36YbbC&#10;MqQr72k8SG00hHOJDhqRvrQ2+4Yi5kXqiVU7pyGi6DrUNgx41fDY2ZeieLURW9aGBnt6b8j/Hi7R&#10;wXc17rbn6jIie7/9bDupf6I49/Q4VW9ghCa5m2/XX0HxFVZ/0QHs+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QSjDBAAAA2wAAAA8AAAAAAAAAAAAAAAAAmAIAAGRycy9kb3du&#10;cmV2LnhtbFBLBQYAAAAABAAEAPUAAACGAwAAAAA=&#10;" fillcolor="#7ba0cd [2420]" stroked="f" strokecolor="#a7bfde [1620]"/>
                    </v:group>
                    <w10:wrap anchorx="page" anchory="page"/>
                  </v:group>
                </w:pict>
              </mc:Fallback>
            </mc:AlternateContent>
          </w:r>
          <w:r w:rsidR="00194D0C" w:rsidRPr="0065223A">
            <w:rPr>
              <w:rFonts w:ascii="Arial" w:hAnsi="Arial" w:cs="Arial"/>
              <w:noProof/>
            </w:rPr>
            <mc:AlternateContent>
              <mc:Choice Requires="wpg">
                <w:drawing>
                  <wp:anchor distT="0" distB="0" distL="114300" distR="114300" simplePos="0" relativeHeight="251662336" behindDoc="0" locked="0" layoutInCell="0" allowOverlap="1" wp14:anchorId="1456E3CB" wp14:editId="646D8EBA">
                    <wp:simplePos x="0" y="0"/>
                    <wp:positionH relativeFrom="page">
                      <wp:align>left</wp:align>
                    </wp:positionH>
                    <wp:positionV relativeFrom="page">
                      <wp:align>top</wp:align>
                    </wp:positionV>
                    <wp:extent cx="5902960" cy="4838065"/>
                    <wp:effectExtent l="9525" t="9525" r="2540" b="635"/>
                    <wp:wrapNone/>
                    <wp:docPr id="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8" name="AutoShape 14"/>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9" name="Group 15"/>
                            <wpg:cNvGrpSpPr>
                              <a:grpSpLocks/>
                            </wpg:cNvGrpSpPr>
                            <wpg:grpSpPr bwMode="auto">
                              <a:xfrm>
                                <a:off x="7095" y="5418"/>
                                <a:ext cx="2216" cy="2216"/>
                                <a:chOff x="7907" y="4350"/>
                                <a:chExt cx="2216" cy="2216"/>
                              </a:xfrm>
                            </wpg:grpSpPr>
                            <wps:wsp>
                              <wps:cNvPr id="10" name="Oval 16"/>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7"/>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Oval 18"/>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" o:allowincell="f">
                    <v:shape id="AutoShape 14"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gQwb8AAADaAAAADwAAAGRycy9kb3ducmV2LnhtbERPTYvCMBC9C/sfwix401QRla5RZGFB&#10;8KJVlj3ONmNbbSYlibX6681B8Ph434tVZ2rRkvOVZQWjYQKCOLe64kLB8fAzmIPwAVljbZkU3MnD&#10;avnRW2Cq7Y331GahEDGEfYoKyhCaVEqfl2TQD21DHLmTdQZDhK6Q2uEthptajpNkKg1WHBtKbOi7&#10;pPySXY2C/78wOZM//54eOzef3LNtu05mSvU/u/UXiEBdeItf7o1WELfGK/EG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xgQwb8AAADaAAAADwAAAAAAAAAAAAAAAACh&#10;AgAAZHJzL2Rvd25yZXYueG1sUEsFBgAAAAAEAAQA+QAAAI0DAAAAAA==&#10;" strokecolor="#a7bfde [1620]"/>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jU8IA&#10;AADbAAAADwAAAGRycy9kb3ducmV2LnhtbESPQW/CMAyF75P2HyJP4jYSOKCtI6CBALHTRscPsBqv&#10;qWicqgm0/Pv5MGk3W+/5vc/L9RhadaM+NZEtzKYGFHEVXcO1hfP3/vkFVMrIDtvIZOFOCdarx4cl&#10;Fi4OfKJbmWslIZwKtOBz7gqtU+UpYJrGjli0n9gHzLL2tXY9DhIeWj03ZqEDNiwNHjvaeqou5TVY&#10;MORP7dkd9PC5+epSaXYf1evF2snT+P4GKtOY/81/10cn+EIvv8gA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guNTwgAAANsAAAAPAAAAAAAAAAAAAAAAAJgCAABkcnMvZG93&#10;bnJldi54bWxQSwUGAAAAAAQABAD1AAAAhwMAAAAA&#10;" fillcolor="#a7bfde [1620]"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zb8A&#10;AADbAAAADwAAAGRycy9kb3ducmV2LnhtbERPTYvCMBC9C/6HMMJeZE0rolKbyqIIe7Xa+9DMtsVm&#10;0m2idvfXG0HwNo/3Oel2MK24Ue8aywriWQSCuLS64UrB+XT4XINwHllja5kU/JGDbTYepZhoe+cj&#10;3XJfiRDCLkEFtfddIqUrazLoZrYjDtyP7Q36APtK6h7vIdy0ch5FS2mw4dBQY0e7mspLfjUKXLGL&#10;D8V1lfN6gfm//qW9KadKfUyGrw0IT4N/i1/ubx3mx/D8JRwgs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X9jNvwAAANsAAAAPAAAAAAAAAAAAAAAAAJgCAABkcnMvZG93bnJl&#10;di54bWxQSwUGAAAAAAQABAD1AAAAhAMAAAAA&#10;" fillcolor="#d3dfee [820]"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LGsAA&#10;AADbAAAADwAAAGRycy9kb3ducmV2LnhtbERPTYvCMBC9C/6HMII3TVUQ6RpFXQoePLgqnodktu1u&#10;M+k2Uau/fiMI3ubxPme+bG0lrtT40rGC0TABQaydKTlXcDpmgxkIH5ANVo5JwZ08LBfdzhxT4278&#10;RddDyEUMYZ+igiKEOpXS64Is+qGriSP37RqLIcIml6bBWwy3lRwnyVRaLDk2FFjTpiD9e7hYBZMd&#10;fubrh/477rPzLPlxWk8yr1S/164+QARqw1v8cm9NnD+G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JLGsAAAADbAAAADwAAAAAAAAAAAAAAAACYAgAAZHJzL2Rvd25y&#10;ZXYueG1sUEsFBgAAAAAEAAQA9QAAAIUDAAAAAA==&#10;" fillcolor="#7ba0cd [2420]" stroked="f"/>
                    </v:group>
                    <w10:wrap anchorx="page" anchory="page"/>
                  </v:group>
                </w:pict>
              </mc:Fallback>
            </mc:AlternateContent>
          </w:r>
          <w:r w:rsidR="00194D0C" w:rsidRPr="0065223A">
            <w:rPr>
              <w:rFonts w:ascii="Arial" w:hAnsi="Arial" w:cs="Arial"/>
              <w:noProof/>
            </w:rPr>
            <mc:AlternateContent>
              <mc:Choice Requires="wpg">
                <w:drawing>
                  <wp:anchor distT="0" distB="0" distL="114300" distR="114300" simplePos="0" relativeHeight="251661312" behindDoc="0" locked="0" layoutInCell="0" allowOverlap="1" wp14:anchorId="5A09674F" wp14:editId="35CD3790">
                    <wp:simplePos x="0" y="0"/>
                    <wp:positionH relativeFrom="margin">
                      <wp:align>right</wp:align>
                    </wp:positionH>
                    <wp:positionV relativeFrom="page">
                      <wp:align>top</wp:align>
                    </wp:positionV>
                    <wp:extent cx="4225290" cy="2886075"/>
                    <wp:effectExtent l="7620" t="9525" r="5715" b="0"/>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3" name="AutoShape 9"/>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4" name="Oval 10"/>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11"/>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12"/>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EKR8hYaBAAAqxAAAA4AAAAAAAAAAAAAAAAALgIAAGRycy9lMm9Eb2MueG1sUEsBAi0AFAAG&#10;AAgAAAAhAFknUgndAAAABQEAAA8AAAAAAAAAAAAAAAAAdAYAAGRycy9kb3ducmV2LnhtbFBLBQYA&#10;AAAABAAEAPMAAAB+BwAAAAA=&#10;" o:allowincell="f">
                    <v:shape id="AutoShape 9"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yCsMQAAADaAAAADwAAAGRycy9kb3ducmV2LnhtbESPT2vCQBTE7wW/w/KE3nTjH6qkriKC&#10;IPRSo5QeX7PPJJp9G3bXGPvp3YLQ4zAzv2EWq87UoiXnK8sKRsMEBHFudcWFguNhO5iD8AFZY22Z&#10;FNzJw2rZe1lgqu2N99RmoRARwj5FBWUITSqlz0sy6Ie2IY7eyTqDIUpXSO3wFuGmluMkeZMGK44L&#10;JTa0KSm/ZFej4Oc7TM/kz1+n3083n96zj3adzJR67XfrdxCBuvAffrZ3WsEE/q7EG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vIKwxAAAANoAAAAPAAAAAAAAAAAA&#10;AAAAAKECAABkcnMvZG93bnJldi54bWxQSwUGAAAAAAQABAD5AAAAkgMAAAAA&#10;" strokecolor="#a7bfde [1620]"/>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e+8IA&#10;AADaAAAADwAAAGRycy9kb3ducmV2LnhtbESPUWvCMBSF3wf7D+EOfJvJZIjrTMWJE/fk7PwBl+ba&#10;lDY3pYm2/nszGOzxcM75Dme5Gl0rrtSH2rOGl6kCQVx6U3Ol4fTz+bwAESKywdYzabhRgFX++LDE&#10;zPiBj3QtYiUShEOGGmyMXSZlKC05DFPfESfv7HuHMcm+kqbHIcFdK2dKzaXDmtOCxY42lsqmuDgN&#10;iuyxPZmdHA4f310o1ParfGu0njyN63cQkcb4H/5r742GV/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qN77wgAAANoAAAAPAAAAAAAAAAAAAAAAAJgCAABkcnMvZG93&#10;bnJldi54bWxQSwUGAAAAAAQABAD1AAAAhwMAAAAA&#10;" fillcolor="#a7bfde [1620]"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9/sEA&#10;AADaAAAADwAAAGRycy9kb3ducmV2LnhtbESPQWvCQBSE7wX/w/IKXopuIlYldZWSIng16v2RfU1C&#10;s29jdk2iv94VhB6HmfmGWW8HU4uOWldZVhBPIxDEudUVFwpOx91kBcJ5ZI21ZVJwIwfbzehtjYm2&#10;PR+oy3whAoRdggpK75tESpeXZNBNbUMcvF/bGvRBtoXULfYBbmo5i6KFNFhxWCixobSk/C+7GgXu&#10;nMa783WZ8WqO2V1f6MfkH0qN34fvLxCeBv8ffrX3WsEnPK+E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yvf7BAAAA2gAAAA8AAAAAAAAAAAAAAAAAmAIAAGRycy9kb3du&#10;cmV2LnhtbFBLBQYAAAAABAAEAPUAAACGAwAAAAA=&#10;" fillcolor="#d3dfee [820]"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FejsMA&#10;AADaAAAADwAAAGRycy9kb3ducmV2LnhtbESPQWvCQBSE70L/w/IKvZlNKwSJWUVbAj14aLX0/Nh9&#10;JtHs2zS7NbG/visIHoeZ+YYpVqNtxZl63zhW8JykIIi1Mw1XCr725XQOwgdkg61jUnAhD6vlw6TA&#10;3LiBP+m8C5WIEPY5KqhD6HIpva7Jok9cRxy9g+sthij7Spoehwi3rXxJ00xabDgu1NjRa036tPu1&#10;CmZbfKs2f/pn/1F+z9Oj03pWeqWeHsf1AkSgMdzDt/a7UZDB9Uq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FejsMAAADaAAAADwAAAAAAAAAAAAAAAACYAgAAZHJzL2Rv&#10;d25yZXYueG1sUEsFBgAAAAAEAAQA9QAAAIgDAAAAAA==&#10;" fillcolor="#7ba0cd [2420]" stroked="f"/>
                    <w10:wrap anchorx="margin" anchory="page"/>
                  </v:group>
                </w:pict>
              </mc:Fallback>
            </mc:AlternateContent>
          </w:r>
        </w:p>
        <w:tbl>
          <w:tblPr>
            <w:tblpPr w:leftFromText="187" w:rightFromText="187" w:vertAnchor="page" w:horzAnchor="page" w:tblpX="418" w:tblpY="10681"/>
            <w:tblW w:w="4736" w:type="pct"/>
            <w:tblLook w:val="04A0" w:firstRow="1" w:lastRow="0" w:firstColumn="1" w:lastColumn="0" w:noHBand="0" w:noVBand="1"/>
          </w:tblPr>
          <w:tblGrid>
            <w:gridCol w:w="8576"/>
          </w:tblGrid>
          <w:tr w:rsidR="00C35C6E" w:rsidRPr="0065223A" w:rsidTr="00C35C6E">
            <w:trPr>
              <w:trHeight w:val="1041"/>
            </w:trPr>
            <w:tc>
              <w:tcPr>
                <w:tcW w:w="8576" w:type="dxa"/>
              </w:tcPr>
              <w:p w:rsidR="00C35C6E" w:rsidRPr="0065223A" w:rsidRDefault="0065223A" w:rsidP="00C35C6E">
                <w:pPr>
                  <w:pStyle w:val="Sinespaciado"/>
                  <w:rPr>
                    <w:rFonts w:ascii="Arial" w:eastAsiaTheme="majorEastAsia" w:hAnsi="Arial" w:cs="Arial"/>
                    <w:b/>
                    <w:bCs/>
                    <w:color w:val="365F91" w:themeColor="accent1" w:themeShade="BF"/>
                    <w:sz w:val="48"/>
                    <w:szCs w:val="48"/>
                  </w:rPr>
                </w:pPr>
                <w:sdt>
                  <w:sdtPr>
                    <w:rPr>
                      <w:rFonts w:ascii="Arial" w:eastAsiaTheme="majorEastAsia" w:hAnsi="Arial" w:cs="Arial"/>
                      <w:b/>
                      <w:bCs/>
                      <w:color w:val="365F91" w:themeColor="accent1" w:themeShade="BF"/>
                      <w:sz w:val="48"/>
                      <w:szCs w:val="48"/>
                    </w:rPr>
                    <w:alias w:val="Título"/>
                    <w:id w:val="703864190"/>
                    <w:placeholder>
                      <w:docPart w:val="594600D3A24E4314801F18A71D9B4323"/>
                    </w:placeholder>
                    <w:dataBinding w:prefixMappings="xmlns:ns0='http://schemas.openxmlformats.org/package/2006/metadata/core-properties' xmlns:ns1='http://purl.org/dc/elements/1.1/'" w:xpath="/ns0:coreProperties[1]/ns1:title[1]" w:storeItemID="{6C3C8BC8-F283-45AE-878A-BAB7291924A1}"/>
                    <w:text/>
                  </w:sdtPr>
                  <w:sdtEndPr>
                    <w:rPr>
                      <w:rFonts w:eastAsiaTheme="minorEastAsia"/>
                      <w:bCs w:val="0"/>
                      <w:color w:val="auto"/>
                      <w:sz w:val="24"/>
                      <w:szCs w:val="24"/>
                    </w:rPr>
                  </w:sdtEndPr>
                  <w:sdtContent>
                    <w:r w:rsidR="00C35C6E" w:rsidRPr="0065223A">
                      <w:rPr>
                        <w:rFonts w:ascii="Arial" w:eastAsiaTheme="majorEastAsia" w:hAnsi="Arial" w:cs="Arial"/>
                        <w:b/>
                        <w:bCs/>
                        <w:color w:val="365F91" w:themeColor="accent1" w:themeShade="BF"/>
                        <w:sz w:val="48"/>
                        <w:szCs w:val="48"/>
                      </w:rPr>
                      <w:t xml:space="preserve">DESARROLLO ORGANIZACIONAL             </w:t>
                    </w:r>
                    <w:r w:rsidR="00C35C6E" w:rsidRPr="0065223A">
                      <w:rPr>
                        <w:rFonts w:ascii="Arial" w:hAnsi="Arial" w:cs="Arial"/>
                        <w:b/>
                        <w:sz w:val="24"/>
                        <w:szCs w:val="24"/>
                        <w:lang w:val="es-MX"/>
                      </w:rPr>
                      <w:t>MODELO NACIONAL PARA LA COMPETITIVIDAD, MEDIANAS Y GRANDES EMPRESAS</w:t>
                    </w:r>
                  </w:sdtContent>
                </w:sdt>
              </w:p>
            </w:tc>
          </w:tr>
          <w:tr w:rsidR="00C35C6E" w:rsidRPr="0065223A" w:rsidTr="00C35C6E">
            <w:trPr>
              <w:trHeight w:val="436"/>
            </w:trPr>
            <w:tc>
              <w:tcPr>
                <w:tcW w:w="8576" w:type="dxa"/>
              </w:tcPr>
              <w:p w:rsidR="00C35C6E" w:rsidRPr="0065223A" w:rsidRDefault="00C35C6E" w:rsidP="00C35C6E">
                <w:pPr>
                  <w:pStyle w:val="Sinespaciado"/>
                  <w:rPr>
                    <w:rFonts w:ascii="Arial" w:hAnsi="Arial" w:cs="Arial"/>
                    <w:color w:val="484329" w:themeColor="background2" w:themeShade="3F"/>
                    <w:sz w:val="28"/>
                    <w:szCs w:val="28"/>
                  </w:rPr>
                </w:pPr>
              </w:p>
            </w:tc>
          </w:tr>
          <w:tr w:rsidR="00C35C6E" w:rsidRPr="0065223A" w:rsidTr="00C35C6E">
            <w:trPr>
              <w:trHeight w:val="436"/>
            </w:trPr>
            <w:sdt>
              <w:sdtPr>
                <w:rPr>
                  <w:rFonts w:ascii="Arial" w:hAnsi="Arial" w:cs="Arial"/>
                  <w:color w:val="484329" w:themeColor="background2" w:themeShade="3F"/>
                  <w:sz w:val="28"/>
                  <w:szCs w:val="28"/>
                </w:rPr>
                <w:alias w:val="Subtítulo"/>
                <w:id w:val="703864195"/>
                <w:placeholder>
                  <w:docPart w:val="4E42ABE14CA74E5EA9C05BE249F19A66"/>
                </w:placeholder>
                <w:dataBinding w:prefixMappings="xmlns:ns0='http://schemas.openxmlformats.org/package/2006/metadata/core-properties' xmlns:ns1='http://purl.org/dc/elements/1.1/'" w:xpath="/ns0:coreProperties[1]/ns1:subject[1]" w:storeItemID="{6C3C8BC8-F283-45AE-878A-BAB7291924A1}"/>
                <w:text/>
              </w:sdtPr>
              <w:sdtEndPr/>
              <w:sdtContent>
                <w:tc>
                  <w:tcPr>
                    <w:tcW w:w="8576" w:type="dxa"/>
                  </w:tcPr>
                  <w:p w:rsidR="00C35C6E" w:rsidRPr="0065223A" w:rsidRDefault="00C35C6E" w:rsidP="00C35C6E">
                    <w:pPr>
                      <w:pStyle w:val="Sinespaciado"/>
                      <w:rPr>
                        <w:rFonts w:ascii="Arial" w:hAnsi="Arial" w:cs="Arial"/>
                        <w:color w:val="484329" w:themeColor="background2" w:themeShade="3F"/>
                        <w:sz w:val="28"/>
                        <w:szCs w:val="28"/>
                      </w:rPr>
                    </w:pPr>
                    <w:r w:rsidRPr="0065223A">
                      <w:rPr>
                        <w:rFonts w:ascii="Arial" w:hAnsi="Arial" w:cs="Arial"/>
                        <w:color w:val="484329" w:themeColor="background2" w:themeShade="3F"/>
                        <w:sz w:val="28"/>
                        <w:szCs w:val="28"/>
                      </w:rPr>
                      <w:t>Mtro. Héctor Gabriel Guillen López</w:t>
                    </w:r>
                  </w:p>
                </w:tc>
              </w:sdtContent>
            </w:sdt>
          </w:tr>
          <w:tr w:rsidR="00C35C6E" w:rsidRPr="0065223A" w:rsidTr="00C35C6E">
            <w:trPr>
              <w:trHeight w:val="340"/>
            </w:trPr>
            <w:tc>
              <w:tcPr>
                <w:tcW w:w="8576" w:type="dxa"/>
              </w:tcPr>
              <w:p w:rsidR="00C35C6E" w:rsidRPr="0065223A" w:rsidRDefault="00C35C6E" w:rsidP="00C35C6E">
                <w:pPr>
                  <w:pStyle w:val="Sinespaciado"/>
                  <w:rPr>
                    <w:rFonts w:ascii="Arial" w:hAnsi="Arial" w:cs="Arial"/>
                  </w:rPr>
                </w:pPr>
              </w:p>
            </w:tc>
          </w:tr>
          <w:tr w:rsidR="00C35C6E" w:rsidRPr="0065223A" w:rsidTr="00C35C6E">
            <w:trPr>
              <w:trHeight w:val="340"/>
            </w:trPr>
            <w:tc>
              <w:tcPr>
                <w:tcW w:w="8576" w:type="dxa"/>
              </w:tcPr>
              <w:p w:rsidR="00C35C6E" w:rsidRPr="0065223A" w:rsidRDefault="00C35C6E" w:rsidP="00C35C6E">
                <w:pPr>
                  <w:pStyle w:val="Sinespaciado"/>
                  <w:rPr>
                    <w:rFonts w:ascii="Arial" w:hAnsi="Arial" w:cs="Arial"/>
                  </w:rPr>
                </w:pPr>
              </w:p>
            </w:tc>
          </w:tr>
          <w:tr w:rsidR="00C35C6E" w:rsidRPr="0065223A" w:rsidTr="00C35C6E">
            <w:trPr>
              <w:trHeight w:val="340"/>
            </w:trPr>
            <w:sdt>
              <w:sdtPr>
                <w:rPr>
                  <w:rFonts w:ascii="Arial" w:hAnsi="Arial" w:cs="Arial"/>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8576" w:type="dxa"/>
                  </w:tcPr>
                  <w:p w:rsidR="00C35C6E" w:rsidRPr="0065223A" w:rsidRDefault="00C35C6E" w:rsidP="00C35C6E">
                    <w:pPr>
                      <w:pStyle w:val="Sinespaciado"/>
                      <w:rPr>
                        <w:rFonts w:ascii="Arial" w:hAnsi="Arial" w:cs="Arial"/>
                        <w:b/>
                        <w:bCs/>
                      </w:rPr>
                    </w:pPr>
                    <w:r w:rsidRPr="0065223A">
                      <w:rPr>
                        <w:rFonts w:ascii="Arial" w:hAnsi="Arial" w:cs="Arial"/>
                        <w:b/>
                        <w:bCs/>
                        <w:lang w:val="es-MX"/>
                      </w:rPr>
                      <w:t>L.A.E. SANDRA ANAHI LOPEZ GORDILLO</w:t>
                    </w:r>
                  </w:p>
                </w:tc>
              </w:sdtContent>
            </w:sdt>
          </w:tr>
          <w:tr w:rsidR="00C35C6E" w:rsidRPr="0065223A" w:rsidTr="00C35C6E">
            <w:trPr>
              <w:trHeight w:val="340"/>
            </w:trPr>
            <w:sdt>
              <w:sdtPr>
                <w:rPr>
                  <w:rFonts w:ascii="Arial" w:hAnsi="Arial" w:cs="Arial"/>
                  <w:b/>
                  <w:bCs/>
                </w:rPr>
                <w:alias w:val="Fecha"/>
                <w:id w:val="703864210"/>
                <w:dataBinding w:prefixMappings="xmlns:ns0='http://schemas.microsoft.com/office/2006/coverPageProps'" w:xpath="/ns0:CoverPageProperties[1]/ns0:PublishDate[1]" w:storeItemID="{55AF091B-3C7A-41E3-B477-F2FDAA23CFDA}"/>
                <w:date w:fullDate="2015-02-27T00:00:00Z">
                  <w:dateFormat w:val="dd/MM/yyyy"/>
                  <w:lid w:val="es-ES"/>
                  <w:storeMappedDataAs w:val="dateTime"/>
                  <w:calendar w:val="gregorian"/>
                </w:date>
              </w:sdtPr>
              <w:sdtEndPr/>
              <w:sdtContent>
                <w:tc>
                  <w:tcPr>
                    <w:tcW w:w="8576" w:type="dxa"/>
                  </w:tcPr>
                  <w:p w:rsidR="00C35C6E" w:rsidRPr="0065223A" w:rsidRDefault="00C35C6E" w:rsidP="00C35C6E">
                    <w:pPr>
                      <w:pStyle w:val="Sinespaciado"/>
                      <w:rPr>
                        <w:rFonts w:ascii="Arial" w:hAnsi="Arial" w:cs="Arial"/>
                        <w:b/>
                        <w:bCs/>
                      </w:rPr>
                    </w:pPr>
                    <w:r w:rsidRPr="0065223A">
                      <w:rPr>
                        <w:rFonts w:ascii="Arial" w:hAnsi="Arial" w:cs="Arial"/>
                        <w:b/>
                        <w:bCs/>
                      </w:rPr>
                      <w:t>27/02/2015</w:t>
                    </w:r>
                  </w:p>
                </w:tc>
              </w:sdtContent>
            </w:sdt>
          </w:tr>
          <w:tr w:rsidR="00C35C6E" w:rsidRPr="0065223A" w:rsidTr="00C35C6E">
            <w:trPr>
              <w:trHeight w:val="340"/>
            </w:trPr>
            <w:tc>
              <w:tcPr>
                <w:tcW w:w="8576" w:type="dxa"/>
              </w:tcPr>
              <w:p w:rsidR="00C35C6E" w:rsidRPr="0065223A" w:rsidRDefault="00C35C6E" w:rsidP="00C35C6E">
                <w:pPr>
                  <w:pStyle w:val="Sinespaciado"/>
                  <w:rPr>
                    <w:rFonts w:ascii="Arial" w:hAnsi="Arial" w:cs="Arial"/>
                    <w:b/>
                    <w:bCs/>
                  </w:rPr>
                </w:pPr>
              </w:p>
            </w:tc>
          </w:tr>
        </w:tbl>
        <w:p w:rsidR="00C35C6E" w:rsidRPr="0065223A" w:rsidRDefault="00221141" w:rsidP="00C35C6E">
          <w:pPr>
            <w:autoSpaceDE w:val="0"/>
            <w:autoSpaceDN w:val="0"/>
            <w:adjustRightInd w:val="0"/>
            <w:spacing w:after="0" w:line="240" w:lineRule="auto"/>
            <w:jc w:val="center"/>
            <w:rPr>
              <w:rFonts w:ascii="Arial" w:hAnsi="Arial" w:cs="Arial"/>
            </w:rPr>
          </w:pPr>
          <w:r w:rsidRPr="0065223A">
            <w:rPr>
              <w:rFonts w:ascii="Arial" w:hAnsi="Arial" w:cs="Arial"/>
            </w:rPr>
            <w:br w:type="page"/>
          </w:r>
        </w:p>
      </w:sdtContent>
    </w:sdt>
    <w:p w:rsidR="00C35C6E" w:rsidRPr="0065223A" w:rsidRDefault="00C35C6E" w:rsidP="00C35C6E">
      <w:pPr>
        <w:autoSpaceDE w:val="0"/>
        <w:autoSpaceDN w:val="0"/>
        <w:adjustRightInd w:val="0"/>
        <w:spacing w:after="0" w:line="240" w:lineRule="auto"/>
        <w:jc w:val="center"/>
        <w:rPr>
          <w:rFonts w:ascii="Arial" w:hAnsi="Arial" w:cs="Arial"/>
          <w:b/>
          <w:sz w:val="24"/>
          <w:szCs w:val="24"/>
        </w:rPr>
      </w:pPr>
      <w:r w:rsidRPr="0065223A">
        <w:rPr>
          <w:rFonts w:ascii="Arial" w:hAnsi="Arial" w:cs="Arial"/>
          <w:sz w:val="24"/>
          <w:szCs w:val="24"/>
        </w:rPr>
        <w:lastRenderedPageBreak/>
        <w:t xml:space="preserve"> </w:t>
      </w:r>
      <w:r w:rsidRPr="0065223A">
        <w:rPr>
          <w:rFonts w:ascii="Arial" w:hAnsi="Arial" w:cs="Arial"/>
          <w:b/>
          <w:sz w:val="24"/>
          <w:szCs w:val="24"/>
        </w:rPr>
        <w:t>MODELO NACIONAL PARA LA COMPETITIVIDAD, MEDIANAS Y GRANDES EMPRESAS</w:t>
      </w:r>
    </w:p>
    <w:p w:rsidR="00C35C6E" w:rsidRPr="0065223A" w:rsidRDefault="00C35C6E" w:rsidP="00C35C6E">
      <w:pPr>
        <w:autoSpaceDE w:val="0"/>
        <w:autoSpaceDN w:val="0"/>
        <w:adjustRightInd w:val="0"/>
        <w:spacing w:after="0" w:line="240" w:lineRule="auto"/>
        <w:jc w:val="both"/>
        <w:rPr>
          <w:rFonts w:ascii="Arial" w:hAnsi="Arial" w:cs="Arial"/>
          <w:sz w:val="24"/>
          <w:szCs w:val="24"/>
        </w:rPr>
      </w:pPr>
    </w:p>
    <w:p w:rsidR="00C35C6E" w:rsidRPr="0065223A" w:rsidRDefault="00C35C6E" w:rsidP="00C35C6E">
      <w:pPr>
        <w:autoSpaceDE w:val="0"/>
        <w:autoSpaceDN w:val="0"/>
        <w:adjustRightInd w:val="0"/>
        <w:spacing w:after="0" w:line="360" w:lineRule="auto"/>
        <w:jc w:val="both"/>
        <w:rPr>
          <w:rFonts w:ascii="Arial" w:eastAsia="Times New Roman" w:hAnsi="Arial" w:cs="Arial"/>
          <w:sz w:val="24"/>
          <w:szCs w:val="24"/>
        </w:rPr>
      </w:pPr>
      <w:r w:rsidRPr="0065223A">
        <w:rPr>
          <w:rFonts w:ascii="Arial" w:hAnsi="Arial" w:cs="Arial"/>
          <w:sz w:val="24"/>
          <w:szCs w:val="24"/>
        </w:rPr>
        <w:t>Es una herramienta directiva que tiene por objeto generar una reflexión estratégica, que incida en el desarrollo de capacidades y ventajas competitivas difíciles de imitar, que soporten la ejecución impecable de las estrategias, aproveche y responda a las oportunidades del entorno en el que operan, incrementando las posibilidades de crecimiento y sustentabilidad. Este marco de referencia permite delinear los esfuerzos, herramientas de calidad, recursos, capacidades y cultura en un modelo integral de administración e innovación organizacional.</w:t>
      </w:r>
    </w:p>
    <w:p w:rsidR="00C35C6E" w:rsidRPr="0065223A" w:rsidRDefault="00C35C6E" w:rsidP="00C35C6E">
      <w:pPr>
        <w:pStyle w:val="Default"/>
        <w:spacing w:line="360" w:lineRule="auto"/>
        <w:jc w:val="both"/>
        <w:rPr>
          <w:rFonts w:ascii="Arial" w:hAnsi="Arial" w:cs="Arial"/>
          <w:color w:val="auto"/>
        </w:rPr>
      </w:pPr>
    </w:p>
    <w:p w:rsidR="00C35C6E" w:rsidRPr="0065223A" w:rsidRDefault="00C35C6E" w:rsidP="00C35C6E">
      <w:pPr>
        <w:autoSpaceDE w:val="0"/>
        <w:autoSpaceDN w:val="0"/>
        <w:adjustRightInd w:val="0"/>
        <w:spacing w:after="0" w:line="360" w:lineRule="auto"/>
        <w:jc w:val="both"/>
        <w:rPr>
          <w:rFonts w:ascii="Arial" w:hAnsi="Arial" w:cs="Arial"/>
          <w:b/>
          <w:sz w:val="24"/>
          <w:szCs w:val="24"/>
        </w:rPr>
      </w:pPr>
      <w:r w:rsidRPr="0065223A">
        <w:rPr>
          <w:rFonts w:ascii="Arial" w:hAnsi="Arial" w:cs="Arial"/>
          <w:b/>
          <w:sz w:val="24"/>
          <w:szCs w:val="24"/>
        </w:rPr>
        <w:t>REFLEXIÓN ESTRATÉGICA</w:t>
      </w:r>
    </w:p>
    <w:p w:rsidR="00C35C6E" w:rsidRPr="0065223A" w:rsidRDefault="00C35C6E" w:rsidP="00C35C6E">
      <w:pPr>
        <w:autoSpaceDE w:val="0"/>
        <w:autoSpaceDN w:val="0"/>
        <w:adjustRightInd w:val="0"/>
        <w:spacing w:after="0" w:line="360" w:lineRule="auto"/>
        <w:jc w:val="both"/>
        <w:rPr>
          <w:rFonts w:ascii="Arial" w:hAnsi="Arial" w:cs="Arial"/>
          <w:b/>
          <w:sz w:val="24"/>
          <w:szCs w:val="24"/>
        </w:rPr>
      </w:pPr>
    </w:p>
    <w:p w:rsidR="00C35C6E" w:rsidRPr="0065223A" w:rsidRDefault="002C0B7F" w:rsidP="00C35C6E">
      <w:pPr>
        <w:autoSpaceDE w:val="0"/>
        <w:autoSpaceDN w:val="0"/>
        <w:adjustRightInd w:val="0"/>
        <w:spacing w:after="0" w:line="360" w:lineRule="auto"/>
        <w:jc w:val="both"/>
        <w:rPr>
          <w:rFonts w:ascii="Arial" w:hAnsi="Arial" w:cs="Arial"/>
          <w:sz w:val="24"/>
          <w:szCs w:val="24"/>
        </w:rPr>
      </w:pPr>
      <w:r w:rsidRPr="0065223A">
        <w:rPr>
          <w:rFonts w:ascii="Arial" w:hAnsi="Arial" w:cs="Arial"/>
          <w:sz w:val="24"/>
          <w:szCs w:val="24"/>
        </w:rPr>
        <w:t xml:space="preserve">PLANEACIÓN ESTRATÉGICA. </w:t>
      </w:r>
      <w:r w:rsidR="00C35C6E" w:rsidRPr="0065223A">
        <w:rPr>
          <w:rFonts w:ascii="Arial" w:hAnsi="Arial" w:cs="Arial"/>
          <w:sz w:val="24"/>
          <w:szCs w:val="24"/>
        </w:rPr>
        <w:t>Se analizan las prácticas que la organización establece para fijar su rumbo con base a un conjunto de estrategias que se despliegan en toda la organización, a través de objetivos estratégicos y planes de acción, así como los ajustes que se hacen a éstos como resultado de las evaluaciones periódicas o cambios que se presentan en el entorno.</w:t>
      </w:r>
    </w:p>
    <w:p w:rsidR="00C35C6E" w:rsidRPr="0065223A" w:rsidRDefault="00C35C6E" w:rsidP="00C35C6E">
      <w:pPr>
        <w:autoSpaceDE w:val="0"/>
        <w:autoSpaceDN w:val="0"/>
        <w:adjustRightInd w:val="0"/>
        <w:spacing w:after="0" w:line="360" w:lineRule="auto"/>
        <w:jc w:val="both"/>
        <w:rPr>
          <w:rFonts w:ascii="Arial" w:hAnsi="Arial" w:cs="Arial"/>
          <w:sz w:val="24"/>
          <w:szCs w:val="24"/>
        </w:rPr>
      </w:pPr>
      <w:bookmarkStart w:id="0" w:name="_GoBack"/>
      <w:bookmarkEnd w:id="0"/>
    </w:p>
    <w:p w:rsidR="00C35C6E" w:rsidRPr="0065223A" w:rsidRDefault="00C35C6E" w:rsidP="00C35C6E">
      <w:pPr>
        <w:spacing w:line="360" w:lineRule="auto"/>
        <w:jc w:val="both"/>
        <w:rPr>
          <w:rFonts w:ascii="Arial" w:hAnsi="Arial" w:cs="Arial"/>
          <w:sz w:val="24"/>
          <w:szCs w:val="24"/>
          <w:lang w:val="es-ES"/>
        </w:rPr>
      </w:pPr>
      <w:r w:rsidRPr="0065223A">
        <w:rPr>
          <w:rFonts w:ascii="Arial" w:hAnsi="Arial" w:cs="Arial"/>
          <w:sz w:val="24"/>
          <w:szCs w:val="24"/>
          <w:lang w:val="es-ES"/>
        </w:rPr>
        <w:t xml:space="preserve">RUMBO DE LA ORGANIZACIÓN. Las organizaciones suelen definir un </w:t>
      </w:r>
      <w:r w:rsidRPr="0065223A">
        <w:rPr>
          <w:rFonts w:ascii="Arial" w:hAnsi="Arial" w:cs="Arial"/>
          <w:iCs/>
          <w:sz w:val="24"/>
          <w:szCs w:val="24"/>
          <w:lang w:val="es-ES"/>
        </w:rPr>
        <w:t>Rumbo Estratégico</w:t>
      </w:r>
      <w:r w:rsidRPr="0065223A">
        <w:rPr>
          <w:rFonts w:ascii="Arial" w:hAnsi="Arial" w:cs="Arial"/>
          <w:sz w:val="24"/>
          <w:szCs w:val="24"/>
          <w:lang w:val="es-ES"/>
        </w:rPr>
        <w:t xml:space="preserve">, que se puede ver como el </w:t>
      </w:r>
      <w:r w:rsidRPr="0065223A">
        <w:rPr>
          <w:rFonts w:ascii="Arial" w:hAnsi="Arial" w:cs="Arial"/>
          <w:iCs/>
          <w:sz w:val="24"/>
          <w:szCs w:val="24"/>
          <w:lang w:val="es-ES"/>
        </w:rPr>
        <w:t>mapa de ruta</w:t>
      </w:r>
      <w:r w:rsidRPr="0065223A">
        <w:rPr>
          <w:rFonts w:ascii="Arial" w:hAnsi="Arial" w:cs="Arial"/>
          <w:sz w:val="24"/>
          <w:szCs w:val="24"/>
          <w:lang w:val="es-ES"/>
        </w:rPr>
        <w:t xml:space="preserve"> de la organización. Con este rumbo estratégico, la organización sabe cuáles son sus objetivos, como los va a conseguir, que recursos requiere y en general, plantea el funcionamiento de la misma.</w:t>
      </w:r>
    </w:p>
    <w:p w:rsidR="00C35C6E" w:rsidRPr="0065223A" w:rsidRDefault="00C35C6E" w:rsidP="00C35C6E">
      <w:pPr>
        <w:spacing w:line="360" w:lineRule="auto"/>
        <w:jc w:val="both"/>
        <w:rPr>
          <w:rFonts w:ascii="Arial" w:hAnsi="Arial" w:cs="Arial"/>
          <w:bCs/>
          <w:sz w:val="24"/>
          <w:szCs w:val="24"/>
          <w:lang w:val="es-ES"/>
        </w:rPr>
      </w:pPr>
      <w:r w:rsidRPr="0065223A">
        <w:rPr>
          <w:rFonts w:ascii="Arial" w:hAnsi="Arial" w:cs="Arial"/>
          <w:sz w:val="24"/>
          <w:szCs w:val="24"/>
          <w:lang w:val="es-ES"/>
        </w:rPr>
        <w:t>ENTENDIMIENTO DEL ENTORNO DE LA ORGANIZACIÓN.</w:t>
      </w:r>
      <w:r w:rsidRPr="0065223A">
        <w:rPr>
          <w:rFonts w:ascii="Arial" w:eastAsia="Times New Roman" w:hAnsi="Arial" w:cs="Arial"/>
          <w:b/>
          <w:bCs/>
          <w:color w:val="333333"/>
          <w:sz w:val="27"/>
          <w:szCs w:val="27"/>
          <w:lang w:val="es-ES"/>
        </w:rPr>
        <w:t xml:space="preserve"> </w:t>
      </w:r>
      <w:r w:rsidRPr="0065223A">
        <w:rPr>
          <w:rFonts w:ascii="Arial" w:eastAsiaTheme="minorHAnsi" w:hAnsi="Arial" w:cs="Arial"/>
          <w:bCs/>
          <w:sz w:val="24"/>
          <w:szCs w:val="24"/>
          <w:lang w:val="es-ES"/>
        </w:rPr>
        <w:t>Aceptar que  el entorno de una organización se descompone a su vez en varias ámbitos y que uno de estos ámbitos domina nuestra industria, n</w:t>
      </w:r>
      <w:r w:rsidRPr="0065223A">
        <w:rPr>
          <w:rFonts w:ascii="Arial" w:hAnsi="Arial" w:cs="Arial"/>
          <w:bCs/>
          <w:sz w:val="24"/>
          <w:szCs w:val="24"/>
          <w:lang w:val="es-ES"/>
        </w:rPr>
        <w:t>os ayudan a comprender mejor la</w:t>
      </w:r>
      <w:r w:rsidRPr="0065223A">
        <w:rPr>
          <w:rFonts w:ascii="Arial" w:eastAsiaTheme="minorHAnsi" w:hAnsi="Arial" w:cs="Arial"/>
          <w:bCs/>
          <w:sz w:val="24"/>
          <w:szCs w:val="24"/>
          <w:lang w:val="es-ES"/>
        </w:rPr>
        <w:t xml:space="preserve"> información y la forma en la que el entorno nos afecta.</w:t>
      </w:r>
    </w:p>
    <w:p w:rsidR="00C35C6E" w:rsidRPr="0065223A" w:rsidRDefault="00C35C6E" w:rsidP="00C35C6E">
      <w:pPr>
        <w:spacing w:line="360" w:lineRule="auto"/>
        <w:jc w:val="both"/>
        <w:rPr>
          <w:rFonts w:ascii="Arial" w:hAnsi="Arial" w:cs="Arial"/>
          <w:bCs/>
          <w:sz w:val="24"/>
          <w:szCs w:val="24"/>
          <w:lang w:val="es-ES"/>
        </w:rPr>
      </w:pPr>
      <w:r w:rsidRPr="0065223A">
        <w:rPr>
          <w:rFonts w:ascii="Arial" w:hAnsi="Arial" w:cs="Arial"/>
          <w:bCs/>
          <w:sz w:val="24"/>
          <w:szCs w:val="24"/>
          <w:lang w:val="es-ES"/>
        </w:rPr>
        <w:lastRenderedPageBreak/>
        <w:t>ANALISIS DE LAS CAPACIDADES DE LA ORGANIZACIÓN.</w:t>
      </w:r>
      <w:r w:rsidRPr="0065223A">
        <w:rPr>
          <w:rFonts w:ascii="Arial" w:hAnsi="Arial" w:cs="Arial"/>
          <w:color w:val="333333"/>
          <w:sz w:val="21"/>
          <w:szCs w:val="21"/>
          <w:lang w:val="es-ES"/>
        </w:rPr>
        <w:t xml:space="preserve"> </w:t>
      </w:r>
      <w:r w:rsidRPr="0065223A">
        <w:rPr>
          <w:rFonts w:ascii="Arial" w:hAnsi="Arial" w:cs="Arial"/>
          <w:bCs/>
          <w:sz w:val="24"/>
          <w:szCs w:val="24"/>
          <w:lang w:val="es-ES"/>
        </w:rPr>
        <w:t>El paso del análisis está presente y es uno de los esenciales por cuanto propicia el conocimiento de las amenazas, oportunidades, fortalezas y debilidades.</w:t>
      </w:r>
    </w:p>
    <w:p w:rsidR="00C35C6E" w:rsidRPr="0065223A" w:rsidRDefault="00C35C6E" w:rsidP="00C35C6E">
      <w:pPr>
        <w:spacing w:line="360" w:lineRule="auto"/>
        <w:jc w:val="both"/>
        <w:rPr>
          <w:rFonts w:ascii="Arial" w:hAnsi="Arial" w:cs="Arial"/>
          <w:bCs/>
          <w:sz w:val="24"/>
          <w:szCs w:val="24"/>
          <w:lang w:val="es-ES"/>
        </w:rPr>
      </w:pPr>
      <w:r w:rsidRPr="0065223A">
        <w:rPr>
          <w:rFonts w:ascii="Arial" w:hAnsi="Arial" w:cs="Arial"/>
          <w:bCs/>
          <w:sz w:val="24"/>
          <w:szCs w:val="24"/>
          <w:lang w:val="es-ES"/>
        </w:rPr>
        <w:t>ESTRATEGIAS Y OBJETIVOS ESTRATEGICOS. Las estrategias y objetivos estratégicos planteados por una organización para lograr determinadas metas, lograr a largo plazo, la posición de la organización en un mercado específico, es decir, son los resultados que la empresa espera alcanzar en un tiempo mayor a un año, realizando acciones que le permitan cumplir con su misión, inspirados en la visión.</w:t>
      </w:r>
    </w:p>
    <w:p w:rsidR="00C35C6E" w:rsidRPr="0065223A" w:rsidRDefault="00C35C6E" w:rsidP="00C35C6E">
      <w:pPr>
        <w:spacing w:line="360" w:lineRule="auto"/>
        <w:jc w:val="both"/>
        <w:rPr>
          <w:rFonts w:ascii="Arial" w:hAnsi="Arial" w:cs="Arial"/>
          <w:bCs/>
          <w:sz w:val="24"/>
          <w:szCs w:val="24"/>
        </w:rPr>
      </w:pPr>
      <w:r w:rsidRPr="0065223A">
        <w:rPr>
          <w:rFonts w:ascii="Arial" w:hAnsi="Arial" w:cs="Arial"/>
          <w:bCs/>
          <w:sz w:val="24"/>
          <w:szCs w:val="24"/>
        </w:rPr>
        <w:t>ALINEACIÓN, IMPLEMENTACIÓN Y EVALUACIÓN DE LOS OBJETIVOS ESTRATÉGICOS. En este punto evaluamos los planes de acción.</w:t>
      </w:r>
    </w:p>
    <w:p w:rsidR="002C0B7F" w:rsidRPr="0065223A" w:rsidRDefault="002C0B7F" w:rsidP="00C35C6E">
      <w:pPr>
        <w:spacing w:line="360" w:lineRule="auto"/>
        <w:jc w:val="both"/>
        <w:rPr>
          <w:rFonts w:ascii="Arial" w:hAnsi="Arial" w:cs="Arial"/>
          <w:bCs/>
          <w:sz w:val="24"/>
          <w:szCs w:val="24"/>
        </w:rPr>
      </w:pPr>
    </w:p>
    <w:p w:rsidR="00C35C6E" w:rsidRPr="0065223A" w:rsidRDefault="00C35C6E" w:rsidP="00C35C6E">
      <w:pPr>
        <w:autoSpaceDE w:val="0"/>
        <w:autoSpaceDN w:val="0"/>
        <w:adjustRightInd w:val="0"/>
        <w:spacing w:after="0" w:line="360" w:lineRule="auto"/>
        <w:jc w:val="both"/>
        <w:rPr>
          <w:rFonts w:ascii="Arial" w:hAnsi="Arial" w:cs="Arial"/>
          <w:b/>
          <w:sz w:val="24"/>
          <w:szCs w:val="24"/>
        </w:rPr>
      </w:pPr>
      <w:r w:rsidRPr="0065223A">
        <w:rPr>
          <w:rFonts w:ascii="Arial" w:hAnsi="Arial" w:cs="Arial"/>
          <w:b/>
          <w:sz w:val="24"/>
          <w:szCs w:val="24"/>
        </w:rPr>
        <w:t>EJECUCIÓN</w:t>
      </w:r>
    </w:p>
    <w:p w:rsidR="002C0B7F" w:rsidRPr="0065223A" w:rsidRDefault="002C0B7F" w:rsidP="00C35C6E">
      <w:pPr>
        <w:autoSpaceDE w:val="0"/>
        <w:autoSpaceDN w:val="0"/>
        <w:adjustRightInd w:val="0"/>
        <w:spacing w:after="0" w:line="360" w:lineRule="auto"/>
        <w:jc w:val="both"/>
        <w:rPr>
          <w:rFonts w:ascii="Arial" w:hAnsi="Arial" w:cs="Arial"/>
          <w:b/>
          <w:sz w:val="24"/>
          <w:szCs w:val="24"/>
        </w:rPr>
      </w:pPr>
    </w:p>
    <w:p w:rsidR="00C35C6E" w:rsidRPr="0065223A" w:rsidRDefault="002C0B7F" w:rsidP="00C35C6E">
      <w:pPr>
        <w:autoSpaceDE w:val="0"/>
        <w:autoSpaceDN w:val="0"/>
        <w:adjustRightInd w:val="0"/>
        <w:spacing w:after="0" w:line="360" w:lineRule="auto"/>
        <w:jc w:val="both"/>
        <w:rPr>
          <w:rFonts w:ascii="Arial" w:hAnsi="Arial" w:cs="Arial"/>
          <w:sz w:val="24"/>
          <w:szCs w:val="24"/>
        </w:rPr>
      </w:pPr>
      <w:r w:rsidRPr="0065223A">
        <w:rPr>
          <w:rFonts w:ascii="Arial" w:hAnsi="Arial" w:cs="Arial"/>
          <w:sz w:val="24"/>
          <w:szCs w:val="24"/>
        </w:rPr>
        <w:t>LIDERAZGO</w:t>
      </w:r>
    </w:p>
    <w:p w:rsidR="00C35C6E" w:rsidRPr="0065223A" w:rsidRDefault="00C35C6E" w:rsidP="002C0B7F">
      <w:pPr>
        <w:autoSpaceDE w:val="0"/>
        <w:autoSpaceDN w:val="0"/>
        <w:adjustRightInd w:val="0"/>
        <w:spacing w:after="0" w:line="360" w:lineRule="auto"/>
        <w:jc w:val="both"/>
        <w:rPr>
          <w:rFonts w:ascii="Arial" w:hAnsi="Arial" w:cs="Arial"/>
          <w:bCs/>
          <w:sz w:val="24"/>
          <w:szCs w:val="24"/>
        </w:rPr>
      </w:pPr>
      <w:r w:rsidRPr="0065223A">
        <w:rPr>
          <w:rFonts w:ascii="Arial" w:hAnsi="Arial" w:cs="Arial"/>
          <w:sz w:val="24"/>
          <w:szCs w:val="24"/>
        </w:rPr>
        <w:t>El liderazgo en una organización es clave en la determinación del rumbo de la misma, el desarrollo de sus capacidades y la cultura organizacional, así como, la respuesta que se da a los requerimientos legales, sociales y ambientales</w:t>
      </w:r>
      <w:r w:rsidRPr="0065223A">
        <w:rPr>
          <w:rFonts w:ascii="Arial" w:hAnsi="Arial" w:cs="Arial"/>
          <w:color w:val="BC717B"/>
          <w:sz w:val="24"/>
          <w:szCs w:val="24"/>
        </w:rPr>
        <w:t>.</w:t>
      </w:r>
      <w:r w:rsidR="002C0B7F" w:rsidRPr="0065223A">
        <w:rPr>
          <w:rFonts w:ascii="Arial" w:hAnsi="Arial" w:cs="Arial"/>
          <w:color w:val="BC717B"/>
          <w:sz w:val="24"/>
          <w:szCs w:val="24"/>
        </w:rPr>
        <w:t xml:space="preserve">  </w:t>
      </w:r>
      <w:r w:rsidRPr="0065223A">
        <w:rPr>
          <w:rFonts w:ascii="Arial" w:hAnsi="Arial" w:cs="Arial"/>
          <w:bCs/>
          <w:sz w:val="24"/>
          <w:szCs w:val="24"/>
        </w:rPr>
        <w:t>El liderazgo representa uno de los factores centrales, para la consecución de las metas organizacionales, por eso, resulta imprescindible conocer las habilidades necesarias para su óptimo desempeño.</w:t>
      </w:r>
    </w:p>
    <w:p w:rsidR="002C0B7F" w:rsidRPr="0065223A" w:rsidRDefault="002C0B7F" w:rsidP="002C0B7F">
      <w:pPr>
        <w:autoSpaceDE w:val="0"/>
        <w:autoSpaceDN w:val="0"/>
        <w:adjustRightInd w:val="0"/>
        <w:spacing w:after="0" w:line="360" w:lineRule="auto"/>
        <w:jc w:val="both"/>
        <w:rPr>
          <w:rFonts w:ascii="Arial" w:hAnsi="Arial" w:cs="Arial"/>
          <w:bCs/>
          <w:sz w:val="24"/>
          <w:szCs w:val="24"/>
        </w:rPr>
      </w:pPr>
      <w:r w:rsidRPr="0065223A">
        <w:rPr>
          <w:rFonts w:ascii="Arial" w:hAnsi="Arial" w:cs="Arial"/>
          <w:bCs/>
          <w:sz w:val="24"/>
          <w:szCs w:val="24"/>
        </w:rPr>
        <w:t>Dentro del liderazgo, los aspectos más importantes a resaltar son: Liderazgo del grupo directivo, Desarrollo de competencias, Cultura organizacional y Gobierno corporativo.</w:t>
      </w:r>
    </w:p>
    <w:p w:rsidR="002C0B7F" w:rsidRPr="0065223A" w:rsidRDefault="002C0B7F" w:rsidP="002C0B7F">
      <w:pPr>
        <w:autoSpaceDE w:val="0"/>
        <w:autoSpaceDN w:val="0"/>
        <w:adjustRightInd w:val="0"/>
        <w:spacing w:after="0" w:line="360" w:lineRule="auto"/>
        <w:jc w:val="both"/>
        <w:rPr>
          <w:rFonts w:ascii="Arial" w:hAnsi="Arial" w:cs="Arial"/>
          <w:color w:val="BC717B"/>
          <w:sz w:val="24"/>
          <w:szCs w:val="24"/>
        </w:rPr>
      </w:pPr>
    </w:p>
    <w:p w:rsidR="00C35C6E" w:rsidRPr="0065223A" w:rsidRDefault="00C35C6E" w:rsidP="00C35C6E">
      <w:pPr>
        <w:spacing w:line="360" w:lineRule="auto"/>
        <w:jc w:val="both"/>
        <w:rPr>
          <w:rFonts w:ascii="Arial" w:hAnsi="Arial" w:cs="Arial"/>
          <w:szCs w:val="24"/>
          <w:lang w:val="es-ES"/>
        </w:rPr>
      </w:pPr>
      <w:r w:rsidRPr="0065223A">
        <w:rPr>
          <w:rFonts w:ascii="Arial" w:hAnsi="Arial" w:cs="Arial"/>
          <w:sz w:val="24"/>
          <w:szCs w:val="24"/>
          <w:lang w:val="es-ES"/>
        </w:rPr>
        <w:t>CLIENTES.</w:t>
      </w:r>
      <w:r w:rsidRPr="0065223A">
        <w:rPr>
          <w:rFonts w:ascii="Arial" w:hAnsi="Arial" w:cs="Arial"/>
          <w:color w:val="000000"/>
          <w:lang w:val="es-ES"/>
        </w:rPr>
        <w:t xml:space="preserve"> </w:t>
      </w:r>
      <w:r w:rsidRPr="0065223A">
        <w:rPr>
          <w:rFonts w:ascii="Arial" w:hAnsi="Arial" w:cs="Arial"/>
          <w:sz w:val="24"/>
          <w:szCs w:val="24"/>
          <w:lang w:val="es-ES"/>
        </w:rPr>
        <w:t>Es aquel por quién se planifican, implementan y controlan todas las actividades de las empresas u organizaciones.</w:t>
      </w:r>
      <w:r w:rsidR="002C0B7F" w:rsidRPr="0065223A">
        <w:rPr>
          <w:rFonts w:ascii="Arial" w:hAnsi="Arial" w:cs="Arial"/>
          <w:sz w:val="24"/>
          <w:szCs w:val="24"/>
          <w:lang w:val="es-ES"/>
        </w:rPr>
        <w:t xml:space="preserve"> En este punto hay que resaltar: Conocimiento de mercados y clientes, Propuesta de valor, Venta de productos y </w:t>
      </w:r>
      <w:r w:rsidR="002C0B7F" w:rsidRPr="0065223A">
        <w:rPr>
          <w:rFonts w:ascii="Arial" w:hAnsi="Arial" w:cs="Arial"/>
          <w:sz w:val="24"/>
          <w:szCs w:val="24"/>
          <w:lang w:val="es-ES"/>
        </w:rPr>
        <w:lastRenderedPageBreak/>
        <w:t>servicios, Experiencia del cliente, Administración de portafolios de productos y servicios</w:t>
      </w:r>
    </w:p>
    <w:p w:rsidR="00C35C6E" w:rsidRPr="0065223A" w:rsidRDefault="00C35C6E" w:rsidP="00C35C6E">
      <w:pPr>
        <w:spacing w:line="360" w:lineRule="auto"/>
        <w:jc w:val="both"/>
        <w:rPr>
          <w:rFonts w:ascii="Arial" w:hAnsi="Arial" w:cs="Arial"/>
          <w:sz w:val="24"/>
          <w:szCs w:val="24"/>
          <w:lang w:val="es-ES"/>
        </w:rPr>
      </w:pPr>
      <w:r w:rsidRPr="0065223A">
        <w:rPr>
          <w:rFonts w:ascii="Arial" w:hAnsi="Arial" w:cs="Arial"/>
          <w:szCs w:val="24"/>
          <w:lang w:val="es-ES"/>
        </w:rPr>
        <w:t>PERSONAL.</w:t>
      </w:r>
      <w:r w:rsidRPr="0065223A">
        <w:rPr>
          <w:rFonts w:ascii="Arial" w:hAnsi="Arial" w:cs="Arial"/>
          <w:color w:val="000000"/>
          <w:sz w:val="16"/>
          <w:szCs w:val="18"/>
          <w:lang w:val="es-ES"/>
        </w:rPr>
        <w:t xml:space="preserve"> </w:t>
      </w:r>
      <w:r w:rsidRPr="0065223A">
        <w:rPr>
          <w:rFonts w:ascii="Arial" w:hAnsi="Arial" w:cs="Arial"/>
          <w:sz w:val="24"/>
          <w:szCs w:val="24"/>
          <w:lang w:val="es-ES"/>
        </w:rPr>
        <w:t>El esfuerzo humano resulta vital para el funcionamiento de cualquier organización; si el elemento humano está dispuesto a proporcionar su esfuerzo, la organización marchará; en caso contrario, se detendrá. De aquí a que toda organización debe prestar primordial atención a su personal.</w:t>
      </w:r>
      <w:r w:rsidR="002C0B7F" w:rsidRPr="0065223A">
        <w:rPr>
          <w:rFonts w:ascii="Arial" w:hAnsi="Arial" w:cs="Arial"/>
          <w:sz w:val="24"/>
          <w:szCs w:val="24"/>
          <w:lang w:val="es-ES"/>
        </w:rPr>
        <w:t xml:space="preserve"> Es importante tomar en cuenta: Planeación estratégica de personal, Sistema de trabajo, Desarrollo de personal, Entorno de trabajo y Reconocimiento y recompensa.</w:t>
      </w:r>
    </w:p>
    <w:p w:rsidR="00C35C6E" w:rsidRPr="0065223A" w:rsidRDefault="00C35C6E" w:rsidP="00C35C6E">
      <w:pPr>
        <w:spacing w:line="360" w:lineRule="auto"/>
        <w:jc w:val="both"/>
        <w:rPr>
          <w:rFonts w:ascii="Arial" w:hAnsi="Arial" w:cs="Arial"/>
          <w:sz w:val="24"/>
          <w:szCs w:val="24"/>
          <w:lang w:val="es-ES"/>
        </w:rPr>
      </w:pPr>
      <w:r w:rsidRPr="0065223A">
        <w:rPr>
          <w:rFonts w:ascii="Arial" w:hAnsi="Arial" w:cs="Arial"/>
          <w:sz w:val="24"/>
          <w:szCs w:val="24"/>
          <w:lang w:val="es-ES"/>
        </w:rPr>
        <w:t>PROCESOS. Son las actividades que el administrador debe llevar a cabo para aprovechar los recursos humanos, técnicos, materiales, etc., con los que cuenta la empresa.</w:t>
      </w:r>
      <w:r w:rsidR="007B3630" w:rsidRPr="0065223A">
        <w:rPr>
          <w:rFonts w:ascii="Arial" w:hAnsi="Arial" w:cs="Arial"/>
          <w:sz w:val="24"/>
          <w:szCs w:val="24"/>
          <w:lang w:val="es-ES"/>
        </w:rPr>
        <w:t xml:space="preserve"> Los aspectos </w:t>
      </w:r>
      <w:r w:rsidR="0065223A" w:rsidRPr="0065223A">
        <w:rPr>
          <w:rFonts w:ascii="Arial" w:hAnsi="Arial" w:cs="Arial"/>
          <w:sz w:val="24"/>
          <w:szCs w:val="24"/>
          <w:lang w:val="es-ES"/>
        </w:rPr>
        <w:t>más</w:t>
      </w:r>
      <w:r w:rsidR="007B3630" w:rsidRPr="0065223A">
        <w:rPr>
          <w:rFonts w:ascii="Arial" w:hAnsi="Arial" w:cs="Arial"/>
          <w:sz w:val="24"/>
          <w:szCs w:val="24"/>
          <w:lang w:val="es-ES"/>
        </w:rPr>
        <w:t xml:space="preserve"> importantes a destacar son: alineación de procesos a la estrategia de la organización, Capacidades, Diseño e innovación de procesos, Administración y mejora de procesos</w:t>
      </w:r>
      <w:r w:rsidR="00194D0C" w:rsidRPr="0065223A">
        <w:rPr>
          <w:rFonts w:ascii="Arial" w:hAnsi="Arial" w:cs="Arial"/>
          <w:sz w:val="24"/>
          <w:szCs w:val="24"/>
          <w:lang w:val="es-ES"/>
        </w:rPr>
        <w:t>, Continuidad de la operación, Cadena de suministro, Comparación referencial, Información y conocimiento, Alineación de la estrategia, Administración de la información, Administración del conocimiento, Desarrollo sustentable, Estrategia de sustentabilidad, Cuidado ambiental, Involucramiento de la sociedad, Rendición de cuentas de la sociedad, Evaluación de la  sustentabilidad.</w:t>
      </w:r>
    </w:p>
    <w:p w:rsidR="00C35C6E" w:rsidRPr="0065223A" w:rsidRDefault="00C35C6E" w:rsidP="00C35C6E">
      <w:pPr>
        <w:spacing w:line="360" w:lineRule="auto"/>
        <w:jc w:val="both"/>
        <w:rPr>
          <w:rFonts w:ascii="Arial" w:hAnsi="Arial" w:cs="Arial"/>
          <w:sz w:val="24"/>
          <w:szCs w:val="24"/>
          <w:lang w:val="es-ES"/>
        </w:rPr>
      </w:pPr>
    </w:p>
    <w:p w:rsidR="00C35C6E" w:rsidRPr="0065223A" w:rsidRDefault="00C35C6E" w:rsidP="00C35C6E">
      <w:pPr>
        <w:autoSpaceDE w:val="0"/>
        <w:autoSpaceDN w:val="0"/>
        <w:adjustRightInd w:val="0"/>
        <w:spacing w:after="0" w:line="360" w:lineRule="auto"/>
        <w:jc w:val="both"/>
        <w:rPr>
          <w:rFonts w:ascii="Arial" w:hAnsi="Arial" w:cs="Arial"/>
          <w:b/>
          <w:sz w:val="24"/>
          <w:szCs w:val="24"/>
        </w:rPr>
      </w:pPr>
      <w:r w:rsidRPr="0065223A">
        <w:rPr>
          <w:rFonts w:ascii="Arial" w:hAnsi="Arial" w:cs="Arial"/>
          <w:b/>
          <w:sz w:val="24"/>
          <w:szCs w:val="24"/>
        </w:rPr>
        <w:t>RESULTADOS</w:t>
      </w:r>
    </w:p>
    <w:p w:rsidR="00C35C6E" w:rsidRPr="0065223A" w:rsidRDefault="00C35C6E" w:rsidP="00C35C6E">
      <w:pPr>
        <w:autoSpaceDE w:val="0"/>
        <w:autoSpaceDN w:val="0"/>
        <w:adjustRightInd w:val="0"/>
        <w:spacing w:after="0" w:line="360" w:lineRule="auto"/>
        <w:jc w:val="both"/>
        <w:rPr>
          <w:rFonts w:ascii="Arial" w:hAnsi="Arial" w:cs="Arial"/>
          <w:sz w:val="24"/>
          <w:szCs w:val="24"/>
          <w:lang w:val="es-ES"/>
        </w:rPr>
      </w:pPr>
      <w:r w:rsidRPr="0065223A">
        <w:rPr>
          <w:rFonts w:ascii="Arial" w:hAnsi="Arial" w:cs="Arial"/>
          <w:sz w:val="24"/>
          <w:szCs w:val="24"/>
        </w:rPr>
        <w:t>Contempla la definición de indicadores para evaluar la capacidad de la organización con base a los logros y mejoras, asimismo los resultados se analizan a través de comparaciones referenciales con organizaciones caracterizadas por el alto desempeño y los competidores de la organización.</w:t>
      </w:r>
      <w:r w:rsidRPr="0065223A">
        <w:rPr>
          <w:rFonts w:ascii="Arial" w:hAnsi="Arial" w:cs="Arial"/>
          <w:sz w:val="24"/>
          <w:szCs w:val="24"/>
          <w:lang w:val="es-ES"/>
        </w:rPr>
        <w:t>Básicamente en este punto determinamos los resultados obtenidos en los diferentes ámbitos, ya sea con clientes, financieros, de personal, etc.</w:t>
      </w:r>
    </w:p>
    <w:p w:rsidR="007B3630" w:rsidRPr="0065223A" w:rsidRDefault="007B3630" w:rsidP="00C35C6E">
      <w:pPr>
        <w:autoSpaceDE w:val="0"/>
        <w:autoSpaceDN w:val="0"/>
        <w:adjustRightInd w:val="0"/>
        <w:spacing w:after="0" w:line="360" w:lineRule="auto"/>
        <w:jc w:val="both"/>
        <w:rPr>
          <w:rFonts w:ascii="Arial" w:hAnsi="Arial" w:cs="Arial"/>
          <w:sz w:val="24"/>
          <w:szCs w:val="24"/>
          <w:lang w:val="es-ES"/>
        </w:rPr>
      </w:pPr>
    </w:p>
    <w:p w:rsidR="007B3630" w:rsidRPr="0065223A" w:rsidRDefault="007B3630" w:rsidP="00C35C6E">
      <w:pPr>
        <w:autoSpaceDE w:val="0"/>
        <w:autoSpaceDN w:val="0"/>
        <w:adjustRightInd w:val="0"/>
        <w:spacing w:after="0" w:line="360" w:lineRule="auto"/>
        <w:jc w:val="both"/>
        <w:rPr>
          <w:rFonts w:ascii="Arial" w:hAnsi="Arial" w:cs="Arial"/>
          <w:sz w:val="24"/>
          <w:szCs w:val="24"/>
          <w:lang w:val="es-ES"/>
        </w:rPr>
      </w:pPr>
    </w:p>
    <w:p w:rsidR="007B3630" w:rsidRPr="0065223A" w:rsidRDefault="007B3630" w:rsidP="00C35C6E">
      <w:pPr>
        <w:autoSpaceDE w:val="0"/>
        <w:autoSpaceDN w:val="0"/>
        <w:adjustRightInd w:val="0"/>
        <w:spacing w:after="0" w:line="360" w:lineRule="auto"/>
        <w:jc w:val="both"/>
        <w:rPr>
          <w:rFonts w:ascii="Arial" w:hAnsi="Arial" w:cs="Arial"/>
          <w:sz w:val="24"/>
          <w:szCs w:val="24"/>
          <w:lang w:val="es-ES"/>
        </w:rPr>
      </w:pPr>
    </w:p>
    <w:p w:rsidR="007B3630" w:rsidRPr="0065223A" w:rsidRDefault="007B3630" w:rsidP="00C35C6E">
      <w:pPr>
        <w:autoSpaceDE w:val="0"/>
        <w:autoSpaceDN w:val="0"/>
        <w:adjustRightInd w:val="0"/>
        <w:spacing w:after="0" w:line="360" w:lineRule="auto"/>
        <w:jc w:val="both"/>
        <w:rPr>
          <w:rFonts w:ascii="Arial" w:hAnsi="Arial" w:cs="Arial"/>
          <w:sz w:val="24"/>
          <w:szCs w:val="24"/>
          <w:lang w:val="es-ES"/>
        </w:rPr>
      </w:pPr>
    </w:p>
    <w:p w:rsidR="007B3630" w:rsidRPr="0065223A" w:rsidRDefault="007B3630" w:rsidP="00C35C6E">
      <w:pPr>
        <w:autoSpaceDE w:val="0"/>
        <w:autoSpaceDN w:val="0"/>
        <w:adjustRightInd w:val="0"/>
        <w:spacing w:after="0" w:line="360" w:lineRule="auto"/>
        <w:jc w:val="both"/>
        <w:rPr>
          <w:rFonts w:ascii="Arial" w:hAnsi="Arial" w:cs="Arial"/>
          <w:sz w:val="24"/>
          <w:szCs w:val="24"/>
          <w:lang w:val="es-ES"/>
        </w:rPr>
      </w:pPr>
    </w:p>
    <w:p w:rsidR="007B3630" w:rsidRPr="0065223A" w:rsidRDefault="007B3630" w:rsidP="00C35C6E">
      <w:pPr>
        <w:autoSpaceDE w:val="0"/>
        <w:autoSpaceDN w:val="0"/>
        <w:adjustRightInd w:val="0"/>
        <w:spacing w:after="0" w:line="360" w:lineRule="auto"/>
        <w:jc w:val="both"/>
        <w:rPr>
          <w:rFonts w:ascii="Arial" w:hAnsi="Arial" w:cs="Arial"/>
          <w:sz w:val="24"/>
          <w:szCs w:val="24"/>
          <w:lang w:val="es-ES"/>
        </w:rPr>
      </w:pPr>
    </w:p>
    <w:p w:rsidR="007B3630" w:rsidRPr="0065223A" w:rsidRDefault="007B3630" w:rsidP="007B3630">
      <w:pPr>
        <w:autoSpaceDE w:val="0"/>
        <w:autoSpaceDN w:val="0"/>
        <w:adjustRightInd w:val="0"/>
        <w:spacing w:after="0" w:line="360" w:lineRule="auto"/>
        <w:jc w:val="center"/>
        <w:rPr>
          <w:rFonts w:ascii="Arial" w:hAnsi="Arial" w:cs="Arial"/>
          <w:sz w:val="24"/>
          <w:szCs w:val="24"/>
          <w:lang w:val="es-ES"/>
        </w:rPr>
      </w:pPr>
      <w:r w:rsidRPr="0065223A">
        <w:rPr>
          <w:rFonts w:ascii="Arial" w:hAnsi="Arial" w:cs="Arial"/>
          <w:sz w:val="24"/>
          <w:szCs w:val="24"/>
          <w:lang w:val="es-ES"/>
        </w:rPr>
        <w:t>BIBLIOGRAFIA</w:t>
      </w:r>
    </w:p>
    <w:p w:rsidR="007B3630" w:rsidRPr="0065223A" w:rsidRDefault="007B3630" w:rsidP="00C35C6E">
      <w:pPr>
        <w:autoSpaceDE w:val="0"/>
        <w:autoSpaceDN w:val="0"/>
        <w:adjustRightInd w:val="0"/>
        <w:spacing w:after="0" w:line="360" w:lineRule="auto"/>
        <w:jc w:val="both"/>
        <w:rPr>
          <w:rFonts w:ascii="Arial" w:hAnsi="Arial" w:cs="Arial"/>
          <w:sz w:val="24"/>
          <w:szCs w:val="24"/>
          <w:lang w:val="es-ES"/>
        </w:rPr>
      </w:pPr>
    </w:p>
    <w:p w:rsidR="00E36998" w:rsidRPr="0065223A" w:rsidRDefault="00E36998" w:rsidP="00E36998">
      <w:pPr>
        <w:autoSpaceDE w:val="0"/>
        <w:autoSpaceDN w:val="0"/>
        <w:adjustRightInd w:val="0"/>
        <w:spacing w:after="0" w:line="360" w:lineRule="auto"/>
        <w:rPr>
          <w:rFonts w:ascii="Arial" w:hAnsi="Arial" w:cs="Arial"/>
          <w:sz w:val="24"/>
          <w:szCs w:val="24"/>
          <w:lang w:val="es-ES"/>
        </w:rPr>
      </w:pPr>
      <w:r w:rsidRPr="0065223A">
        <w:rPr>
          <w:rFonts w:ascii="Arial" w:hAnsi="Arial" w:cs="Arial"/>
          <w:sz w:val="24"/>
          <w:szCs w:val="24"/>
          <w:lang w:val="es-ES"/>
        </w:rPr>
        <w:t>Porter. M., Estrategia Competitiva. México. CECSA 1982</w:t>
      </w:r>
    </w:p>
    <w:p w:rsidR="00E36998" w:rsidRPr="0065223A" w:rsidRDefault="00E36998" w:rsidP="00E36998">
      <w:pPr>
        <w:autoSpaceDE w:val="0"/>
        <w:autoSpaceDN w:val="0"/>
        <w:adjustRightInd w:val="0"/>
        <w:spacing w:after="0" w:line="360" w:lineRule="auto"/>
        <w:rPr>
          <w:rFonts w:ascii="Arial" w:hAnsi="Arial" w:cs="Arial"/>
          <w:sz w:val="24"/>
          <w:szCs w:val="24"/>
          <w:lang w:val="es-ES"/>
        </w:rPr>
      </w:pPr>
    </w:p>
    <w:p w:rsidR="00E36998" w:rsidRPr="0065223A" w:rsidRDefault="00E36998" w:rsidP="00E36998">
      <w:pPr>
        <w:autoSpaceDE w:val="0"/>
        <w:autoSpaceDN w:val="0"/>
        <w:adjustRightInd w:val="0"/>
        <w:spacing w:after="0" w:line="360" w:lineRule="auto"/>
        <w:rPr>
          <w:rFonts w:ascii="Arial" w:hAnsi="Arial" w:cs="Arial"/>
          <w:sz w:val="24"/>
          <w:szCs w:val="24"/>
          <w:lang w:val="es-ES"/>
        </w:rPr>
      </w:pPr>
      <w:r w:rsidRPr="0065223A">
        <w:rPr>
          <w:rFonts w:ascii="Arial" w:hAnsi="Arial" w:cs="Arial"/>
          <w:sz w:val="24"/>
          <w:szCs w:val="24"/>
          <w:lang w:val="es-ES"/>
        </w:rPr>
        <w:t>OHMAE. K., La Mente del Estratega, México, Mc Graw Hill, 1983</w:t>
      </w:r>
    </w:p>
    <w:p w:rsidR="00E36998" w:rsidRPr="0065223A" w:rsidRDefault="00E36998" w:rsidP="00E36998">
      <w:pPr>
        <w:autoSpaceDE w:val="0"/>
        <w:autoSpaceDN w:val="0"/>
        <w:adjustRightInd w:val="0"/>
        <w:spacing w:after="0" w:line="360" w:lineRule="auto"/>
        <w:rPr>
          <w:rFonts w:ascii="Arial" w:hAnsi="Arial" w:cs="Arial"/>
          <w:sz w:val="24"/>
          <w:szCs w:val="24"/>
          <w:lang w:val="es-ES"/>
        </w:rPr>
      </w:pPr>
    </w:p>
    <w:p w:rsidR="00E36998" w:rsidRPr="0065223A" w:rsidRDefault="00E36998" w:rsidP="00E36998">
      <w:pPr>
        <w:autoSpaceDE w:val="0"/>
        <w:autoSpaceDN w:val="0"/>
        <w:adjustRightInd w:val="0"/>
        <w:spacing w:after="0" w:line="240" w:lineRule="auto"/>
        <w:rPr>
          <w:rFonts w:ascii="Arial" w:hAnsi="Arial" w:cs="Arial"/>
          <w:b/>
          <w:sz w:val="24"/>
          <w:szCs w:val="24"/>
        </w:rPr>
      </w:pPr>
      <w:r w:rsidRPr="0065223A">
        <w:rPr>
          <w:rFonts w:ascii="Arial" w:hAnsi="Arial" w:cs="Arial"/>
          <w:sz w:val="24"/>
          <w:szCs w:val="24"/>
          <w:lang w:val="es-ES"/>
        </w:rPr>
        <w:t xml:space="preserve">Material de apoyo </w:t>
      </w:r>
      <w:r w:rsidRPr="0065223A">
        <w:rPr>
          <w:rFonts w:ascii="Arial" w:hAnsi="Arial" w:cs="Arial"/>
          <w:sz w:val="24"/>
          <w:szCs w:val="24"/>
        </w:rPr>
        <w:t>Modelo Nacional Para La Competitividad, Medianas Y Grandes Empresas</w:t>
      </w:r>
    </w:p>
    <w:p w:rsidR="00C35C6E" w:rsidRPr="0065223A" w:rsidRDefault="00E36998" w:rsidP="00E36998">
      <w:pPr>
        <w:autoSpaceDE w:val="0"/>
        <w:autoSpaceDN w:val="0"/>
        <w:adjustRightInd w:val="0"/>
        <w:spacing w:after="0" w:line="360" w:lineRule="auto"/>
        <w:rPr>
          <w:rFonts w:ascii="Arial" w:hAnsi="Arial" w:cs="Arial"/>
          <w:sz w:val="24"/>
          <w:szCs w:val="24"/>
        </w:rPr>
      </w:pPr>
      <w:r w:rsidRPr="0065223A">
        <w:rPr>
          <w:rFonts w:ascii="Arial" w:hAnsi="Arial" w:cs="Arial"/>
          <w:sz w:val="24"/>
          <w:szCs w:val="24"/>
          <w:lang w:val="es-ES"/>
        </w:rPr>
        <w:br/>
      </w:r>
      <w:r w:rsidR="00C35C6E" w:rsidRPr="0065223A">
        <w:rPr>
          <w:rFonts w:ascii="Arial" w:hAnsi="Arial" w:cs="Arial"/>
          <w:sz w:val="24"/>
          <w:szCs w:val="24"/>
          <w:lang w:val="es-ES"/>
        </w:rPr>
        <w:br/>
      </w:r>
    </w:p>
    <w:p w:rsidR="00221141" w:rsidRPr="0065223A" w:rsidRDefault="00221141" w:rsidP="00221141">
      <w:pPr>
        <w:rPr>
          <w:rFonts w:ascii="Arial" w:hAnsi="Arial" w:cs="Arial"/>
          <w:lang w:val="es-ES"/>
        </w:rPr>
      </w:pPr>
    </w:p>
    <w:sectPr w:rsidR="00221141" w:rsidRPr="0065223A" w:rsidSect="00221141">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65 Medium">
    <w:altName w:val="Avenir LT Std 65 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41"/>
    <w:rsid w:val="00194D0C"/>
    <w:rsid w:val="00221141"/>
    <w:rsid w:val="002C0B7F"/>
    <w:rsid w:val="0065223A"/>
    <w:rsid w:val="007B3630"/>
    <w:rsid w:val="00C35C6E"/>
    <w:rsid w:val="00E36998"/>
    <w:rsid w:val="00EA70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21141"/>
    <w:pPr>
      <w:spacing w:after="0" w:line="240" w:lineRule="auto"/>
    </w:pPr>
    <w:rPr>
      <w:lang w:val="es-ES"/>
    </w:rPr>
  </w:style>
  <w:style w:type="character" w:customStyle="1" w:styleId="SinespaciadoCar">
    <w:name w:val="Sin espaciado Car"/>
    <w:basedOn w:val="Fuentedeprrafopredeter"/>
    <w:link w:val="Sinespaciado"/>
    <w:uiPriority w:val="1"/>
    <w:rsid w:val="00221141"/>
    <w:rPr>
      <w:rFonts w:eastAsiaTheme="minorEastAsia"/>
      <w:lang w:val="es-ES"/>
    </w:rPr>
  </w:style>
  <w:style w:type="paragraph" w:styleId="Textodeglobo">
    <w:name w:val="Balloon Text"/>
    <w:basedOn w:val="Normal"/>
    <w:link w:val="TextodegloboCar"/>
    <w:uiPriority w:val="99"/>
    <w:semiHidden/>
    <w:unhideWhenUsed/>
    <w:rsid w:val="00221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141"/>
    <w:rPr>
      <w:rFonts w:ascii="Tahoma" w:hAnsi="Tahoma" w:cs="Tahoma"/>
      <w:sz w:val="16"/>
      <w:szCs w:val="16"/>
    </w:rPr>
  </w:style>
  <w:style w:type="paragraph" w:customStyle="1" w:styleId="Default">
    <w:name w:val="Default"/>
    <w:rsid w:val="00C35C6E"/>
    <w:pPr>
      <w:autoSpaceDE w:val="0"/>
      <w:autoSpaceDN w:val="0"/>
      <w:adjustRightInd w:val="0"/>
      <w:spacing w:after="0" w:line="240" w:lineRule="auto"/>
    </w:pPr>
    <w:rPr>
      <w:rFonts w:ascii="Avenir LT Std 65 Medium" w:hAnsi="Avenir LT Std 65 Medium" w:cs="Avenir LT Std 65 Medium"/>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21141"/>
    <w:pPr>
      <w:spacing w:after="0" w:line="240" w:lineRule="auto"/>
    </w:pPr>
    <w:rPr>
      <w:lang w:val="es-ES"/>
    </w:rPr>
  </w:style>
  <w:style w:type="character" w:customStyle="1" w:styleId="SinespaciadoCar">
    <w:name w:val="Sin espaciado Car"/>
    <w:basedOn w:val="Fuentedeprrafopredeter"/>
    <w:link w:val="Sinespaciado"/>
    <w:uiPriority w:val="1"/>
    <w:rsid w:val="00221141"/>
    <w:rPr>
      <w:rFonts w:eastAsiaTheme="minorEastAsia"/>
      <w:lang w:val="es-ES"/>
    </w:rPr>
  </w:style>
  <w:style w:type="paragraph" w:styleId="Textodeglobo">
    <w:name w:val="Balloon Text"/>
    <w:basedOn w:val="Normal"/>
    <w:link w:val="TextodegloboCar"/>
    <w:uiPriority w:val="99"/>
    <w:semiHidden/>
    <w:unhideWhenUsed/>
    <w:rsid w:val="00221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141"/>
    <w:rPr>
      <w:rFonts w:ascii="Tahoma" w:hAnsi="Tahoma" w:cs="Tahoma"/>
      <w:sz w:val="16"/>
      <w:szCs w:val="16"/>
    </w:rPr>
  </w:style>
  <w:style w:type="paragraph" w:customStyle="1" w:styleId="Default">
    <w:name w:val="Default"/>
    <w:rsid w:val="00C35C6E"/>
    <w:pPr>
      <w:autoSpaceDE w:val="0"/>
      <w:autoSpaceDN w:val="0"/>
      <w:adjustRightInd w:val="0"/>
      <w:spacing w:after="0" w:line="240" w:lineRule="auto"/>
    </w:pPr>
    <w:rPr>
      <w:rFonts w:ascii="Avenir LT Std 65 Medium" w:hAnsi="Avenir LT Std 65 Medium" w:cs="Avenir LT Std 65 Mediu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iapchiapas.org.m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4600D3A24E4314801F18A71D9B4323"/>
        <w:category>
          <w:name w:val="General"/>
          <w:gallery w:val="placeholder"/>
        </w:category>
        <w:types>
          <w:type w:val="bbPlcHdr"/>
        </w:types>
        <w:behaviors>
          <w:behavior w:val="content"/>
        </w:behaviors>
        <w:guid w:val="{E2AE1074-A35D-490E-B912-1665F4029BA8}"/>
      </w:docPartPr>
      <w:docPartBody>
        <w:p w:rsidR="00014853" w:rsidRDefault="00DD4872" w:rsidP="00DD4872">
          <w:pPr>
            <w:pStyle w:val="594600D3A24E4314801F18A71D9B4323"/>
          </w:pPr>
          <w:r>
            <w:rPr>
              <w:rFonts w:asciiTheme="majorHAnsi" w:eastAsiaTheme="majorEastAsia" w:hAnsiTheme="majorHAnsi" w:cstheme="majorBidi"/>
              <w:b/>
              <w:bCs/>
              <w:color w:val="365F91" w:themeColor="accent1" w:themeShade="BF"/>
              <w:sz w:val="48"/>
              <w:szCs w:val="48"/>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LT Std 65 Medium">
    <w:altName w:val="Avenir LT Std 65 Medium"/>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8492D"/>
    <w:rsid w:val="00014853"/>
    <w:rsid w:val="0018492D"/>
    <w:rsid w:val="00A1062F"/>
    <w:rsid w:val="00DD4872"/>
    <w:rsid w:val="00F5299C"/>
    <w:rsid w:val="00FE04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B1647377624382BF879B005EB61BB3">
    <w:name w:val="2DB1647377624382BF879B005EB61BB3"/>
    <w:rsid w:val="0018492D"/>
  </w:style>
  <w:style w:type="paragraph" w:customStyle="1" w:styleId="023662ACFAD14A7383A41FDB56C78EFC">
    <w:name w:val="023662ACFAD14A7383A41FDB56C78EFC"/>
    <w:rsid w:val="0018492D"/>
  </w:style>
  <w:style w:type="paragraph" w:customStyle="1" w:styleId="5DC5EC1B151D41E691FF91FCB11504E6">
    <w:name w:val="5DC5EC1B151D41E691FF91FCB11504E6"/>
    <w:rsid w:val="0018492D"/>
  </w:style>
  <w:style w:type="paragraph" w:customStyle="1" w:styleId="77540DC887714A4EBF678E6542BAB0A4">
    <w:name w:val="77540DC887714A4EBF678E6542BAB0A4"/>
    <w:rsid w:val="0018492D"/>
  </w:style>
  <w:style w:type="paragraph" w:customStyle="1" w:styleId="D4AFAC86C1EE4006A1ACF9CFECFAC709">
    <w:name w:val="D4AFAC86C1EE4006A1ACF9CFECFAC709"/>
    <w:rsid w:val="0018492D"/>
  </w:style>
  <w:style w:type="paragraph" w:customStyle="1" w:styleId="2A8E161EED764C6BAC1AB246E5A0840E">
    <w:name w:val="2A8E161EED764C6BAC1AB246E5A0840E"/>
    <w:rsid w:val="00DD4872"/>
  </w:style>
  <w:style w:type="paragraph" w:customStyle="1" w:styleId="C053C445070248CF97B9B95BA1D5135F">
    <w:name w:val="C053C445070248CF97B9B95BA1D5135F"/>
    <w:rsid w:val="00DD4872"/>
  </w:style>
  <w:style w:type="paragraph" w:customStyle="1" w:styleId="19515C1E40E7437985FFFB500D40FD36">
    <w:name w:val="19515C1E40E7437985FFFB500D40FD36"/>
    <w:rsid w:val="00DD4872"/>
  </w:style>
  <w:style w:type="paragraph" w:customStyle="1" w:styleId="594600D3A24E4314801F18A71D9B4323">
    <w:name w:val="594600D3A24E4314801F18A71D9B4323"/>
    <w:rsid w:val="00DD4872"/>
  </w:style>
  <w:style w:type="paragraph" w:customStyle="1" w:styleId="B8CDD3D6724C45A48625603221F0B070">
    <w:name w:val="B8CDD3D6724C45A48625603221F0B070"/>
    <w:rsid w:val="00DD4872"/>
  </w:style>
  <w:style w:type="paragraph" w:customStyle="1" w:styleId="117111AE06DE4B0BA59A56D6C75D98E3">
    <w:name w:val="117111AE06DE4B0BA59A56D6C75D98E3"/>
    <w:rsid w:val="00DD4872"/>
  </w:style>
  <w:style w:type="paragraph" w:customStyle="1" w:styleId="4E42ABE14CA74E5EA9C05BE249F19A66">
    <w:name w:val="4E42ABE14CA74E5EA9C05BE249F19A66"/>
    <w:rsid w:val="00DD48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822</Words>
  <Characters>4523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MODELO NACIONAL PARA LA COMPETITIVIDAD, MEDIANAS Y GRANDES EMPRESAS</vt:lpstr>
    </vt:vector>
  </TitlesOfParts>
  <Company>Hewlett-Packard</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ORGANIZACIONAL             MODELO NACIONAL PARA LA COMPETITIVIDAD, MEDIANAS Y GRANDES EMPRESAS</dc:title>
  <dc:subject>Mtro. Héctor Gabriel Guillen López</dc:subject>
  <dc:creator>L.A.E. SANDRA ANAHI LOPEZ GORDILLO</dc:creator>
  <cp:lastModifiedBy>Irma</cp:lastModifiedBy>
  <cp:revision>6</cp:revision>
  <dcterms:created xsi:type="dcterms:W3CDTF">2015-02-28T00:04:00Z</dcterms:created>
  <dcterms:modified xsi:type="dcterms:W3CDTF">2015-02-28T00:23:00Z</dcterms:modified>
</cp:coreProperties>
</file>