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B3C" w:rsidRDefault="004615AF" w:rsidP="00E47B3C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bookmarkStart w:id="0" w:name="_GoBack"/>
      <w:bookmarkEnd w:id="0"/>
      <w:r w:rsidRPr="004615AF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EL ESTADO DE LAS REFORMAS DEL ESTADO EN </w:t>
      </w:r>
      <w:r w:rsidRPr="004615AF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AMÉRICA</w:t>
      </w:r>
      <w:r w:rsidRPr="004615AF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 xml:space="preserve"> LATINA.</w:t>
      </w:r>
    </w:p>
    <w:p w:rsidR="004615AF" w:rsidRPr="00E47B3C" w:rsidRDefault="004615AF" w:rsidP="00E47B3C">
      <w:pPr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 xml:space="preserve">Las reformas 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jurídicas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en 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américa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latina han permitido el avance en el desarrollo 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político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y obviamente, en el crecimiento social y 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económico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cada 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país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que la integran. Las tendencias modernistas de la parte 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jurídica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han puesto en claro el los objetivos hacia donde el estado gubernamental quiere llegar. Pero 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también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han sentado las bases para el cuestionamiento del propio gobierno ante el orden 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jurídico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. Cuestionando ya en varias ocasiones las acciones del propio titular del ejecutivo. Esto ha hecho posible rediseñar la vida 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política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en muchos 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países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que han dado un enorme salto hacia la contemporaneidad 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contraída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mediante la misma globalización.</w:t>
      </w:r>
    </w:p>
    <w:p w:rsidR="004615AF" w:rsidRDefault="004615AF" w:rsidP="00E47B3C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4615AF" w:rsidRDefault="004615AF" w:rsidP="00E47B3C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Estas medidas han permitido 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también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acrecentar la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legitimidad y la 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credibilidad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en el propio sistema 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jurídico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, aunque viciado aun pero con pasos agigantados hacia una 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evolución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del mismo.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br w:type="page"/>
      </w:r>
    </w:p>
    <w:p w:rsidR="004615AF" w:rsidRPr="004615AF" w:rsidRDefault="004615AF" w:rsidP="00E47B3C">
      <w:pPr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LA ADMINISTRACIÓN PÚBLICA</w:t>
      </w:r>
    </w:p>
    <w:p w:rsidR="004615AF" w:rsidRDefault="004615AF" w:rsidP="00E47B3C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La administración publica en nuestro país se rige a través del art 90 constitucional, el cual indica que la administración publica se dividirá en: centralizada, descentralizada, concentración y desconcentrada.</w:t>
      </w:r>
    </w:p>
    <w:p w:rsidR="004615AF" w:rsidRDefault="004615AF" w:rsidP="00E47B3C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Emana del poder ejecutivo federal, estatal y municipal, siendo el titular de la misma el presidente de la república, gobernador o alcalde, y es regulada por el derecho administrativo. Las tres formas de la administración pública se explican de la siguiente manera:</w:t>
      </w:r>
    </w:p>
    <w:p w:rsidR="004615AF" w:rsidRDefault="004615AF" w:rsidP="00E47B3C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• CONCENTRACIÓN ADMINISTRATIVA: el poder recae en un solo órgano, y todos los subordinados obedecen toda instrucción.</w:t>
      </w:r>
    </w:p>
    <w:p w:rsidR="004615AF" w:rsidRDefault="004615AF" w:rsidP="00E47B3C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•  DESCONCENTRACIÓN ADMINISTRATIVA: el órgano superior delega a órganos o subrogarnos inferiores la facultad de decidir y de aplicar diversas acciones.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• DESCENTRALIZACIÓN ADMINISTRATIVA: transfiere o delega a diversos órganos parte de la autoridad que en su momento ejerció el poder ejecutivo. Esta se presenta en las siguientes modalidades:</w:t>
      </w:r>
    </w:p>
    <w:p w:rsidR="004615AF" w:rsidRDefault="004615AF" w:rsidP="00E47B3C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 - Por Colaboración: atribuye los servicios a los particulares, debido a la escasez de recursos por lo que concesiona a estos mismos.</w:t>
      </w:r>
    </w:p>
    <w:p w:rsidR="004615AF" w:rsidRDefault="004615AF" w:rsidP="00E47B3C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 - Por Región: se aboca a los intereses colectivos, correspondientes a satisfacer las necesidades de esa colectividad o región.</w:t>
      </w:r>
    </w:p>
    <w:p w:rsidR="004615AF" w:rsidRDefault="004615AF" w:rsidP="00E47B3C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 - Por Servicio: satisface una necesidad de carácter general con sujeción a un régimen que rebasa la obra del derecho.</w:t>
      </w:r>
    </w:p>
    <w:p w:rsidR="004615AF" w:rsidRDefault="004615AF" w:rsidP="00E47B3C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• CENTRALIZACIÓN ADMINISTRATIVA: en esta forma, los órganos inferiores se encuentran subordinados a los órganos superiores y estos a su vez se subordinar a los de mayor jerarquía y así sucesivamente hasta llegar al titular supremo. Este adopta las siguientes características: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Nombramiento, Remoción, mando, Vigilancia, Disciplinario, Revisión,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Resolver Conflictos de competencia.</w:t>
      </w:r>
    </w:p>
    <w:p w:rsidR="004615AF" w:rsidRDefault="004615AF" w:rsidP="00E47B3C">
      <w:pPr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¿POR QUE SE PRECISA SEÑALAR QUE AUNQUE LA ESTRUCTURA Y LA ACTIVIDAD DE LA ADMINISTRACIÓN PUBLICA SE UBICA EN EL ÁMBITO DEL PODER EJECUTIVO, NO IMPIDE QUE ESTE PRESENTE EN LOS ÓRGANOS LEGISLATIVO Y JUDICIAL?</w:t>
      </w:r>
    </w:p>
    <w:p w:rsidR="004615AF" w:rsidRPr="004615AF" w:rsidRDefault="004615AF" w:rsidP="00E47B3C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  <w:t>La administración pública está presente en cada actividad que desempeñan los tres poderes, el poder legislativo regula las actividades de los órganos dependientes del ejecutivo, y el poder judicial vigila y sanciona a estos mismos cuando no siguen las directrices de sus reglamentación correspondiente. Efectivamente, existe un vicio tremendo ya que el poder legislativo y el poder judicial, son subordinados políticamente por el poder ejecutivo, que en bien o mal han permitido el avance y crecimiento o en su caso la lentitud o el atraso de nuestro desarrollo como sociedad y país. Este vicio permanecerá hast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 que el mismo pueblo corte el c</w:t>
      </w: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ordón umbilical que alimenta el vicio mismo. </w:t>
      </w:r>
    </w:p>
    <w:p w:rsidR="004615AF" w:rsidRPr="004615AF" w:rsidRDefault="004615AF" w:rsidP="00E47B3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br/>
      </w:r>
    </w:p>
    <w:p w:rsidR="004615AF" w:rsidRPr="004615AF" w:rsidRDefault="004615AF" w:rsidP="00E47B3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¿CUÁLES SON LAS FORMAS DE ORGANIZACIÓN ADMINISTRATIVA?</w:t>
      </w:r>
    </w:p>
    <w:p w:rsidR="004615AF" w:rsidRPr="004615AF" w:rsidRDefault="004615AF" w:rsidP="00E47B3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</w:t>
      </w:r>
    </w:p>
    <w:p w:rsidR="004615AF" w:rsidRPr="004615AF" w:rsidRDefault="004615AF" w:rsidP="00E47B3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a) Concentración administrativa</w:t>
      </w:r>
    </w:p>
    <w:p w:rsidR="004615AF" w:rsidRPr="004615AF" w:rsidRDefault="004615AF" w:rsidP="00E47B3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b) Desconcentración administrativa</w:t>
      </w:r>
    </w:p>
    <w:p w:rsidR="004615AF" w:rsidRPr="004615AF" w:rsidRDefault="004615AF" w:rsidP="00E47B3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c) La descentralización Administrativa</w:t>
      </w:r>
    </w:p>
    <w:p w:rsidR="004615AF" w:rsidRPr="004615AF" w:rsidRDefault="004615AF" w:rsidP="00E47B3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d) Centralización administrativa</w:t>
      </w:r>
    </w:p>
    <w:p w:rsidR="004615AF" w:rsidRPr="004615AF" w:rsidRDefault="004615AF" w:rsidP="00E47B3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 </w:t>
      </w:r>
    </w:p>
    <w:p w:rsidR="004615AF" w:rsidRPr="004615AF" w:rsidRDefault="004615AF" w:rsidP="00E47B3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MX"/>
        </w:rPr>
        <w:t>¿MENCIONA LAS MODALIDADES DE LA DESCENTRALIZACIÓN?</w:t>
      </w:r>
    </w:p>
    <w:p w:rsidR="004615AF" w:rsidRPr="004615AF" w:rsidRDefault="004615AF" w:rsidP="00E47B3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a) Por Colaboración</w:t>
      </w:r>
    </w:p>
    <w:p w:rsidR="004615AF" w:rsidRPr="004615AF" w:rsidRDefault="004615AF" w:rsidP="00E47B3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b) Por Región</w:t>
      </w:r>
    </w:p>
    <w:p w:rsidR="004615AF" w:rsidRPr="004615AF" w:rsidRDefault="004615AF" w:rsidP="00E47B3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4615AF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c) Por servicio</w:t>
      </w:r>
    </w:p>
    <w:p w:rsidR="0086616E" w:rsidRPr="004615AF" w:rsidRDefault="0086616E" w:rsidP="00E47B3C">
      <w:pPr>
        <w:spacing w:after="0" w:line="360" w:lineRule="auto"/>
        <w:jc w:val="both"/>
        <w:rPr>
          <w:sz w:val="24"/>
          <w:szCs w:val="24"/>
        </w:rPr>
      </w:pPr>
    </w:p>
    <w:sectPr w:rsidR="0086616E" w:rsidRPr="00461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AF"/>
    <w:rsid w:val="000007E3"/>
    <w:rsid w:val="00057E97"/>
    <w:rsid w:val="00060102"/>
    <w:rsid w:val="00134BA3"/>
    <w:rsid w:val="00190566"/>
    <w:rsid w:val="001C7BD4"/>
    <w:rsid w:val="001F08BF"/>
    <w:rsid w:val="001F59BC"/>
    <w:rsid w:val="00210896"/>
    <w:rsid w:val="00261B75"/>
    <w:rsid w:val="00286F39"/>
    <w:rsid w:val="002A0CE2"/>
    <w:rsid w:val="002A166F"/>
    <w:rsid w:val="002A2468"/>
    <w:rsid w:val="002F47CC"/>
    <w:rsid w:val="00311225"/>
    <w:rsid w:val="003C336E"/>
    <w:rsid w:val="003C69DC"/>
    <w:rsid w:val="00403621"/>
    <w:rsid w:val="0042283C"/>
    <w:rsid w:val="004615AF"/>
    <w:rsid w:val="00464379"/>
    <w:rsid w:val="0049610E"/>
    <w:rsid w:val="00517B2A"/>
    <w:rsid w:val="0052035B"/>
    <w:rsid w:val="00553012"/>
    <w:rsid w:val="005A7001"/>
    <w:rsid w:val="005D3658"/>
    <w:rsid w:val="005E6FCB"/>
    <w:rsid w:val="00616B49"/>
    <w:rsid w:val="00655810"/>
    <w:rsid w:val="00656A77"/>
    <w:rsid w:val="00666EFB"/>
    <w:rsid w:val="00667A5B"/>
    <w:rsid w:val="00672110"/>
    <w:rsid w:val="00683127"/>
    <w:rsid w:val="006C32CE"/>
    <w:rsid w:val="006C4DDA"/>
    <w:rsid w:val="00744F73"/>
    <w:rsid w:val="00764FAF"/>
    <w:rsid w:val="00777B49"/>
    <w:rsid w:val="00781879"/>
    <w:rsid w:val="00794BB1"/>
    <w:rsid w:val="007A422A"/>
    <w:rsid w:val="007C12F9"/>
    <w:rsid w:val="007E6994"/>
    <w:rsid w:val="008655A2"/>
    <w:rsid w:val="0086616E"/>
    <w:rsid w:val="008A25DD"/>
    <w:rsid w:val="008A3E99"/>
    <w:rsid w:val="008B5D4F"/>
    <w:rsid w:val="008C545D"/>
    <w:rsid w:val="008E3523"/>
    <w:rsid w:val="00952F12"/>
    <w:rsid w:val="009605DB"/>
    <w:rsid w:val="0097576E"/>
    <w:rsid w:val="00977659"/>
    <w:rsid w:val="00981294"/>
    <w:rsid w:val="0098460C"/>
    <w:rsid w:val="00986957"/>
    <w:rsid w:val="009912FF"/>
    <w:rsid w:val="009D4261"/>
    <w:rsid w:val="009E279C"/>
    <w:rsid w:val="00A1204F"/>
    <w:rsid w:val="00A23A29"/>
    <w:rsid w:val="00A517E8"/>
    <w:rsid w:val="00A77EFB"/>
    <w:rsid w:val="00AC277E"/>
    <w:rsid w:val="00AD3853"/>
    <w:rsid w:val="00B159AB"/>
    <w:rsid w:val="00B15AA1"/>
    <w:rsid w:val="00B27DA8"/>
    <w:rsid w:val="00B41383"/>
    <w:rsid w:val="00B76BE0"/>
    <w:rsid w:val="00BA0BF1"/>
    <w:rsid w:val="00C21900"/>
    <w:rsid w:val="00C22BB2"/>
    <w:rsid w:val="00C2643E"/>
    <w:rsid w:val="00C40800"/>
    <w:rsid w:val="00C45D33"/>
    <w:rsid w:val="00C47FBC"/>
    <w:rsid w:val="00C8639B"/>
    <w:rsid w:val="00C93154"/>
    <w:rsid w:val="00CB4DB6"/>
    <w:rsid w:val="00CC2369"/>
    <w:rsid w:val="00D13D26"/>
    <w:rsid w:val="00D17F4D"/>
    <w:rsid w:val="00D7161F"/>
    <w:rsid w:val="00DD0C70"/>
    <w:rsid w:val="00DE5D7A"/>
    <w:rsid w:val="00E47B3C"/>
    <w:rsid w:val="00E7134F"/>
    <w:rsid w:val="00E811A8"/>
    <w:rsid w:val="00EB4FB2"/>
    <w:rsid w:val="00EC384C"/>
    <w:rsid w:val="00EE0091"/>
    <w:rsid w:val="00EF6249"/>
    <w:rsid w:val="00F272BA"/>
    <w:rsid w:val="00F46EFB"/>
    <w:rsid w:val="00F62A7E"/>
    <w:rsid w:val="00FB6FF0"/>
    <w:rsid w:val="00FF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960EC-E1B3-444A-9204-599E0D5E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187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48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2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87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96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3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78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</dc:creator>
  <cp:keywords/>
  <dc:description/>
  <cp:lastModifiedBy>PCH</cp:lastModifiedBy>
  <cp:revision>2</cp:revision>
  <dcterms:created xsi:type="dcterms:W3CDTF">2014-12-29T03:46:00Z</dcterms:created>
  <dcterms:modified xsi:type="dcterms:W3CDTF">2014-12-29T03:56:00Z</dcterms:modified>
</cp:coreProperties>
</file>