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  <w:r>
        <w:rPr>
          <w:noProof/>
          <w:lang w:eastAsia="es-MX"/>
        </w:rPr>
        <w:drawing>
          <wp:inline distT="0" distB="0" distL="0" distR="0" wp14:anchorId="044136D7" wp14:editId="54E18383">
            <wp:extent cx="1695450" cy="1228725"/>
            <wp:effectExtent l="0" t="0" r="0" b="9525"/>
            <wp:docPr id="1" name="Imagen 1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ALUMNO: LESTER GERARDO MONTES DE OCA CHAVEZ</w:t>
      </w: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MAESTRIA EN ADMINISTRACIÓN Y POLÍTICAS PÚBLICAS</w:t>
      </w: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ACTIVIDAD: DIAGNOSTICO ESTRATEGICO</w:t>
      </w: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FECHA: 19 DE NOVIEMBRE DEL 2014</w:t>
      </w: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878D9" w:rsidRDefault="00E878D9" w:rsidP="00E878D9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TAPACHULA, CHIAPAS.</w:t>
      </w:r>
    </w:p>
    <w:p w:rsidR="00E878D9" w:rsidRDefault="00E878D9" w:rsidP="00EB5EFB">
      <w:pPr>
        <w:jc w:val="center"/>
        <w:rPr>
          <w:rFonts w:ascii="Arial" w:hAnsi="Arial" w:cs="Arial"/>
          <w:b/>
        </w:rPr>
      </w:pPr>
    </w:p>
    <w:p w:rsidR="00E878D9" w:rsidRDefault="00E878D9" w:rsidP="00E878D9">
      <w:pPr>
        <w:rPr>
          <w:rFonts w:ascii="Arial" w:hAnsi="Arial" w:cs="Arial"/>
          <w:b/>
        </w:rPr>
      </w:pPr>
    </w:p>
    <w:p w:rsidR="00E878D9" w:rsidRDefault="00E878D9" w:rsidP="00E878D9">
      <w:pPr>
        <w:rPr>
          <w:rFonts w:ascii="Arial" w:hAnsi="Arial" w:cs="Arial"/>
          <w:b/>
        </w:rPr>
      </w:pPr>
      <w:bookmarkStart w:id="0" w:name="_GoBack"/>
      <w:bookmarkEnd w:id="0"/>
    </w:p>
    <w:p w:rsidR="00E878D9" w:rsidRDefault="00E878D9" w:rsidP="00EB5EFB">
      <w:pPr>
        <w:jc w:val="center"/>
        <w:rPr>
          <w:rFonts w:ascii="Arial" w:hAnsi="Arial" w:cs="Arial"/>
          <w:b/>
        </w:rPr>
      </w:pPr>
    </w:p>
    <w:p w:rsidR="00EB5EFB" w:rsidRDefault="00EB5EFB" w:rsidP="00EB5E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RESUMEN</w:t>
      </w:r>
    </w:p>
    <w:p w:rsidR="00EB5EFB" w:rsidRDefault="00EB5EFB" w:rsidP="00EB5EFB">
      <w:pPr>
        <w:jc w:val="center"/>
        <w:rPr>
          <w:rFonts w:ascii="Arial" w:hAnsi="Arial" w:cs="Arial"/>
          <w:b/>
        </w:rPr>
      </w:pPr>
    </w:p>
    <w:p w:rsidR="00F86174" w:rsidRDefault="00EB5EFB" w:rsidP="00EB5E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FUERZAS Y DEBILIDADES INTERNAS (VENTAJA COMPETITIVA.</w:t>
      </w:r>
    </w:p>
    <w:p w:rsidR="00EB5EFB" w:rsidRDefault="00EB5EFB" w:rsidP="00EB5EFB">
      <w:pPr>
        <w:rPr>
          <w:rFonts w:ascii="Arial" w:hAnsi="Arial" w:cs="Arial"/>
          <w:b/>
        </w:rPr>
      </w:pPr>
    </w:p>
    <w:p w:rsidR="00EB5EFB" w:rsidRDefault="00EB5EFB" w:rsidP="00EB5EFB">
      <w:pPr>
        <w:rPr>
          <w:rFonts w:ascii="Arial" w:hAnsi="Arial" w:cs="Arial"/>
        </w:rPr>
      </w:pPr>
      <w:r>
        <w:rPr>
          <w:rFonts w:ascii="Arial" w:hAnsi="Arial" w:cs="Arial"/>
        </w:rPr>
        <w:t>ANALISIS Y DIAGNOSTICO DEL AMBIENTE INTERNO DE LA ORGANIZACIÓN.</w:t>
      </w:r>
    </w:p>
    <w:p w:rsidR="00EB5EFB" w:rsidRDefault="00EB5EFB" w:rsidP="00271E7D">
      <w:pPr>
        <w:jc w:val="both"/>
        <w:rPr>
          <w:rFonts w:ascii="Arial" w:hAnsi="Arial" w:cs="Arial"/>
        </w:rPr>
      </w:pPr>
    </w:p>
    <w:p w:rsidR="00EB5EFB" w:rsidRDefault="00EB5EFB" w:rsidP="00271E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indican que en el análisis al </w:t>
      </w:r>
      <w:r w:rsidR="00271E7D">
        <w:rPr>
          <w:rFonts w:ascii="Arial" w:hAnsi="Arial" w:cs="Arial"/>
        </w:rPr>
        <w:t>capítulo</w:t>
      </w:r>
      <w:r>
        <w:rPr>
          <w:rFonts w:ascii="Arial" w:hAnsi="Arial" w:cs="Arial"/>
        </w:rPr>
        <w:t xml:space="preserve"> anterior, los factores externos pueden beneficiarnos o afectarnos dependiendo de las </w:t>
      </w:r>
      <w:r w:rsidR="00271E7D">
        <w:rPr>
          <w:rFonts w:ascii="Arial" w:hAnsi="Arial" w:cs="Arial"/>
        </w:rPr>
        <w:t>decisiones</w:t>
      </w:r>
      <w:r>
        <w:rPr>
          <w:rFonts w:ascii="Arial" w:hAnsi="Arial" w:cs="Arial"/>
        </w:rPr>
        <w:t xml:space="preserve"> estratégicas que </w:t>
      </w:r>
      <w:r w:rsidR="00271E7D">
        <w:rPr>
          <w:rFonts w:ascii="Arial" w:hAnsi="Arial" w:cs="Arial"/>
        </w:rPr>
        <w:t>adoptemos</w:t>
      </w:r>
      <w:r>
        <w:rPr>
          <w:rFonts w:ascii="Arial" w:hAnsi="Arial" w:cs="Arial"/>
        </w:rPr>
        <w:t xml:space="preserve"> para enfrentarlos.</w:t>
      </w:r>
    </w:p>
    <w:p w:rsidR="00EB5EFB" w:rsidRDefault="00EB5EFB" w:rsidP="00271E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ambiente al que se refiere en este </w:t>
      </w:r>
      <w:r w:rsidR="00271E7D">
        <w:rPr>
          <w:rFonts w:ascii="Arial" w:hAnsi="Arial" w:cs="Arial"/>
        </w:rPr>
        <w:t>capítulo</w:t>
      </w:r>
      <w:r>
        <w:rPr>
          <w:rFonts w:ascii="Arial" w:hAnsi="Arial" w:cs="Arial"/>
        </w:rPr>
        <w:t xml:space="preserve"> es al interior de la organización y como diagnosticarlo para darnos una clara ventaja estratégica, en reacción a los factores directos y a los factores indirectos, como lo son los de:</w:t>
      </w:r>
    </w:p>
    <w:p w:rsidR="00EB5EFB" w:rsidRDefault="00EB5EFB" w:rsidP="00271E7D">
      <w:pPr>
        <w:spacing w:line="360" w:lineRule="auto"/>
        <w:jc w:val="both"/>
        <w:rPr>
          <w:rFonts w:ascii="Arial" w:hAnsi="Arial" w:cs="Arial"/>
        </w:rPr>
      </w:pPr>
    </w:p>
    <w:p w:rsidR="00EB5EFB" w:rsidRDefault="00EB5EFB" w:rsidP="00271E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B5EFB">
        <w:rPr>
          <w:rFonts w:ascii="Arial" w:hAnsi="Arial" w:cs="Arial"/>
        </w:rPr>
        <w:t>P</w:t>
      </w:r>
      <w:r>
        <w:rPr>
          <w:rFonts w:ascii="Arial" w:hAnsi="Arial" w:cs="Arial"/>
        </w:rPr>
        <w:t>ersonal y relaciones laborales, que tienen que ver directamente con las acciones del departamento de recursos humanos. En cuestiones de contratación, calidad, experiencia del personal, convenios y reducción de gastos.</w:t>
      </w:r>
    </w:p>
    <w:p w:rsidR="00EB5EFB" w:rsidRDefault="00EB5EFB" w:rsidP="00271E7D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B5EFB" w:rsidRDefault="00EB5EFB" w:rsidP="00271E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de finanzas y contabilidad, que claramente nos otorgan las herramientas para poder producir y elaborar los indicadores financieros y estratégicos que nos permitan afrontar cualquier </w:t>
      </w:r>
      <w:r w:rsidR="00271E7D">
        <w:rPr>
          <w:rFonts w:ascii="Arial" w:hAnsi="Arial" w:cs="Arial"/>
        </w:rPr>
        <w:t>problemática</w:t>
      </w:r>
      <w:r>
        <w:rPr>
          <w:rFonts w:ascii="Arial" w:hAnsi="Arial" w:cs="Arial"/>
        </w:rPr>
        <w:t xml:space="preserve"> presente o futura.</w:t>
      </w:r>
    </w:p>
    <w:p w:rsidR="00EB5EFB" w:rsidRPr="00EB5EFB" w:rsidRDefault="00EB5EFB" w:rsidP="00271E7D">
      <w:pPr>
        <w:pStyle w:val="Prrafodelista"/>
        <w:jc w:val="both"/>
        <w:rPr>
          <w:rFonts w:ascii="Arial" w:hAnsi="Arial" w:cs="Arial"/>
        </w:rPr>
      </w:pPr>
    </w:p>
    <w:p w:rsidR="00EB5EFB" w:rsidRDefault="00EB5EFB" w:rsidP="00271E7D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B5EFB" w:rsidRDefault="00EB5EFB" w:rsidP="00271E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de producción y administración de operaciones que nos dan las armas para definir nuestras fortalezas ante la competencia.</w:t>
      </w:r>
    </w:p>
    <w:p w:rsidR="00EB5EFB" w:rsidRDefault="00EB5EFB" w:rsidP="00271E7D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B5EFB" w:rsidRDefault="00EB5EFB" w:rsidP="00271E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factores de mercadotecnia que solamente es el análisis del posicionamiento que tiene la empresa y la ventaja que otorga como estrategia.</w:t>
      </w:r>
    </w:p>
    <w:p w:rsidR="00EB5EFB" w:rsidRPr="00EB5EFB" w:rsidRDefault="00EB5EFB" w:rsidP="00271E7D">
      <w:pPr>
        <w:pStyle w:val="Prrafodelista"/>
        <w:jc w:val="both"/>
        <w:rPr>
          <w:rFonts w:ascii="Arial" w:hAnsi="Arial" w:cs="Arial"/>
        </w:rPr>
      </w:pPr>
    </w:p>
    <w:p w:rsidR="00EB5EFB" w:rsidRDefault="00EB5EFB" w:rsidP="00271E7D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B5EFB" w:rsidRDefault="00EB5EFB" w:rsidP="00271E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auditoria administrativa nos ayuda analizar internamente la efectividad de los sistemas mediante un </w:t>
      </w:r>
      <w:r w:rsidR="00271E7D">
        <w:rPr>
          <w:rFonts w:ascii="Arial" w:hAnsi="Arial" w:cs="Arial"/>
        </w:rPr>
        <w:t>diagnóstico</w:t>
      </w:r>
      <w:r>
        <w:rPr>
          <w:rFonts w:ascii="Arial" w:hAnsi="Arial" w:cs="Arial"/>
        </w:rPr>
        <w:t xml:space="preserve"> y como expresar lo</w:t>
      </w:r>
      <w:r w:rsidR="00271E7D">
        <w:rPr>
          <w:rFonts w:ascii="Arial" w:hAnsi="Arial" w:cs="Arial"/>
        </w:rPr>
        <w:t xml:space="preserve"> anterior mediante un cuadro PVC</w:t>
      </w:r>
      <w:r>
        <w:rPr>
          <w:rFonts w:ascii="Arial" w:hAnsi="Arial" w:cs="Arial"/>
        </w:rPr>
        <w:t xml:space="preserve"> (perfil de ventaja competitiva).</w:t>
      </w:r>
    </w:p>
    <w:p w:rsidR="00EB5EFB" w:rsidRPr="00EB5EFB" w:rsidRDefault="00EB5EFB" w:rsidP="00271E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 con todos los puntos anteriores al igual que en la actividad anterior el significado del análisis se deduce de los resultados, respondiendo a si la empresa tiene una alta o baja ventaja competitiva, esto, siempre y cuando se evite caer en repeticiones de la fase de toma de decisiones.</w:t>
      </w:r>
    </w:p>
    <w:p w:rsidR="00EB5EFB" w:rsidRPr="00EB5EFB" w:rsidRDefault="00EB5EFB" w:rsidP="00271E7D">
      <w:pPr>
        <w:spacing w:line="360" w:lineRule="auto"/>
        <w:jc w:val="both"/>
        <w:rPr>
          <w:rFonts w:ascii="Arial" w:hAnsi="Arial" w:cs="Arial"/>
        </w:rPr>
      </w:pPr>
    </w:p>
    <w:sectPr w:rsidR="00EB5EFB" w:rsidRPr="00EB5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D21D6"/>
    <w:multiLevelType w:val="hybridMultilevel"/>
    <w:tmpl w:val="FCEEE374"/>
    <w:lvl w:ilvl="0" w:tplc="ADF40E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FB"/>
    <w:rsid w:val="0005260C"/>
    <w:rsid w:val="00271E7D"/>
    <w:rsid w:val="006553B2"/>
    <w:rsid w:val="00C33FCB"/>
    <w:rsid w:val="00E878D9"/>
    <w:rsid w:val="00EB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025ED-E5E9-4336-8BD8-30A1BFD6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de oca</dc:creator>
  <cp:keywords/>
  <dc:description/>
  <cp:lastModifiedBy>montes de oca</cp:lastModifiedBy>
  <cp:revision>2</cp:revision>
  <dcterms:created xsi:type="dcterms:W3CDTF">2014-11-20T02:46:00Z</dcterms:created>
  <dcterms:modified xsi:type="dcterms:W3CDTF">2014-11-20T03:04:00Z</dcterms:modified>
</cp:coreProperties>
</file>