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18" w:rsidRPr="00EF1A41" w:rsidRDefault="003D1E18" w:rsidP="003D1E18">
      <w:pPr>
        <w:spacing w:line="360" w:lineRule="auto"/>
        <w:jc w:val="both"/>
      </w:pPr>
      <w:r>
        <w:rPr>
          <w:noProof/>
          <w:lang w:eastAsia="es-MX"/>
        </w:rPr>
        <w:t xml:space="preserve">                                           </w:t>
      </w:r>
      <w:r w:rsidRPr="00EF1A41">
        <w:rPr>
          <w:noProof/>
          <w:lang w:eastAsia="es-MX"/>
        </w:rPr>
        <w:drawing>
          <wp:inline distT="0" distB="0" distL="0" distR="0" wp14:anchorId="5CF0182E" wp14:editId="01DC7A60">
            <wp:extent cx="1695450" cy="1228725"/>
            <wp:effectExtent l="0" t="0" r="0" b="9525"/>
            <wp:docPr id="2" name="Imagen 2" descr="http://www.imagenidea.com.mx/images/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magenidea.com.mx/images/I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18" w:rsidRPr="00EF1A41" w:rsidRDefault="003D1E18" w:rsidP="003D1E18">
      <w:pPr>
        <w:spacing w:line="360" w:lineRule="auto"/>
        <w:jc w:val="both"/>
      </w:pPr>
    </w:p>
    <w:p w:rsidR="003D1E18" w:rsidRPr="00EF1A41" w:rsidRDefault="003D1E18" w:rsidP="003D1E18">
      <w:pPr>
        <w:spacing w:line="360" w:lineRule="auto"/>
        <w:jc w:val="center"/>
      </w:pPr>
    </w:p>
    <w:p w:rsidR="003D1E18" w:rsidRPr="00EF1A41" w:rsidRDefault="003D1E18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 w:rsidRPr="00EF1A41">
        <w:rPr>
          <w:rFonts w:asciiTheme="minorBidi" w:eastAsia="Times New Roman" w:hAnsiTheme="minorBidi"/>
          <w:b/>
          <w:bCs/>
        </w:rPr>
        <w:t>ALUMNO: LESTER GERARDO MONTES DE OCA CHAVEZ</w:t>
      </w:r>
    </w:p>
    <w:p w:rsidR="003D1E18" w:rsidRPr="00EF1A41" w:rsidRDefault="003D1E18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3D1E18" w:rsidRPr="00EF1A41" w:rsidRDefault="003D1E18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3D1E18" w:rsidRPr="00EF1A41" w:rsidRDefault="003D1E18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 w:rsidRPr="00EF1A41">
        <w:rPr>
          <w:rFonts w:asciiTheme="minorBidi" w:eastAsia="Times New Roman" w:hAnsiTheme="minorBidi"/>
          <w:b/>
          <w:bCs/>
        </w:rPr>
        <w:t xml:space="preserve">MAESTRIA EN ADMINISTRACIÓN Y POLÍTICAS </w:t>
      </w:r>
      <w:proofErr w:type="gramStart"/>
      <w:r w:rsidRPr="00EF1A41">
        <w:rPr>
          <w:rFonts w:asciiTheme="minorBidi" w:eastAsia="Times New Roman" w:hAnsiTheme="minorBidi"/>
          <w:b/>
          <w:bCs/>
        </w:rPr>
        <w:t>PUBLICAS</w:t>
      </w:r>
      <w:proofErr w:type="gramEnd"/>
    </w:p>
    <w:p w:rsidR="003D1E18" w:rsidRPr="00EF1A41" w:rsidRDefault="003D1E18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3D1E18" w:rsidRPr="00EF1A41" w:rsidRDefault="003D1E18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3D1E18" w:rsidRDefault="003D1E18" w:rsidP="00AD1684">
      <w:pPr>
        <w:shd w:val="clear" w:color="auto" w:fill="FFFFFF"/>
        <w:spacing w:after="0" w:line="336" w:lineRule="atLeast"/>
        <w:jc w:val="center"/>
        <w:rPr>
          <w:rFonts w:ascii="Arial" w:hAnsi="Arial" w:cs="Arial"/>
          <w:shd w:val="clear" w:color="auto" w:fill="FFFFFF"/>
        </w:rPr>
      </w:pPr>
      <w:r w:rsidRPr="00EF1A41">
        <w:rPr>
          <w:rFonts w:asciiTheme="minorBidi" w:eastAsia="Times New Roman" w:hAnsiTheme="minorBidi"/>
          <w:b/>
          <w:bCs/>
        </w:rPr>
        <w:t xml:space="preserve">ACTIVIDAD: </w:t>
      </w:r>
      <w:r w:rsidRPr="00AD1684">
        <w:rPr>
          <w:rFonts w:ascii="Arial" w:hAnsi="Arial" w:cs="Arial"/>
          <w:b/>
          <w:shd w:val="clear" w:color="auto" w:fill="FFFFFF"/>
        </w:rPr>
        <w:t>ELABORACION DE LOS MECANISMOS DE EVALUACION DEL PLAN ESTRATEGICO</w:t>
      </w:r>
    </w:p>
    <w:p w:rsidR="003D1E18" w:rsidRPr="00EF1A41" w:rsidRDefault="003D1E18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3D1E18" w:rsidRPr="00EF1A41" w:rsidRDefault="003D1E18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3D1E18" w:rsidRPr="00EF1A41" w:rsidRDefault="00AD1684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  <w:b/>
          <w:bCs/>
        </w:rPr>
        <w:t>FECHA: 28</w:t>
      </w:r>
      <w:r w:rsidR="003D1E18" w:rsidRPr="00EF1A41">
        <w:rPr>
          <w:rFonts w:asciiTheme="minorBidi" w:eastAsia="Times New Roman" w:hAnsiTheme="minorBidi"/>
          <w:b/>
          <w:bCs/>
        </w:rPr>
        <w:t xml:space="preserve"> DE NOVIEMBRE DEL 2014</w:t>
      </w:r>
    </w:p>
    <w:p w:rsidR="003D1E18" w:rsidRPr="00EF1A41" w:rsidRDefault="003D1E18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3D1E18" w:rsidRPr="00EF1A41" w:rsidRDefault="003D1E18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3D1E18" w:rsidRPr="00EF1A41" w:rsidRDefault="003D1E18" w:rsidP="003D1E18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 w:rsidRPr="00EF1A41">
        <w:rPr>
          <w:rFonts w:asciiTheme="minorBidi" w:eastAsia="Times New Roman" w:hAnsiTheme="minorBidi"/>
          <w:b/>
          <w:bCs/>
        </w:rPr>
        <w:t>TAPACHULA, CHIAPAS.</w:t>
      </w:r>
    </w:p>
    <w:p w:rsidR="003D1E18" w:rsidRDefault="003D1E18" w:rsidP="003D1E18">
      <w:pPr>
        <w:jc w:val="center"/>
      </w:pPr>
    </w:p>
    <w:p w:rsidR="003D1E18" w:rsidRDefault="003D1E18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3D1E18" w:rsidRDefault="003D1E18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3D1E18" w:rsidRDefault="003D1E18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3D1E18" w:rsidRDefault="003D1E18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3D1E18" w:rsidRDefault="003D1E18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3D1E18" w:rsidRDefault="003D1E18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3D1E18" w:rsidRDefault="003D1E18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3D1E18" w:rsidRDefault="003D1E18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3D1E18" w:rsidRDefault="003D1E18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604A9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ELABORACION DE LOS MECANISMOS DE EVALUACION DEL PLAN ESTRATEGICO</w:t>
      </w:r>
    </w:p>
    <w:p w:rsidR="009604A9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604A9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604A9" w:rsidRPr="00026B0F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ESTRATEGIAS E INDICADORES:</w:t>
      </w:r>
    </w:p>
    <w:p w:rsidR="009604A9" w:rsidRPr="00026B0F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604A9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1.- La vinculación con los distintos programas e instituciones que puedan apoyar al instituto en su tarea.</w:t>
      </w:r>
    </w:p>
    <w:p w:rsidR="009604A9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604A9" w:rsidTr="000D6BB0">
        <w:tc>
          <w:tcPr>
            <w:tcW w:w="2207" w:type="dxa"/>
            <w:vMerge w:val="restart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NIVEL</w:t>
            </w:r>
          </w:p>
        </w:tc>
        <w:tc>
          <w:tcPr>
            <w:tcW w:w="6621" w:type="dxa"/>
            <w:gridSpan w:val="3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ACCION DE FORTALECIMIENTO: CONVENIO DE COLABORACION “CRUZADA CONTRA EL HAMBRE”</w:t>
            </w:r>
          </w:p>
        </w:tc>
      </w:tr>
      <w:tr w:rsidR="009604A9" w:rsidTr="009604A9">
        <w:tc>
          <w:tcPr>
            <w:tcW w:w="2207" w:type="dxa"/>
            <w:vMerge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META</w:t>
            </w: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LOGRO </w:t>
            </w: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%AVANCE</w:t>
            </w:r>
          </w:p>
        </w:tc>
      </w:tr>
      <w:tr w:rsidR="009604A9" w:rsidTr="009604A9"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TOTAL</w:t>
            </w: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16,327</w:t>
            </w: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21,124</w:t>
            </w: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129 %</w:t>
            </w:r>
          </w:p>
        </w:tc>
      </w:tr>
      <w:tr w:rsidR="009604A9" w:rsidTr="009604A9"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HISPANO</w:t>
            </w: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12,517</w:t>
            </w: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15,340</w:t>
            </w: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122.6 %</w:t>
            </w:r>
          </w:p>
        </w:tc>
      </w:tr>
      <w:tr w:rsidR="009604A9" w:rsidTr="009604A9"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INDIGENA</w:t>
            </w: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3,810</w:t>
            </w: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5,784</w:t>
            </w:r>
          </w:p>
        </w:tc>
        <w:tc>
          <w:tcPr>
            <w:tcW w:w="2207" w:type="dxa"/>
          </w:tcPr>
          <w:p w:rsidR="009604A9" w:rsidRDefault="009604A9" w:rsidP="009604A9">
            <w:pPr>
              <w:spacing w:line="336" w:lineRule="atLeast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151.8%</w:t>
            </w:r>
          </w:p>
        </w:tc>
      </w:tr>
    </w:tbl>
    <w:p w:rsidR="009604A9" w:rsidRPr="00026B0F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604A9" w:rsidRPr="00026B0F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604A9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 xml:space="preserve">2.- La </w:t>
      </w:r>
      <w:proofErr w:type="spellStart"/>
      <w:r w:rsidRPr="00026B0F">
        <w:rPr>
          <w:rFonts w:ascii="Arial" w:hAnsi="Arial" w:cs="Arial"/>
          <w:shd w:val="clear" w:color="auto" w:fill="FFFFFF"/>
        </w:rPr>
        <w:t>tecnologizacion</w:t>
      </w:r>
      <w:proofErr w:type="spellEnd"/>
      <w:r w:rsidRPr="00026B0F">
        <w:rPr>
          <w:rFonts w:ascii="Arial" w:hAnsi="Arial" w:cs="Arial"/>
          <w:shd w:val="clear" w:color="auto" w:fill="FFFFFF"/>
        </w:rPr>
        <w:t xml:space="preserve"> de los programas de estudio y métodos evaluativos para facilitar la formación de los adultos y economizar los costos operativos.</w:t>
      </w:r>
    </w:p>
    <w:tbl>
      <w:tblPr>
        <w:tblStyle w:val="Tablaconcuadrcula"/>
        <w:tblW w:w="10154" w:type="dxa"/>
        <w:tblLook w:val="04A0" w:firstRow="1" w:lastRow="0" w:firstColumn="1" w:lastColumn="0" w:noHBand="0" w:noVBand="1"/>
      </w:tblPr>
      <w:tblGrid>
        <w:gridCol w:w="1256"/>
        <w:gridCol w:w="1354"/>
        <w:gridCol w:w="1256"/>
        <w:gridCol w:w="1354"/>
        <w:gridCol w:w="1256"/>
        <w:gridCol w:w="1354"/>
        <w:gridCol w:w="1256"/>
        <w:gridCol w:w="371"/>
        <w:gridCol w:w="762"/>
        <w:gridCol w:w="221"/>
      </w:tblGrid>
      <w:tr w:rsidR="00C64663" w:rsidTr="00C64663">
        <w:trPr>
          <w:gridAfter w:val="1"/>
          <w:wAfter w:w="236" w:type="dxa"/>
        </w:trPr>
        <w:tc>
          <w:tcPr>
            <w:tcW w:w="9918" w:type="dxa"/>
            <w:gridSpan w:val="9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PORCENTAJE DE PERSONAS QUE CONCLUYEN NIVEL EN PLAZAS COMUNITARIAS CON RESPECTO A LAS PERSONAS ATENDIDAS</w:t>
            </w:r>
          </w:p>
        </w:tc>
      </w:tr>
      <w:tr w:rsidR="00C64663" w:rsidTr="00C64663">
        <w:trPr>
          <w:gridAfter w:val="1"/>
          <w:wAfter w:w="236" w:type="dxa"/>
        </w:trPr>
        <w:tc>
          <w:tcPr>
            <w:tcW w:w="9918" w:type="dxa"/>
            <w:gridSpan w:val="9"/>
          </w:tcPr>
          <w:p w:rsidR="00C64663" w:rsidRDefault="00C64663" w:rsidP="00C64663">
            <w:pPr>
              <w:spacing w:line="336" w:lineRule="atLeast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METAS 2014</w:t>
            </w:r>
          </w:p>
        </w:tc>
      </w:tr>
      <w:tr w:rsidR="00C64663" w:rsidTr="00C64663">
        <w:trPr>
          <w:gridAfter w:val="1"/>
          <w:wAfter w:w="236" w:type="dxa"/>
        </w:trPr>
        <w:tc>
          <w:tcPr>
            <w:tcW w:w="2610" w:type="dxa"/>
            <w:gridSpan w:val="2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MARZO</w:t>
            </w:r>
          </w:p>
        </w:tc>
        <w:tc>
          <w:tcPr>
            <w:tcW w:w="2610" w:type="dxa"/>
            <w:gridSpan w:val="2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JUNIO</w:t>
            </w:r>
          </w:p>
        </w:tc>
        <w:tc>
          <w:tcPr>
            <w:tcW w:w="2610" w:type="dxa"/>
            <w:gridSpan w:val="2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SEPTIEMBRE</w:t>
            </w:r>
          </w:p>
        </w:tc>
        <w:tc>
          <w:tcPr>
            <w:tcW w:w="1478" w:type="dxa"/>
            <w:gridSpan w:val="2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DICIEMBRE</w:t>
            </w:r>
          </w:p>
        </w:tc>
        <w:tc>
          <w:tcPr>
            <w:tcW w:w="610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C64663" w:rsidTr="00E84F67">
        <w:tc>
          <w:tcPr>
            <w:tcW w:w="1256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Planeadas</w:t>
            </w:r>
          </w:p>
        </w:tc>
        <w:tc>
          <w:tcPr>
            <w:tcW w:w="1354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Alcanzadas</w:t>
            </w:r>
          </w:p>
        </w:tc>
        <w:tc>
          <w:tcPr>
            <w:tcW w:w="1256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Planeadas</w:t>
            </w:r>
          </w:p>
        </w:tc>
        <w:tc>
          <w:tcPr>
            <w:tcW w:w="1354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Alcanzadas</w:t>
            </w:r>
          </w:p>
        </w:tc>
        <w:tc>
          <w:tcPr>
            <w:tcW w:w="1256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Planeadas</w:t>
            </w:r>
          </w:p>
        </w:tc>
        <w:tc>
          <w:tcPr>
            <w:tcW w:w="1354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Alcanzadas</w:t>
            </w:r>
          </w:p>
        </w:tc>
        <w:tc>
          <w:tcPr>
            <w:tcW w:w="1256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Planeadas</w:t>
            </w:r>
          </w:p>
        </w:tc>
        <w:tc>
          <w:tcPr>
            <w:tcW w:w="1068" w:type="dxa"/>
            <w:gridSpan w:val="3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Alcanzadas</w:t>
            </w:r>
          </w:p>
        </w:tc>
      </w:tr>
      <w:tr w:rsidR="00C64663" w:rsidTr="00E84F67">
        <w:tc>
          <w:tcPr>
            <w:tcW w:w="1256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5.50</w:t>
            </w:r>
          </w:p>
        </w:tc>
        <w:tc>
          <w:tcPr>
            <w:tcW w:w="1354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3.95</w:t>
            </w:r>
          </w:p>
        </w:tc>
        <w:tc>
          <w:tcPr>
            <w:tcW w:w="1256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12.40</w:t>
            </w:r>
          </w:p>
        </w:tc>
        <w:tc>
          <w:tcPr>
            <w:tcW w:w="1354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9.55</w:t>
            </w:r>
          </w:p>
        </w:tc>
        <w:tc>
          <w:tcPr>
            <w:tcW w:w="1256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19.89</w:t>
            </w:r>
          </w:p>
        </w:tc>
        <w:tc>
          <w:tcPr>
            <w:tcW w:w="1354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15.98</w:t>
            </w:r>
          </w:p>
        </w:tc>
        <w:tc>
          <w:tcPr>
            <w:tcW w:w="1256" w:type="dxa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26.43</w:t>
            </w:r>
          </w:p>
        </w:tc>
        <w:tc>
          <w:tcPr>
            <w:tcW w:w="1068" w:type="dxa"/>
            <w:gridSpan w:val="3"/>
          </w:tcPr>
          <w:p w:rsidR="00C64663" w:rsidRDefault="00C64663" w:rsidP="009604A9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n/a</w:t>
            </w:r>
          </w:p>
        </w:tc>
      </w:tr>
    </w:tbl>
    <w:p w:rsidR="009604A9" w:rsidRPr="00026B0F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604A9" w:rsidRPr="00026B0F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9604A9" w:rsidRDefault="009604A9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3.- La remuneración a los apoyos solidarios basado en un sistema de metas que favorezca los términos de nivel.</w:t>
      </w:r>
    </w:p>
    <w:p w:rsidR="000A2D76" w:rsidRDefault="000A2D76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A2D76" w:rsidTr="004D0424">
        <w:tc>
          <w:tcPr>
            <w:tcW w:w="2207" w:type="dxa"/>
            <w:vMerge w:val="restart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NIVEL</w:t>
            </w:r>
          </w:p>
        </w:tc>
        <w:tc>
          <w:tcPr>
            <w:tcW w:w="6621" w:type="dxa"/>
            <w:gridSpan w:val="3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EDUCANDOS EN ATENCION PROXIMOS A CONCLUSION DE NIVEL EN EL PROGRAMA MEVYT HISPANO. “POTENCIALMENTE REMUNERATIVOS”</w:t>
            </w:r>
          </w:p>
        </w:tc>
      </w:tr>
      <w:tr w:rsidR="000A2D76" w:rsidTr="004D0424">
        <w:tc>
          <w:tcPr>
            <w:tcW w:w="2207" w:type="dxa"/>
            <w:vMerge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MUJERES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HOMBRES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TOTAL</w:t>
            </w:r>
          </w:p>
        </w:tc>
      </w:tr>
      <w:tr w:rsidR="000A2D76" w:rsidTr="004D0424"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TOTAL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114,138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24,168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138,306</w:t>
            </w:r>
          </w:p>
        </w:tc>
      </w:tr>
      <w:tr w:rsidR="000A2D76" w:rsidTr="004D0424"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INICIAL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37,456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7,009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44,465</w:t>
            </w:r>
          </w:p>
        </w:tc>
      </w:tr>
      <w:tr w:rsidR="000A2D76" w:rsidTr="004D0424"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INTERMEDIO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32,380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6,267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38,647</w:t>
            </w:r>
          </w:p>
        </w:tc>
      </w:tr>
      <w:tr w:rsidR="000A2D76" w:rsidTr="004D0424"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AVANZADO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44,302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10,892</w:t>
            </w:r>
          </w:p>
        </w:tc>
        <w:tc>
          <w:tcPr>
            <w:tcW w:w="2207" w:type="dxa"/>
          </w:tcPr>
          <w:p w:rsidR="000A2D76" w:rsidRDefault="000A2D76" w:rsidP="004D0424">
            <w:pPr>
              <w:spacing w:line="336" w:lineRule="atLeast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55,194</w:t>
            </w:r>
          </w:p>
        </w:tc>
      </w:tr>
    </w:tbl>
    <w:p w:rsidR="000A2D76" w:rsidRPr="00026B0F" w:rsidRDefault="000A2D76" w:rsidP="009604A9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F86174" w:rsidRPr="00AD1684" w:rsidRDefault="00DB3078" w:rsidP="00AD1684">
      <w:pPr>
        <w:jc w:val="both"/>
        <w:rPr>
          <w:rFonts w:ascii="Arial" w:hAnsi="Arial" w:cs="Arial"/>
          <w:b/>
        </w:rPr>
      </w:pPr>
      <w:r w:rsidRPr="00AD1684">
        <w:rPr>
          <w:rFonts w:ascii="Arial" w:hAnsi="Arial" w:cs="Arial"/>
          <w:b/>
        </w:rPr>
        <w:t>PRINCIPALES RESTRICCIONES:</w:t>
      </w:r>
    </w:p>
    <w:p w:rsidR="00DB3078" w:rsidRPr="00AD1684" w:rsidRDefault="00DB3078" w:rsidP="00AD1684">
      <w:pPr>
        <w:jc w:val="both"/>
        <w:rPr>
          <w:rFonts w:ascii="Arial" w:hAnsi="Arial" w:cs="Arial"/>
          <w:b/>
        </w:rPr>
      </w:pPr>
    </w:p>
    <w:p w:rsidR="00DB3078" w:rsidRPr="00AD1684" w:rsidRDefault="00DB3078" w:rsidP="00AD1684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De la estrategia 1 las principales restricciones que podríamos encontrar son:</w:t>
      </w:r>
    </w:p>
    <w:p w:rsidR="00DB3078" w:rsidRPr="00AD1684" w:rsidRDefault="00DB3078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falta de presupuesto a implementar en el marco de las actividades del instituto.</w:t>
      </w:r>
    </w:p>
    <w:p w:rsidR="00DB3078" w:rsidRPr="00AD1684" w:rsidRDefault="00DB3078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insuficiencia de disponibilidad y compatibilidad de programas</w:t>
      </w:r>
    </w:p>
    <w:p w:rsidR="00DB3078" w:rsidRPr="00AD1684" w:rsidRDefault="00DB3078" w:rsidP="00AD1684">
      <w:pPr>
        <w:jc w:val="both"/>
        <w:rPr>
          <w:rFonts w:ascii="Arial" w:hAnsi="Arial" w:cs="Arial"/>
        </w:rPr>
      </w:pPr>
    </w:p>
    <w:p w:rsidR="00DB3078" w:rsidRPr="00AD1684" w:rsidRDefault="00DB3078" w:rsidP="00AD1684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De la estrategia 2 las principales restricciones que podríamos encontrar son</w:t>
      </w:r>
      <w:r w:rsidR="003B5D72" w:rsidRPr="00AD1684">
        <w:rPr>
          <w:rFonts w:ascii="Arial" w:hAnsi="Arial" w:cs="Arial"/>
        </w:rPr>
        <w:t>:</w:t>
      </w:r>
    </w:p>
    <w:p w:rsidR="003B5D72" w:rsidRPr="00AD1684" w:rsidRDefault="003B5D72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insuficiencia de soporte técnico para la manutención de los equipos.</w:t>
      </w:r>
    </w:p>
    <w:p w:rsidR="003B5D72" w:rsidRPr="00AD1684" w:rsidRDefault="003B5D72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falta de capacitación para los operadores de las plazas comunitarias.</w:t>
      </w:r>
    </w:p>
    <w:p w:rsidR="003B5D72" w:rsidRPr="00AD1684" w:rsidRDefault="003B5D72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La disponibilidad del servicio de internet en las zonas </w:t>
      </w:r>
      <w:proofErr w:type="spellStart"/>
      <w:proofErr w:type="gramStart"/>
      <w:r w:rsidRPr="00AD1684">
        <w:rPr>
          <w:rFonts w:ascii="Arial" w:hAnsi="Arial" w:cs="Arial"/>
        </w:rPr>
        <w:t>mas</w:t>
      </w:r>
      <w:proofErr w:type="spellEnd"/>
      <w:proofErr w:type="gramEnd"/>
      <w:r w:rsidRPr="00AD1684">
        <w:rPr>
          <w:rFonts w:ascii="Arial" w:hAnsi="Arial" w:cs="Arial"/>
        </w:rPr>
        <w:t xml:space="preserve"> marginadas.</w:t>
      </w:r>
    </w:p>
    <w:p w:rsidR="003B5D72" w:rsidRPr="00AD1684" w:rsidRDefault="003B5D72" w:rsidP="00AD1684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De la estrategia 3 las principales restricciones que podríamos encontrar son:</w:t>
      </w:r>
    </w:p>
    <w:p w:rsidR="003B5D72" w:rsidRPr="00AD1684" w:rsidRDefault="003B5D72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El alcance de los montos estimados por usuario</w:t>
      </w:r>
    </w:p>
    <w:p w:rsidR="003B5D72" w:rsidRPr="00AD1684" w:rsidRDefault="003B5D72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El </w:t>
      </w:r>
      <w:proofErr w:type="spellStart"/>
      <w:r w:rsidRPr="00AD1684">
        <w:rPr>
          <w:rFonts w:ascii="Arial" w:hAnsi="Arial" w:cs="Arial"/>
        </w:rPr>
        <w:t>numero</w:t>
      </w:r>
      <w:proofErr w:type="spellEnd"/>
      <w:r w:rsidRPr="00AD1684">
        <w:rPr>
          <w:rFonts w:ascii="Arial" w:hAnsi="Arial" w:cs="Arial"/>
        </w:rPr>
        <w:t xml:space="preserve"> máximo de asesores por micro región y cuantos adultos en atención podrían tener en función a su capacidad de atención.</w:t>
      </w:r>
    </w:p>
    <w:p w:rsidR="003B5D72" w:rsidRPr="00AD1684" w:rsidRDefault="003B5D72" w:rsidP="00AD1684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Los riesgos a los que nos enfrentamos son:</w:t>
      </w:r>
    </w:p>
    <w:p w:rsidR="003B5D72" w:rsidRPr="00AD1684" w:rsidRDefault="003B5D72" w:rsidP="00AD1684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1:</w:t>
      </w:r>
    </w:p>
    <w:p w:rsidR="003B5D72" w:rsidRPr="00AD1684" w:rsidRDefault="003B5D72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falta de conclusión a los programas logrados en los convenios.</w:t>
      </w:r>
    </w:p>
    <w:p w:rsidR="003B5D72" w:rsidRPr="00AD1684" w:rsidRDefault="003B5D72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El rechazo de los convenios por la falta de compatibilidad entre ellos.</w:t>
      </w:r>
    </w:p>
    <w:p w:rsidR="003B5D72" w:rsidRPr="00AD1684" w:rsidRDefault="003B5D72" w:rsidP="00AD1684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2:</w:t>
      </w:r>
    </w:p>
    <w:p w:rsidR="003B5D72" w:rsidRPr="00AD1684" w:rsidRDefault="00533E6A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descompostura del equipo por falta de mantenimiento</w:t>
      </w:r>
    </w:p>
    <w:p w:rsidR="00533E6A" w:rsidRPr="00AD1684" w:rsidRDefault="00533E6A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Sin capacitación se corre el riesgo de aplicar mal los exámenes y afectar directamente a los educandos y a los asesores.</w:t>
      </w:r>
    </w:p>
    <w:p w:rsidR="00533E6A" w:rsidRPr="00AD1684" w:rsidRDefault="00533E6A" w:rsidP="00AD1684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3:</w:t>
      </w:r>
    </w:p>
    <w:p w:rsidR="00533E6A" w:rsidRPr="00AD1684" w:rsidRDefault="00533E6A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Al ser apoyos solidarios se tendrá que implementar una forma de gratificar sin que sea un “sueldo” para no crear lazos laborales.</w:t>
      </w:r>
    </w:p>
    <w:p w:rsidR="00533E6A" w:rsidRPr="00AD1684" w:rsidRDefault="00533E6A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La logística organizacional del personal solidario se </w:t>
      </w:r>
      <w:proofErr w:type="spellStart"/>
      <w:r w:rsidRPr="00AD1684">
        <w:rPr>
          <w:rFonts w:ascii="Arial" w:hAnsi="Arial" w:cs="Arial"/>
        </w:rPr>
        <w:t>veria</w:t>
      </w:r>
      <w:proofErr w:type="spellEnd"/>
      <w:r w:rsidRPr="00AD1684">
        <w:rPr>
          <w:rFonts w:ascii="Arial" w:hAnsi="Arial" w:cs="Arial"/>
        </w:rPr>
        <w:t xml:space="preserve"> enormemente en riesgo.</w:t>
      </w:r>
    </w:p>
    <w:p w:rsidR="00533E6A" w:rsidRPr="00AD1684" w:rsidRDefault="00533E6A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desnaturalización de los objetivos primordiales al empezar a ver a los educandos como un ingreso $ y no como debería ser.</w:t>
      </w:r>
    </w:p>
    <w:p w:rsidR="00533E6A" w:rsidRPr="00AD1684" w:rsidRDefault="00533E6A" w:rsidP="00AD1684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Los planes de contingencia</w:t>
      </w:r>
      <w:r w:rsidR="003D1E18" w:rsidRPr="00AD1684">
        <w:rPr>
          <w:rFonts w:ascii="Arial" w:hAnsi="Arial" w:cs="Arial"/>
        </w:rPr>
        <w:t xml:space="preserve"> por estrategia son:</w:t>
      </w:r>
    </w:p>
    <w:p w:rsidR="003D1E18" w:rsidRPr="00AD1684" w:rsidRDefault="003D1E18" w:rsidP="00AD1684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1:</w:t>
      </w:r>
    </w:p>
    <w:p w:rsidR="003D1E18" w:rsidRPr="00AD1684" w:rsidRDefault="003D1E18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No enfocarse solo en el sector </w:t>
      </w:r>
      <w:proofErr w:type="spellStart"/>
      <w:r w:rsidRPr="00AD1684">
        <w:rPr>
          <w:rFonts w:ascii="Arial" w:hAnsi="Arial" w:cs="Arial"/>
        </w:rPr>
        <w:t>publico</w:t>
      </w:r>
      <w:proofErr w:type="spellEnd"/>
      <w:r w:rsidRPr="00AD1684">
        <w:rPr>
          <w:rFonts w:ascii="Arial" w:hAnsi="Arial" w:cs="Arial"/>
        </w:rPr>
        <w:t xml:space="preserve"> al gestionar los convenios</w:t>
      </w:r>
    </w:p>
    <w:p w:rsidR="003D1E18" w:rsidRPr="00AD1684" w:rsidRDefault="003D1E18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Realizar un buen análisis y planeación de las políticas </w:t>
      </w:r>
      <w:proofErr w:type="spellStart"/>
      <w:proofErr w:type="gramStart"/>
      <w:r w:rsidRPr="00AD1684">
        <w:rPr>
          <w:rFonts w:ascii="Arial" w:hAnsi="Arial" w:cs="Arial"/>
        </w:rPr>
        <w:t>publicas</w:t>
      </w:r>
      <w:proofErr w:type="spellEnd"/>
      <w:proofErr w:type="gramEnd"/>
      <w:r w:rsidRPr="00AD1684">
        <w:rPr>
          <w:rFonts w:ascii="Arial" w:hAnsi="Arial" w:cs="Arial"/>
        </w:rPr>
        <w:t xml:space="preserve"> para poder encontrar el punto de coordinación.</w:t>
      </w:r>
    </w:p>
    <w:p w:rsidR="003D1E18" w:rsidRPr="00AD1684" w:rsidRDefault="003D1E18" w:rsidP="00AD1684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lastRenderedPageBreak/>
        <w:t>Estrategia 2:</w:t>
      </w:r>
    </w:p>
    <w:p w:rsidR="003D1E18" w:rsidRPr="00AD1684" w:rsidRDefault="003D1E18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Contratar a personas con el perfil idóneo para realizar las actividades técnicas requeridas</w:t>
      </w:r>
    </w:p>
    <w:p w:rsidR="003D1E18" w:rsidRPr="00AD1684" w:rsidRDefault="003D1E18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Buscar la unificación de las figuras para que a base de retroalimentaciones se auto capaciten entre ellos.</w:t>
      </w:r>
    </w:p>
    <w:p w:rsidR="003D1E18" w:rsidRPr="00AD1684" w:rsidRDefault="003D1E18" w:rsidP="00AD1684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Estrategia 3: </w:t>
      </w:r>
    </w:p>
    <w:p w:rsidR="003D1E18" w:rsidRPr="00AD1684" w:rsidRDefault="003D1E18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La búsqueda de elementos externos aprovechando los convenios con </w:t>
      </w:r>
      <w:proofErr w:type="spellStart"/>
      <w:r w:rsidRPr="00AD1684">
        <w:rPr>
          <w:rFonts w:ascii="Arial" w:hAnsi="Arial" w:cs="Arial"/>
        </w:rPr>
        <w:t>unversidades</w:t>
      </w:r>
      <w:proofErr w:type="spellEnd"/>
      <w:r w:rsidRPr="00AD1684">
        <w:rPr>
          <w:rFonts w:ascii="Arial" w:hAnsi="Arial" w:cs="Arial"/>
        </w:rPr>
        <w:t xml:space="preserve"> para la validación de los servicios sociales.</w:t>
      </w:r>
    </w:p>
    <w:p w:rsidR="003D1E18" w:rsidRPr="00AD1684" w:rsidRDefault="003D1E18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implementación de figuras coordinadoras en que delegar la logística organizacional.</w:t>
      </w:r>
    </w:p>
    <w:p w:rsidR="003D1E18" w:rsidRPr="00AD1684" w:rsidRDefault="003D1E18" w:rsidP="00AD1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La implementación de candados en el </w:t>
      </w:r>
      <w:proofErr w:type="spellStart"/>
      <w:proofErr w:type="gramStart"/>
      <w:r w:rsidRPr="00AD1684">
        <w:rPr>
          <w:rFonts w:ascii="Arial" w:hAnsi="Arial" w:cs="Arial"/>
        </w:rPr>
        <w:t>numero</w:t>
      </w:r>
      <w:proofErr w:type="spellEnd"/>
      <w:proofErr w:type="gramEnd"/>
      <w:r w:rsidRPr="00AD1684">
        <w:rPr>
          <w:rFonts w:ascii="Arial" w:hAnsi="Arial" w:cs="Arial"/>
        </w:rPr>
        <w:t xml:space="preserve"> de exámenes que puedan acreditar los educandos.</w:t>
      </w:r>
    </w:p>
    <w:p w:rsidR="003D1E18" w:rsidRPr="00AD1684" w:rsidRDefault="003D1E18" w:rsidP="00AD1684">
      <w:pPr>
        <w:ind w:left="360"/>
        <w:jc w:val="both"/>
        <w:rPr>
          <w:rFonts w:ascii="Arial" w:hAnsi="Arial" w:cs="Arial"/>
        </w:rPr>
      </w:pPr>
    </w:p>
    <w:p w:rsidR="009604A9" w:rsidRPr="00AD1684" w:rsidRDefault="009604A9" w:rsidP="00AD1684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9604A9" w:rsidRPr="00AD1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62FCE"/>
    <w:multiLevelType w:val="hybridMultilevel"/>
    <w:tmpl w:val="C5BEA14C"/>
    <w:lvl w:ilvl="0" w:tplc="0F1C1082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A9"/>
    <w:rsid w:val="0005260C"/>
    <w:rsid w:val="000A2D76"/>
    <w:rsid w:val="003B5D72"/>
    <w:rsid w:val="003D1E18"/>
    <w:rsid w:val="00533E6A"/>
    <w:rsid w:val="006553B2"/>
    <w:rsid w:val="009604A9"/>
    <w:rsid w:val="00AD1684"/>
    <w:rsid w:val="00C33FCB"/>
    <w:rsid w:val="00C64663"/>
    <w:rsid w:val="00DB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80E69-37D2-412B-A8D1-C0B47D21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4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666666"/>
                <w:bottom w:val="none" w:sz="0" w:space="0" w:color="auto"/>
                <w:right w:val="single" w:sz="6" w:space="0" w:color="666666"/>
              </w:divBdr>
              <w:divsChild>
                <w:div w:id="185337744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88410">
              <w:marLeft w:val="0"/>
              <w:marRight w:val="0"/>
              <w:marTop w:val="0"/>
              <w:marBottom w:val="0"/>
              <w:divBdr>
                <w:top w:val="single" w:sz="2" w:space="0" w:color="666666"/>
                <w:left w:val="single" w:sz="2" w:space="0" w:color="666666"/>
                <w:bottom w:val="single" w:sz="2" w:space="0" w:color="666666"/>
                <w:right w:val="single" w:sz="2" w:space="0" w:color="666666"/>
              </w:divBdr>
              <w:divsChild>
                <w:div w:id="3315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 de oca</dc:creator>
  <cp:keywords/>
  <dc:description/>
  <cp:lastModifiedBy>montes de oca</cp:lastModifiedBy>
  <cp:revision>1</cp:revision>
  <dcterms:created xsi:type="dcterms:W3CDTF">2014-11-29T03:09:00Z</dcterms:created>
  <dcterms:modified xsi:type="dcterms:W3CDTF">2014-11-29T04:42:00Z</dcterms:modified>
</cp:coreProperties>
</file>