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0B" w:rsidRPr="00953F0B" w:rsidRDefault="00953F0B" w:rsidP="00953F0B">
      <w:pP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b/>
          <w:color w:val="222222"/>
          <w:sz w:val="90"/>
          <w:szCs w:val="90"/>
          <w:lang w:eastAsia="es-MX"/>
        </w:rPr>
      </w:pPr>
    </w:p>
    <w:p w:rsidR="00953F0B" w:rsidRDefault="00953F0B" w:rsidP="00953F0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953F0B" w:rsidRPr="00C83CC6" w:rsidRDefault="00953F0B" w:rsidP="00953F0B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C83CC6">
        <w:rPr>
          <w:rFonts w:ascii="Arial" w:eastAsia="Times New Roman" w:hAnsi="Arial" w:cs="Arial"/>
          <w:b/>
          <w:noProof/>
          <w:color w:val="222222"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1352550" y="904875"/>
            <wp:positionH relativeFrom="margin">
              <wp:align>left</wp:align>
            </wp:positionH>
            <wp:positionV relativeFrom="margin">
              <wp:align>top</wp:align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83CC6">
        <w:rPr>
          <w:rFonts w:ascii="Arial" w:eastAsia="Times New Roman" w:hAnsi="Arial" w:cs="Arial"/>
          <w:b/>
          <w:color w:val="222222"/>
          <w:lang w:eastAsia="es-MX"/>
        </w:rPr>
        <w:t>MAESTRÍA EN ADMINISTRACIÓN Y POLÍTICAS PÚBLICAS</w:t>
      </w:r>
    </w:p>
    <w:p w:rsidR="00953F0B" w:rsidRPr="008D69C3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953F0B" w:rsidRPr="00C83CC6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953F0B">
        <w:rPr>
          <w:rFonts w:ascii="Arial" w:eastAsia="Times New Roman" w:hAnsi="Arial" w:cs="Arial"/>
          <w:b/>
          <w:color w:val="222222"/>
          <w:lang w:eastAsia="es-MX"/>
        </w:rPr>
        <w:t>MATERIA:</w:t>
      </w:r>
      <w:r>
        <w:rPr>
          <w:rFonts w:ascii="Arial" w:eastAsia="Times New Roman" w:hAnsi="Arial" w:cs="Arial"/>
          <w:color w:val="222222"/>
          <w:lang w:eastAsia="es-MX"/>
        </w:rPr>
        <w:t>Planeación</w:t>
      </w:r>
      <w:r w:rsidRPr="00953F0B">
        <w:rPr>
          <w:rFonts w:ascii="Arial" w:eastAsia="Times New Roman" w:hAnsi="Arial" w:cs="Arial"/>
          <w:color w:val="222222"/>
          <w:lang w:eastAsia="es-MX"/>
        </w:rPr>
        <w:t xml:space="preserve"> Estratégica</w:t>
      </w:r>
    </w:p>
    <w:p w:rsidR="008A66E9" w:rsidRDefault="008A66E9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8A66E9" w:rsidRDefault="008A66E9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953F0B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 w:rsidRPr="00953F0B">
        <w:rPr>
          <w:rFonts w:ascii="Arial" w:eastAsia="Times New Roman" w:hAnsi="Arial" w:cs="Arial"/>
          <w:b/>
          <w:color w:val="222222"/>
          <w:lang w:eastAsia="es-MX"/>
        </w:rPr>
        <w:t>DOCENTE</w:t>
      </w:r>
      <w:r>
        <w:rPr>
          <w:rFonts w:ascii="Arial" w:eastAsia="Times New Roman" w:hAnsi="Arial" w:cs="Arial"/>
          <w:color w:val="222222"/>
          <w:lang w:eastAsia="es-MX"/>
        </w:rPr>
        <w:t xml:space="preserve">:    </w:t>
      </w:r>
      <w:r w:rsidRPr="00953F0B">
        <w:rPr>
          <w:rFonts w:ascii="Arial" w:eastAsia="Times New Roman" w:hAnsi="Arial" w:cs="Arial"/>
          <w:color w:val="222222"/>
          <w:lang w:eastAsia="es-MX"/>
        </w:rPr>
        <w:t>Dr. Antonio Pérez Gómez</w:t>
      </w:r>
    </w:p>
    <w:p w:rsidR="008A66E9" w:rsidRDefault="008A66E9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</w:p>
    <w:p w:rsidR="008A66E9" w:rsidRPr="008D69C3" w:rsidRDefault="008A66E9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</w:p>
    <w:p w:rsidR="00953F0B" w:rsidRPr="008D69C3" w:rsidRDefault="00EC393F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t xml:space="preserve">ACTIVIDAD 6 </w:t>
      </w:r>
      <w:r w:rsidR="008A66E9" w:rsidRPr="00953F0B">
        <w:rPr>
          <w:rFonts w:ascii="Arial" w:eastAsia="Times New Roman" w:hAnsi="Arial" w:cs="Arial"/>
          <w:b/>
          <w:color w:val="222222"/>
          <w:lang w:eastAsia="es-MX"/>
        </w:rPr>
        <w:t>LECTURA:</w:t>
      </w:r>
      <w:r w:rsidR="008A66E9" w:rsidRPr="00953F0B">
        <w:rPr>
          <w:rFonts w:ascii="Arial" w:eastAsia="Times New Roman" w:hAnsi="Arial" w:cs="Arial"/>
          <w:bCs/>
          <w:color w:val="222222"/>
          <w:lang w:eastAsia="es-MX"/>
        </w:rPr>
        <w:t xml:space="preserve"> Capítulo</w:t>
      </w:r>
      <w:r w:rsidR="00953F0B" w:rsidRPr="00953F0B">
        <w:rPr>
          <w:rFonts w:ascii="Arial" w:eastAsia="Times New Roman" w:hAnsi="Arial" w:cs="Arial"/>
          <w:bCs/>
          <w:color w:val="222222"/>
          <w:lang w:eastAsia="es-MX"/>
        </w:rPr>
        <w:t xml:space="preserve"> </w:t>
      </w:r>
      <w:r w:rsidR="001D31AB">
        <w:rPr>
          <w:rFonts w:ascii="Arial" w:eastAsia="Times New Roman" w:hAnsi="Arial" w:cs="Arial"/>
          <w:bCs/>
          <w:color w:val="222222"/>
          <w:lang w:eastAsia="es-MX"/>
        </w:rPr>
        <w:t>4</w:t>
      </w:r>
      <w:r w:rsidR="00953F0B" w:rsidRPr="00953F0B">
        <w:rPr>
          <w:rFonts w:ascii="Arial" w:eastAsia="Times New Roman" w:hAnsi="Arial" w:cs="Arial"/>
          <w:bCs/>
          <w:color w:val="222222"/>
          <w:lang w:eastAsia="es-MX"/>
        </w:rPr>
        <w:t>,  Libro  “Administración Estratégica”</w:t>
      </w:r>
    </w:p>
    <w:p w:rsidR="00953F0B" w:rsidRPr="008D69C3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</w:p>
    <w:p w:rsidR="00953F0B" w:rsidRPr="00C83CC6" w:rsidRDefault="00B46D33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t>ALUMNO</w:t>
      </w:r>
      <w:r w:rsidR="00953F0B" w:rsidRPr="00953F0B">
        <w:rPr>
          <w:rFonts w:ascii="Arial" w:eastAsia="Times New Roman" w:hAnsi="Arial" w:cs="Arial"/>
          <w:b/>
          <w:color w:val="222222"/>
          <w:lang w:eastAsia="es-MX"/>
        </w:rPr>
        <w:t>:</w:t>
      </w:r>
      <w:r>
        <w:rPr>
          <w:rFonts w:ascii="Arial" w:eastAsia="Times New Roman" w:hAnsi="Arial" w:cs="Arial"/>
          <w:color w:val="222222"/>
          <w:lang w:eastAsia="es-MX"/>
        </w:rPr>
        <w:t>Mariel Asunción Córdova Morales</w:t>
      </w:r>
    </w:p>
    <w:p w:rsidR="00953F0B" w:rsidRPr="00C83CC6" w:rsidRDefault="00AA7C94" w:rsidP="00AA7C94">
      <w:pPr>
        <w:shd w:val="clear" w:color="auto" w:fill="FFFFFF"/>
        <w:tabs>
          <w:tab w:val="left" w:pos="7125"/>
        </w:tabs>
        <w:spacing w:after="0" w:line="360" w:lineRule="auto"/>
        <w:jc w:val="both"/>
        <w:rPr>
          <w:rFonts w:ascii="Arial" w:eastAsia="Times New Roman" w:hAnsi="Arial" w:cs="Arial"/>
          <w:color w:val="222222"/>
          <w:sz w:val="90"/>
          <w:szCs w:val="90"/>
          <w:lang w:eastAsia="es-MX"/>
        </w:rPr>
      </w:pPr>
      <w:r>
        <w:rPr>
          <w:rFonts w:ascii="Arial" w:eastAsia="Times New Roman" w:hAnsi="Arial" w:cs="Arial"/>
          <w:color w:val="222222"/>
          <w:sz w:val="90"/>
          <w:szCs w:val="90"/>
          <w:lang w:eastAsia="es-MX"/>
        </w:rPr>
        <w:tab/>
      </w:r>
    </w:p>
    <w:p w:rsidR="00953F0B" w:rsidRPr="007B570E" w:rsidRDefault="00953F0B" w:rsidP="00AA7C94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7B570E">
        <w:rPr>
          <w:rFonts w:ascii="Arial" w:eastAsia="Times New Roman" w:hAnsi="Arial" w:cs="Arial"/>
          <w:b/>
          <w:color w:val="222222"/>
          <w:lang w:eastAsia="es-MX"/>
        </w:rPr>
        <w:t>TAPACHULA, CHIAPAS, MÉXICO A, 1</w:t>
      </w:r>
      <w:r w:rsidR="001D31AB">
        <w:rPr>
          <w:rFonts w:ascii="Arial" w:eastAsia="Times New Roman" w:hAnsi="Arial" w:cs="Arial"/>
          <w:b/>
          <w:color w:val="222222"/>
          <w:lang w:eastAsia="es-MX"/>
        </w:rPr>
        <w:t>8</w:t>
      </w:r>
      <w:r w:rsidRPr="007B570E">
        <w:rPr>
          <w:rFonts w:ascii="Arial" w:eastAsia="Times New Roman" w:hAnsi="Arial" w:cs="Arial"/>
          <w:b/>
          <w:color w:val="222222"/>
          <w:lang w:eastAsia="es-MX"/>
        </w:rPr>
        <w:t xml:space="preserve"> DE NOVIEMBRE DE 2014.</w:t>
      </w:r>
    </w:p>
    <w:p w:rsidR="00953F0B" w:rsidRPr="00953F0B" w:rsidRDefault="00953F0B" w:rsidP="00E10EF3">
      <w:pPr>
        <w:rPr>
          <w:rFonts w:ascii="Arial" w:hAnsi="Arial" w:cs="Arial"/>
        </w:rPr>
      </w:pPr>
    </w:p>
    <w:p w:rsidR="00953F0B" w:rsidRDefault="00953F0B" w:rsidP="00E10EF3">
      <w:pPr>
        <w:rPr>
          <w:rFonts w:ascii="Arial" w:hAnsi="Arial" w:cs="Arial"/>
        </w:rPr>
      </w:pPr>
    </w:p>
    <w:p w:rsidR="008A66E9" w:rsidRDefault="008A66E9" w:rsidP="00E10EF3">
      <w:pPr>
        <w:rPr>
          <w:rFonts w:ascii="Arial" w:hAnsi="Arial" w:cs="Arial"/>
        </w:rPr>
      </w:pPr>
    </w:p>
    <w:p w:rsidR="008A66E9" w:rsidRDefault="008A66E9" w:rsidP="00E10EF3">
      <w:pPr>
        <w:rPr>
          <w:rFonts w:ascii="Arial" w:hAnsi="Arial" w:cs="Arial"/>
        </w:rPr>
      </w:pPr>
    </w:p>
    <w:p w:rsidR="008A66E9" w:rsidRDefault="008A66E9" w:rsidP="00E10EF3">
      <w:pPr>
        <w:rPr>
          <w:rFonts w:ascii="Arial" w:hAnsi="Arial" w:cs="Arial"/>
        </w:rPr>
      </w:pPr>
    </w:p>
    <w:p w:rsidR="00085D66" w:rsidRDefault="00085D66" w:rsidP="001D31AB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bookmarkStart w:id="0" w:name="_GoBack"/>
      <w:bookmarkEnd w:id="0"/>
    </w:p>
    <w:p w:rsidR="00085D66" w:rsidRDefault="00085D66" w:rsidP="001D31AB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1D31AB" w:rsidRDefault="003A46E1" w:rsidP="001D31AB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4C15E0">
        <w:rPr>
          <w:rFonts w:ascii="Arial" w:eastAsia="Times New Roman" w:hAnsi="Arial" w:cs="Arial"/>
          <w:b/>
          <w:color w:val="222222"/>
          <w:lang w:eastAsia="es-MX"/>
        </w:rPr>
        <w:t xml:space="preserve">ANÁLISIS Y DIAGNÓSTICO </w:t>
      </w:r>
    </w:p>
    <w:p w:rsidR="001D31AB" w:rsidRDefault="003A46E1" w:rsidP="001D31AB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 w:rsidRPr="004C15E0">
        <w:rPr>
          <w:rFonts w:ascii="Arial" w:eastAsia="Times New Roman" w:hAnsi="Arial" w:cs="Arial"/>
          <w:b/>
          <w:color w:val="222222"/>
          <w:lang w:eastAsia="es-MX"/>
        </w:rPr>
        <w:t>DEL</w:t>
      </w:r>
      <w:r w:rsidR="001D31AB">
        <w:rPr>
          <w:rFonts w:ascii="Arial" w:eastAsia="Times New Roman" w:hAnsi="Arial" w:cs="Arial"/>
          <w:b/>
          <w:color w:val="222222"/>
          <w:lang w:eastAsia="es-MX"/>
        </w:rPr>
        <w:t xml:space="preserve">AS </w:t>
      </w:r>
    </w:p>
    <w:p w:rsidR="003A46E1" w:rsidRDefault="001D31AB" w:rsidP="001D31AB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t>FUERZAS Y DEBILIDADES INTERNAS</w:t>
      </w:r>
    </w:p>
    <w:p w:rsidR="001D31AB" w:rsidRDefault="001D31AB" w:rsidP="001D31AB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lang w:eastAsia="es-MX"/>
        </w:rPr>
      </w:pPr>
    </w:p>
    <w:p w:rsidR="00EA63FA" w:rsidRDefault="001D31AB" w:rsidP="003A46E1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Análisis y diagnóstico del ambiente interno de la organización</w:t>
      </w:r>
    </w:p>
    <w:p w:rsidR="001D31AB" w:rsidRDefault="001D31AB" w:rsidP="00BE18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Conocer</w:t>
      </w:r>
      <w:r w:rsidR="00BE1872">
        <w:rPr>
          <w:rFonts w:ascii="Arial" w:hAnsi="Arial" w:cs="Arial"/>
        </w:rPr>
        <w:t xml:space="preserve"> las ventaja estratégica o competitiva o análisis y diagnóstico,  definidos como procesos, en el que se examinan los factores organizacionales, de las finanzas y contabilidad, mercadotecnia, producción y operaciones, de personal y relaciones laborales, así como los recursos corporativos para determinar en cual la organización tiene fuerzas o debilidades importantes que le permitan aprovechar las oportunidades y hacer frente a las amenazas</w:t>
      </w:r>
      <w:r w:rsidR="00AE01D1">
        <w:rPr>
          <w:rFonts w:ascii="Arial" w:hAnsi="Arial" w:cs="Arial"/>
        </w:rPr>
        <w:t xml:space="preserve"> tomando en cuenta las ventajas y las desventajas para la toma de decisión correcta ya que ninguna organización es igual de fuertes en todos sus funciones y divisiones.</w:t>
      </w:r>
    </w:p>
    <w:p w:rsidR="00AE01D1" w:rsidRDefault="00AE01D1" w:rsidP="00BE1872">
      <w:pPr>
        <w:spacing w:line="360" w:lineRule="auto"/>
        <w:jc w:val="both"/>
        <w:rPr>
          <w:rFonts w:ascii="Arial" w:hAnsi="Arial" w:cs="Arial"/>
          <w:b/>
        </w:rPr>
      </w:pPr>
      <w:r w:rsidRPr="00AE01D1">
        <w:rPr>
          <w:rFonts w:ascii="Arial" w:hAnsi="Arial" w:cs="Arial"/>
          <w:b/>
        </w:rPr>
        <w:t>Análisis de los principales factores estratégicos:</w:t>
      </w:r>
    </w:p>
    <w:p w:rsidR="00AE01D1" w:rsidRDefault="00AE01D1" w:rsidP="00BE1872">
      <w:pPr>
        <w:spacing w:line="360" w:lineRule="auto"/>
        <w:jc w:val="both"/>
        <w:rPr>
          <w:rFonts w:ascii="Arial" w:hAnsi="Arial" w:cs="Arial"/>
        </w:rPr>
      </w:pPr>
      <w:r w:rsidRPr="00AE01D1">
        <w:rPr>
          <w:rFonts w:ascii="Arial" w:hAnsi="Arial" w:cs="Arial"/>
        </w:rPr>
        <w:t>Este</w:t>
      </w:r>
      <w:r>
        <w:rPr>
          <w:rFonts w:ascii="Arial" w:hAnsi="Arial" w:cs="Arial"/>
        </w:rPr>
        <w:t xml:space="preserve"> análisis y </w:t>
      </w:r>
      <w:r w:rsidR="00320027">
        <w:rPr>
          <w:rFonts w:ascii="Arial" w:hAnsi="Arial" w:cs="Arial"/>
        </w:rPr>
        <w:t>diagnóstico</w:t>
      </w:r>
      <w:r>
        <w:rPr>
          <w:rFonts w:ascii="Arial" w:hAnsi="Arial" w:cs="Arial"/>
        </w:rPr>
        <w:t xml:space="preserve">  tiene como objeto de determinarlas fuerzas y las debilidades</w:t>
      </w:r>
      <w:r w:rsidR="00320027">
        <w:rPr>
          <w:rFonts w:ascii="Arial" w:hAnsi="Arial" w:cs="Arial"/>
        </w:rPr>
        <w:t xml:space="preserve"> internas</w:t>
      </w:r>
      <w:r>
        <w:rPr>
          <w:rFonts w:ascii="Arial" w:hAnsi="Arial" w:cs="Arial"/>
        </w:rPr>
        <w:t xml:space="preserve"> de la organización</w:t>
      </w:r>
      <w:r w:rsidR="00320027">
        <w:rPr>
          <w:rFonts w:ascii="Arial" w:hAnsi="Arial" w:cs="Arial"/>
        </w:rPr>
        <w:t xml:space="preserve"> que permitan hacer frente a las oportunidades y amenazas del medio ambiente</w:t>
      </w:r>
      <w:r w:rsidR="002E6B3A">
        <w:rPr>
          <w:rFonts w:ascii="Arial" w:hAnsi="Arial" w:cs="Arial"/>
        </w:rPr>
        <w:t xml:space="preserve"> y establecer las estrategias que le permitan lograr las metas y los objetivos.</w:t>
      </w:r>
    </w:p>
    <w:p w:rsidR="00BF4CD5" w:rsidRPr="00BF4CD5" w:rsidRDefault="00BF4CD5" w:rsidP="00BF4CD5">
      <w:pPr>
        <w:spacing w:line="360" w:lineRule="auto"/>
        <w:jc w:val="both"/>
        <w:rPr>
          <w:rFonts w:ascii="Arial" w:hAnsi="Arial" w:cs="Arial"/>
        </w:rPr>
      </w:pPr>
      <w:r w:rsidRPr="00BC58CD">
        <w:rPr>
          <w:rFonts w:ascii="Arial" w:hAnsi="Arial" w:cs="Arial"/>
          <w:b/>
        </w:rPr>
        <w:t>Factores de  personal y relaciones laborales</w:t>
      </w:r>
      <w:r w:rsidR="00BC58CD" w:rsidRPr="00BC58C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la ventaja estratégica, del personal es el resultado de las acciones del departamento de personal o recursos humanos y la cooperación  de los gerentes en línea. Alta calidad, alta productividad y lealtad a la empresa presentar desventajas por falta de compromiso del personal, sindicalismo </w:t>
      </w:r>
      <w:r w:rsidR="00BC58CD">
        <w:rPr>
          <w:rFonts w:ascii="Arial" w:hAnsi="Arial" w:cs="Arial"/>
        </w:rPr>
        <w:t>altas costos de mano de obra.</w:t>
      </w:r>
    </w:p>
    <w:p w:rsidR="00BF4CD5" w:rsidRPr="00BC58CD" w:rsidRDefault="00BF4CD5" w:rsidP="00BF4CD5">
      <w:pPr>
        <w:spacing w:line="360" w:lineRule="auto"/>
        <w:jc w:val="both"/>
        <w:rPr>
          <w:rFonts w:ascii="Arial" w:hAnsi="Arial" w:cs="Arial"/>
        </w:rPr>
      </w:pPr>
      <w:r w:rsidRPr="00BC58CD">
        <w:rPr>
          <w:rFonts w:ascii="Arial" w:hAnsi="Arial" w:cs="Arial"/>
          <w:b/>
        </w:rPr>
        <w:t>Factores de producción y administración de operaciones</w:t>
      </w:r>
      <w:proofErr w:type="gramStart"/>
      <w:r w:rsidR="00BC58CD">
        <w:rPr>
          <w:rFonts w:ascii="Arial" w:hAnsi="Arial" w:cs="Arial"/>
          <w:b/>
        </w:rPr>
        <w:t xml:space="preserve">: </w:t>
      </w:r>
      <w:r w:rsidR="00BC58CD">
        <w:rPr>
          <w:rFonts w:ascii="Arial" w:hAnsi="Arial" w:cs="Arial"/>
        </w:rPr>
        <w:t xml:space="preserve"> Las</w:t>
      </w:r>
      <w:proofErr w:type="gramEnd"/>
      <w:r w:rsidR="00BC58CD">
        <w:rPr>
          <w:rFonts w:ascii="Arial" w:hAnsi="Arial" w:cs="Arial"/>
        </w:rPr>
        <w:t xml:space="preserve"> ventajas en este rubro son producir a un costo menor que los competidores, capacidad de manejar los negocios en tiempo y lugares donde la competencia no lo puede hacer, habilidad de surtir productos  que la competencia no lo puede hacer. </w:t>
      </w:r>
    </w:p>
    <w:p w:rsidR="00BF4CD5" w:rsidRPr="00BC58CD" w:rsidRDefault="00BF4CD5" w:rsidP="00BF4CD5">
      <w:pPr>
        <w:spacing w:line="360" w:lineRule="auto"/>
        <w:jc w:val="both"/>
        <w:rPr>
          <w:rFonts w:ascii="Arial" w:hAnsi="Arial" w:cs="Arial"/>
          <w:b/>
        </w:rPr>
      </w:pPr>
      <w:r w:rsidRPr="00BC58CD">
        <w:rPr>
          <w:rFonts w:ascii="Arial" w:hAnsi="Arial" w:cs="Arial"/>
          <w:b/>
        </w:rPr>
        <w:t>Factores de finanzas y contabilidad</w:t>
      </w:r>
      <w:r w:rsidR="00BC58CD">
        <w:rPr>
          <w:rFonts w:ascii="Arial" w:hAnsi="Arial" w:cs="Arial"/>
          <w:b/>
        </w:rPr>
        <w:t xml:space="preserve">: </w:t>
      </w:r>
      <w:r w:rsidR="00BC58CD" w:rsidRPr="00BC58CD">
        <w:rPr>
          <w:rFonts w:ascii="Arial" w:hAnsi="Arial" w:cs="Arial"/>
        </w:rPr>
        <w:t>Nos permite conocer</w:t>
      </w:r>
      <w:r w:rsidR="009C68A3">
        <w:rPr>
          <w:rFonts w:ascii="Arial" w:hAnsi="Arial" w:cs="Arial"/>
        </w:rPr>
        <w:t>, si la organización es más fuerte financieramente</w:t>
      </w:r>
      <w:r w:rsidR="00AF15A2">
        <w:rPr>
          <w:rFonts w:ascii="Arial" w:hAnsi="Arial" w:cs="Arial"/>
        </w:rPr>
        <w:t xml:space="preserve"> que la competencia, tener una buena asesoría contable, políticas de la valoración de los </w:t>
      </w:r>
      <w:r w:rsidR="00896F98">
        <w:rPr>
          <w:rFonts w:ascii="Arial" w:hAnsi="Arial" w:cs="Arial"/>
        </w:rPr>
        <w:t>inventarios</w:t>
      </w:r>
      <w:r w:rsidR="00AF15A2">
        <w:rPr>
          <w:rFonts w:ascii="Arial" w:hAnsi="Arial" w:cs="Arial"/>
        </w:rPr>
        <w:t>,</w:t>
      </w:r>
    </w:p>
    <w:p w:rsidR="00BF4CD5" w:rsidRPr="00BC58CD" w:rsidRDefault="00BF4CD5" w:rsidP="00BF4CD5">
      <w:pPr>
        <w:spacing w:line="360" w:lineRule="auto"/>
        <w:jc w:val="both"/>
        <w:rPr>
          <w:rFonts w:ascii="Arial" w:hAnsi="Arial" w:cs="Arial"/>
          <w:b/>
        </w:rPr>
      </w:pPr>
      <w:r w:rsidRPr="00BC58CD">
        <w:rPr>
          <w:rFonts w:ascii="Arial" w:hAnsi="Arial" w:cs="Arial"/>
          <w:b/>
        </w:rPr>
        <w:t>Factores de mercadotecnia</w:t>
      </w:r>
      <w:r w:rsidR="00AF15A2">
        <w:rPr>
          <w:rFonts w:ascii="Arial" w:hAnsi="Arial" w:cs="Arial"/>
          <w:b/>
        </w:rPr>
        <w:t>:</w:t>
      </w:r>
      <w:r w:rsidR="00AF15A2" w:rsidRPr="00AF15A2">
        <w:rPr>
          <w:rFonts w:ascii="Arial" w:hAnsi="Arial" w:cs="Arial"/>
        </w:rPr>
        <w:t>Se d</w:t>
      </w:r>
      <w:r w:rsidR="00AF15A2">
        <w:rPr>
          <w:rFonts w:ascii="Arial" w:hAnsi="Arial" w:cs="Arial"/>
        </w:rPr>
        <w:t xml:space="preserve">ebe observar si la empresa es sustancial y </w:t>
      </w:r>
      <w:r w:rsidR="00896F98">
        <w:rPr>
          <w:rFonts w:ascii="Arial" w:hAnsi="Arial" w:cs="Arial"/>
        </w:rPr>
        <w:t>estratégicamente</w:t>
      </w:r>
      <w:r w:rsidR="00AF15A2">
        <w:rPr>
          <w:rFonts w:ascii="Arial" w:hAnsi="Arial" w:cs="Arial"/>
        </w:rPr>
        <w:t xml:space="preserve"> en el mercado que la competencia. </w:t>
      </w:r>
    </w:p>
    <w:p w:rsidR="00BF4CD5" w:rsidRDefault="00BF4CD5" w:rsidP="00BF4CD5">
      <w:pPr>
        <w:spacing w:line="360" w:lineRule="auto"/>
        <w:jc w:val="both"/>
        <w:rPr>
          <w:rFonts w:ascii="Arial" w:hAnsi="Arial" w:cs="Arial"/>
        </w:rPr>
      </w:pPr>
      <w:r w:rsidRPr="00BC58CD">
        <w:rPr>
          <w:rFonts w:ascii="Arial" w:hAnsi="Arial" w:cs="Arial"/>
          <w:b/>
        </w:rPr>
        <w:lastRenderedPageBreak/>
        <w:t>Factores de organización</w:t>
      </w:r>
      <w:r w:rsidR="00896F98">
        <w:rPr>
          <w:rFonts w:ascii="Arial" w:hAnsi="Arial" w:cs="Arial"/>
          <w:b/>
        </w:rPr>
        <w:t xml:space="preserve">: </w:t>
      </w:r>
      <w:r w:rsidR="00896F98" w:rsidRPr="00896F98">
        <w:rPr>
          <w:rFonts w:ascii="Arial" w:hAnsi="Arial" w:cs="Arial"/>
        </w:rPr>
        <w:t>Pueden aumentar la habilidad</w:t>
      </w:r>
      <w:r w:rsidR="00896F98">
        <w:rPr>
          <w:rFonts w:ascii="Arial" w:hAnsi="Arial" w:cs="Arial"/>
        </w:rPr>
        <w:t xml:space="preserve"> de la organización para el logro de sus objetivos, </w:t>
      </w:r>
      <w:r w:rsidR="001D3CE5">
        <w:rPr>
          <w:rFonts w:ascii="Arial" w:hAnsi="Arial" w:cs="Arial"/>
        </w:rPr>
        <w:t>mediante la variación de las estrategia</w:t>
      </w:r>
      <w:r w:rsidR="00A52FAE">
        <w:rPr>
          <w:rFonts w:ascii="Arial" w:hAnsi="Arial" w:cs="Arial"/>
        </w:rPr>
        <w:t xml:space="preserve">s de los demás factores como son:  </w:t>
      </w:r>
    </w:p>
    <w:p w:rsidR="00A52FAE" w:rsidRDefault="00A52FAE" w:rsidP="00BF4C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Imagen y prestigio de la organización, clima organizacional, tamaño de la empresa, sistema de administración estratégica, influencia con las corporaciones reguladoras y gubernamentales, sistema efectivo de apoyos, investigación de desarrollo, sistema de información, cómputo y comunicación.</w:t>
      </w:r>
    </w:p>
    <w:p w:rsidR="004D33D8" w:rsidRDefault="004D33D8" w:rsidP="00BF4CD5">
      <w:pPr>
        <w:spacing w:line="360" w:lineRule="auto"/>
        <w:jc w:val="both"/>
        <w:rPr>
          <w:rFonts w:ascii="Arial" w:hAnsi="Arial" w:cs="Arial"/>
        </w:rPr>
      </w:pPr>
      <w:r w:rsidRPr="004D33D8">
        <w:rPr>
          <w:rFonts w:ascii="Arial" w:hAnsi="Arial" w:cs="Arial"/>
          <w:b/>
        </w:rPr>
        <w:t xml:space="preserve">Herramientas y técnicas de </w:t>
      </w:r>
      <w:r>
        <w:rPr>
          <w:rFonts w:ascii="Arial" w:hAnsi="Arial" w:cs="Arial"/>
          <w:b/>
        </w:rPr>
        <w:t>para analizar internamente a la organización:</w:t>
      </w:r>
      <w:r w:rsidRPr="004D33D8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determinar la ventaja competitiva, </w:t>
      </w:r>
      <w:r w:rsidR="000D48E4">
        <w:rPr>
          <w:rFonts w:ascii="Arial" w:hAnsi="Arial" w:cs="Arial"/>
        </w:rPr>
        <w:t>núcleo de análisis de fuerzas y debilidades:</w:t>
      </w:r>
    </w:p>
    <w:p w:rsidR="000D48E4" w:rsidRDefault="000D48E4" w:rsidP="00BF4C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de las principales fuerzas es la Auditoría administrativa las fases son: Diagnóstico previo, diagnostico profundo y establecimiento de diagnóstico.</w:t>
      </w:r>
    </w:p>
    <w:p w:rsidR="006E0F31" w:rsidRDefault="000D48E4" w:rsidP="00BF4CD5">
      <w:pPr>
        <w:spacing w:line="360" w:lineRule="auto"/>
        <w:jc w:val="both"/>
        <w:rPr>
          <w:rFonts w:ascii="Arial" w:hAnsi="Arial" w:cs="Arial"/>
        </w:rPr>
      </w:pPr>
      <w:r w:rsidRPr="000D48E4">
        <w:rPr>
          <w:rFonts w:ascii="Arial" w:hAnsi="Arial" w:cs="Arial"/>
          <w:b/>
        </w:rPr>
        <w:t xml:space="preserve">Perfil de fuerzas </w:t>
      </w:r>
      <w:r>
        <w:rPr>
          <w:rFonts w:ascii="Arial" w:hAnsi="Arial" w:cs="Arial"/>
          <w:b/>
        </w:rPr>
        <w:t>y debilidades de la o</w:t>
      </w:r>
      <w:r w:rsidRPr="000D48E4">
        <w:rPr>
          <w:rFonts w:ascii="Arial" w:hAnsi="Arial" w:cs="Arial"/>
          <w:b/>
        </w:rPr>
        <w:t>rganización</w:t>
      </w:r>
      <w:r>
        <w:rPr>
          <w:rFonts w:ascii="Arial" w:hAnsi="Arial" w:cs="Arial"/>
          <w:b/>
        </w:rPr>
        <w:t>:</w:t>
      </w:r>
      <w:r w:rsidR="006E0F31" w:rsidRPr="006E0F31">
        <w:rPr>
          <w:rFonts w:ascii="Arial" w:hAnsi="Arial" w:cs="Arial"/>
        </w:rPr>
        <w:t>Es lapresentación tabular</w:t>
      </w:r>
      <w:r w:rsidR="006E0F31">
        <w:rPr>
          <w:rFonts w:ascii="Arial" w:hAnsi="Arial" w:cs="Arial"/>
        </w:rPr>
        <w:t xml:space="preserve"> de los factores internos, considerados pertinentes, los cuales son ponderados de acuerdo a la importancia que se le asigna a un periodo determinado. </w:t>
      </w:r>
    </w:p>
    <w:p w:rsidR="006E0F31" w:rsidRPr="006E0F31" w:rsidRDefault="006E0F31" w:rsidP="00BF4CD5">
      <w:pPr>
        <w:spacing w:line="360" w:lineRule="auto"/>
        <w:jc w:val="both"/>
        <w:rPr>
          <w:rFonts w:ascii="Arial" w:hAnsi="Arial" w:cs="Arial"/>
          <w:b/>
        </w:rPr>
      </w:pPr>
      <w:r w:rsidRPr="006E0F31">
        <w:rPr>
          <w:rFonts w:ascii="Arial" w:hAnsi="Arial" w:cs="Arial"/>
          <w:b/>
        </w:rPr>
        <w:t>DIAGNOSTICO INTERNO:</w:t>
      </w:r>
    </w:p>
    <w:p w:rsidR="000D48E4" w:rsidRDefault="006E0F31" w:rsidP="00BF4C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 de deducir es significado</w:t>
      </w:r>
      <w:r w:rsidR="007967D4">
        <w:rPr>
          <w:rFonts w:ascii="Arial" w:hAnsi="Arial" w:cs="Arial"/>
        </w:rPr>
        <w:t xml:space="preserve"> de los resultados obtenidos para poder continuar el proceso de la administración estratégica.</w:t>
      </w:r>
    </w:p>
    <w:p w:rsidR="007967D4" w:rsidRDefault="007967D4" w:rsidP="00BF4C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 conocer los factores que representan las fortalezas para la empresa y aprovechar las ventajas que se hayan detectado en el análisis y el diagnostico interno. Así como las debilidades que tienen la empresa, para evitar propuestas o para fortalecer las debilidades reales o situaciones problemáticas. </w:t>
      </w:r>
    </w:p>
    <w:p w:rsidR="006430CF" w:rsidRDefault="006430CF" w:rsidP="00BF4CD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mi opinión </w:t>
      </w:r>
      <w:r w:rsidRPr="004C15E0">
        <w:rPr>
          <w:rFonts w:ascii="Arial" w:eastAsia="Times New Roman" w:hAnsi="Arial" w:cs="Arial"/>
          <w:color w:val="222222"/>
          <w:lang w:eastAsia="es-MX"/>
        </w:rPr>
        <w:t xml:space="preserve">el análisis y diagnóstico del medio ambiente </w:t>
      </w:r>
      <w:r>
        <w:rPr>
          <w:rFonts w:ascii="Arial" w:eastAsia="Times New Roman" w:hAnsi="Arial" w:cs="Arial"/>
          <w:color w:val="222222"/>
          <w:lang w:eastAsia="es-MX"/>
        </w:rPr>
        <w:t xml:space="preserve">interno en el ámbito del contexto actual en el área laboral son las fortalezas con que cuenta el área de tesorería municipal como es la del recurso humano, recurso económico y material </w:t>
      </w:r>
      <w:r w:rsidR="008263F1">
        <w:rPr>
          <w:rFonts w:ascii="Arial" w:eastAsia="Times New Roman" w:hAnsi="Arial" w:cs="Arial"/>
          <w:color w:val="222222"/>
          <w:lang w:eastAsia="es-MX"/>
        </w:rPr>
        <w:t xml:space="preserve"> y reconocer nuestras debilidades </w:t>
      </w:r>
      <w:r>
        <w:rPr>
          <w:rFonts w:ascii="Arial" w:eastAsia="Times New Roman" w:hAnsi="Arial" w:cs="Arial"/>
          <w:color w:val="222222"/>
          <w:lang w:eastAsia="es-MX"/>
        </w:rPr>
        <w:t xml:space="preserve">en que se puede controlar y tomar decisiones acorde a las necesidades que permitan hacer frente las amenazas del medio externo y aprovechar </w:t>
      </w:r>
      <w:r w:rsidR="008263F1">
        <w:rPr>
          <w:rFonts w:ascii="Arial" w:eastAsia="Times New Roman" w:hAnsi="Arial" w:cs="Arial"/>
          <w:color w:val="222222"/>
          <w:lang w:eastAsia="es-MX"/>
        </w:rPr>
        <w:t xml:space="preserve">oportunidades que se presenten adelantándose a los hechos mediante una planeación estratégica. </w:t>
      </w:r>
      <w:r>
        <w:rPr>
          <w:rFonts w:ascii="Arial" w:eastAsia="Times New Roman" w:hAnsi="Arial" w:cs="Arial"/>
          <w:color w:val="222222"/>
          <w:lang w:eastAsia="es-MX"/>
        </w:rPr>
        <w:t xml:space="preserve"> </w:t>
      </w:r>
    </w:p>
    <w:p w:rsidR="0009577C" w:rsidRDefault="003A46E1" w:rsidP="003747AD">
      <w:pPr>
        <w:spacing w:line="360" w:lineRule="auto"/>
        <w:jc w:val="both"/>
        <w:rPr>
          <w:rFonts w:ascii="Arial" w:hAnsi="Arial" w:cs="Arial"/>
          <w:b/>
        </w:rPr>
      </w:pPr>
      <w:r w:rsidRPr="004C15E0">
        <w:rPr>
          <w:rFonts w:ascii="Arial" w:hAnsi="Arial" w:cs="Arial"/>
          <w:b/>
        </w:rPr>
        <w:t>Bibliografía</w:t>
      </w:r>
      <w:r w:rsidR="003747AD">
        <w:rPr>
          <w:rFonts w:ascii="Arial" w:hAnsi="Arial" w:cs="Arial"/>
          <w:b/>
        </w:rPr>
        <w:t>:</w:t>
      </w:r>
    </w:p>
    <w:p w:rsidR="00B9606E" w:rsidRPr="00E10EF3" w:rsidRDefault="003A46E1" w:rsidP="003747AD">
      <w:pPr>
        <w:spacing w:line="360" w:lineRule="auto"/>
        <w:jc w:val="both"/>
      </w:pPr>
      <w:r w:rsidRPr="003747AD">
        <w:rPr>
          <w:rFonts w:ascii="Arial" w:hAnsi="Arial" w:cs="Arial"/>
        </w:rPr>
        <w:t xml:space="preserve">Héctor Delgado Castillo. </w:t>
      </w:r>
      <w:r w:rsidRPr="003747AD">
        <w:rPr>
          <w:rFonts w:ascii="Arial" w:hAnsi="Arial" w:cs="Arial"/>
          <w:i/>
        </w:rPr>
        <w:t xml:space="preserve">Administración Estratégica -Un enfoque metodológico. Capítulo </w:t>
      </w:r>
      <w:r w:rsidR="008263F1">
        <w:rPr>
          <w:rFonts w:ascii="Arial" w:hAnsi="Arial" w:cs="Arial"/>
          <w:i/>
        </w:rPr>
        <w:t>4</w:t>
      </w:r>
      <w:r w:rsidRPr="003747AD">
        <w:rPr>
          <w:rFonts w:ascii="Arial" w:hAnsi="Arial" w:cs="Arial"/>
          <w:i/>
        </w:rPr>
        <w:t>.</w:t>
      </w:r>
    </w:p>
    <w:sectPr w:rsidR="00B9606E" w:rsidRPr="00E10EF3" w:rsidSect="0004312D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F789C"/>
    <w:multiLevelType w:val="multilevel"/>
    <w:tmpl w:val="B838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F206B"/>
    <w:multiLevelType w:val="multilevel"/>
    <w:tmpl w:val="9C7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03EB0"/>
    <w:multiLevelType w:val="multilevel"/>
    <w:tmpl w:val="714E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26EAC"/>
    <w:multiLevelType w:val="hybridMultilevel"/>
    <w:tmpl w:val="201C57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37FB2"/>
    <w:multiLevelType w:val="hybridMultilevel"/>
    <w:tmpl w:val="68DEA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6130B"/>
    <w:multiLevelType w:val="hybridMultilevel"/>
    <w:tmpl w:val="476A2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35C6A"/>
    <w:multiLevelType w:val="hybridMultilevel"/>
    <w:tmpl w:val="996C5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74749"/>
    <w:multiLevelType w:val="hybridMultilevel"/>
    <w:tmpl w:val="DD2452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EC0921"/>
    <w:multiLevelType w:val="hybridMultilevel"/>
    <w:tmpl w:val="EF320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D780E"/>
    <w:multiLevelType w:val="multilevel"/>
    <w:tmpl w:val="2ABCE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B2175F"/>
    <w:rsid w:val="0004312D"/>
    <w:rsid w:val="00057FA2"/>
    <w:rsid w:val="000614AF"/>
    <w:rsid w:val="00085D66"/>
    <w:rsid w:val="00090958"/>
    <w:rsid w:val="0009577C"/>
    <w:rsid w:val="000D48E4"/>
    <w:rsid w:val="0012524A"/>
    <w:rsid w:val="0012714E"/>
    <w:rsid w:val="00144D33"/>
    <w:rsid w:val="001459A0"/>
    <w:rsid w:val="001D31AB"/>
    <w:rsid w:val="001D3CE5"/>
    <w:rsid w:val="00201A08"/>
    <w:rsid w:val="002B30AF"/>
    <w:rsid w:val="002E4D9B"/>
    <w:rsid w:val="002E6B3A"/>
    <w:rsid w:val="002F20BD"/>
    <w:rsid w:val="00320027"/>
    <w:rsid w:val="003720CF"/>
    <w:rsid w:val="003747AD"/>
    <w:rsid w:val="003A46E1"/>
    <w:rsid w:val="003B3BC8"/>
    <w:rsid w:val="003F282C"/>
    <w:rsid w:val="00481E56"/>
    <w:rsid w:val="004D19E9"/>
    <w:rsid w:val="004D33D8"/>
    <w:rsid w:val="004F395E"/>
    <w:rsid w:val="005F75A2"/>
    <w:rsid w:val="006430CF"/>
    <w:rsid w:val="00654E03"/>
    <w:rsid w:val="006A2E6F"/>
    <w:rsid w:val="006B1323"/>
    <w:rsid w:val="006E0F31"/>
    <w:rsid w:val="007134B0"/>
    <w:rsid w:val="007347E7"/>
    <w:rsid w:val="00741F9F"/>
    <w:rsid w:val="007967D4"/>
    <w:rsid w:val="007B570E"/>
    <w:rsid w:val="008220C0"/>
    <w:rsid w:val="008263F1"/>
    <w:rsid w:val="00836D59"/>
    <w:rsid w:val="00860B69"/>
    <w:rsid w:val="008651FE"/>
    <w:rsid w:val="00896F98"/>
    <w:rsid w:val="008A66E9"/>
    <w:rsid w:val="00953F0B"/>
    <w:rsid w:val="009966FF"/>
    <w:rsid w:val="009B6924"/>
    <w:rsid w:val="009C68A3"/>
    <w:rsid w:val="00A337CA"/>
    <w:rsid w:val="00A52FAE"/>
    <w:rsid w:val="00A54697"/>
    <w:rsid w:val="00A55E8F"/>
    <w:rsid w:val="00A767F3"/>
    <w:rsid w:val="00AA7C94"/>
    <w:rsid w:val="00AE01D1"/>
    <w:rsid w:val="00AF15A2"/>
    <w:rsid w:val="00B2175F"/>
    <w:rsid w:val="00B22DC3"/>
    <w:rsid w:val="00B45382"/>
    <w:rsid w:val="00B46D33"/>
    <w:rsid w:val="00B9606E"/>
    <w:rsid w:val="00B97E6E"/>
    <w:rsid w:val="00BC58CD"/>
    <w:rsid w:val="00BE1872"/>
    <w:rsid w:val="00BF4CD5"/>
    <w:rsid w:val="00C553B4"/>
    <w:rsid w:val="00C83552"/>
    <w:rsid w:val="00CC767D"/>
    <w:rsid w:val="00CD1FC5"/>
    <w:rsid w:val="00DE5DCC"/>
    <w:rsid w:val="00DF2439"/>
    <w:rsid w:val="00E10EF3"/>
    <w:rsid w:val="00EA050C"/>
    <w:rsid w:val="00EA63FA"/>
    <w:rsid w:val="00EC393F"/>
    <w:rsid w:val="00EC5655"/>
    <w:rsid w:val="00ED240B"/>
    <w:rsid w:val="00EE7DA6"/>
    <w:rsid w:val="00F1601B"/>
    <w:rsid w:val="00F25900"/>
    <w:rsid w:val="00F334CF"/>
    <w:rsid w:val="00FD5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75F"/>
  </w:style>
  <w:style w:type="character" w:styleId="Textoennegrita">
    <w:name w:val="Strong"/>
    <w:basedOn w:val="Fuentedeprrafopredeter"/>
    <w:uiPriority w:val="22"/>
    <w:qFormat/>
    <w:rsid w:val="00B2175F"/>
    <w:rPr>
      <w:b/>
      <w:bCs/>
    </w:rPr>
  </w:style>
  <w:style w:type="paragraph" w:styleId="Prrafodelista">
    <w:name w:val="List Paragraph"/>
    <w:basedOn w:val="Normal"/>
    <w:uiPriority w:val="34"/>
    <w:qFormat/>
    <w:rsid w:val="00B96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B2175F"/>
  </w:style>
  <w:style w:type="character" w:styleId="Textoennegrita">
    <w:name w:val="Strong"/>
    <w:basedOn w:val="Fuentedeprrafopredeter"/>
    <w:uiPriority w:val="22"/>
    <w:qFormat/>
    <w:rsid w:val="00B2175F"/>
    <w:rPr>
      <w:b/>
      <w:bCs/>
    </w:rPr>
  </w:style>
  <w:style w:type="paragraph" w:styleId="Prrafodelista">
    <w:name w:val="List Paragraph"/>
    <w:basedOn w:val="Normal"/>
    <w:uiPriority w:val="34"/>
    <w:qFormat/>
    <w:rsid w:val="00B960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658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1469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1579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203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561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9189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123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6708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4647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947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220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  <w:div w:id="1724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5985">
          <w:marLeft w:val="0"/>
          <w:marRight w:val="0"/>
          <w:marTop w:val="0"/>
          <w:marBottom w:val="0"/>
          <w:divBdr>
            <w:top w:val="single" w:sz="6" w:space="8" w:color="FFFFFF"/>
            <w:left w:val="single" w:sz="6" w:space="8" w:color="DBDBDB"/>
            <w:bottom w:val="single" w:sz="6" w:space="8" w:color="DBDBDB"/>
            <w:right w:val="single" w:sz="6" w:space="8" w:color="DBDBDB"/>
          </w:divBdr>
          <w:divsChild>
            <w:div w:id="278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  <w:div w:id="623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8" w:color="CCCCCC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 Lenovo G475</dc:creator>
  <cp:lastModifiedBy>Ba-k.com</cp:lastModifiedBy>
  <cp:revision>16</cp:revision>
  <dcterms:created xsi:type="dcterms:W3CDTF">2014-11-19T02:50:00Z</dcterms:created>
  <dcterms:modified xsi:type="dcterms:W3CDTF">2014-11-19T21:58:00Z</dcterms:modified>
</cp:coreProperties>
</file>