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56658914"/>
        <w:docPartObj>
          <w:docPartGallery w:val="Cover Pages"/>
          <w:docPartUnique/>
        </w:docPartObj>
      </w:sdtPr>
      <w:sdtContent>
        <w:p w:rsidR="00B714D3" w:rsidRDefault="00B714D3" w:rsidP="00B714D3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57B7EB81" wp14:editId="45D29801">
                <wp:extent cx="2743200" cy="676910"/>
                <wp:effectExtent l="0" t="0" r="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B714D3" w:rsidRDefault="00B714D3" w:rsidP="00B714D3"/>
        <w:p w:rsidR="00B714D3" w:rsidRDefault="00B714D3" w:rsidP="00B714D3"/>
        <w:p w:rsidR="00B714D3" w:rsidRDefault="00B714D3" w:rsidP="00B714D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1E4251" wp14:editId="12E3031B">
                    <wp:simplePos x="0" y="0"/>
                    <wp:positionH relativeFrom="column">
                      <wp:posOffset>120015</wp:posOffset>
                    </wp:positionH>
                    <wp:positionV relativeFrom="paragraph">
                      <wp:posOffset>91440</wp:posOffset>
                    </wp:positionV>
                    <wp:extent cx="1828800" cy="828675"/>
                    <wp:effectExtent l="0" t="0" r="0" b="9525"/>
                    <wp:wrapNone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82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14D3" w:rsidRPr="002E12E1" w:rsidRDefault="00B714D3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Instituto de  Administración Públicas del Estado de Chiapas A.C.</w:t>
                                </w:r>
                              </w:p>
                              <w:p w:rsidR="00B714D3" w:rsidRDefault="00B714D3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Maestría en Administración y Políticas Públicas</w:t>
                                </w:r>
                              </w:p>
                              <w:p w:rsidR="00B714D3" w:rsidRPr="002E12E1" w:rsidRDefault="00B714D3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Gestión Pública para Resultados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26" type="#_x0000_t202" style="position:absolute;margin-left:9.45pt;margin-top:7.2pt;width:2in;height:65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" filled="f" stroked="f">
                    <v:textbox>
                      <w:txbxContent>
                        <w:p w:rsidR="00B714D3" w:rsidRPr="002E12E1" w:rsidRDefault="00B714D3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Instituto de  Administración Públicas del Estado de Chiapas A.C.</w:t>
                          </w:r>
                        </w:p>
                        <w:p w:rsidR="00B714D3" w:rsidRDefault="00B714D3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Maestría en Administración y Políticas Públicas</w:t>
                          </w:r>
                        </w:p>
                        <w:p w:rsidR="00B714D3" w:rsidRPr="002E12E1" w:rsidRDefault="00B714D3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Gestión Pública para Resultados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714D3" w:rsidRDefault="00B714D3" w:rsidP="00B714D3"/>
        <w:p w:rsidR="00B714D3" w:rsidRDefault="00B714D3" w:rsidP="00B714D3"/>
        <w:p w:rsidR="00B714D3" w:rsidRDefault="00B714D3" w:rsidP="00B714D3"/>
        <w:p w:rsidR="00B714D3" w:rsidRDefault="00B714D3" w:rsidP="00B714D3"/>
        <w:p w:rsidR="00B714D3" w:rsidRDefault="00B714D3" w:rsidP="00B714D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FAE8F1" wp14:editId="19C73FFE">
                    <wp:simplePos x="0" y="0"/>
                    <wp:positionH relativeFrom="column">
                      <wp:posOffset>234315</wp:posOffset>
                    </wp:positionH>
                    <wp:positionV relativeFrom="paragraph">
                      <wp:posOffset>188595</wp:posOffset>
                    </wp:positionV>
                    <wp:extent cx="5172710" cy="1457325"/>
                    <wp:effectExtent l="0" t="0" r="0" b="9525"/>
                    <wp:wrapNone/>
                    <wp:docPr id="5" name="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2710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A4A09" w:rsidRDefault="000A4A09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ACTIVIDAD 5</w:t>
                                </w:r>
                              </w:p>
                              <w:p w:rsidR="000A4A09" w:rsidRDefault="000A4A09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B714D3" w:rsidRDefault="00B714D3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Dos Mapas conceptu</w:t>
                                </w:r>
                                <w:r w:rsidR="000A4A09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es</w:t>
                                </w:r>
                              </w:p>
                              <w:p w:rsidR="000A4A09" w:rsidRDefault="000A4A09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0A4A09" w:rsidRDefault="000A4A09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GpR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en el Contexto Mundial</w:t>
                                </w:r>
                              </w:p>
                              <w:p w:rsidR="000A4A09" w:rsidRPr="00216094" w:rsidRDefault="000A4A09" w:rsidP="00B714D3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Orientación a resultados y procesos presupuestarios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5 Cuadro de texto" o:spid="_x0000_s1027" type="#_x0000_t202" style="position:absolute;margin-left:18.45pt;margin-top:14.85pt;width:407.3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" filled="f" stroked="f">
                    <v:textbox>
                      <w:txbxContent>
                        <w:p w:rsidR="000A4A09" w:rsidRDefault="000A4A09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ACTIVIDAD 5</w:t>
                          </w:r>
                        </w:p>
                        <w:p w:rsidR="000A4A09" w:rsidRDefault="000A4A09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B714D3" w:rsidRDefault="00B714D3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Dos Mapas conceptu</w:t>
                          </w:r>
                          <w:r w:rsidR="000A4A09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al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</w:t>
                          </w:r>
                        </w:p>
                        <w:p w:rsidR="000A4A09" w:rsidRDefault="000A4A09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0A4A09" w:rsidRDefault="000A4A09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GpR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en el Contexto Mundial</w:t>
                          </w:r>
                        </w:p>
                        <w:p w:rsidR="000A4A09" w:rsidRPr="00216094" w:rsidRDefault="000A4A09" w:rsidP="00B714D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Orientación a resultados y procesos presupuestarios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714D3" w:rsidRDefault="00B714D3" w:rsidP="00B714D3"/>
      </w:sdtContent>
    </w:sdt>
    <w:p w:rsidR="00B714D3" w:rsidRPr="00216094" w:rsidRDefault="00B714D3" w:rsidP="00B714D3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</w:p>
    <w:p w:rsidR="00B714D3" w:rsidRPr="00216094" w:rsidRDefault="00B714D3" w:rsidP="00B714D3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EAFF8" wp14:editId="5EE17583">
                <wp:simplePos x="0" y="0"/>
                <wp:positionH relativeFrom="column">
                  <wp:posOffset>2101215</wp:posOffset>
                </wp:positionH>
                <wp:positionV relativeFrom="paragraph">
                  <wp:posOffset>373380</wp:posOffset>
                </wp:positionV>
                <wp:extent cx="3742690" cy="5143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D3" w:rsidRPr="00216094" w:rsidRDefault="00B714D3" w:rsidP="00B714D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Mariel Asunción  Córdova  Morales</w:t>
                            </w:r>
                          </w:p>
                          <w:p w:rsidR="00B714D3" w:rsidRPr="00216094" w:rsidRDefault="00B714D3" w:rsidP="00B714D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Pr="00652BEA" w:rsidRDefault="00B714D3" w:rsidP="00B714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714D3" w:rsidRPr="00652BEA" w:rsidRDefault="00B714D3" w:rsidP="00B714D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165.45pt;margin-top:29.4pt;width:294.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" stroked="f">
                <v:textbox>
                  <w:txbxContent>
                    <w:p w:rsidR="00B714D3" w:rsidRPr="00216094" w:rsidRDefault="00B714D3" w:rsidP="00B714D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Mariel Asunción  Córdova  Morales</w:t>
                      </w:r>
                    </w:p>
                    <w:p w:rsidR="00B714D3" w:rsidRPr="00216094" w:rsidRDefault="00B714D3" w:rsidP="00B714D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Pr="00652BEA" w:rsidRDefault="00B714D3" w:rsidP="00B714D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714D3" w:rsidRPr="00652BEA" w:rsidRDefault="00B714D3" w:rsidP="00B714D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61A2E" wp14:editId="0A07064B">
                <wp:simplePos x="0" y="0"/>
                <wp:positionH relativeFrom="column">
                  <wp:posOffset>2167890</wp:posOffset>
                </wp:positionH>
                <wp:positionV relativeFrom="paragraph">
                  <wp:posOffset>167640</wp:posOffset>
                </wp:positionV>
                <wp:extent cx="3333750" cy="31432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14D3" w:rsidRPr="00216094" w:rsidRDefault="00B714D3" w:rsidP="00B714D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48FE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  <w:lang w:eastAsia="es-MX"/>
                              </w:rPr>
                              <w:t xml:space="preserve">:    </w:t>
                            </w: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Dra. Magda Elizabeth </w:t>
                            </w:r>
                            <w:proofErr w:type="spellStart"/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Jan</w:t>
                            </w:r>
                            <w:proofErr w:type="spellEnd"/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Arguello</w:t>
                            </w:r>
                          </w:p>
                          <w:p w:rsidR="00B714D3" w:rsidRPr="00216094" w:rsidRDefault="00B714D3" w:rsidP="00B714D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714D3" w:rsidRPr="00F62F73" w:rsidRDefault="00B714D3" w:rsidP="00B714D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left:0;text-align:left;margin-left:170.7pt;margin-top:13.2pt;width:262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" filled="f" stroked="f">
                <v:textbox>
                  <w:txbxContent>
                    <w:p w:rsidR="00B714D3" w:rsidRPr="00216094" w:rsidRDefault="00B714D3" w:rsidP="00B714D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48FE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  <w:lang w:eastAsia="es-MX"/>
                        </w:rPr>
                        <w:t xml:space="preserve">:    </w:t>
                      </w: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Dra. Magda Elizabeth </w:t>
                      </w:r>
                      <w:proofErr w:type="spellStart"/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Jan</w:t>
                      </w:r>
                      <w:proofErr w:type="spellEnd"/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Arguello</w:t>
                      </w:r>
                    </w:p>
                    <w:p w:rsidR="00B714D3" w:rsidRPr="00216094" w:rsidRDefault="00B714D3" w:rsidP="00B714D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714D3" w:rsidRPr="00F62F73" w:rsidRDefault="00B714D3" w:rsidP="00B714D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714D3" w:rsidRDefault="00B714D3" w:rsidP="00B714D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2BD5" wp14:editId="0B637A40">
                <wp:simplePos x="0" y="0"/>
                <wp:positionH relativeFrom="column">
                  <wp:posOffset>587375</wp:posOffset>
                </wp:positionH>
                <wp:positionV relativeFrom="paragraph">
                  <wp:posOffset>118745</wp:posOffset>
                </wp:positionV>
                <wp:extent cx="5124450" cy="772160"/>
                <wp:effectExtent l="0" t="0" r="0" b="889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14D3" w:rsidRPr="00B16BC2" w:rsidRDefault="00B714D3" w:rsidP="00B714D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Marzo</w:t>
                            </w: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2015.</w:t>
                            </w:r>
                          </w:p>
                          <w:p w:rsidR="00B714D3" w:rsidRPr="00B16BC2" w:rsidRDefault="00B714D3" w:rsidP="00B714D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714D3" w:rsidRPr="00514579" w:rsidRDefault="00B714D3" w:rsidP="00B714D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Tapachula de Córdova y Ordoñez, Chiapas</w:t>
                            </w: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left:0;text-align:left;margin-left:46.25pt;margin-top:9.35pt;width:403.5pt;height: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" filled="f" stroked="f">
                <v:textbox>
                  <w:txbxContent>
                    <w:p w:rsidR="00B714D3" w:rsidRPr="00B16BC2" w:rsidRDefault="00B714D3" w:rsidP="00B714D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Marzo</w:t>
                      </w: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2015.</w:t>
                      </w:r>
                    </w:p>
                    <w:p w:rsidR="00B714D3" w:rsidRPr="00B16BC2" w:rsidRDefault="00B714D3" w:rsidP="00B714D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714D3" w:rsidRPr="00514579" w:rsidRDefault="00B714D3" w:rsidP="00B714D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Tapachula de Córdova y Ordoñez, Chiapas</w:t>
                      </w: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0A4A09" w:rsidRDefault="000A4A09">
      <w:pPr>
        <w:sectPr w:rsidR="000A4A09" w:rsidSect="00081A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A4A09" w:rsidRDefault="00A71F2F">
      <w:pPr>
        <w:sectPr w:rsidR="000A4A09" w:rsidSect="00081AF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028D0" wp14:editId="71DA70A0">
                <wp:simplePos x="0" y="0"/>
                <wp:positionH relativeFrom="column">
                  <wp:posOffset>-147955</wp:posOffset>
                </wp:positionH>
                <wp:positionV relativeFrom="paragraph">
                  <wp:posOffset>5015865</wp:posOffset>
                </wp:positionV>
                <wp:extent cx="3810000" cy="1304925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F2" w:rsidRDefault="00A71F2F" w:rsidP="00081AF2">
                            <w:r>
                              <w:t>B</w:t>
                            </w:r>
                            <w:r w:rsidR="00081AF2">
                              <w:t xml:space="preserve">ibliografía </w:t>
                            </w:r>
                          </w:p>
                          <w:p w:rsidR="00A71F2F" w:rsidRPr="00A71F2F" w:rsidRDefault="00A71F2F" w:rsidP="00081AF2">
                            <w:pPr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</w:pPr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A71F2F">
                              <w:rPr>
                                <w:rFonts w:ascii="FuturaBT-Medium" w:hAnsi="FuturaBT-Medium" w:cs="FuturaBT-Medium"/>
                                <w:sz w:val="18"/>
                                <w:szCs w:val="18"/>
                              </w:rPr>
                              <w:t xml:space="preserve">tercera edición </w:t>
                            </w:r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>del Libro de consulta (2008) pone énfasis en el vínculo que surge entre</w:t>
                            </w:r>
                          </w:p>
                          <w:p w:rsidR="00A71F2F" w:rsidRDefault="00A71F2F" w:rsidP="00081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>liderazgo</w:t>
                            </w:r>
                            <w:proofErr w:type="gramEnd"/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>GpR</w:t>
                            </w:r>
                            <w:proofErr w:type="spellEnd"/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>El Libro de consulta ha sido elaborado en conjunto por el Esfuerzo Colaborativo OECD-DAC</w:t>
                            </w:r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 xml:space="preserve">en </w:t>
                            </w:r>
                            <w:proofErr w:type="spellStart"/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>GpRD</w:t>
                            </w:r>
                            <w:proofErr w:type="spellEnd"/>
                            <w:r w:rsidRPr="00A71F2F">
                              <w:rPr>
                                <w:rFonts w:ascii="FuturaBT-Light" w:hAnsi="FuturaBT-Light" w:cs="FuturaBT-Light"/>
                                <w:sz w:val="18"/>
                                <w:szCs w:val="18"/>
                              </w:rPr>
                              <w:t xml:space="preserve"> y el Banco Mundial</w:t>
                            </w:r>
                            <w:r>
                              <w:rPr>
                                <w:rFonts w:ascii="FuturaBT-Light" w:hAnsi="FuturaBT-Light" w:cs="FuturaBT-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1" type="#_x0000_t202" style="position:absolute;margin-left:-11.65pt;margin-top:394.95pt;width:300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" filled="f" stroked="f" strokeweight=".5pt">
                <v:textbox>
                  <w:txbxContent>
                    <w:p w:rsidR="00081AF2" w:rsidRDefault="00A71F2F" w:rsidP="00081AF2">
                      <w:r>
                        <w:t>B</w:t>
                      </w:r>
                      <w:r w:rsidR="00081AF2">
                        <w:t xml:space="preserve">ibliografía </w:t>
                      </w:r>
                    </w:p>
                    <w:p w:rsidR="00A71F2F" w:rsidRPr="00A71F2F" w:rsidRDefault="00A71F2F" w:rsidP="00081AF2">
                      <w:pPr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</w:pPr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 xml:space="preserve">La </w:t>
                      </w:r>
                      <w:r w:rsidRPr="00A71F2F">
                        <w:rPr>
                          <w:rFonts w:ascii="FuturaBT-Medium" w:hAnsi="FuturaBT-Medium" w:cs="FuturaBT-Medium"/>
                          <w:sz w:val="18"/>
                          <w:szCs w:val="18"/>
                        </w:rPr>
                        <w:t xml:space="preserve">tercera edición </w:t>
                      </w:r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>del Libro de consulta (2008) pone énfasis en el vínculo que surge entre</w:t>
                      </w:r>
                    </w:p>
                    <w:p w:rsidR="00A71F2F" w:rsidRDefault="00A71F2F" w:rsidP="00081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>liderazgo</w:t>
                      </w:r>
                      <w:proofErr w:type="gramEnd"/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>GpR</w:t>
                      </w:r>
                      <w:proofErr w:type="spellEnd"/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 xml:space="preserve">, </w:t>
                      </w:r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>El Libro de consulta ha sido elaborado en conjunto por el Esfuerzo Colaborativo OECD-DAC</w:t>
                      </w:r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 xml:space="preserve"> </w:t>
                      </w:r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 xml:space="preserve">en </w:t>
                      </w:r>
                      <w:proofErr w:type="spellStart"/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>GpRD</w:t>
                      </w:r>
                      <w:proofErr w:type="spellEnd"/>
                      <w:r w:rsidRPr="00A71F2F">
                        <w:rPr>
                          <w:rFonts w:ascii="FuturaBT-Light" w:hAnsi="FuturaBT-Light" w:cs="FuturaBT-Light"/>
                          <w:sz w:val="18"/>
                          <w:szCs w:val="18"/>
                        </w:rPr>
                        <w:t xml:space="preserve"> y el Banco Mundial</w:t>
                      </w:r>
                      <w:r>
                        <w:rPr>
                          <w:rFonts w:ascii="FuturaBT-Light" w:hAnsi="FuturaBT-Light" w:cs="FuturaBT-Ligh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14D3">
        <w:rPr>
          <w:noProof/>
          <w:lang w:eastAsia="es-ES"/>
        </w:rPr>
        <w:drawing>
          <wp:inline distT="0" distB="0" distL="0" distR="0" wp14:anchorId="641FABC0" wp14:editId="2E0CC7E2">
            <wp:extent cx="9124949" cy="5019675"/>
            <wp:effectExtent l="0" t="0" r="635" b="0"/>
            <wp:docPr id="1" name="Imagen 1" descr="C:\Users\Portatil Lenovo G475\Documents\MAESTRIA IAP\TAREA 1 G P RESULTADO ESPERADO\MAPA CONCEPTUAL GP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 Lenovo G475\Documents\MAESTRIA IAP\TAREA 1 G P RESULTADO ESPERADO\MAPA CONCEPTUAL GPR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877" cy="50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D3" w:rsidRDefault="00501550" w:rsidP="00501550">
      <w:pPr>
        <w:ind w:left="-1134" w:right="-994"/>
      </w:pPr>
      <w:r>
        <w:rPr>
          <w:noProof/>
          <w:lang w:eastAsia="es-ES"/>
        </w:rPr>
        <w:lastRenderedPageBreak/>
        <w:drawing>
          <wp:inline distT="0" distB="0" distL="0" distR="0" wp14:anchorId="74BEC5B1" wp14:editId="55B2FABB">
            <wp:extent cx="6724650" cy="9829800"/>
            <wp:effectExtent l="0" t="0" r="0" b="0"/>
            <wp:docPr id="13" name="Imagen 13" descr="C:\Users\Portatil Lenovo G475\Documents\MAESTRIA IAP\TAREA 1 G P RESULTADO ESPERADO\PRESUPUETO B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rtatil Lenovo G475\Documents\MAESTRIA IAP\TAREA 1 G P RESULTADO ESPERADO\PRESUPUETO BR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4D3" w:rsidSect="00144005">
      <w:pgSz w:w="11906" w:h="16838"/>
      <w:pgMar w:top="284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AE6" w:rsidRDefault="005C4AE6" w:rsidP="00501550">
      <w:pPr>
        <w:spacing w:after="0" w:line="240" w:lineRule="auto"/>
      </w:pPr>
      <w:r>
        <w:separator/>
      </w:r>
    </w:p>
  </w:endnote>
  <w:endnote w:type="continuationSeparator" w:id="0">
    <w:p w:rsidR="005C4AE6" w:rsidRDefault="005C4AE6" w:rsidP="0050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BT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AE6" w:rsidRDefault="005C4AE6" w:rsidP="00501550">
      <w:pPr>
        <w:spacing w:after="0" w:line="240" w:lineRule="auto"/>
      </w:pPr>
      <w:r>
        <w:separator/>
      </w:r>
    </w:p>
  </w:footnote>
  <w:footnote w:type="continuationSeparator" w:id="0">
    <w:p w:rsidR="005C4AE6" w:rsidRDefault="005C4AE6" w:rsidP="00501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0267"/>
    <w:multiLevelType w:val="multilevel"/>
    <w:tmpl w:val="8FD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BD"/>
    <w:rsid w:val="00081AF2"/>
    <w:rsid w:val="000A4A09"/>
    <w:rsid w:val="00144005"/>
    <w:rsid w:val="002900A8"/>
    <w:rsid w:val="00501550"/>
    <w:rsid w:val="005C4AE6"/>
    <w:rsid w:val="009663EB"/>
    <w:rsid w:val="00A71F2F"/>
    <w:rsid w:val="00AD10B2"/>
    <w:rsid w:val="00B714D3"/>
    <w:rsid w:val="00EF3FBD"/>
    <w:rsid w:val="00F8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F3FBD"/>
  </w:style>
  <w:style w:type="paragraph" w:styleId="Textodeglobo">
    <w:name w:val="Balloon Text"/>
    <w:basedOn w:val="Normal"/>
    <w:link w:val="TextodegloboCar"/>
    <w:uiPriority w:val="99"/>
    <w:semiHidden/>
    <w:unhideWhenUsed/>
    <w:rsid w:val="00B7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4D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14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14D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01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550"/>
  </w:style>
  <w:style w:type="paragraph" w:styleId="Piedepgina">
    <w:name w:val="footer"/>
    <w:basedOn w:val="Normal"/>
    <w:link w:val="PiedepginaCar"/>
    <w:uiPriority w:val="99"/>
    <w:unhideWhenUsed/>
    <w:rsid w:val="00501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F3FBD"/>
  </w:style>
  <w:style w:type="paragraph" w:styleId="Textodeglobo">
    <w:name w:val="Balloon Text"/>
    <w:basedOn w:val="Normal"/>
    <w:link w:val="TextodegloboCar"/>
    <w:uiPriority w:val="99"/>
    <w:semiHidden/>
    <w:unhideWhenUsed/>
    <w:rsid w:val="00B7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4D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14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14D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01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550"/>
  </w:style>
  <w:style w:type="paragraph" w:styleId="Piedepgina">
    <w:name w:val="footer"/>
    <w:basedOn w:val="Normal"/>
    <w:link w:val="PiedepginaCar"/>
    <w:uiPriority w:val="99"/>
    <w:unhideWhenUsed/>
    <w:rsid w:val="00501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53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38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15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4</cp:revision>
  <dcterms:created xsi:type="dcterms:W3CDTF">2015-03-31T03:23:00Z</dcterms:created>
  <dcterms:modified xsi:type="dcterms:W3CDTF">2015-03-31T03:44:00Z</dcterms:modified>
</cp:coreProperties>
</file>