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56658914"/>
        <w:docPartObj>
          <w:docPartGallery w:val="Cover Pages"/>
          <w:docPartUnique/>
        </w:docPartObj>
      </w:sdtPr>
      <w:sdtContent>
        <w:p w:rsidR="00E257D8" w:rsidRDefault="00E257D8" w:rsidP="00E257D8">
          <w:pPr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546EF8A2" wp14:editId="40455038">
                <wp:extent cx="2743200" cy="676910"/>
                <wp:effectExtent l="0" t="0" r="0" b="889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676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E257D8" w:rsidRDefault="00E257D8" w:rsidP="00E257D8"/>
        <w:p w:rsidR="00E257D8" w:rsidRDefault="00E257D8" w:rsidP="00E257D8"/>
        <w:p w:rsidR="00E257D8" w:rsidRDefault="00E257D8" w:rsidP="00E257D8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23475D" wp14:editId="6A759E83">
                    <wp:simplePos x="0" y="0"/>
                    <wp:positionH relativeFrom="column">
                      <wp:posOffset>120015</wp:posOffset>
                    </wp:positionH>
                    <wp:positionV relativeFrom="paragraph">
                      <wp:posOffset>91440</wp:posOffset>
                    </wp:positionV>
                    <wp:extent cx="1828800" cy="828675"/>
                    <wp:effectExtent l="0" t="0" r="0" b="9525"/>
                    <wp:wrapNone/>
                    <wp:docPr id="4" name="4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828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257D8" w:rsidRPr="002E12E1" w:rsidRDefault="00E257D8" w:rsidP="00E257D8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12E1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Instituto de  Administración Públicas del Estado de Chiapas A.C.</w:t>
                                </w:r>
                              </w:p>
                              <w:p w:rsidR="00E257D8" w:rsidRDefault="00E257D8" w:rsidP="00E257D8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12E1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Maestría en Administración y Políticas Públicas</w:t>
                                </w:r>
                              </w:p>
                              <w:p w:rsidR="00E257D8" w:rsidRDefault="00E257D8" w:rsidP="00E257D8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Análisis y Diseño de las Políticas Públicas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 Cuadro de texto" o:spid="_x0000_s1026" type="#_x0000_t202" style="position:absolute;margin-left:9.45pt;margin-top:7.2pt;width:2in;height:65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" filled="f" stroked="f">
                    <v:textbox>
                      <w:txbxContent>
                        <w:p w:rsidR="00E257D8" w:rsidRPr="002E12E1" w:rsidRDefault="00E257D8" w:rsidP="00E257D8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E12E1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Instituto de  Administración Públicas del Estado de Chiapas A.C.</w:t>
                          </w:r>
                        </w:p>
                        <w:p w:rsidR="00E257D8" w:rsidRDefault="00E257D8" w:rsidP="00E257D8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E12E1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Maestría en Administración y Políticas Públicas</w:t>
                          </w:r>
                        </w:p>
                        <w:p w:rsidR="00E257D8" w:rsidRDefault="00E257D8" w:rsidP="00E257D8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Análisis y Diseño de las Políticas Públicas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E257D8" w:rsidRDefault="00E257D8" w:rsidP="00E257D8"/>
        <w:p w:rsidR="00E257D8" w:rsidRDefault="00E257D8" w:rsidP="00E257D8"/>
        <w:p w:rsidR="00E257D8" w:rsidRDefault="00E257D8" w:rsidP="00E257D8"/>
        <w:p w:rsidR="00E257D8" w:rsidRDefault="00E257D8" w:rsidP="00E257D8"/>
        <w:p w:rsidR="00E257D8" w:rsidRDefault="00E257D8" w:rsidP="00E257D8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4EFEBA" wp14:editId="1A8EF812">
                    <wp:simplePos x="0" y="0"/>
                    <wp:positionH relativeFrom="column">
                      <wp:posOffset>56687</wp:posOffset>
                    </wp:positionH>
                    <wp:positionV relativeFrom="paragraph">
                      <wp:posOffset>152004</wp:posOffset>
                    </wp:positionV>
                    <wp:extent cx="5342613" cy="2281881"/>
                    <wp:effectExtent l="0" t="0" r="0" b="4445"/>
                    <wp:wrapNone/>
                    <wp:docPr id="5" name="5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2613" cy="22818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257D8" w:rsidRDefault="00E257D8" w:rsidP="00E257D8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0307F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ACTIVIDAD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8</w:t>
                                </w:r>
                                <w:r w:rsidRPr="0020307F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:rsidR="00E257D8" w:rsidRPr="0020307F" w:rsidRDefault="00E257D8" w:rsidP="00E257D8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0307F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:rsidR="00E257D8" w:rsidRPr="009F3191" w:rsidRDefault="00E257D8" w:rsidP="009F319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F3191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Reporte de Lectura</w:t>
                                </w:r>
                              </w:p>
                              <w:p w:rsidR="00E257D8" w:rsidRDefault="00E257D8" w:rsidP="00F14780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F14780" w:rsidRPr="009F3191" w:rsidRDefault="00F14780" w:rsidP="00F14780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Toma de </w:t>
                                </w:r>
                                <w:r w:rsidR="007C76F6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D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ecisiones</w:t>
                                </w:r>
                              </w:p>
                              <w:p w:rsidR="009F3191" w:rsidRDefault="009F3191" w:rsidP="009F319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F3191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Pasos de la guía práctica para la utilización</w:t>
                                </w:r>
                              </w:p>
                              <w:p w:rsidR="009F3191" w:rsidRPr="009F3191" w:rsidRDefault="009F3191" w:rsidP="009F319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F3191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7C76F6" w:rsidRPr="009F3191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Del</w:t>
                                </w:r>
                                <w:r w:rsidRPr="009F3191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método Electra</w:t>
                                </w:r>
                              </w:p>
                              <w:p w:rsidR="00E257D8" w:rsidRPr="009F3191" w:rsidRDefault="00E257D8" w:rsidP="009F319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E257D8" w:rsidRPr="007C76F6" w:rsidRDefault="00F14780" w:rsidP="009F319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C76F6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Autor</w:t>
                                </w:r>
                              </w:p>
                              <w:p w:rsidR="00E257D8" w:rsidRDefault="00E257D8" w:rsidP="00E257D8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F14780" w:rsidRPr="009F3191" w:rsidRDefault="00F14780" w:rsidP="00E257D8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Leonardo Curzio</w:t>
                                </w:r>
                              </w:p>
                              <w:p w:rsidR="00E257D8" w:rsidRDefault="00E257D8" w:rsidP="00E257D8">
                                <w:pPr>
                                  <w:shd w:val="clear" w:color="auto" w:fill="FFFFFF"/>
                                  <w:spacing w:after="0" w:line="300" w:lineRule="atLeast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color w:val="222222"/>
                                    <w:lang w:eastAsia="es-ES"/>
                                  </w:rPr>
                                </w:pPr>
                              </w:p>
                              <w:p w:rsidR="00E257D8" w:rsidRPr="006F5DB2" w:rsidRDefault="00E257D8" w:rsidP="00E257D8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20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5 Cuadro de texto" o:spid="_x0000_s1027" type="#_x0000_t202" style="position:absolute;margin-left:4.45pt;margin-top:11.95pt;width:420.7pt;height:17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" filled="f" stroked="f">
                    <v:textbox>
                      <w:txbxContent>
                        <w:p w:rsidR="00E257D8" w:rsidRDefault="00E257D8" w:rsidP="00E257D8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0307F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ACTIVIDAD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8</w:t>
                          </w:r>
                          <w:r w:rsidRPr="0020307F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:rsidR="00E257D8" w:rsidRPr="0020307F" w:rsidRDefault="00E257D8" w:rsidP="00E257D8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0307F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:rsidR="00E257D8" w:rsidRPr="009F3191" w:rsidRDefault="00E257D8" w:rsidP="009F3191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9F3191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Reporte de Lectura</w:t>
                          </w:r>
                        </w:p>
                        <w:p w:rsidR="00E257D8" w:rsidRDefault="00E257D8" w:rsidP="00F14780">
                          <w:pPr>
                            <w:pStyle w:val="Sinespaciado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F14780" w:rsidRPr="009F3191" w:rsidRDefault="00F14780" w:rsidP="00F14780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Toma de </w:t>
                          </w:r>
                          <w:r w:rsidR="007C76F6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ecisiones</w:t>
                          </w:r>
                        </w:p>
                        <w:p w:rsidR="009F3191" w:rsidRDefault="009F3191" w:rsidP="009F3191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9F3191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Pasos de la guía práctica para la utilización</w:t>
                          </w:r>
                        </w:p>
                        <w:p w:rsidR="009F3191" w:rsidRPr="009F3191" w:rsidRDefault="009F3191" w:rsidP="009F3191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9F3191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7C76F6" w:rsidRPr="009F3191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Del</w:t>
                          </w:r>
                          <w:r w:rsidRPr="009F3191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método Electra</w:t>
                          </w:r>
                        </w:p>
                        <w:p w:rsidR="00E257D8" w:rsidRPr="009F3191" w:rsidRDefault="00E257D8" w:rsidP="009F3191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E257D8" w:rsidRPr="007C76F6" w:rsidRDefault="00F14780" w:rsidP="009F3191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7C76F6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Autor</w:t>
                          </w:r>
                        </w:p>
                        <w:p w:rsidR="00E257D8" w:rsidRDefault="00E257D8" w:rsidP="00E257D8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F14780" w:rsidRPr="009F3191" w:rsidRDefault="00F14780" w:rsidP="00E257D8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Leonardo Curzio</w:t>
                          </w:r>
                        </w:p>
                        <w:p w:rsidR="00E257D8" w:rsidRDefault="00E257D8" w:rsidP="00E257D8">
                          <w:pPr>
                            <w:shd w:val="clear" w:color="auto" w:fill="FFFFFF"/>
                            <w:spacing w:after="0" w:line="300" w:lineRule="atLeast"/>
                            <w:jc w:val="center"/>
                            <w:rPr>
                              <w:rFonts w:ascii="Arial" w:eastAsia="Times New Roman" w:hAnsi="Arial" w:cs="Arial"/>
                              <w:b/>
                              <w:color w:val="222222"/>
                              <w:lang w:eastAsia="es-ES"/>
                            </w:rPr>
                          </w:pPr>
                        </w:p>
                        <w:p w:rsidR="00E257D8" w:rsidRPr="006F5DB2" w:rsidRDefault="00E257D8" w:rsidP="00E257D8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E257D8" w:rsidRDefault="00E257D8" w:rsidP="00E257D8"/>
      </w:sdtContent>
    </w:sdt>
    <w:p w:rsidR="00E257D8" w:rsidRPr="00216094" w:rsidRDefault="00E257D8" w:rsidP="00E257D8">
      <w:pPr>
        <w:pStyle w:val="Sinespaciado"/>
        <w:jc w:val="center"/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>
        <w:tab/>
      </w:r>
      <w:r>
        <w:tab/>
      </w:r>
      <w:r>
        <w:tab/>
      </w:r>
      <w: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</w:p>
    <w:p w:rsidR="00E257D8" w:rsidRPr="00216094" w:rsidRDefault="00E257D8" w:rsidP="00E257D8">
      <w:pPr>
        <w:pStyle w:val="Sinespaciado"/>
        <w:jc w:val="center"/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proofErr w:type="gramStart"/>
      <w:r w:rsidRPr="0020307F">
        <w:rPr>
          <w:rFonts w:ascii="Arial" w:eastAsia="Times New Roman" w:hAnsi="Arial" w:cs="Arial"/>
          <w:color w:val="222222"/>
          <w:sz w:val="18"/>
          <w:szCs w:val="18"/>
          <w:lang w:eastAsia="es-ES"/>
        </w:rPr>
        <w:t>r</w:t>
      </w:r>
      <w:proofErr w:type="gramEnd"/>
    </w:p>
    <w:p w:rsidR="00E257D8" w:rsidRDefault="00E257D8" w:rsidP="00E257D8">
      <w:pPr>
        <w:tabs>
          <w:tab w:val="left" w:pos="4989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E257D8" w:rsidRDefault="00E257D8" w:rsidP="00E257D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257D8" w:rsidRDefault="00E257D8" w:rsidP="00E257D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F7D7D" wp14:editId="280E1208">
                <wp:simplePos x="0" y="0"/>
                <wp:positionH relativeFrom="column">
                  <wp:posOffset>2101215</wp:posOffset>
                </wp:positionH>
                <wp:positionV relativeFrom="paragraph">
                  <wp:posOffset>373380</wp:posOffset>
                </wp:positionV>
                <wp:extent cx="3742690" cy="5143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69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7D8" w:rsidRPr="00216094" w:rsidRDefault="00E257D8" w:rsidP="00E257D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609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Mariel Asunción  Córdova  Morales</w:t>
                            </w:r>
                          </w:p>
                          <w:p w:rsidR="00E257D8" w:rsidRPr="00216094" w:rsidRDefault="00E257D8" w:rsidP="00E257D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Pr="00652BEA" w:rsidRDefault="00E257D8" w:rsidP="00E257D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257D8" w:rsidRPr="00652BEA" w:rsidRDefault="00E257D8" w:rsidP="00E257D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left:0;text-align:left;margin-left:165.45pt;margin-top:29.4pt;width:294.7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" stroked="f">
                <v:textbox>
                  <w:txbxContent>
                    <w:p w:rsidR="00E257D8" w:rsidRPr="00216094" w:rsidRDefault="00E257D8" w:rsidP="00E257D8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1609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Mariel Asunción  Córdova  Morales</w:t>
                      </w:r>
                    </w:p>
                    <w:p w:rsidR="00E257D8" w:rsidRPr="00216094" w:rsidRDefault="00E257D8" w:rsidP="00E257D8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Pr="00652BEA" w:rsidRDefault="00E257D8" w:rsidP="00E257D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257D8" w:rsidRPr="00652BEA" w:rsidRDefault="00E257D8" w:rsidP="00E257D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57D8" w:rsidRDefault="00E257D8" w:rsidP="00E257D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257D8" w:rsidRDefault="00E257D8" w:rsidP="00E257D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257D8" w:rsidRDefault="00E257D8" w:rsidP="00E257D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68CDB" wp14:editId="47E68021">
                <wp:simplePos x="0" y="0"/>
                <wp:positionH relativeFrom="column">
                  <wp:posOffset>2167890</wp:posOffset>
                </wp:positionH>
                <wp:positionV relativeFrom="paragraph">
                  <wp:posOffset>167640</wp:posOffset>
                </wp:positionV>
                <wp:extent cx="3333750" cy="314325"/>
                <wp:effectExtent l="0" t="0" r="0" b="952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57D8" w:rsidRPr="00F62F73" w:rsidRDefault="00E257D8" w:rsidP="00E257D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57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48FE"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  <w:lang w:eastAsia="es-MX"/>
                              </w:rPr>
                              <w:t xml:space="preserve">:    </w:t>
                            </w:r>
                            <w:r w:rsidRPr="0021609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Dra.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C. ODALYS PEÑATE LÓPEZ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9" type="#_x0000_t202" style="position:absolute;left:0;text-align:left;margin-left:170.7pt;margin-top:13.2pt;width:262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" filled="f" stroked="f">
                <v:textbox>
                  <w:txbxContent>
                    <w:p w:rsidR="00E257D8" w:rsidRPr="00F62F73" w:rsidRDefault="00E257D8" w:rsidP="00E257D8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14579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48FE"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  <w:lang w:eastAsia="es-MX"/>
                        </w:rPr>
                        <w:t xml:space="preserve">:    </w:t>
                      </w:r>
                      <w:r w:rsidRPr="0021609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Dra.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C. ODALYS PEÑATE LÓPEZ</w:t>
                      </w:r>
                    </w:p>
                  </w:txbxContent>
                </v:textbox>
              </v:shape>
            </w:pict>
          </mc:Fallback>
        </mc:AlternateContent>
      </w:r>
    </w:p>
    <w:p w:rsidR="00E257D8" w:rsidRDefault="00E257D8" w:rsidP="00E257D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257D8" w:rsidRDefault="00E257D8" w:rsidP="00E257D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E5245" wp14:editId="36370A91">
                <wp:simplePos x="0" y="0"/>
                <wp:positionH relativeFrom="column">
                  <wp:posOffset>590440</wp:posOffset>
                </wp:positionH>
                <wp:positionV relativeFrom="paragraph">
                  <wp:posOffset>115679</wp:posOffset>
                </wp:positionV>
                <wp:extent cx="5124450" cy="884583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884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57D8" w:rsidRPr="00B16BC2" w:rsidRDefault="00E257D8" w:rsidP="00E257D8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Mayo</w:t>
                            </w:r>
                            <w:r w:rsidRPr="00B16BC2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2015</w:t>
                            </w:r>
                          </w:p>
                          <w:p w:rsidR="00E257D8" w:rsidRPr="00B16BC2" w:rsidRDefault="00E257D8" w:rsidP="00E257D8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257D8" w:rsidRPr="00514579" w:rsidRDefault="00E257D8" w:rsidP="00E257D8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6BC2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Tapachula de Córdova y Ordoñez, Chiapas</w:t>
                            </w:r>
                            <w:r w:rsidRPr="0051457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30" type="#_x0000_t202" style="position:absolute;left:0;text-align:left;margin-left:46.5pt;margin-top:9.1pt;width:403.5pt;height:6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" filled="f" stroked="f">
                <v:textbox>
                  <w:txbxContent>
                    <w:p w:rsidR="00E257D8" w:rsidRPr="00B16BC2" w:rsidRDefault="00E257D8" w:rsidP="00E257D8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Mayo</w:t>
                      </w:r>
                      <w:r w:rsidRPr="00B16BC2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2015</w:t>
                      </w:r>
                    </w:p>
                    <w:p w:rsidR="00E257D8" w:rsidRPr="00B16BC2" w:rsidRDefault="00E257D8" w:rsidP="00E257D8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E257D8" w:rsidRPr="00514579" w:rsidRDefault="00E257D8" w:rsidP="00E257D8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6BC2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Tapachula de Córdova y Ordoñez, Chiapas</w:t>
                      </w:r>
                      <w:r w:rsidRPr="00514579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E257D8" w:rsidRPr="00E452B9" w:rsidRDefault="00E257D8" w:rsidP="00E257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E257D8" w:rsidRDefault="00E257D8" w:rsidP="00E257D8">
      <w:pPr>
        <w:jc w:val="both"/>
      </w:pPr>
    </w:p>
    <w:p w:rsidR="004140AF" w:rsidRPr="00ED63F9" w:rsidRDefault="007C76F6" w:rsidP="00363201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b/>
          <w:color w:val="222222"/>
          <w:lang w:eastAsia="es-ES"/>
        </w:rPr>
      </w:pPr>
      <w:r w:rsidRPr="00ED63F9">
        <w:rPr>
          <w:rFonts w:ascii="Arial" w:eastAsia="Times New Roman" w:hAnsi="Arial" w:cs="Arial"/>
          <w:b/>
          <w:color w:val="222222"/>
          <w:lang w:eastAsia="es-ES"/>
        </w:rPr>
        <w:lastRenderedPageBreak/>
        <w:t xml:space="preserve"> </w:t>
      </w:r>
      <w:r w:rsidR="000C7E45" w:rsidRPr="00ED63F9">
        <w:rPr>
          <w:rFonts w:ascii="Arial" w:eastAsia="Times New Roman" w:hAnsi="Arial" w:cs="Arial"/>
          <w:b/>
          <w:color w:val="222222"/>
          <w:lang w:eastAsia="es-ES"/>
        </w:rPr>
        <w:t>Reporte de</w:t>
      </w:r>
      <w:r w:rsidR="00BB42FD" w:rsidRPr="00ED63F9">
        <w:rPr>
          <w:rFonts w:ascii="Arial" w:eastAsia="Times New Roman" w:hAnsi="Arial" w:cs="Arial"/>
          <w:b/>
          <w:color w:val="222222"/>
          <w:lang w:eastAsia="es-ES"/>
        </w:rPr>
        <w:t xml:space="preserve"> la</w:t>
      </w:r>
      <w:r w:rsidR="000C7E45" w:rsidRPr="00ED63F9">
        <w:rPr>
          <w:rFonts w:ascii="Arial" w:eastAsia="Times New Roman" w:hAnsi="Arial" w:cs="Arial"/>
          <w:b/>
          <w:color w:val="222222"/>
          <w:lang w:eastAsia="es-ES"/>
        </w:rPr>
        <w:t xml:space="preserve"> Lectura</w:t>
      </w:r>
    </w:p>
    <w:p w:rsidR="00BB42FD" w:rsidRPr="00ED63F9" w:rsidRDefault="00BB42FD" w:rsidP="00363201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b/>
          <w:color w:val="222222"/>
          <w:lang w:eastAsia="es-ES"/>
        </w:rPr>
      </w:pPr>
    </w:p>
    <w:p w:rsidR="004140AF" w:rsidRPr="00ED63F9" w:rsidRDefault="004140AF" w:rsidP="003632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lang w:eastAsia="es-ES"/>
        </w:rPr>
      </w:pPr>
      <w:r w:rsidRPr="00ED63F9">
        <w:rPr>
          <w:rFonts w:ascii="Arial" w:eastAsia="Times New Roman" w:hAnsi="Arial" w:cs="Arial"/>
          <w:b/>
          <w:color w:val="222222"/>
          <w:lang w:eastAsia="es-ES"/>
        </w:rPr>
        <w:t>P</w:t>
      </w:r>
      <w:r w:rsidRPr="00ED63F9">
        <w:rPr>
          <w:rFonts w:ascii="Arial" w:eastAsia="Times New Roman" w:hAnsi="Arial" w:cs="Arial"/>
          <w:b/>
          <w:color w:val="222222"/>
          <w:lang w:eastAsia="es-ES"/>
        </w:rPr>
        <w:t>asos de la guía práctica para l</w:t>
      </w:r>
      <w:r w:rsidR="00E257D8" w:rsidRPr="00ED63F9">
        <w:rPr>
          <w:rFonts w:ascii="Arial" w:eastAsia="Times New Roman" w:hAnsi="Arial" w:cs="Arial"/>
          <w:b/>
          <w:color w:val="222222"/>
          <w:lang w:eastAsia="es-ES"/>
        </w:rPr>
        <w:t>a utilización de método Electra</w:t>
      </w:r>
    </w:p>
    <w:p w:rsidR="00BB42FD" w:rsidRPr="00ED63F9" w:rsidRDefault="00BB42FD" w:rsidP="00ED63F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ES"/>
        </w:rPr>
      </w:pPr>
    </w:p>
    <w:p w:rsidR="00BB42FD" w:rsidRPr="00ED63F9" w:rsidRDefault="0046630C" w:rsidP="00ED63F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ES"/>
        </w:rPr>
      </w:pPr>
      <w:r w:rsidRPr="00ED63F9">
        <w:rPr>
          <w:rFonts w:ascii="Arial" w:eastAsia="Times New Roman" w:hAnsi="Arial" w:cs="Arial"/>
          <w:b/>
          <w:color w:val="222222"/>
          <w:lang w:eastAsia="es-ES"/>
        </w:rPr>
        <w:t xml:space="preserve">El método Electra, </w:t>
      </w:r>
      <w:r w:rsidRPr="00ED63F9">
        <w:rPr>
          <w:rFonts w:ascii="Arial" w:eastAsia="Times New Roman" w:hAnsi="Arial" w:cs="Arial"/>
          <w:color w:val="222222"/>
          <w:lang w:eastAsia="es-ES"/>
        </w:rPr>
        <w:t xml:space="preserve"> es uno d</w:t>
      </w:r>
      <w:r w:rsidR="00BB42FD" w:rsidRPr="00ED63F9">
        <w:rPr>
          <w:rFonts w:ascii="Arial" w:eastAsia="Times New Roman" w:hAnsi="Arial" w:cs="Arial"/>
          <w:color w:val="222222"/>
          <w:lang w:eastAsia="es-ES"/>
        </w:rPr>
        <w:t>entro de los</w:t>
      </w:r>
      <w:r w:rsidRPr="00ED63F9">
        <w:rPr>
          <w:rFonts w:ascii="Arial" w:eastAsia="Times New Roman" w:hAnsi="Arial" w:cs="Arial"/>
          <w:color w:val="222222"/>
          <w:lang w:eastAsia="es-ES"/>
        </w:rPr>
        <w:t xml:space="preserve"> diversos</w:t>
      </w:r>
      <w:r w:rsidR="00BB42FD" w:rsidRPr="00ED63F9">
        <w:rPr>
          <w:rFonts w:ascii="Arial" w:eastAsia="Times New Roman" w:hAnsi="Arial" w:cs="Arial"/>
          <w:color w:val="222222"/>
          <w:lang w:eastAsia="es-ES"/>
        </w:rPr>
        <w:t xml:space="preserve"> métodos lineales y de multicriterios </w:t>
      </w:r>
      <w:r w:rsidR="00363201">
        <w:rPr>
          <w:rFonts w:ascii="Arial" w:eastAsia="Times New Roman" w:hAnsi="Arial" w:cs="Arial"/>
          <w:color w:val="222222"/>
          <w:lang w:eastAsia="es-ES"/>
        </w:rPr>
        <w:t>es</w:t>
      </w:r>
      <w:r w:rsidR="00ED63F9">
        <w:rPr>
          <w:rFonts w:ascii="Arial" w:eastAsia="Times New Roman" w:hAnsi="Arial" w:cs="Arial"/>
          <w:color w:val="222222"/>
          <w:lang w:eastAsia="es-ES"/>
        </w:rPr>
        <w:t xml:space="preserve"> </w:t>
      </w:r>
      <w:r w:rsidR="00363201">
        <w:rPr>
          <w:rFonts w:ascii="Arial" w:eastAsia="Times New Roman" w:hAnsi="Arial" w:cs="Arial"/>
          <w:color w:val="222222"/>
          <w:lang w:eastAsia="es-ES"/>
        </w:rPr>
        <w:t>una herramienta</w:t>
      </w:r>
      <w:r w:rsidRPr="00ED63F9">
        <w:rPr>
          <w:rFonts w:ascii="Arial" w:eastAsia="Times New Roman" w:hAnsi="Arial" w:cs="Arial"/>
          <w:color w:val="222222"/>
          <w:lang w:eastAsia="es-ES"/>
        </w:rPr>
        <w:t xml:space="preserve"> que permiten al responsable de tomar decisiones de hacer aproximaciones a los resultados esperados, ordenar la información y evaluar las posibles alternativas que le permitan el logro de los objetivos.</w:t>
      </w:r>
    </w:p>
    <w:p w:rsidR="0046630C" w:rsidRPr="00ED63F9" w:rsidRDefault="0046630C" w:rsidP="00395B1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ES"/>
        </w:rPr>
      </w:pPr>
    </w:p>
    <w:p w:rsidR="00395B1F" w:rsidRPr="00395B1F" w:rsidRDefault="0046630C" w:rsidP="00363201">
      <w:pPr>
        <w:pStyle w:val="Sinespaciado"/>
        <w:spacing w:line="360" w:lineRule="auto"/>
        <w:jc w:val="both"/>
        <w:rPr>
          <w:rFonts w:ascii="Arial" w:eastAsia="Times New Roman" w:hAnsi="Arial" w:cs="Arial"/>
          <w:b/>
          <w:i/>
          <w:color w:val="222222"/>
          <w:lang w:eastAsia="es-ES"/>
        </w:rPr>
      </w:pPr>
      <w:r w:rsidRPr="00ED63F9">
        <w:rPr>
          <w:rFonts w:ascii="Arial" w:eastAsia="Times New Roman" w:hAnsi="Arial" w:cs="Arial"/>
          <w:color w:val="222222"/>
          <w:lang w:eastAsia="es-ES"/>
        </w:rPr>
        <w:t xml:space="preserve">Se sugiere como una guía práctica que ayude a orientar la formulación más adecuada </w:t>
      </w:r>
      <w:r w:rsidR="002A3454" w:rsidRPr="00ED63F9">
        <w:rPr>
          <w:rFonts w:ascii="Arial" w:eastAsia="Times New Roman" w:hAnsi="Arial" w:cs="Arial"/>
          <w:color w:val="222222"/>
          <w:lang w:eastAsia="es-ES"/>
        </w:rPr>
        <w:t xml:space="preserve">para hacer las propuestas más aceptables y </w:t>
      </w:r>
      <w:r w:rsidR="00363201">
        <w:rPr>
          <w:rFonts w:ascii="Arial" w:eastAsia="Times New Roman" w:hAnsi="Arial" w:cs="Arial"/>
          <w:color w:val="222222"/>
          <w:lang w:eastAsia="es-ES"/>
        </w:rPr>
        <w:t>ó</w:t>
      </w:r>
      <w:r w:rsidR="002A3454" w:rsidRPr="00ED63F9">
        <w:rPr>
          <w:rFonts w:ascii="Arial" w:eastAsia="Times New Roman" w:hAnsi="Arial" w:cs="Arial"/>
          <w:color w:val="222222"/>
          <w:lang w:eastAsia="es-ES"/>
        </w:rPr>
        <w:t>ptimas posibles desde diferentes pe</w:t>
      </w:r>
      <w:r w:rsidR="00ED63F9">
        <w:rPr>
          <w:rFonts w:ascii="Arial" w:eastAsia="Times New Roman" w:hAnsi="Arial" w:cs="Arial"/>
          <w:color w:val="222222"/>
          <w:lang w:eastAsia="es-ES"/>
        </w:rPr>
        <w:t>rspectivas los siguientes paso</w:t>
      </w:r>
      <w:r w:rsidR="00ED63F9" w:rsidRPr="00395B1F">
        <w:rPr>
          <w:rFonts w:ascii="Arial" w:eastAsia="Times New Roman" w:hAnsi="Arial" w:cs="Arial"/>
          <w:color w:val="222222"/>
          <w:lang w:eastAsia="es-ES"/>
        </w:rPr>
        <w:t>s</w:t>
      </w:r>
      <w:r w:rsidR="00395B1F" w:rsidRPr="00395B1F">
        <w:rPr>
          <w:rFonts w:ascii="Arial" w:eastAsia="Times New Roman" w:hAnsi="Arial" w:cs="Arial"/>
          <w:i/>
          <w:color w:val="222222"/>
          <w:sz w:val="20"/>
          <w:szCs w:val="20"/>
          <w:lang w:eastAsia="es-ES"/>
        </w:rPr>
        <w:t xml:space="preserve">, </w:t>
      </w:r>
      <w:r w:rsidR="00395B1F" w:rsidRPr="00395B1F">
        <w:rPr>
          <w:rFonts w:ascii="Arial" w:eastAsia="Times New Roman" w:hAnsi="Arial" w:cs="Arial"/>
          <w:b/>
          <w:i/>
          <w:color w:val="222222"/>
          <w:sz w:val="20"/>
          <w:szCs w:val="20"/>
          <w:lang w:eastAsia="es-ES"/>
        </w:rPr>
        <w:t>(</w:t>
      </w:r>
      <w:r w:rsidR="00395B1F" w:rsidRPr="00395B1F">
        <w:rPr>
          <w:rFonts w:ascii="Arial" w:eastAsia="Times New Roman" w:hAnsi="Arial" w:cs="Arial"/>
          <w:b/>
          <w:i/>
          <w:color w:val="222222"/>
          <w:sz w:val="20"/>
          <w:szCs w:val="20"/>
          <w:lang w:eastAsia="es-ES"/>
        </w:rPr>
        <w:t>Leonardo Curzio</w:t>
      </w:r>
      <w:r w:rsidR="00395B1F" w:rsidRPr="00395B1F">
        <w:rPr>
          <w:rFonts w:ascii="Arial" w:eastAsia="Times New Roman" w:hAnsi="Arial" w:cs="Arial"/>
          <w:b/>
          <w:i/>
          <w:color w:val="222222"/>
          <w:sz w:val="20"/>
          <w:szCs w:val="20"/>
          <w:lang w:eastAsia="es-ES"/>
        </w:rPr>
        <w:t>, 1998)</w:t>
      </w:r>
    </w:p>
    <w:p w:rsidR="004048CB" w:rsidRPr="00ED63F9" w:rsidRDefault="009F3191" w:rsidP="00ED63F9">
      <w:pPr>
        <w:shd w:val="clear" w:color="auto" w:fill="FFFFFF"/>
        <w:tabs>
          <w:tab w:val="left" w:pos="1972"/>
        </w:tabs>
        <w:spacing w:after="0" w:line="360" w:lineRule="auto"/>
        <w:jc w:val="both"/>
        <w:rPr>
          <w:rFonts w:ascii="Arial" w:eastAsia="Times New Roman" w:hAnsi="Arial" w:cs="Arial"/>
          <w:color w:val="222222"/>
          <w:lang w:eastAsia="es-ES"/>
        </w:rPr>
      </w:pPr>
      <w:r w:rsidRPr="00ED63F9">
        <w:rPr>
          <w:rFonts w:ascii="Arial" w:eastAsia="Times New Roman" w:hAnsi="Arial" w:cs="Arial"/>
          <w:color w:val="222222"/>
          <w:lang w:eastAsia="es-ES"/>
        </w:rPr>
        <w:tab/>
      </w:r>
    </w:p>
    <w:p w:rsidR="00942C52" w:rsidRDefault="004140AF" w:rsidP="00ED63F9">
      <w:pPr>
        <w:spacing w:after="0" w:line="360" w:lineRule="auto"/>
        <w:jc w:val="both"/>
        <w:rPr>
          <w:rFonts w:ascii="Arial" w:hAnsi="Arial" w:cs="Arial"/>
        </w:rPr>
      </w:pPr>
      <w:r w:rsidRPr="00363201">
        <w:rPr>
          <w:rFonts w:ascii="Arial" w:hAnsi="Arial" w:cs="Arial"/>
          <w:b/>
        </w:rPr>
        <w:t>1.-</w:t>
      </w:r>
      <w:r w:rsidRPr="00ED63F9">
        <w:rPr>
          <w:rFonts w:ascii="Arial" w:hAnsi="Arial" w:cs="Arial"/>
        </w:rPr>
        <w:t xml:space="preserve"> </w:t>
      </w:r>
      <w:r w:rsidR="004048CB" w:rsidRPr="00ED63F9">
        <w:rPr>
          <w:rFonts w:ascii="Arial" w:hAnsi="Arial" w:cs="Arial"/>
          <w:b/>
        </w:rPr>
        <w:t>Definición y delimitación del problema:</w:t>
      </w:r>
      <w:r w:rsidR="004048CB" w:rsidRPr="00ED63F9">
        <w:rPr>
          <w:rFonts w:ascii="Arial" w:hAnsi="Arial" w:cs="Arial"/>
        </w:rPr>
        <w:t xml:space="preserve"> </w:t>
      </w:r>
      <w:r w:rsidRPr="00ED63F9">
        <w:rPr>
          <w:rFonts w:ascii="Arial" w:hAnsi="Arial" w:cs="Arial"/>
        </w:rPr>
        <w:t>Consiste en u</w:t>
      </w:r>
      <w:r w:rsidR="004048CB" w:rsidRPr="00ED63F9">
        <w:rPr>
          <w:rFonts w:ascii="Arial" w:hAnsi="Arial" w:cs="Arial"/>
        </w:rPr>
        <w:t xml:space="preserve">bicar </w:t>
      </w:r>
      <w:r w:rsidRPr="00ED63F9">
        <w:rPr>
          <w:rFonts w:ascii="Arial" w:hAnsi="Arial" w:cs="Arial"/>
        </w:rPr>
        <w:t>c</w:t>
      </w:r>
      <w:r w:rsidR="004048CB" w:rsidRPr="00ED63F9">
        <w:rPr>
          <w:rFonts w:ascii="Arial" w:hAnsi="Arial" w:cs="Arial"/>
        </w:rPr>
        <w:t xml:space="preserve">on precisión un problema </w:t>
      </w:r>
      <w:r w:rsidRPr="00ED63F9">
        <w:rPr>
          <w:rFonts w:ascii="Arial" w:hAnsi="Arial" w:cs="Arial"/>
        </w:rPr>
        <w:t>que sea</w:t>
      </w:r>
      <w:r w:rsidR="004048CB" w:rsidRPr="00ED63F9">
        <w:rPr>
          <w:rFonts w:ascii="Arial" w:hAnsi="Arial" w:cs="Arial"/>
        </w:rPr>
        <w:t xml:space="preserve"> </w:t>
      </w:r>
      <w:r w:rsidRPr="00ED63F9">
        <w:rPr>
          <w:rFonts w:ascii="Arial" w:hAnsi="Arial" w:cs="Arial"/>
        </w:rPr>
        <w:t xml:space="preserve">de </w:t>
      </w:r>
      <w:r w:rsidR="004048CB" w:rsidRPr="00ED63F9">
        <w:rPr>
          <w:rFonts w:ascii="Arial" w:hAnsi="Arial" w:cs="Arial"/>
        </w:rPr>
        <w:t xml:space="preserve">vital importancia, </w:t>
      </w:r>
      <w:r w:rsidRPr="00ED63F9">
        <w:rPr>
          <w:rFonts w:ascii="Arial" w:hAnsi="Arial" w:cs="Arial"/>
        </w:rPr>
        <w:t xml:space="preserve">observar si </w:t>
      </w:r>
      <w:r w:rsidR="004048CB" w:rsidRPr="00ED63F9">
        <w:rPr>
          <w:rFonts w:ascii="Arial" w:hAnsi="Arial" w:cs="Arial"/>
        </w:rPr>
        <w:t xml:space="preserve">es interdependiente o  está relacionado con otros  </w:t>
      </w:r>
      <w:r w:rsidRPr="00ED63F9">
        <w:rPr>
          <w:rFonts w:ascii="Arial" w:hAnsi="Arial" w:cs="Arial"/>
        </w:rPr>
        <w:t xml:space="preserve">problemas </w:t>
      </w:r>
      <w:r w:rsidR="004048CB" w:rsidRPr="00ED63F9">
        <w:rPr>
          <w:rFonts w:ascii="Arial" w:hAnsi="Arial" w:cs="Arial"/>
        </w:rPr>
        <w:t xml:space="preserve">y en </w:t>
      </w:r>
      <w:r w:rsidRPr="00ED63F9">
        <w:rPr>
          <w:rFonts w:ascii="Arial" w:hAnsi="Arial" w:cs="Arial"/>
        </w:rPr>
        <w:t xml:space="preserve">qué medida se involucra. </w:t>
      </w:r>
    </w:p>
    <w:p w:rsidR="00363201" w:rsidRPr="00ED63F9" w:rsidRDefault="00363201" w:rsidP="00ED63F9">
      <w:pPr>
        <w:spacing w:after="0" w:line="360" w:lineRule="auto"/>
        <w:jc w:val="both"/>
        <w:rPr>
          <w:rFonts w:ascii="Arial" w:hAnsi="Arial" w:cs="Arial"/>
        </w:rPr>
      </w:pPr>
    </w:p>
    <w:p w:rsidR="002D0E75" w:rsidRDefault="004140AF" w:rsidP="00ED63F9">
      <w:pPr>
        <w:spacing w:after="0" w:line="360" w:lineRule="auto"/>
        <w:jc w:val="both"/>
        <w:rPr>
          <w:rFonts w:ascii="Arial" w:hAnsi="Arial" w:cs="Arial"/>
        </w:rPr>
      </w:pPr>
      <w:r w:rsidRPr="00ED63F9">
        <w:rPr>
          <w:rFonts w:ascii="Arial" w:hAnsi="Arial" w:cs="Arial"/>
          <w:b/>
        </w:rPr>
        <w:t xml:space="preserve">2.- </w:t>
      </w:r>
      <w:r w:rsidR="002D0E75" w:rsidRPr="00ED63F9">
        <w:rPr>
          <w:rFonts w:ascii="Arial" w:hAnsi="Arial" w:cs="Arial"/>
          <w:b/>
        </w:rPr>
        <w:t>Forjar consenso</w:t>
      </w:r>
      <w:r w:rsidR="004048CB" w:rsidRPr="00ED63F9">
        <w:rPr>
          <w:rFonts w:ascii="Arial" w:hAnsi="Arial" w:cs="Arial"/>
          <w:b/>
        </w:rPr>
        <w:t>:</w:t>
      </w:r>
      <w:r w:rsidR="004048CB" w:rsidRPr="00ED63F9">
        <w:rPr>
          <w:rFonts w:ascii="Arial" w:hAnsi="Arial" w:cs="Arial"/>
        </w:rPr>
        <w:t xml:space="preserve"> Una vez identificado el problema y sus múltiples relaciones </w:t>
      </w:r>
      <w:r w:rsidRPr="00ED63F9">
        <w:rPr>
          <w:rFonts w:ascii="Arial" w:hAnsi="Arial" w:cs="Arial"/>
        </w:rPr>
        <w:t xml:space="preserve">la persona que tenga responsabilidad de </w:t>
      </w:r>
      <w:r w:rsidR="004048CB" w:rsidRPr="00ED63F9">
        <w:rPr>
          <w:rFonts w:ascii="Arial" w:hAnsi="Arial" w:cs="Arial"/>
        </w:rPr>
        <w:t>toma</w:t>
      </w:r>
      <w:r w:rsidRPr="00ED63F9">
        <w:rPr>
          <w:rFonts w:ascii="Arial" w:hAnsi="Arial" w:cs="Arial"/>
        </w:rPr>
        <w:t>r</w:t>
      </w:r>
      <w:r w:rsidR="004048CB" w:rsidRPr="00ED63F9">
        <w:rPr>
          <w:rFonts w:ascii="Arial" w:hAnsi="Arial" w:cs="Arial"/>
        </w:rPr>
        <w:t xml:space="preserve"> las decisiones  de</w:t>
      </w:r>
      <w:r w:rsidRPr="00ED63F9">
        <w:rPr>
          <w:rFonts w:ascii="Arial" w:hAnsi="Arial" w:cs="Arial"/>
        </w:rPr>
        <w:t>be</w:t>
      </w:r>
      <w:r w:rsidR="004048CB" w:rsidRPr="00ED63F9">
        <w:rPr>
          <w:rFonts w:ascii="Arial" w:hAnsi="Arial" w:cs="Arial"/>
        </w:rPr>
        <w:t xml:space="preserve"> hacer </w:t>
      </w:r>
      <w:r w:rsidRPr="00ED63F9">
        <w:rPr>
          <w:rFonts w:ascii="Arial" w:hAnsi="Arial" w:cs="Arial"/>
        </w:rPr>
        <w:t xml:space="preserve">negociaciones </w:t>
      </w:r>
      <w:r w:rsidR="004048CB" w:rsidRPr="00ED63F9">
        <w:rPr>
          <w:rFonts w:ascii="Arial" w:hAnsi="Arial" w:cs="Arial"/>
        </w:rPr>
        <w:t>con las  dependencias u organizaciones que se verían afectadas por la decisión.</w:t>
      </w:r>
    </w:p>
    <w:p w:rsidR="00363201" w:rsidRPr="00ED63F9" w:rsidRDefault="00363201" w:rsidP="00ED63F9">
      <w:pPr>
        <w:spacing w:after="0" w:line="360" w:lineRule="auto"/>
        <w:jc w:val="both"/>
        <w:rPr>
          <w:rFonts w:ascii="Arial" w:hAnsi="Arial" w:cs="Arial"/>
        </w:rPr>
      </w:pPr>
    </w:p>
    <w:p w:rsidR="002D0E75" w:rsidRDefault="006253CB" w:rsidP="00ED63F9">
      <w:pPr>
        <w:spacing w:after="0" w:line="360" w:lineRule="auto"/>
        <w:jc w:val="both"/>
        <w:rPr>
          <w:rFonts w:ascii="Arial" w:hAnsi="Arial" w:cs="Arial"/>
        </w:rPr>
      </w:pPr>
      <w:r w:rsidRPr="00ED63F9">
        <w:rPr>
          <w:rFonts w:ascii="Arial" w:hAnsi="Arial" w:cs="Arial"/>
          <w:b/>
        </w:rPr>
        <w:t xml:space="preserve">3.- </w:t>
      </w:r>
      <w:r w:rsidR="002D0E75" w:rsidRPr="00ED63F9">
        <w:rPr>
          <w:rFonts w:ascii="Arial" w:hAnsi="Arial" w:cs="Arial"/>
          <w:b/>
        </w:rPr>
        <w:t>Localización de grupos afectados</w:t>
      </w:r>
      <w:r w:rsidR="00700BF1" w:rsidRPr="00ED63F9">
        <w:rPr>
          <w:rFonts w:ascii="Arial" w:hAnsi="Arial" w:cs="Arial"/>
          <w:b/>
        </w:rPr>
        <w:t>:</w:t>
      </w:r>
      <w:r w:rsidR="00700BF1" w:rsidRPr="00ED63F9">
        <w:rPr>
          <w:rFonts w:ascii="Arial" w:hAnsi="Arial" w:cs="Arial"/>
        </w:rPr>
        <w:t xml:space="preserve"> </w:t>
      </w:r>
      <w:r w:rsidRPr="00ED63F9">
        <w:rPr>
          <w:rFonts w:ascii="Arial" w:hAnsi="Arial" w:cs="Arial"/>
        </w:rPr>
        <w:t xml:space="preserve">Establecer el rango de </w:t>
      </w:r>
      <w:r w:rsidR="00700BF1" w:rsidRPr="00ED63F9">
        <w:rPr>
          <w:rFonts w:ascii="Arial" w:hAnsi="Arial" w:cs="Arial"/>
        </w:rPr>
        <w:t>la población afectada por la decisión</w:t>
      </w:r>
      <w:r w:rsidR="00363201">
        <w:rPr>
          <w:rFonts w:ascii="Arial" w:hAnsi="Arial" w:cs="Arial"/>
        </w:rPr>
        <w:t xml:space="preserve"> tomada.</w:t>
      </w:r>
    </w:p>
    <w:p w:rsidR="00363201" w:rsidRPr="00ED63F9" w:rsidRDefault="00363201" w:rsidP="00ED63F9">
      <w:pPr>
        <w:spacing w:after="0" w:line="360" w:lineRule="auto"/>
        <w:jc w:val="both"/>
        <w:rPr>
          <w:rFonts w:ascii="Arial" w:hAnsi="Arial" w:cs="Arial"/>
        </w:rPr>
      </w:pPr>
    </w:p>
    <w:p w:rsidR="002D0E75" w:rsidRDefault="003A2B82" w:rsidP="00ED63F9">
      <w:pPr>
        <w:spacing w:after="0" w:line="360" w:lineRule="auto"/>
        <w:jc w:val="both"/>
        <w:rPr>
          <w:rFonts w:ascii="Arial" w:hAnsi="Arial" w:cs="Arial"/>
        </w:rPr>
      </w:pPr>
      <w:r w:rsidRPr="00ED63F9">
        <w:rPr>
          <w:rFonts w:ascii="Arial" w:hAnsi="Arial" w:cs="Arial"/>
          <w:b/>
        </w:rPr>
        <w:t xml:space="preserve">4.- </w:t>
      </w:r>
      <w:r w:rsidR="002D0E75" w:rsidRPr="00ED63F9">
        <w:rPr>
          <w:rFonts w:ascii="Arial" w:hAnsi="Arial" w:cs="Arial"/>
          <w:b/>
        </w:rPr>
        <w:t>Ubicación de los centros de decisión no institucionales</w:t>
      </w:r>
      <w:r w:rsidR="00700BF1" w:rsidRPr="00ED63F9">
        <w:rPr>
          <w:rFonts w:ascii="Arial" w:hAnsi="Arial" w:cs="Arial"/>
          <w:b/>
        </w:rPr>
        <w:t>:</w:t>
      </w:r>
      <w:r w:rsidR="00700BF1" w:rsidRPr="00ED63F9">
        <w:rPr>
          <w:rFonts w:ascii="Arial" w:hAnsi="Arial" w:cs="Arial"/>
        </w:rPr>
        <w:t xml:space="preserve"> Es frecuente que en las organizaciones humanas el </w:t>
      </w:r>
      <w:r w:rsidR="00F54785" w:rsidRPr="00ED63F9">
        <w:rPr>
          <w:rFonts w:ascii="Arial" w:hAnsi="Arial" w:cs="Arial"/>
        </w:rPr>
        <w:t>liderazgo</w:t>
      </w:r>
      <w:r w:rsidR="00700BF1" w:rsidRPr="00ED63F9">
        <w:rPr>
          <w:rFonts w:ascii="Arial" w:hAnsi="Arial" w:cs="Arial"/>
        </w:rPr>
        <w:t xml:space="preserve"> formal e interinstitucional no </w:t>
      </w:r>
      <w:r w:rsidR="00F54785" w:rsidRPr="00ED63F9">
        <w:rPr>
          <w:rFonts w:ascii="Arial" w:hAnsi="Arial" w:cs="Arial"/>
        </w:rPr>
        <w:t>coincidan</w:t>
      </w:r>
      <w:r w:rsidR="00700BF1" w:rsidRPr="00ED63F9">
        <w:rPr>
          <w:rFonts w:ascii="Arial" w:hAnsi="Arial" w:cs="Arial"/>
        </w:rPr>
        <w:t xml:space="preserve"> </w:t>
      </w:r>
      <w:r w:rsidRPr="00ED63F9">
        <w:rPr>
          <w:rFonts w:ascii="Arial" w:hAnsi="Arial" w:cs="Arial"/>
        </w:rPr>
        <w:t xml:space="preserve">en el contexto </w:t>
      </w:r>
      <w:r w:rsidR="00700BF1" w:rsidRPr="00ED63F9">
        <w:rPr>
          <w:rFonts w:ascii="Arial" w:hAnsi="Arial" w:cs="Arial"/>
        </w:rPr>
        <w:t xml:space="preserve"> </w:t>
      </w:r>
      <w:r w:rsidRPr="00ED63F9">
        <w:rPr>
          <w:rFonts w:ascii="Arial" w:hAnsi="Arial" w:cs="Arial"/>
        </w:rPr>
        <w:t>d</w:t>
      </w:r>
      <w:r w:rsidR="00700BF1" w:rsidRPr="00ED63F9">
        <w:rPr>
          <w:rFonts w:ascii="Arial" w:hAnsi="Arial" w:cs="Arial"/>
        </w:rPr>
        <w:t xml:space="preserve">el </w:t>
      </w:r>
      <w:r w:rsidR="00F54785" w:rsidRPr="00ED63F9">
        <w:rPr>
          <w:rFonts w:ascii="Arial" w:hAnsi="Arial" w:cs="Arial"/>
        </w:rPr>
        <w:t>liderazgo</w:t>
      </w:r>
      <w:r w:rsidR="00700BF1" w:rsidRPr="00ED63F9">
        <w:rPr>
          <w:rFonts w:ascii="Arial" w:hAnsi="Arial" w:cs="Arial"/>
        </w:rPr>
        <w:t xml:space="preserve"> real. </w:t>
      </w:r>
    </w:p>
    <w:p w:rsidR="00363201" w:rsidRPr="00ED63F9" w:rsidRDefault="00363201" w:rsidP="00ED63F9">
      <w:pPr>
        <w:spacing w:after="0" w:line="360" w:lineRule="auto"/>
        <w:jc w:val="both"/>
        <w:rPr>
          <w:rFonts w:ascii="Arial" w:hAnsi="Arial" w:cs="Arial"/>
        </w:rPr>
      </w:pPr>
    </w:p>
    <w:p w:rsidR="002D0E75" w:rsidRDefault="003A2B82" w:rsidP="00ED63F9">
      <w:pPr>
        <w:spacing w:after="0" w:line="360" w:lineRule="auto"/>
        <w:jc w:val="both"/>
        <w:rPr>
          <w:rFonts w:ascii="Arial" w:hAnsi="Arial" w:cs="Arial"/>
        </w:rPr>
      </w:pPr>
      <w:r w:rsidRPr="00ED63F9">
        <w:rPr>
          <w:rFonts w:ascii="Arial" w:hAnsi="Arial" w:cs="Arial"/>
          <w:b/>
        </w:rPr>
        <w:t xml:space="preserve">5.- </w:t>
      </w:r>
      <w:r w:rsidR="002D0E75" w:rsidRPr="00ED63F9">
        <w:rPr>
          <w:rFonts w:ascii="Arial" w:hAnsi="Arial" w:cs="Arial"/>
          <w:b/>
        </w:rPr>
        <w:t>Evaluación de los medios, los costos y la aceptación social de la alternativa</w:t>
      </w:r>
      <w:r w:rsidR="00F54785" w:rsidRPr="00ED63F9">
        <w:rPr>
          <w:rFonts w:ascii="Arial" w:hAnsi="Arial" w:cs="Arial"/>
        </w:rPr>
        <w:t>: La base fundamental de la estrategia es preguntarse, ¿</w:t>
      </w:r>
      <w:r w:rsidRPr="00ED63F9">
        <w:rPr>
          <w:rFonts w:ascii="Arial" w:hAnsi="Arial" w:cs="Arial"/>
        </w:rPr>
        <w:t>D</w:t>
      </w:r>
      <w:r w:rsidR="00F54785" w:rsidRPr="00ED63F9">
        <w:rPr>
          <w:rFonts w:ascii="Arial" w:hAnsi="Arial" w:cs="Arial"/>
        </w:rPr>
        <w:t xml:space="preserve">e que soy capaz? Evaluar los recursos disponibles especialmente para las </w:t>
      </w:r>
      <w:r w:rsidR="00BC0D85" w:rsidRPr="00ED63F9">
        <w:rPr>
          <w:rFonts w:ascii="Arial" w:hAnsi="Arial" w:cs="Arial"/>
        </w:rPr>
        <w:t>decisiones</w:t>
      </w:r>
      <w:r w:rsidR="00F54785" w:rsidRPr="00ED63F9">
        <w:rPr>
          <w:rFonts w:ascii="Arial" w:hAnsi="Arial" w:cs="Arial"/>
        </w:rPr>
        <w:t xml:space="preserve"> claves. </w:t>
      </w:r>
    </w:p>
    <w:p w:rsidR="00363201" w:rsidRPr="00ED63F9" w:rsidRDefault="00363201" w:rsidP="00ED63F9">
      <w:pPr>
        <w:spacing w:after="0" w:line="360" w:lineRule="auto"/>
        <w:jc w:val="both"/>
        <w:rPr>
          <w:rFonts w:ascii="Arial" w:hAnsi="Arial" w:cs="Arial"/>
        </w:rPr>
      </w:pPr>
    </w:p>
    <w:p w:rsidR="00325514" w:rsidRDefault="003A2B82" w:rsidP="00ED63F9">
      <w:pPr>
        <w:spacing w:after="0" w:line="360" w:lineRule="auto"/>
        <w:jc w:val="both"/>
        <w:rPr>
          <w:rFonts w:ascii="Arial" w:hAnsi="Arial" w:cs="Arial"/>
        </w:rPr>
      </w:pPr>
      <w:r w:rsidRPr="00ED63F9">
        <w:rPr>
          <w:rFonts w:ascii="Arial" w:hAnsi="Arial" w:cs="Arial"/>
          <w:b/>
        </w:rPr>
        <w:t xml:space="preserve">6.- </w:t>
      </w:r>
      <w:r w:rsidR="00325514" w:rsidRPr="00ED63F9">
        <w:rPr>
          <w:rFonts w:ascii="Arial" w:hAnsi="Arial" w:cs="Arial"/>
          <w:b/>
        </w:rPr>
        <w:t xml:space="preserve">Evaluación de forma cruzada de la importancia del problema, con la capacidad de solución </w:t>
      </w:r>
      <w:r w:rsidR="00BC0D85" w:rsidRPr="00ED63F9">
        <w:rPr>
          <w:rFonts w:ascii="Arial" w:hAnsi="Arial" w:cs="Arial"/>
          <w:b/>
        </w:rPr>
        <w:t>del mismo</w:t>
      </w:r>
      <w:r w:rsidR="00363201" w:rsidRPr="00ED63F9">
        <w:rPr>
          <w:rFonts w:ascii="Arial" w:hAnsi="Arial" w:cs="Arial"/>
          <w:b/>
        </w:rPr>
        <w:t>:</w:t>
      </w:r>
      <w:r w:rsidR="00363201" w:rsidRPr="00ED63F9">
        <w:rPr>
          <w:rFonts w:ascii="Arial" w:hAnsi="Arial" w:cs="Arial"/>
        </w:rPr>
        <w:t xml:space="preserve"> Este</w:t>
      </w:r>
      <w:r w:rsidR="00BC0D85" w:rsidRPr="00ED63F9">
        <w:rPr>
          <w:rFonts w:ascii="Arial" w:hAnsi="Arial" w:cs="Arial"/>
        </w:rPr>
        <w:t xml:space="preserve"> análisis es fundamental para quien toma las decisiones políticas y le toca enfrentar en poco tiempo una elección.</w:t>
      </w:r>
    </w:p>
    <w:p w:rsidR="00363201" w:rsidRPr="00ED63F9" w:rsidRDefault="00363201" w:rsidP="00ED63F9">
      <w:pPr>
        <w:spacing w:after="0" w:line="360" w:lineRule="auto"/>
        <w:jc w:val="both"/>
        <w:rPr>
          <w:rFonts w:ascii="Arial" w:hAnsi="Arial" w:cs="Arial"/>
        </w:rPr>
      </w:pPr>
    </w:p>
    <w:p w:rsidR="00325514" w:rsidRDefault="003A2B82" w:rsidP="00ED63F9">
      <w:pPr>
        <w:spacing w:after="0" w:line="360" w:lineRule="auto"/>
        <w:jc w:val="both"/>
        <w:rPr>
          <w:rFonts w:ascii="Arial" w:hAnsi="Arial" w:cs="Arial"/>
        </w:rPr>
      </w:pPr>
      <w:r w:rsidRPr="00ED63F9">
        <w:rPr>
          <w:rFonts w:ascii="Arial" w:hAnsi="Arial" w:cs="Arial"/>
          <w:b/>
        </w:rPr>
        <w:lastRenderedPageBreak/>
        <w:t xml:space="preserve">7.- </w:t>
      </w:r>
      <w:r w:rsidR="00325514" w:rsidRPr="00ED63F9">
        <w:rPr>
          <w:rFonts w:ascii="Arial" w:hAnsi="Arial" w:cs="Arial"/>
          <w:b/>
        </w:rPr>
        <w:t>Ponderación de las ventajas de cada opción</w:t>
      </w:r>
      <w:r w:rsidR="00DE5C97" w:rsidRPr="00ED63F9">
        <w:rPr>
          <w:rFonts w:ascii="Arial" w:hAnsi="Arial" w:cs="Arial"/>
          <w:b/>
        </w:rPr>
        <w:t xml:space="preserve">: </w:t>
      </w:r>
      <w:r w:rsidR="00DE5C97" w:rsidRPr="00ED63F9">
        <w:rPr>
          <w:rFonts w:ascii="Arial" w:hAnsi="Arial" w:cs="Arial"/>
        </w:rPr>
        <w:t>Se puede recurrir a un análisis empírico o intuitivo, pero también se pueden clasificar en función de ciertos m</w:t>
      </w:r>
      <w:r w:rsidR="00887603">
        <w:rPr>
          <w:rFonts w:ascii="Arial" w:hAnsi="Arial" w:cs="Arial"/>
        </w:rPr>
        <w:t>éto</w:t>
      </w:r>
      <w:r w:rsidR="00DE5C97" w:rsidRPr="00ED63F9">
        <w:rPr>
          <w:rFonts w:ascii="Arial" w:hAnsi="Arial" w:cs="Arial"/>
        </w:rPr>
        <w:t>dos como este.</w:t>
      </w:r>
    </w:p>
    <w:p w:rsidR="00887603" w:rsidRPr="00ED63F9" w:rsidRDefault="00887603" w:rsidP="00ED63F9">
      <w:pPr>
        <w:spacing w:after="0" w:line="360" w:lineRule="auto"/>
        <w:jc w:val="both"/>
        <w:rPr>
          <w:rFonts w:ascii="Arial" w:hAnsi="Arial" w:cs="Arial"/>
        </w:rPr>
      </w:pPr>
    </w:p>
    <w:p w:rsidR="00ED63F9" w:rsidRDefault="003A2B82" w:rsidP="00E02848">
      <w:pPr>
        <w:spacing w:after="0" w:line="360" w:lineRule="auto"/>
        <w:jc w:val="both"/>
        <w:rPr>
          <w:rFonts w:ascii="Arial" w:hAnsi="Arial" w:cs="Arial"/>
        </w:rPr>
      </w:pPr>
      <w:r w:rsidRPr="00ED63F9">
        <w:rPr>
          <w:rFonts w:ascii="Arial" w:hAnsi="Arial" w:cs="Arial"/>
          <w:b/>
        </w:rPr>
        <w:t xml:space="preserve">8.- </w:t>
      </w:r>
      <w:r w:rsidR="00325514" w:rsidRPr="00ED63F9">
        <w:rPr>
          <w:rFonts w:ascii="Arial" w:hAnsi="Arial" w:cs="Arial"/>
          <w:b/>
        </w:rPr>
        <w:t>Ubicación de la naturaleza del problema en la línea temporal</w:t>
      </w:r>
      <w:r w:rsidR="00DE5C97" w:rsidRPr="00ED63F9">
        <w:rPr>
          <w:rFonts w:ascii="Arial" w:hAnsi="Arial" w:cs="Arial"/>
          <w:b/>
        </w:rPr>
        <w:t>:</w:t>
      </w:r>
      <w:r w:rsidR="00DE5C97" w:rsidRPr="00ED63F9">
        <w:rPr>
          <w:rFonts w:ascii="Arial" w:hAnsi="Arial" w:cs="Arial"/>
        </w:rPr>
        <w:t xml:space="preserve"> Es uno de los elementos </w:t>
      </w:r>
      <w:r w:rsidRPr="00ED63F9">
        <w:rPr>
          <w:rFonts w:ascii="Arial" w:hAnsi="Arial" w:cs="Arial"/>
        </w:rPr>
        <w:t>más</w:t>
      </w:r>
      <w:r w:rsidR="00DE5C97" w:rsidRPr="00ED63F9">
        <w:rPr>
          <w:rFonts w:ascii="Arial" w:hAnsi="Arial" w:cs="Arial"/>
        </w:rPr>
        <w:t xml:space="preserve"> importantes para el diagnóstico correcto, la valoración lineal de los elementos implicados en una situación puede ser una fuente del problema.</w:t>
      </w:r>
      <w:r w:rsidR="006A1837" w:rsidRPr="00ED63F9">
        <w:rPr>
          <w:rFonts w:ascii="Arial" w:hAnsi="Arial" w:cs="Arial"/>
        </w:rPr>
        <w:t xml:space="preserve"> </w:t>
      </w:r>
      <w:r w:rsidR="00DE5C97" w:rsidRPr="00ED63F9">
        <w:rPr>
          <w:rFonts w:ascii="Arial" w:hAnsi="Arial" w:cs="Arial"/>
        </w:rPr>
        <w:t xml:space="preserve"> Frecuentemente </w:t>
      </w:r>
      <w:r w:rsidR="00786B7E" w:rsidRPr="00ED63F9">
        <w:rPr>
          <w:rFonts w:ascii="Arial" w:hAnsi="Arial" w:cs="Arial"/>
        </w:rPr>
        <w:t>existen</w:t>
      </w:r>
      <w:r w:rsidR="00DE5C97" w:rsidRPr="00ED63F9">
        <w:rPr>
          <w:rFonts w:ascii="Arial" w:hAnsi="Arial" w:cs="Arial"/>
        </w:rPr>
        <w:t xml:space="preserve"> tres líneas de temporalidad no muy conocidas ni valoradas</w:t>
      </w:r>
      <w:r w:rsidR="00786B7E" w:rsidRPr="00ED63F9">
        <w:rPr>
          <w:rFonts w:ascii="Arial" w:hAnsi="Arial" w:cs="Arial"/>
        </w:rPr>
        <w:t>,  (</w:t>
      </w:r>
      <w:r w:rsidR="00786B7E" w:rsidRPr="00887603">
        <w:rPr>
          <w:rFonts w:ascii="Arial" w:hAnsi="Arial" w:cs="Arial"/>
          <w:b/>
        </w:rPr>
        <w:t>Estructural, Semiestructural  y Coyuntural</w:t>
      </w:r>
      <w:r w:rsidR="00786B7E" w:rsidRPr="00ED63F9">
        <w:rPr>
          <w:rFonts w:ascii="Arial" w:hAnsi="Arial" w:cs="Arial"/>
        </w:rPr>
        <w:t xml:space="preserve">), un diagnostico </w:t>
      </w:r>
      <w:r w:rsidRPr="00ED63F9">
        <w:rPr>
          <w:rFonts w:ascii="Arial" w:hAnsi="Arial" w:cs="Arial"/>
        </w:rPr>
        <w:t>útil debe ponderar estas líneas.</w:t>
      </w:r>
    </w:p>
    <w:p w:rsidR="00E02848" w:rsidRPr="00ED63F9" w:rsidRDefault="00E02848" w:rsidP="00E02848">
      <w:pPr>
        <w:spacing w:after="0" w:line="360" w:lineRule="auto"/>
        <w:jc w:val="both"/>
        <w:rPr>
          <w:rFonts w:ascii="Arial" w:hAnsi="Arial" w:cs="Arial"/>
        </w:rPr>
      </w:pPr>
    </w:p>
    <w:p w:rsidR="00786B7E" w:rsidRPr="00ED63F9" w:rsidRDefault="00E02848" w:rsidP="00ED63F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se observa en </w:t>
      </w:r>
      <w:r w:rsidR="002A3454" w:rsidRPr="00ED63F9">
        <w:rPr>
          <w:rFonts w:ascii="Arial" w:hAnsi="Arial" w:cs="Arial"/>
        </w:rPr>
        <w:t>esta metodología</w:t>
      </w:r>
      <w:r>
        <w:rPr>
          <w:rFonts w:ascii="Arial" w:hAnsi="Arial" w:cs="Arial"/>
        </w:rPr>
        <w:t>,</w:t>
      </w:r>
      <w:r w:rsidR="002A3454" w:rsidRPr="00ED63F9">
        <w:rPr>
          <w:rFonts w:ascii="Arial" w:hAnsi="Arial" w:cs="Arial"/>
        </w:rPr>
        <w:t xml:space="preserve"> </w:t>
      </w:r>
      <w:r w:rsidR="00E94050" w:rsidRPr="00ED63F9">
        <w:rPr>
          <w:rFonts w:ascii="Arial" w:hAnsi="Arial" w:cs="Arial"/>
        </w:rPr>
        <w:t>se</w:t>
      </w:r>
      <w:r w:rsidR="002A3454" w:rsidRPr="00ED63F9">
        <w:rPr>
          <w:rFonts w:ascii="Arial" w:hAnsi="Arial" w:cs="Arial"/>
        </w:rPr>
        <w:t xml:space="preserve"> complementa algunas de las </w:t>
      </w:r>
      <w:r w:rsidR="00E94050" w:rsidRPr="00ED63F9">
        <w:rPr>
          <w:rFonts w:ascii="Arial" w:hAnsi="Arial" w:cs="Arial"/>
        </w:rPr>
        <w:t>omisiones</w:t>
      </w:r>
      <w:r>
        <w:rPr>
          <w:rFonts w:ascii="Arial" w:hAnsi="Arial" w:cs="Arial"/>
        </w:rPr>
        <w:t xml:space="preserve"> que pudieran existir de los méto</w:t>
      </w:r>
      <w:r w:rsidR="002A3454" w:rsidRPr="00ED63F9">
        <w:rPr>
          <w:rFonts w:ascii="Arial" w:hAnsi="Arial" w:cs="Arial"/>
        </w:rPr>
        <w:t xml:space="preserve">dos cuantitativos o cualitativos que solo se </w:t>
      </w:r>
      <w:r w:rsidR="00E94050" w:rsidRPr="00ED63F9">
        <w:rPr>
          <w:rFonts w:ascii="Arial" w:hAnsi="Arial" w:cs="Arial"/>
        </w:rPr>
        <w:t xml:space="preserve">analizan objetivos específicos, </w:t>
      </w:r>
      <w:r>
        <w:rPr>
          <w:rFonts w:ascii="Arial" w:hAnsi="Arial" w:cs="Arial"/>
        </w:rPr>
        <w:t>con el método eletra se hacen</w:t>
      </w:r>
      <w:r w:rsidR="00E94050" w:rsidRPr="00ED63F9">
        <w:rPr>
          <w:rFonts w:ascii="Arial" w:hAnsi="Arial" w:cs="Arial"/>
        </w:rPr>
        <w:t xml:space="preserve"> ponderaciones y </w:t>
      </w:r>
      <w:r>
        <w:rPr>
          <w:rFonts w:ascii="Arial" w:hAnsi="Arial" w:cs="Arial"/>
        </w:rPr>
        <w:t xml:space="preserve">se agregan </w:t>
      </w:r>
      <w:r w:rsidR="00E94050" w:rsidRPr="00ED63F9">
        <w:rPr>
          <w:rFonts w:ascii="Arial" w:hAnsi="Arial" w:cs="Arial"/>
        </w:rPr>
        <w:t>valores  a cada criterio analizado así como la observación critica de los participantes y un indicador convergente y  otro discordante que da</w:t>
      </w:r>
      <w:r w:rsidR="008E77E3" w:rsidRPr="00ED63F9">
        <w:rPr>
          <w:rFonts w:ascii="Arial" w:hAnsi="Arial" w:cs="Arial"/>
        </w:rPr>
        <w:t xml:space="preserve"> luz a lo obscuro </w:t>
      </w:r>
      <w:r>
        <w:rPr>
          <w:rFonts w:ascii="Arial" w:hAnsi="Arial" w:cs="Arial"/>
        </w:rPr>
        <w:t xml:space="preserve">para </w:t>
      </w:r>
      <w:r w:rsidR="008E77E3" w:rsidRPr="00ED63F9">
        <w:rPr>
          <w:rFonts w:ascii="Arial" w:hAnsi="Arial" w:cs="Arial"/>
        </w:rPr>
        <w:t>que</w:t>
      </w:r>
      <w:r w:rsidR="00E94050" w:rsidRPr="00ED63F9">
        <w:rPr>
          <w:rFonts w:ascii="Arial" w:hAnsi="Arial" w:cs="Arial"/>
        </w:rPr>
        <w:t xml:space="preserve"> resurja lo</w:t>
      </w:r>
      <w:r w:rsidR="008E77E3" w:rsidRPr="00ED63F9">
        <w:rPr>
          <w:rFonts w:ascii="Arial" w:hAnsi="Arial" w:cs="Arial"/>
        </w:rPr>
        <w:t xml:space="preserve"> está</w:t>
      </w:r>
      <w:r w:rsidR="00E94050" w:rsidRPr="00ED63F9">
        <w:rPr>
          <w:rFonts w:ascii="Arial" w:hAnsi="Arial" w:cs="Arial"/>
        </w:rPr>
        <w:t xml:space="preserve"> oculto </w:t>
      </w:r>
      <w:r>
        <w:rPr>
          <w:rFonts w:ascii="Arial" w:hAnsi="Arial" w:cs="Arial"/>
        </w:rPr>
        <w:t>permitiendo h</w:t>
      </w:r>
      <w:r w:rsidR="008E77E3" w:rsidRPr="00ED63F9">
        <w:rPr>
          <w:rFonts w:ascii="Arial" w:hAnsi="Arial" w:cs="Arial"/>
        </w:rPr>
        <w:t xml:space="preserve">acer las conciliaciones  que aclaren y sean visibles dentro de las alternativas posibles para la toma de daciones y corregir la </w:t>
      </w:r>
      <w:r w:rsidR="005D16BA" w:rsidRPr="00ED63F9">
        <w:rPr>
          <w:rFonts w:ascii="Arial" w:hAnsi="Arial" w:cs="Arial"/>
        </w:rPr>
        <w:t>percepcion</w:t>
      </w:r>
      <w:r w:rsidR="005D16BA">
        <w:rPr>
          <w:rFonts w:ascii="Arial" w:hAnsi="Arial" w:cs="Arial"/>
        </w:rPr>
        <w:t>es</w:t>
      </w:r>
      <w:r w:rsidR="008E77E3" w:rsidRPr="00ED63F9">
        <w:rPr>
          <w:rFonts w:ascii="Arial" w:hAnsi="Arial" w:cs="Arial"/>
        </w:rPr>
        <w:t xml:space="preserve"> que en lo </w:t>
      </w:r>
      <w:r w:rsidR="00E94050" w:rsidRPr="00ED63F9">
        <w:rPr>
          <w:rFonts w:ascii="Arial" w:hAnsi="Arial" w:cs="Arial"/>
        </w:rPr>
        <w:t xml:space="preserve"> futuro pueda afectar los resultados esperados.  </w:t>
      </w:r>
    </w:p>
    <w:p w:rsidR="00BB3626" w:rsidRDefault="00BB3626" w:rsidP="00BB3626">
      <w:pPr>
        <w:shd w:val="clear" w:color="auto" w:fill="FFFFFF"/>
        <w:spacing w:after="0" w:line="240" w:lineRule="auto"/>
        <w:ind w:left="567" w:hanging="283"/>
        <w:jc w:val="both"/>
        <w:rPr>
          <w:rFonts w:ascii="Arial" w:hAnsi="Arial" w:cs="Arial"/>
          <w:sz w:val="18"/>
          <w:szCs w:val="18"/>
        </w:rPr>
      </w:pPr>
    </w:p>
    <w:p w:rsidR="00BB3626" w:rsidRPr="00BB3626" w:rsidRDefault="00BB3626" w:rsidP="00BB3626">
      <w:pPr>
        <w:shd w:val="clear" w:color="auto" w:fill="FFFFFF"/>
        <w:spacing w:after="0" w:line="240" w:lineRule="auto"/>
        <w:ind w:left="851" w:hanging="567"/>
        <w:jc w:val="both"/>
        <w:rPr>
          <w:rFonts w:ascii="Arial" w:hAnsi="Arial" w:cs="Arial"/>
          <w:sz w:val="20"/>
          <w:szCs w:val="20"/>
        </w:rPr>
      </w:pPr>
      <w:r w:rsidRPr="00BB3626">
        <w:rPr>
          <w:rFonts w:ascii="Arial" w:hAnsi="Arial" w:cs="Arial"/>
          <w:sz w:val="20"/>
          <w:szCs w:val="20"/>
        </w:rPr>
        <w:t>Córdova M.M. (2015),</w:t>
      </w:r>
      <w:r w:rsidRPr="00BB3626">
        <w:rPr>
          <w:rFonts w:ascii="Arial" w:hAnsi="Arial" w:cs="Arial"/>
          <w:color w:val="000000" w:themeColor="text1"/>
          <w:sz w:val="20"/>
          <w:szCs w:val="2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</w:t>
      </w:r>
      <w:r w:rsidRPr="00BB3626">
        <w:rPr>
          <w:rFonts w:ascii="Arial" w:hAnsi="Arial" w:cs="Arial"/>
          <w:sz w:val="20"/>
          <w:szCs w:val="20"/>
        </w:rPr>
        <w:t xml:space="preserve">Análisis y Diseño de las Políticas Públicas, Reporte de la lectura, </w:t>
      </w:r>
      <w:r w:rsidRPr="00BB362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Pasos de la guía práctica para la utilización de método Electra</w:t>
      </w:r>
      <w:r w:rsidRPr="00BB3626">
        <w:rPr>
          <w:rFonts w:ascii="Arial" w:hAnsi="Arial" w:cs="Arial"/>
          <w:color w:val="333232"/>
          <w:sz w:val="20"/>
          <w:szCs w:val="20"/>
        </w:rPr>
        <w:t>,</w:t>
      </w:r>
      <w:r w:rsidRPr="00BB3626">
        <w:rPr>
          <w:rFonts w:ascii="Arial" w:hAnsi="Arial" w:cs="Arial"/>
          <w:color w:val="333232"/>
          <w:sz w:val="20"/>
          <w:szCs w:val="20"/>
        </w:rPr>
        <w:t xml:space="preserve"> </w:t>
      </w:r>
      <w:r w:rsidRPr="00BB3626">
        <w:rPr>
          <w:rFonts w:ascii="Arial" w:hAnsi="Arial" w:cs="Arial"/>
          <w:sz w:val="20"/>
          <w:szCs w:val="20"/>
        </w:rPr>
        <w:t>Instituto de Administración Pública del Estado de Chiapas. A.C, Chiapas, México.</w:t>
      </w:r>
    </w:p>
    <w:p w:rsidR="00BB3626" w:rsidRDefault="00BB3626" w:rsidP="00BB3626">
      <w:pPr>
        <w:jc w:val="both"/>
      </w:pPr>
    </w:p>
    <w:p w:rsidR="00C45466" w:rsidRDefault="00C45466" w:rsidP="000965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BIBLIOGRAFIA:</w:t>
      </w:r>
    </w:p>
    <w:p w:rsidR="00096593" w:rsidRDefault="00E527F2" w:rsidP="00E527F2">
      <w:pPr>
        <w:ind w:left="567" w:hanging="567"/>
        <w:jc w:val="both"/>
        <w:rPr>
          <w:rFonts w:ascii="Arial" w:hAnsi="Arial" w:cs="Arial"/>
        </w:rPr>
      </w:pPr>
      <w:r>
        <w:rPr>
          <w:rFonts w:ascii="Verdana" w:hAnsi="Verdana"/>
          <w:i/>
          <w:iCs/>
          <w:sz w:val="16"/>
          <w:szCs w:val="16"/>
          <w:shd w:val="clear" w:color="auto" w:fill="FFFFFF"/>
        </w:rPr>
        <w:t xml:space="preserve">           </w:t>
      </w:r>
      <w:r w:rsidR="00C45466" w:rsidRPr="00C45466">
        <w:rPr>
          <w:rFonts w:ascii="Verdana" w:hAnsi="Verdana"/>
          <w:i/>
          <w:iCs/>
          <w:sz w:val="16"/>
          <w:szCs w:val="16"/>
          <w:shd w:val="clear" w:color="auto" w:fill="FFFFFF"/>
        </w:rPr>
        <w:t>Derechos  Reservados, (C)</w:t>
      </w:r>
      <w:r w:rsidR="00C45466">
        <w:rPr>
          <w:rFonts w:ascii="Verdana" w:hAnsi="Verdana"/>
          <w:i/>
          <w:iCs/>
          <w:sz w:val="16"/>
          <w:szCs w:val="16"/>
          <w:shd w:val="clear" w:color="auto" w:fill="FFFFFF"/>
        </w:rPr>
        <w:t xml:space="preserve"> </w:t>
      </w:r>
      <w:r w:rsidR="00C45466" w:rsidRPr="00C45466">
        <w:rPr>
          <w:rFonts w:ascii="Verdana" w:hAnsi="Verdana"/>
          <w:i/>
          <w:iCs/>
          <w:sz w:val="16"/>
          <w:szCs w:val="16"/>
          <w:shd w:val="clear" w:color="auto" w:fill="FFFFFF"/>
        </w:rPr>
        <w:t>2015 IIJ-UNAM</w:t>
      </w:r>
      <w:r w:rsidR="00C45466" w:rsidRPr="00C45466">
        <w:rPr>
          <w:rFonts w:ascii="Verdana" w:hAnsi="Verdana"/>
          <w:sz w:val="16"/>
          <w:szCs w:val="16"/>
        </w:rPr>
        <w:t xml:space="preserve">,  </w:t>
      </w:r>
      <w:r w:rsidR="00C45466" w:rsidRPr="00C45466">
        <w:rPr>
          <w:rFonts w:ascii="Verdana" w:hAnsi="Verdana"/>
          <w:i/>
          <w:iCs/>
          <w:sz w:val="16"/>
          <w:szCs w:val="16"/>
          <w:shd w:val="clear" w:color="auto" w:fill="FFFFFF"/>
        </w:rPr>
        <w:t>Instituto de investigaciones Jurídicas de la UNAM Circuito Maestro Mario de la Cueva s/n, Ciudad Universitaria, CP. 04510</w:t>
      </w:r>
      <w:proofErr w:type="gramStart"/>
      <w:r w:rsidR="00C45466" w:rsidRPr="00C45466">
        <w:rPr>
          <w:rFonts w:ascii="Verdana" w:hAnsi="Verdana"/>
          <w:i/>
          <w:iCs/>
          <w:sz w:val="16"/>
          <w:szCs w:val="16"/>
          <w:shd w:val="clear" w:color="auto" w:fill="FFFFFF"/>
        </w:rPr>
        <w:t>,</w:t>
      </w:r>
      <w:r w:rsidR="00C45466" w:rsidRPr="00C45466">
        <w:rPr>
          <w:rFonts w:ascii="Verdana" w:hAnsi="Verdana"/>
          <w:sz w:val="16"/>
          <w:szCs w:val="16"/>
        </w:rPr>
        <w:t>[</w:t>
      </w:r>
      <w:proofErr w:type="gramEnd"/>
      <w:r w:rsidR="00C45466" w:rsidRPr="00C45466">
        <w:rPr>
          <w:rFonts w:ascii="Verdana" w:hAnsi="Verdana"/>
          <w:sz w:val="16"/>
          <w:szCs w:val="16"/>
        </w:rPr>
        <w:t xml:space="preserve">citado 23-05-2015], </w:t>
      </w:r>
      <w:r w:rsidR="00C45466" w:rsidRPr="00C45466">
        <w:rPr>
          <w:rFonts w:ascii="Verdana" w:hAnsi="Verdana"/>
          <w:i/>
          <w:iCs/>
          <w:sz w:val="16"/>
          <w:szCs w:val="16"/>
          <w:shd w:val="clear" w:color="auto" w:fill="FFFFFF"/>
        </w:rPr>
        <w:t>México, D.F.</w:t>
      </w:r>
      <w:r w:rsidR="005D16BA">
        <w:rPr>
          <w:rFonts w:ascii="Verdana" w:hAnsi="Verdana"/>
          <w:i/>
          <w:iCs/>
          <w:sz w:val="16"/>
          <w:szCs w:val="16"/>
          <w:shd w:val="clear" w:color="auto" w:fill="FFFFFF"/>
        </w:rPr>
        <w:t xml:space="preserve"> </w:t>
      </w:r>
      <w:r w:rsidR="00C45466" w:rsidRPr="00C45466">
        <w:rPr>
          <w:rFonts w:ascii="Verdana" w:hAnsi="Verdana"/>
          <w:i/>
          <w:iCs/>
          <w:sz w:val="16"/>
          <w:szCs w:val="16"/>
          <w:shd w:val="clear" w:color="auto" w:fill="FFFFFF"/>
        </w:rPr>
        <w:t xml:space="preserve">Tel. (52) 55 56-22-74-74 </w:t>
      </w:r>
      <w:proofErr w:type="spellStart"/>
      <w:r w:rsidR="00C45466" w:rsidRPr="00C45466">
        <w:rPr>
          <w:rFonts w:ascii="Verdana" w:hAnsi="Verdana"/>
          <w:i/>
          <w:iCs/>
          <w:sz w:val="16"/>
          <w:szCs w:val="16"/>
          <w:shd w:val="clear" w:color="auto" w:fill="FFFFFF"/>
        </w:rPr>
        <w:t>ó</w:t>
      </w:r>
      <w:proofErr w:type="spellEnd"/>
      <w:r w:rsidR="00C45466" w:rsidRPr="00C45466">
        <w:rPr>
          <w:rFonts w:ascii="Verdana" w:hAnsi="Verdana"/>
          <w:i/>
          <w:iCs/>
          <w:sz w:val="16"/>
          <w:szCs w:val="16"/>
          <w:shd w:val="clear" w:color="auto" w:fill="FFFFFF"/>
        </w:rPr>
        <w:t xml:space="preserve"> 78, Fax. (52) 55 56-65-21-93,</w:t>
      </w:r>
      <w:r w:rsidR="00C45466" w:rsidRPr="00C45466">
        <w:rPr>
          <w:rFonts w:ascii="Arial" w:eastAsia="Times New Roman" w:hAnsi="Arial" w:cs="Arial"/>
          <w:sz w:val="16"/>
          <w:szCs w:val="16"/>
          <w:lang w:eastAsia="es-ES"/>
        </w:rPr>
        <w:t xml:space="preserve"> c</w:t>
      </w:r>
      <w:r w:rsidR="00C45466" w:rsidRPr="00C45466">
        <w:rPr>
          <w:rFonts w:ascii="Verdana" w:hAnsi="Verdana"/>
          <w:sz w:val="16"/>
          <w:szCs w:val="16"/>
        </w:rPr>
        <w:t>uadernos cuaderno de orientación metodológica  (Núm. 3), Formato html, Disponible en Internet,</w:t>
      </w:r>
      <w:r w:rsidR="00C45466" w:rsidRPr="00C45466">
        <w:rPr>
          <w:rFonts w:ascii="Arial" w:eastAsia="Times New Roman" w:hAnsi="Arial" w:cs="Arial"/>
          <w:sz w:val="16"/>
          <w:szCs w:val="16"/>
          <w:lang w:eastAsia="es-ES"/>
        </w:rPr>
        <w:t xml:space="preserve"> cuadernohttp://biblio.juridicas.unam.mx/libros/2/516/10.pdf</w:t>
      </w:r>
      <w:r w:rsidR="00C45466" w:rsidRPr="00C45466">
        <w:rPr>
          <w:rFonts w:ascii="Verdana" w:hAnsi="Verdana"/>
          <w:sz w:val="16"/>
          <w:szCs w:val="16"/>
        </w:rPr>
        <w:t xml:space="preserve"> </w:t>
      </w:r>
      <w:hyperlink r:id="rId7" w:history="1">
        <w:r w:rsidR="00C45466" w:rsidRPr="00C45466">
          <w:rPr>
            <w:rStyle w:val="Hipervnculo"/>
            <w:rFonts w:ascii="Verdana" w:hAnsi="Verdana"/>
            <w:b/>
            <w:bCs/>
            <w:color w:val="auto"/>
            <w:sz w:val="16"/>
            <w:szCs w:val="16"/>
            <w:shd w:val="clear" w:color="auto" w:fill="FFFFFF"/>
          </w:rPr>
          <w:t>ISBN 968-7750-23-5</w:t>
        </w:r>
      </w:hyperlink>
      <w:r w:rsidR="00786B7E" w:rsidRPr="00096593">
        <w:rPr>
          <w:rFonts w:ascii="Arial" w:hAnsi="Arial" w:cs="Arial"/>
        </w:rPr>
        <w:t xml:space="preserve">   </w:t>
      </w:r>
    </w:p>
    <w:p w:rsidR="00325514" w:rsidRPr="00096593" w:rsidRDefault="00325514" w:rsidP="00E527F2">
      <w:pPr>
        <w:ind w:left="567" w:hanging="567"/>
        <w:rPr>
          <w:rFonts w:ascii="Arial" w:hAnsi="Arial" w:cs="Arial"/>
        </w:rPr>
      </w:pPr>
      <w:bookmarkStart w:id="0" w:name="_GoBack"/>
      <w:bookmarkEnd w:id="0"/>
    </w:p>
    <w:sectPr w:rsidR="00325514" w:rsidRPr="00096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87A88"/>
    <w:multiLevelType w:val="multilevel"/>
    <w:tmpl w:val="321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E45"/>
    <w:rsid w:val="00096593"/>
    <w:rsid w:val="000C7E45"/>
    <w:rsid w:val="00261725"/>
    <w:rsid w:val="002A3454"/>
    <w:rsid w:val="002B0453"/>
    <w:rsid w:val="002D0E75"/>
    <w:rsid w:val="00325514"/>
    <w:rsid w:val="00363201"/>
    <w:rsid w:val="00395B1F"/>
    <w:rsid w:val="003A0DED"/>
    <w:rsid w:val="003A2B82"/>
    <w:rsid w:val="004048CB"/>
    <w:rsid w:val="004140AF"/>
    <w:rsid w:val="0046630C"/>
    <w:rsid w:val="00483C91"/>
    <w:rsid w:val="005575D0"/>
    <w:rsid w:val="005D16BA"/>
    <w:rsid w:val="006253CB"/>
    <w:rsid w:val="006A1837"/>
    <w:rsid w:val="00700BF1"/>
    <w:rsid w:val="00786B7E"/>
    <w:rsid w:val="007C76F6"/>
    <w:rsid w:val="00887603"/>
    <w:rsid w:val="008C6911"/>
    <w:rsid w:val="008E77E3"/>
    <w:rsid w:val="00942C52"/>
    <w:rsid w:val="009F3191"/>
    <w:rsid w:val="00B56FA1"/>
    <w:rsid w:val="00B57015"/>
    <w:rsid w:val="00BB3626"/>
    <w:rsid w:val="00BB42FD"/>
    <w:rsid w:val="00BC0D85"/>
    <w:rsid w:val="00C45466"/>
    <w:rsid w:val="00DE5C97"/>
    <w:rsid w:val="00E02848"/>
    <w:rsid w:val="00E257D8"/>
    <w:rsid w:val="00E527F2"/>
    <w:rsid w:val="00E94050"/>
    <w:rsid w:val="00ED63F9"/>
    <w:rsid w:val="00F14780"/>
    <w:rsid w:val="00F5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E257D8"/>
    <w:pPr>
      <w:spacing w:after="0" w:line="240" w:lineRule="auto"/>
    </w:pPr>
    <w:rPr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57D8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7D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83C91"/>
  </w:style>
  <w:style w:type="character" w:styleId="Hipervnculo">
    <w:name w:val="Hyperlink"/>
    <w:basedOn w:val="Fuentedeprrafopredeter"/>
    <w:uiPriority w:val="99"/>
    <w:semiHidden/>
    <w:unhideWhenUsed/>
    <w:rsid w:val="00483C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E257D8"/>
    <w:pPr>
      <w:spacing w:after="0" w:line="240" w:lineRule="auto"/>
    </w:pPr>
    <w:rPr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57D8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7D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83C91"/>
  </w:style>
  <w:style w:type="character" w:styleId="Hipervnculo">
    <w:name w:val="Hyperlink"/>
    <w:basedOn w:val="Fuentedeprrafopredeter"/>
    <w:uiPriority w:val="99"/>
    <w:semiHidden/>
    <w:unhideWhenUsed/>
    <w:rsid w:val="00483C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7180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663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893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iblio.juridicas.unam.mx/libros/2/516/pl51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Lenovo G475</dc:creator>
  <cp:lastModifiedBy>Portatil Lenovo G475</cp:lastModifiedBy>
  <cp:revision>2</cp:revision>
  <dcterms:created xsi:type="dcterms:W3CDTF">2015-05-23T23:39:00Z</dcterms:created>
  <dcterms:modified xsi:type="dcterms:W3CDTF">2015-05-23T23:39:00Z</dcterms:modified>
</cp:coreProperties>
</file>