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EastAsia" w:hAnsi="Arial" w:cs="Arial"/>
          <w:sz w:val="22"/>
          <w:szCs w:val="22"/>
          <w:lang w:val="es-ES" w:eastAsia="es-ES"/>
        </w:rPr>
        <w:id w:val="1556658914"/>
        <w:docPartObj>
          <w:docPartGallery w:val="Cover Pages"/>
          <w:docPartUnique/>
        </w:docPartObj>
      </w:sdtPr>
      <w:sdtContent>
        <w:p w:rsidR="00E25942" w:rsidRPr="007460C4" w:rsidRDefault="00E25942" w:rsidP="007460C4">
          <w:pPr>
            <w:spacing w:line="360" w:lineRule="auto"/>
            <w:jc w:val="both"/>
            <w:rPr>
              <w:rFonts w:ascii="Arial" w:hAnsi="Arial" w:cs="Arial"/>
            </w:rPr>
          </w:pPr>
          <w:r w:rsidRPr="007460C4">
            <w:rPr>
              <w:rFonts w:ascii="Arial" w:hAnsi="Arial" w:cs="Arial"/>
              <w:noProof/>
              <w:lang w:val="es-MX" w:eastAsia="es-MX"/>
            </w:rPr>
            <w:drawing>
              <wp:inline distT="0" distB="0" distL="0" distR="0">
                <wp:extent cx="2743200" cy="6769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43200" cy="676910"/>
                        </a:xfrm>
                        <a:prstGeom prst="rect">
                          <a:avLst/>
                        </a:prstGeom>
                        <a:noFill/>
                      </pic:spPr>
                    </pic:pic>
                  </a:graphicData>
                </a:graphic>
              </wp:inline>
            </w:drawing>
          </w:r>
        </w:p>
        <w:p w:rsidR="00E25942" w:rsidRDefault="00E25942" w:rsidP="007460C4">
          <w:pPr>
            <w:spacing w:line="360" w:lineRule="auto"/>
            <w:jc w:val="both"/>
            <w:rPr>
              <w:rFonts w:ascii="Arial" w:hAnsi="Arial" w:cs="Arial"/>
            </w:rPr>
          </w:pPr>
        </w:p>
        <w:p w:rsidR="006D1909" w:rsidRPr="007460C4" w:rsidRDefault="006D1909" w:rsidP="007460C4">
          <w:pPr>
            <w:pStyle w:val="Sinespaciado"/>
            <w:spacing w:line="360" w:lineRule="auto"/>
            <w:jc w:val="center"/>
            <w:rPr>
              <w:rFonts w:ascii="Arial" w:hAnsi="Arial" w:cs="Arial"/>
              <w:sz w:val="24"/>
              <w:szCs w:val="24"/>
            </w:rPr>
          </w:pPr>
          <w:r w:rsidRPr="007460C4">
            <w:rPr>
              <w:rFonts w:ascii="Arial" w:hAnsi="Arial" w:cs="Arial"/>
              <w:sz w:val="24"/>
              <w:szCs w:val="24"/>
            </w:rPr>
            <w:t>Instituto de  Administración Públicas del Estado de Chiapas A.C.</w:t>
          </w:r>
        </w:p>
        <w:p w:rsidR="007460C4" w:rsidRDefault="007460C4" w:rsidP="007460C4">
          <w:pPr>
            <w:pStyle w:val="Sinespaciado"/>
            <w:spacing w:line="360" w:lineRule="auto"/>
            <w:jc w:val="center"/>
            <w:rPr>
              <w:rFonts w:ascii="Arial" w:hAnsi="Arial" w:cs="Arial"/>
              <w:sz w:val="24"/>
              <w:szCs w:val="24"/>
            </w:rPr>
          </w:pPr>
        </w:p>
        <w:p w:rsidR="007460C4" w:rsidRDefault="007460C4" w:rsidP="007460C4">
          <w:pPr>
            <w:pStyle w:val="Sinespaciado"/>
            <w:spacing w:line="360" w:lineRule="auto"/>
            <w:jc w:val="center"/>
            <w:rPr>
              <w:rFonts w:ascii="Arial" w:hAnsi="Arial" w:cs="Arial"/>
              <w:sz w:val="24"/>
              <w:szCs w:val="24"/>
            </w:rPr>
          </w:pPr>
        </w:p>
        <w:p w:rsidR="007460C4" w:rsidRDefault="007460C4" w:rsidP="007460C4">
          <w:pPr>
            <w:pStyle w:val="Sinespaciado"/>
            <w:spacing w:line="360" w:lineRule="auto"/>
            <w:jc w:val="center"/>
            <w:rPr>
              <w:rFonts w:ascii="Arial" w:hAnsi="Arial" w:cs="Arial"/>
              <w:sz w:val="24"/>
              <w:szCs w:val="24"/>
            </w:rPr>
          </w:pPr>
        </w:p>
        <w:p w:rsidR="006D1909" w:rsidRPr="007460C4" w:rsidRDefault="006D1909" w:rsidP="007460C4">
          <w:pPr>
            <w:pStyle w:val="Sinespaciado"/>
            <w:spacing w:line="360" w:lineRule="auto"/>
            <w:jc w:val="center"/>
            <w:rPr>
              <w:rFonts w:ascii="Arial" w:hAnsi="Arial" w:cs="Arial"/>
              <w:sz w:val="24"/>
              <w:szCs w:val="24"/>
            </w:rPr>
          </w:pPr>
          <w:r w:rsidRPr="007460C4">
            <w:rPr>
              <w:rFonts w:ascii="Arial" w:hAnsi="Arial" w:cs="Arial"/>
              <w:sz w:val="24"/>
              <w:szCs w:val="24"/>
            </w:rPr>
            <w:t>Maestría en Administración y Políticas Pública</w:t>
          </w:r>
        </w:p>
      </w:sdtContent>
    </w:sdt>
    <w:p w:rsidR="007460C4" w:rsidRDefault="007460C4" w:rsidP="007460C4">
      <w:pPr>
        <w:pStyle w:val="Sinespaciado"/>
        <w:spacing w:line="360" w:lineRule="auto"/>
        <w:jc w:val="center"/>
        <w:rPr>
          <w:rFonts w:ascii="Arial" w:hAnsi="Arial" w:cs="Arial"/>
          <w:sz w:val="24"/>
          <w:szCs w:val="24"/>
        </w:rPr>
      </w:pPr>
    </w:p>
    <w:p w:rsidR="007460C4" w:rsidRDefault="007460C4" w:rsidP="007460C4">
      <w:pPr>
        <w:pStyle w:val="Sinespaciado"/>
        <w:spacing w:line="360" w:lineRule="auto"/>
        <w:jc w:val="center"/>
        <w:rPr>
          <w:rFonts w:ascii="Arial" w:hAnsi="Arial" w:cs="Arial"/>
          <w:sz w:val="24"/>
          <w:szCs w:val="24"/>
        </w:rPr>
      </w:pPr>
    </w:p>
    <w:p w:rsidR="007460C4" w:rsidRDefault="007460C4" w:rsidP="007460C4">
      <w:pPr>
        <w:pStyle w:val="Sinespaciado"/>
        <w:spacing w:line="360" w:lineRule="auto"/>
        <w:jc w:val="center"/>
        <w:rPr>
          <w:rFonts w:ascii="Arial" w:hAnsi="Arial" w:cs="Arial"/>
          <w:sz w:val="24"/>
          <w:szCs w:val="24"/>
        </w:rPr>
      </w:pPr>
    </w:p>
    <w:p w:rsidR="006D1909" w:rsidRPr="007460C4" w:rsidRDefault="002A3C1F" w:rsidP="007460C4">
      <w:pPr>
        <w:pStyle w:val="Sinespaciado"/>
        <w:spacing w:line="360" w:lineRule="auto"/>
        <w:jc w:val="center"/>
        <w:rPr>
          <w:rFonts w:ascii="Arial" w:hAnsi="Arial" w:cs="Arial"/>
          <w:sz w:val="24"/>
          <w:szCs w:val="24"/>
        </w:rPr>
      </w:pPr>
      <w:r w:rsidRPr="007460C4">
        <w:rPr>
          <w:rFonts w:ascii="Arial" w:hAnsi="Arial" w:cs="Arial"/>
          <w:sz w:val="24"/>
          <w:szCs w:val="24"/>
          <w:lang w:val="es-MX"/>
        </w:rPr>
        <w:t>Rendición de Cuentas y Contraloría Soci</w:t>
      </w:r>
      <w:bookmarkStart w:id="0" w:name="_GoBack"/>
      <w:bookmarkEnd w:id="0"/>
      <w:r w:rsidRPr="007460C4">
        <w:rPr>
          <w:rFonts w:ascii="Arial" w:hAnsi="Arial" w:cs="Arial"/>
          <w:sz w:val="24"/>
          <w:szCs w:val="24"/>
          <w:lang w:val="es-MX"/>
        </w:rPr>
        <w:t>al</w:t>
      </w:r>
    </w:p>
    <w:p w:rsidR="007460C4" w:rsidRDefault="007460C4" w:rsidP="007460C4">
      <w:pPr>
        <w:pStyle w:val="Sinespaciado"/>
        <w:spacing w:line="360" w:lineRule="auto"/>
        <w:jc w:val="center"/>
        <w:rPr>
          <w:rFonts w:ascii="Arial" w:hAnsi="Arial" w:cs="Arial"/>
          <w:sz w:val="24"/>
          <w:szCs w:val="24"/>
        </w:rPr>
      </w:pPr>
    </w:p>
    <w:p w:rsidR="007460C4" w:rsidRDefault="007460C4" w:rsidP="007460C4">
      <w:pPr>
        <w:pStyle w:val="Sinespaciado"/>
        <w:spacing w:line="360" w:lineRule="auto"/>
        <w:jc w:val="center"/>
        <w:rPr>
          <w:rFonts w:ascii="Arial" w:hAnsi="Arial" w:cs="Arial"/>
          <w:sz w:val="24"/>
          <w:szCs w:val="24"/>
        </w:rPr>
      </w:pPr>
    </w:p>
    <w:p w:rsidR="007460C4" w:rsidRDefault="007460C4" w:rsidP="007460C4">
      <w:pPr>
        <w:pStyle w:val="Sinespaciado"/>
        <w:spacing w:line="360" w:lineRule="auto"/>
        <w:jc w:val="center"/>
        <w:rPr>
          <w:rFonts w:ascii="Arial" w:hAnsi="Arial" w:cs="Arial"/>
          <w:sz w:val="24"/>
          <w:szCs w:val="24"/>
        </w:rPr>
      </w:pPr>
    </w:p>
    <w:p w:rsidR="006D1909" w:rsidRPr="007460C4" w:rsidRDefault="006D1909" w:rsidP="007460C4">
      <w:pPr>
        <w:pStyle w:val="Sinespaciado"/>
        <w:spacing w:line="360" w:lineRule="auto"/>
        <w:jc w:val="center"/>
        <w:rPr>
          <w:rFonts w:ascii="Arial" w:hAnsi="Arial" w:cs="Arial"/>
          <w:sz w:val="24"/>
          <w:szCs w:val="24"/>
          <w:lang w:val="es-MX"/>
        </w:rPr>
      </w:pPr>
      <w:r w:rsidRPr="007460C4">
        <w:rPr>
          <w:rFonts w:ascii="Arial" w:hAnsi="Arial" w:cs="Arial"/>
          <w:sz w:val="24"/>
          <w:szCs w:val="24"/>
        </w:rPr>
        <w:t>Producto Integrador:</w:t>
      </w:r>
    </w:p>
    <w:p w:rsidR="007460C4" w:rsidRDefault="007460C4" w:rsidP="007460C4">
      <w:pPr>
        <w:pStyle w:val="Sinespaciado"/>
        <w:spacing w:line="360" w:lineRule="auto"/>
        <w:jc w:val="right"/>
        <w:rPr>
          <w:rFonts w:ascii="Arial" w:hAnsi="Arial" w:cs="Arial"/>
          <w:sz w:val="24"/>
          <w:szCs w:val="24"/>
        </w:rPr>
      </w:pPr>
    </w:p>
    <w:p w:rsidR="007460C4" w:rsidRDefault="007460C4" w:rsidP="007460C4">
      <w:pPr>
        <w:pStyle w:val="Sinespaciado"/>
        <w:spacing w:line="360" w:lineRule="auto"/>
        <w:jc w:val="right"/>
        <w:rPr>
          <w:rFonts w:ascii="Arial" w:hAnsi="Arial" w:cs="Arial"/>
          <w:sz w:val="24"/>
          <w:szCs w:val="24"/>
        </w:rPr>
      </w:pPr>
    </w:p>
    <w:p w:rsidR="007460C4" w:rsidRDefault="007460C4" w:rsidP="007460C4">
      <w:pPr>
        <w:pStyle w:val="Sinespaciado"/>
        <w:spacing w:line="360" w:lineRule="auto"/>
        <w:jc w:val="right"/>
        <w:rPr>
          <w:rFonts w:ascii="Arial" w:hAnsi="Arial" w:cs="Arial"/>
          <w:sz w:val="24"/>
          <w:szCs w:val="24"/>
        </w:rPr>
      </w:pPr>
    </w:p>
    <w:p w:rsidR="006D1909" w:rsidRPr="007460C4" w:rsidRDefault="007460C4" w:rsidP="007460C4">
      <w:pPr>
        <w:pStyle w:val="Sinespaciado"/>
        <w:spacing w:line="360" w:lineRule="auto"/>
        <w:jc w:val="right"/>
        <w:rPr>
          <w:rFonts w:ascii="Arial" w:hAnsi="Arial" w:cs="Arial"/>
          <w:sz w:val="24"/>
          <w:szCs w:val="24"/>
        </w:rPr>
      </w:pPr>
      <w:r w:rsidRPr="007460C4">
        <w:rPr>
          <w:rFonts w:ascii="Arial" w:hAnsi="Arial" w:cs="Arial"/>
          <w:sz w:val="24"/>
          <w:szCs w:val="24"/>
        </w:rPr>
        <w:t>Eloísa</w:t>
      </w:r>
      <w:r w:rsidR="006D1909" w:rsidRPr="007460C4">
        <w:rPr>
          <w:rFonts w:ascii="Arial" w:hAnsi="Arial" w:cs="Arial"/>
          <w:sz w:val="24"/>
          <w:szCs w:val="24"/>
        </w:rPr>
        <w:t xml:space="preserve"> Reyes Saturno</w:t>
      </w:r>
    </w:p>
    <w:p w:rsidR="006D1909" w:rsidRPr="007460C4" w:rsidRDefault="006D1909" w:rsidP="007460C4">
      <w:pPr>
        <w:pStyle w:val="Sinespaciado"/>
        <w:spacing w:line="360" w:lineRule="auto"/>
        <w:jc w:val="right"/>
        <w:rPr>
          <w:rFonts w:ascii="Arial" w:hAnsi="Arial" w:cs="Arial"/>
          <w:sz w:val="24"/>
          <w:szCs w:val="24"/>
          <w:lang w:val="es-MX"/>
        </w:rPr>
      </w:pPr>
      <w:r w:rsidRPr="007460C4">
        <w:rPr>
          <w:rFonts w:ascii="Arial" w:hAnsi="Arial" w:cs="Arial"/>
          <w:sz w:val="24"/>
          <w:szCs w:val="24"/>
        </w:rPr>
        <w:t>Jorge Luis de Cuesta Zavala</w:t>
      </w:r>
    </w:p>
    <w:p w:rsidR="006D1909" w:rsidRPr="007460C4" w:rsidRDefault="006D1909" w:rsidP="007460C4">
      <w:pPr>
        <w:pStyle w:val="Sinespaciado"/>
        <w:spacing w:line="360" w:lineRule="auto"/>
        <w:jc w:val="right"/>
        <w:rPr>
          <w:rFonts w:ascii="Arial" w:hAnsi="Arial" w:cs="Arial"/>
          <w:sz w:val="24"/>
          <w:szCs w:val="24"/>
          <w:lang w:val="es-MX"/>
        </w:rPr>
      </w:pPr>
      <w:r w:rsidRPr="007460C4">
        <w:rPr>
          <w:rFonts w:ascii="Arial" w:hAnsi="Arial" w:cs="Arial"/>
          <w:sz w:val="24"/>
          <w:szCs w:val="24"/>
        </w:rPr>
        <w:t>Giezi Sallu Jiménez Vázquez</w:t>
      </w:r>
    </w:p>
    <w:p w:rsidR="006D1909" w:rsidRPr="007460C4" w:rsidRDefault="006D1909" w:rsidP="007460C4">
      <w:pPr>
        <w:pStyle w:val="Sinespaciado"/>
        <w:spacing w:line="360" w:lineRule="auto"/>
        <w:jc w:val="right"/>
        <w:rPr>
          <w:rFonts w:ascii="Arial" w:hAnsi="Arial" w:cs="Arial"/>
          <w:sz w:val="24"/>
          <w:szCs w:val="24"/>
          <w:lang w:val="es-MX"/>
        </w:rPr>
      </w:pPr>
      <w:r w:rsidRPr="007460C4">
        <w:rPr>
          <w:rFonts w:ascii="Arial" w:hAnsi="Arial" w:cs="Arial"/>
          <w:sz w:val="24"/>
          <w:szCs w:val="24"/>
        </w:rPr>
        <w:t>Marco Antonio  Cortes Velarde</w:t>
      </w:r>
    </w:p>
    <w:p w:rsidR="006D1909" w:rsidRPr="007460C4" w:rsidRDefault="006D1909" w:rsidP="007460C4">
      <w:pPr>
        <w:pStyle w:val="Sinespaciado"/>
        <w:spacing w:line="360" w:lineRule="auto"/>
        <w:jc w:val="right"/>
        <w:rPr>
          <w:rFonts w:ascii="Arial" w:hAnsi="Arial" w:cs="Arial"/>
          <w:sz w:val="24"/>
          <w:szCs w:val="24"/>
          <w:lang w:val="es-MX"/>
        </w:rPr>
      </w:pPr>
      <w:r w:rsidRPr="007460C4">
        <w:rPr>
          <w:rFonts w:ascii="Arial" w:hAnsi="Arial" w:cs="Arial"/>
          <w:sz w:val="24"/>
          <w:szCs w:val="24"/>
        </w:rPr>
        <w:t>Mariel Asunción  Córdova  Morales</w:t>
      </w:r>
    </w:p>
    <w:p w:rsidR="007460C4" w:rsidRDefault="007460C4" w:rsidP="007460C4">
      <w:pPr>
        <w:pStyle w:val="Sinespaciado"/>
        <w:spacing w:line="360" w:lineRule="auto"/>
        <w:jc w:val="right"/>
        <w:rPr>
          <w:rFonts w:ascii="Arial" w:hAnsi="Arial" w:cs="Arial"/>
          <w:sz w:val="24"/>
          <w:szCs w:val="24"/>
        </w:rPr>
      </w:pPr>
    </w:p>
    <w:p w:rsidR="007460C4" w:rsidRDefault="007460C4" w:rsidP="007460C4">
      <w:pPr>
        <w:pStyle w:val="Sinespaciado"/>
        <w:spacing w:line="360" w:lineRule="auto"/>
        <w:jc w:val="right"/>
        <w:rPr>
          <w:rFonts w:ascii="Arial" w:hAnsi="Arial" w:cs="Arial"/>
          <w:sz w:val="24"/>
          <w:szCs w:val="24"/>
        </w:rPr>
      </w:pPr>
    </w:p>
    <w:p w:rsidR="007460C4" w:rsidRDefault="007460C4" w:rsidP="007460C4">
      <w:pPr>
        <w:pStyle w:val="Sinespaciado"/>
        <w:spacing w:line="360" w:lineRule="auto"/>
        <w:jc w:val="right"/>
        <w:rPr>
          <w:rFonts w:ascii="Arial" w:hAnsi="Arial" w:cs="Arial"/>
          <w:sz w:val="24"/>
          <w:szCs w:val="24"/>
        </w:rPr>
      </w:pPr>
    </w:p>
    <w:p w:rsidR="006D1909" w:rsidRPr="007460C4" w:rsidRDefault="006D1909" w:rsidP="007460C4">
      <w:pPr>
        <w:pStyle w:val="Sinespaciado"/>
        <w:spacing w:line="360" w:lineRule="auto"/>
        <w:jc w:val="right"/>
        <w:rPr>
          <w:rFonts w:ascii="Arial" w:hAnsi="Arial" w:cs="Arial"/>
          <w:sz w:val="24"/>
          <w:szCs w:val="24"/>
          <w:lang w:val="es-MX"/>
        </w:rPr>
      </w:pPr>
      <w:r w:rsidRPr="007460C4">
        <w:rPr>
          <w:rFonts w:ascii="Arial" w:hAnsi="Arial" w:cs="Arial"/>
          <w:sz w:val="24"/>
          <w:szCs w:val="24"/>
        </w:rPr>
        <w:t>Dr. Amador Martínez Martínez</w:t>
      </w:r>
    </w:p>
    <w:p w:rsidR="007460C4" w:rsidRDefault="007460C4" w:rsidP="007460C4">
      <w:pPr>
        <w:pStyle w:val="Sinespaciado"/>
        <w:spacing w:line="360" w:lineRule="auto"/>
        <w:jc w:val="right"/>
        <w:rPr>
          <w:rFonts w:ascii="Arial" w:hAnsi="Arial" w:cs="Arial"/>
          <w:sz w:val="24"/>
          <w:szCs w:val="24"/>
        </w:rPr>
      </w:pPr>
    </w:p>
    <w:p w:rsidR="007460C4" w:rsidRDefault="007460C4" w:rsidP="007460C4">
      <w:pPr>
        <w:pStyle w:val="Sinespaciado"/>
        <w:spacing w:line="360" w:lineRule="auto"/>
        <w:jc w:val="right"/>
        <w:rPr>
          <w:rFonts w:ascii="Arial" w:hAnsi="Arial" w:cs="Arial"/>
          <w:sz w:val="24"/>
          <w:szCs w:val="24"/>
        </w:rPr>
      </w:pPr>
    </w:p>
    <w:p w:rsidR="007460C4" w:rsidRDefault="007460C4" w:rsidP="007460C4">
      <w:pPr>
        <w:pStyle w:val="Sinespaciado"/>
        <w:spacing w:line="360" w:lineRule="auto"/>
        <w:jc w:val="right"/>
        <w:rPr>
          <w:rFonts w:ascii="Arial" w:hAnsi="Arial" w:cs="Arial"/>
          <w:sz w:val="24"/>
          <w:szCs w:val="24"/>
        </w:rPr>
      </w:pPr>
    </w:p>
    <w:p w:rsidR="006D1909" w:rsidRPr="007460C4" w:rsidRDefault="006D1909" w:rsidP="007460C4">
      <w:pPr>
        <w:pStyle w:val="Sinespaciado"/>
        <w:spacing w:line="360" w:lineRule="auto"/>
        <w:jc w:val="right"/>
        <w:rPr>
          <w:rFonts w:ascii="Arial" w:hAnsi="Arial" w:cs="Arial"/>
          <w:sz w:val="24"/>
          <w:szCs w:val="24"/>
          <w:lang w:val="es-MX"/>
        </w:rPr>
      </w:pPr>
      <w:r w:rsidRPr="007460C4">
        <w:rPr>
          <w:rFonts w:ascii="Arial" w:hAnsi="Arial" w:cs="Arial"/>
          <w:sz w:val="24"/>
          <w:szCs w:val="24"/>
        </w:rPr>
        <w:t>Febrero 2015.</w:t>
      </w:r>
    </w:p>
    <w:p w:rsidR="006D1909" w:rsidRPr="007460C4" w:rsidRDefault="006D1909" w:rsidP="007460C4">
      <w:pPr>
        <w:pStyle w:val="Sinespaciado"/>
        <w:spacing w:line="360" w:lineRule="auto"/>
        <w:jc w:val="right"/>
        <w:rPr>
          <w:rFonts w:ascii="Arial" w:hAnsi="Arial" w:cs="Arial"/>
          <w:sz w:val="24"/>
          <w:szCs w:val="24"/>
        </w:rPr>
      </w:pPr>
      <w:r w:rsidRPr="007460C4">
        <w:rPr>
          <w:rFonts w:ascii="Arial" w:hAnsi="Arial" w:cs="Arial"/>
          <w:sz w:val="24"/>
          <w:szCs w:val="24"/>
        </w:rPr>
        <w:t>Ta</w:t>
      </w:r>
      <w:r w:rsidR="007460C4">
        <w:rPr>
          <w:rFonts w:ascii="Arial" w:hAnsi="Arial" w:cs="Arial"/>
          <w:sz w:val="24"/>
          <w:szCs w:val="24"/>
        </w:rPr>
        <w:t xml:space="preserve">pachula de Córdova y Ordoñez, </w:t>
      </w:r>
      <w:r w:rsidRPr="007460C4">
        <w:rPr>
          <w:rFonts w:ascii="Arial" w:hAnsi="Arial" w:cs="Arial"/>
          <w:sz w:val="24"/>
          <w:szCs w:val="24"/>
        </w:rPr>
        <w:t>Chiapas</w:t>
      </w:r>
      <w:r w:rsidR="007460C4">
        <w:rPr>
          <w:rFonts w:ascii="Arial" w:hAnsi="Arial" w:cs="Arial"/>
          <w:sz w:val="24"/>
          <w:szCs w:val="24"/>
        </w:rPr>
        <w:t>.</w:t>
      </w:r>
      <w:r w:rsidRPr="007460C4">
        <w:rPr>
          <w:rFonts w:ascii="Arial" w:hAnsi="Arial" w:cs="Arial"/>
          <w:sz w:val="24"/>
          <w:szCs w:val="24"/>
        </w:rPr>
        <w:t xml:space="preserve">  </w:t>
      </w:r>
    </w:p>
    <w:p w:rsidR="00BF4F63" w:rsidRDefault="00BF4F63" w:rsidP="0048599D">
      <w:pPr>
        <w:pStyle w:val="Sinespaciado"/>
        <w:spacing w:line="360" w:lineRule="auto"/>
        <w:jc w:val="center"/>
        <w:rPr>
          <w:rFonts w:ascii="Arial" w:hAnsi="Arial" w:cs="Arial"/>
          <w:sz w:val="24"/>
          <w:szCs w:val="24"/>
        </w:rPr>
      </w:pPr>
      <w:r w:rsidRPr="007460C4">
        <w:rPr>
          <w:rFonts w:ascii="Arial" w:hAnsi="Arial" w:cs="Arial"/>
          <w:sz w:val="24"/>
          <w:szCs w:val="24"/>
        </w:rPr>
        <w:lastRenderedPageBreak/>
        <w:t>ÍNDICE</w:t>
      </w:r>
    </w:p>
    <w:p w:rsidR="002170FC" w:rsidRDefault="002170FC" w:rsidP="007460C4">
      <w:pPr>
        <w:pStyle w:val="Sinespaciado"/>
        <w:spacing w:line="360" w:lineRule="auto"/>
        <w:jc w:val="both"/>
        <w:rPr>
          <w:rFonts w:ascii="Arial" w:hAnsi="Arial" w:cs="Arial"/>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7"/>
        <w:gridCol w:w="8377"/>
        <w:gridCol w:w="483"/>
      </w:tblGrid>
      <w:tr w:rsidR="002170FC" w:rsidTr="007460C4">
        <w:tc>
          <w:tcPr>
            <w:tcW w:w="0" w:type="auto"/>
            <w:vAlign w:val="center"/>
          </w:tcPr>
          <w:p w:rsidR="007460C4" w:rsidRDefault="007460C4" w:rsidP="007460C4">
            <w:pPr>
              <w:pStyle w:val="Sinespaciado"/>
              <w:spacing w:line="360" w:lineRule="auto"/>
              <w:jc w:val="both"/>
              <w:rPr>
                <w:rFonts w:ascii="Arial" w:hAnsi="Arial" w:cs="Arial"/>
                <w:sz w:val="24"/>
                <w:szCs w:val="24"/>
                <w:lang w:val="es-MX"/>
              </w:rPr>
            </w:pPr>
            <w:r>
              <w:rPr>
                <w:rFonts w:ascii="Arial" w:hAnsi="Arial" w:cs="Arial"/>
                <w:sz w:val="24"/>
                <w:szCs w:val="24"/>
                <w:lang w:val="es-MX"/>
              </w:rPr>
              <w:t>1.</w:t>
            </w:r>
          </w:p>
        </w:tc>
        <w:tc>
          <w:tcPr>
            <w:tcW w:w="0" w:type="auto"/>
            <w:vAlign w:val="center"/>
          </w:tcPr>
          <w:p w:rsidR="007460C4" w:rsidRDefault="007460C4" w:rsidP="007460C4">
            <w:pPr>
              <w:pStyle w:val="Sinespaciado"/>
              <w:spacing w:line="360" w:lineRule="auto"/>
              <w:jc w:val="both"/>
              <w:rPr>
                <w:rFonts w:ascii="Arial" w:hAnsi="Arial" w:cs="Arial"/>
                <w:sz w:val="24"/>
                <w:szCs w:val="24"/>
                <w:lang w:val="es-MX"/>
              </w:rPr>
            </w:pPr>
            <w:r>
              <w:rPr>
                <w:rFonts w:ascii="Arial" w:hAnsi="Arial" w:cs="Arial"/>
                <w:sz w:val="24"/>
                <w:szCs w:val="24"/>
                <w:lang w:val="es-MX"/>
              </w:rPr>
              <w:t>Introducción</w:t>
            </w:r>
            <w:r w:rsidR="002170FC">
              <w:rPr>
                <w:rFonts w:ascii="Arial" w:hAnsi="Arial" w:cs="Arial"/>
                <w:sz w:val="24"/>
                <w:szCs w:val="24"/>
                <w:lang w:val="es-MX"/>
              </w:rPr>
              <w:t>…………………………………………………………………………..</w:t>
            </w:r>
          </w:p>
        </w:tc>
        <w:tc>
          <w:tcPr>
            <w:tcW w:w="0" w:type="auto"/>
            <w:vAlign w:val="center"/>
          </w:tcPr>
          <w:p w:rsidR="007460C4" w:rsidRDefault="002170FC" w:rsidP="002170FC">
            <w:pPr>
              <w:pStyle w:val="Sinespaciado"/>
              <w:spacing w:line="360" w:lineRule="auto"/>
              <w:jc w:val="both"/>
              <w:rPr>
                <w:rFonts w:ascii="Arial" w:hAnsi="Arial" w:cs="Arial"/>
                <w:sz w:val="24"/>
                <w:szCs w:val="24"/>
                <w:lang w:val="es-MX"/>
              </w:rPr>
            </w:pPr>
            <w:r>
              <w:rPr>
                <w:rFonts w:ascii="Arial" w:hAnsi="Arial" w:cs="Arial"/>
                <w:sz w:val="24"/>
                <w:szCs w:val="24"/>
                <w:lang w:val="es-MX"/>
              </w:rPr>
              <w:t>2</w:t>
            </w:r>
          </w:p>
        </w:tc>
      </w:tr>
      <w:tr w:rsidR="002170FC" w:rsidTr="007460C4">
        <w:tc>
          <w:tcPr>
            <w:tcW w:w="0" w:type="auto"/>
            <w:vAlign w:val="center"/>
          </w:tcPr>
          <w:p w:rsidR="007460C4" w:rsidRDefault="007460C4" w:rsidP="007460C4">
            <w:pPr>
              <w:pStyle w:val="Sinespaciado"/>
              <w:spacing w:line="360" w:lineRule="auto"/>
              <w:jc w:val="both"/>
              <w:rPr>
                <w:rFonts w:ascii="Arial" w:hAnsi="Arial" w:cs="Arial"/>
                <w:sz w:val="24"/>
                <w:szCs w:val="24"/>
                <w:lang w:val="es-MX"/>
              </w:rPr>
            </w:pPr>
            <w:r>
              <w:rPr>
                <w:rFonts w:ascii="Arial" w:hAnsi="Arial" w:cs="Arial"/>
                <w:sz w:val="24"/>
                <w:szCs w:val="24"/>
                <w:lang w:val="es-MX"/>
              </w:rPr>
              <w:t>2.</w:t>
            </w:r>
          </w:p>
        </w:tc>
        <w:tc>
          <w:tcPr>
            <w:tcW w:w="0" w:type="auto"/>
            <w:vAlign w:val="center"/>
          </w:tcPr>
          <w:p w:rsidR="007460C4" w:rsidRDefault="007460C4" w:rsidP="007460C4">
            <w:pPr>
              <w:pStyle w:val="Sinespaciado"/>
              <w:spacing w:line="360" w:lineRule="auto"/>
              <w:jc w:val="both"/>
              <w:rPr>
                <w:rFonts w:ascii="Arial" w:hAnsi="Arial" w:cs="Arial"/>
                <w:sz w:val="24"/>
                <w:szCs w:val="24"/>
                <w:lang w:val="es-MX"/>
              </w:rPr>
            </w:pPr>
            <w:r>
              <w:rPr>
                <w:rFonts w:ascii="Arial" w:hAnsi="Arial" w:cs="Arial"/>
                <w:sz w:val="24"/>
                <w:szCs w:val="24"/>
                <w:lang w:val="es-MX"/>
              </w:rPr>
              <w:t>Marco de Referencia</w:t>
            </w:r>
            <w:r w:rsidR="002170FC">
              <w:rPr>
                <w:rFonts w:ascii="Arial" w:hAnsi="Arial" w:cs="Arial"/>
                <w:sz w:val="24"/>
                <w:szCs w:val="24"/>
                <w:lang w:val="es-MX"/>
              </w:rPr>
              <w:t>………………………………………………………………..</w:t>
            </w:r>
          </w:p>
        </w:tc>
        <w:tc>
          <w:tcPr>
            <w:tcW w:w="0" w:type="auto"/>
            <w:vAlign w:val="center"/>
          </w:tcPr>
          <w:p w:rsidR="007460C4" w:rsidRDefault="002170FC" w:rsidP="002170FC">
            <w:pPr>
              <w:pStyle w:val="Sinespaciado"/>
              <w:spacing w:line="360" w:lineRule="auto"/>
              <w:jc w:val="both"/>
              <w:rPr>
                <w:rFonts w:ascii="Arial" w:hAnsi="Arial" w:cs="Arial"/>
                <w:sz w:val="24"/>
                <w:szCs w:val="24"/>
                <w:lang w:val="es-MX"/>
              </w:rPr>
            </w:pPr>
            <w:r>
              <w:rPr>
                <w:rFonts w:ascii="Arial" w:hAnsi="Arial" w:cs="Arial"/>
                <w:sz w:val="24"/>
                <w:szCs w:val="24"/>
                <w:lang w:val="es-MX"/>
              </w:rPr>
              <w:t>3</w:t>
            </w:r>
          </w:p>
        </w:tc>
      </w:tr>
      <w:tr w:rsidR="002170FC" w:rsidTr="007460C4">
        <w:tc>
          <w:tcPr>
            <w:tcW w:w="0" w:type="auto"/>
            <w:vAlign w:val="center"/>
          </w:tcPr>
          <w:p w:rsidR="007460C4" w:rsidRDefault="007460C4" w:rsidP="007460C4">
            <w:pPr>
              <w:pStyle w:val="Sinespaciado"/>
              <w:spacing w:line="360" w:lineRule="auto"/>
              <w:jc w:val="both"/>
              <w:rPr>
                <w:rFonts w:ascii="Arial" w:hAnsi="Arial" w:cs="Arial"/>
                <w:sz w:val="24"/>
                <w:szCs w:val="24"/>
                <w:lang w:val="es-MX"/>
              </w:rPr>
            </w:pPr>
            <w:r>
              <w:rPr>
                <w:rFonts w:ascii="Arial" w:hAnsi="Arial" w:cs="Arial"/>
                <w:sz w:val="24"/>
                <w:szCs w:val="24"/>
                <w:lang w:val="es-MX"/>
              </w:rPr>
              <w:t>3.</w:t>
            </w:r>
          </w:p>
        </w:tc>
        <w:tc>
          <w:tcPr>
            <w:tcW w:w="0" w:type="auto"/>
            <w:vAlign w:val="center"/>
          </w:tcPr>
          <w:p w:rsidR="007460C4" w:rsidRDefault="007460C4" w:rsidP="007460C4">
            <w:pPr>
              <w:pStyle w:val="Sinespaciado"/>
              <w:spacing w:line="360" w:lineRule="auto"/>
              <w:jc w:val="both"/>
              <w:rPr>
                <w:rFonts w:ascii="Arial" w:hAnsi="Arial" w:cs="Arial"/>
                <w:sz w:val="24"/>
                <w:szCs w:val="24"/>
                <w:lang w:val="es-MX"/>
              </w:rPr>
            </w:pPr>
            <w:r>
              <w:rPr>
                <w:rFonts w:ascii="Arial" w:hAnsi="Arial" w:cs="Arial"/>
                <w:sz w:val="24"/>
                <w:szCs w:val="24"/>
                <w:lang w:val="es-MX"/>
              </w:rPr>
              <w:t>Proceso Metodológico</w:t>
            </w:r>
            <w:r w:rsidR="002170FC">
              <w:rPr>
                <w:rFonts w:ascii="Arial" w:hAnsi="Arial" w:cs="Arial"/>
                <w:sz w:val="24"/>
                <w:szCs w:val="24"/>
                <w:lang w:val="es-MX"/>
              </w:rPr>
              <w:t>………………………………………………………………</w:t>
            </w:r>
          </w:p>
        </w:tc>
        <w:tc>
          <w:tcPr>
            <w:tcW w:w="0" w:type="auto"/>
            <w:vAlign w:val="center"/>
          </w:tcPr>
          <w:p w:rsidR="007460C4" w:rsidRDefault="00D475CE" w:rsidP="00D475CE">
            <w:pPr>
              <w:pStyle w:val="Sinespaciado"/>
              <w:spacing w:line="360" w:lineRule="auto"/>
              <w:jc w:val="both"/>
              <w:rPr>
                <w:rFonts w:ascii="Arial" w:hAnsi="Arial" w:cs="Arial"/>
                <w:sz w:val="24"/>
                <w:szCs w:val="24"/>
                <w:lang w:val="es-MX"/>
              </w:rPr>
            </w:pPr>
            <w:r>
              <w:rPr>
                <w:rFonts w:ascii="Arial" w:hAnsi="Arial" w:cs="Arial"/>
                <w:sz w:val="24"/>
                <w:szCs w:val="24"/>
                <w:lang w:val="es-MX"/>
              </w:rPr>
              <w:t>5</w:t>
            </w:r>
          </w:p>
        </w:tc>
      </w:tr>
      <w:tr w:rsidR="002170FC" w:rsidTr="007460C4">
        <w:tc>
          <w:tcPr>
            <w:tcW w:w="0" w:type="auto"/>
            <w:vAlign w:val="center"/>
          </w:tcPr>
          <w:p w:rsidR="007460C4" w:rsidRDefault="007460C4" w:rsidP="007460C4">
            <w:pPr>
              <w:pStyle w:val="Sinespaciado"/>
              <w:spacing w:line="360" w:lineRule="auto"/>
              <w:jc w:val="both"/>
              <w:rPr>
                <w:rFonts w:ascii="Arial" w:hAnsi="Arial" w:cs="Arial"/>
                <w:sz w:val="24"/>
                <w:szCs w:val="24"/>
                <w:lang w:val="es-MX"/>
              </w:rPr>
            </w:pPr>
            <w:r>
              <w:rPr>
                <w:rFonts w:ascii="Arial" w:hAnsi="Arial" w:cs="Arial"/>
                <w:sz w:val="24"/>
                <w:szCs w:val="24"/>
                <w:lang w:val="es-MX"/>
              </w:rPr>
              <w:t>4.</w:t>
            </w:r>
          </w:p>
        </w:tc>
        <w:tc>
          <w:tcPr>
            <w:tcW w:w="0" w:type="auto"/>
            <w:vAlign w:val="center"/>
          </w:tcPr>
          <w:p w:rsidR="007460C4" w:rsidRDefault="007460C4" w:rsidP="007460C4">
            <w:pPr>
              <w:pStyle w:val="Sinespaciado"/>
              <w:spacing w:line="360" w:lineRule="auto"/>
              <w:jc w:val="both"/>
              <w:rPr>
                <w:rFonts w:ascii="Arial" w:hAnsi="Arial" w:cs="Arial"/>
                <w:sz w:val="24"/>
                <w:szCs w:val="24"/>
                <w:lang w:val="es-MX"/>
              </w:rPr>
            </w:pPr>
            <w:r>
              <w:rPr>
                <w:rFonts w:ascii="Arial" w:hAnsi="Arial" w:cs="Arial"/>
                <w:sz w:val="24"/>
                <w:szCs w:val="24"/>
                <w:lang w:val="es-MX"/>
              </w:rPr>
              <w:t>Metodología Propuesta y Recomendaciones</w:t>
            </w:r>
            <w:r w:rsidR="002170FC">
              <w:rPr>
                <w:rFonts w:ascii="Arial" w:hAnsi="Arial" w:cs="Arial"/>
                <w:sz w:val="24"/>
                <w:szCs w:val="24"/>
                <w:lang w:val="es-MX"/>
              </w:rPr>
              <w:t>…………………………………….</w:t>
            </w:r>
          </w:p>
        </w:tc>
        <w:tc>
          <w:tcPr>
            <w:tcW w:w="0" w:type="auto"/>
            <w:vAlign w:val="center"/>
          </w:tcPr>
          <w:p w:rsidR="007460C4" w:rsidRDefault="007460C4" w:rsidP="007460C4">
            <w:pPr>
              <w:pStyle w:val="Sinespaciado"/>
              <w:spacing w:line="360" w:lineRule="auto"/>
              <w:jc w:val="both"/>
              <w:rPr>
                <w:rFonts w:ascii="Arial" w:hAnsi="Arial" w:cs="Arial"/>
                <w:sz w:val="24"/>
                <w:szCs w:val="24"/>
                <w:lang w:val="es-MX"/>
              </w:rPr>
            </w:pPr>
            <w:r>
              <w:rPr>
                <w:rFonts w:ascii="Arial" w:hAnsi="Arial" w:cs="Arial"/>
                <w:sz w:val="24"/>
                <w:szCs w:val="24"/>
                <w:lang w:val="es-MX"/>
              </w:rPr>
              <w:t>6</w:t>
            </w:r>
          </w:p>
        </w:tc>
      </w:tr>
      <w:tr w:rsidR="002170FC" w:rsidTr="007460C4">
        <w:tc>
          <w:tcPr>
            <w:tcW w:w="0" w:type="auto"/>
            <w:vAlign w:val="center"/>
          </w:tcPr>
          <w:p w:rsidR="007460C4" w:rsidRDefault="007460C4" w:rsidP="007460C4">
            <w:pPr>
              <w:pStyle w:val="Sinespaciado"/>
              <w:spacing w:line="360" w:lineRule="auto"/>
              <w:jc w:val="both"/>
              <w:rPr>
                <w:rFonts w:ascii="Arial" w:hAnsi="Arial" w:cs="Arial"/>
                <w:sz w:val="24"/>
                <w:szCs w:val="24"/>
                <w:lang w:val="es-MX"/>
              </w:rPr>
            </w:pPr>
            <w:r>
              <w:rPr>
                <w:rFonts w:ascii="Arial" w:hAnsi="Arial" w:cs="Arial"/>
                <w:sz w:val="24"/>
                <w:szCs w:val="24"/>
                <w:lang w:val="es-MX"/>
              </w:rPr>
              <w:t>5.</w:t>
            </w:r>
          </w:p>
        </w:tc>
        <w:tc>
          <w:tcPr>
            <w:tcW w:w="0" w:type="auto"/>
            <w:vAlign w:val="center"/>
          </w:tcPr>
          <w:p w:rsidR="007460C4" w:rsidRDefault="007460C4" w:rsidP="007460C4">
            <w:pPr>
              <w:pStyle w:val="Sinespaciado"/>
              <w:spacing w:line="360" w:lineRule="auto"/>
              <w:jc w:val="both"/>
              <w:rPr>
                <w:rFonts w:ascii="Arial" w:hAnsi="Arial" w:cs="Arial"/>
                <w:sz w:val="24"/>
                <w:szCs w:val="24"/>
                <w:lang w:val="es-MX"/>
              </w:rPr>
            </w:pPr>
            <w:r>
              <w:rPr>
                <w:rFonts w:ascii="Arial" w:hAnsi="Arial" w:cs="Arial"/>
                <w:sz w:val="24"/>
                <w:szCs w:val="24"/>
                <w:lang w:val="es-MX"/>
              </w:rPr>
              <w:t>Bibliografía</w:t>
            </w:r>
            <w:r w:rsidR="002170FC">
              <w:rPr>
                <w:rFonts w:ascii="Arial" w:hAnsi="Arial" w:cs="Arial"/>
                <w:sz w:val="24"/>
                <w:szCs w:val="24"/>
                <w:lang w:val="es-MX"/>
              </w:rPr>
              <w:t>……………………………………………………………………………</w:t>
            </w:r>
          </w:p>
        </w:tc>
        <w:tc>
          <w:tcPr>
            <w:tcW w:w="0" w:type="auto"/>
            <w:vAlign w:val="center"/>
          </w:tcPr>
          <w:p w:rsidR="007460C4" w:rsidRDefault="00D475CE" w:rsidP="00D475CE">
            <w:pPr>
              <w:pStyle w:val="Sinespaciado"/>
              <w:spacing w:line="360" w:lineRule="auto"/>
              <w:jc w:val="both"/>
              <w:rPr>
                <w:rFonts w:ascii="Arial" w:hAnsi="Arial" w:cs="Arial"/>
                <w:sz w:val="24"/>
                <w:szCs w:val="24"/>
                <w:lang w:val="es-MX"/>
              </w:rPr>
            </w:pPr>
            <w:r>
              <w:rPr>
                <w:rFonts w:ascii="Arial" w:hAnsi="Arial" w:cs="Arial"/>
                <w:sz w:val="24"/>
                <w:szCs w:val="24"/>
                <w:lang w:val="es-MX"/>
              </w:rPr>
              <w:t>10</w:t>
            </w:r>
          </w:p>
        </w:tc>
      </w:tr>
      <w:tr w:rsidR="002170FC" w:rsidTr="007460C4">
        <w:tc>
          <w:tcPr>
            <w:tcW w:w="0" w:type="auto"/>
            <w:vAlign w:val="center"/>
          </w:tcPr>
          <w:p w:rsidR="007460C4" w:rsidRDefault="007460C4" w:rsidP="007460C4">
            <w:pPr>
              <w:pStyle w:val="Sinespaciado"/>
              <w:spacing w:line="360" w:lineRule="auto"/>
              <w:jc w:val="both"/>
              <w:rPr>
                <w:rFonts w:ascii="Arial" w:hAnsi="Arial" w:cs="Arial"/>
                <w:sz w:val="24"/>
                <w:szCs w:val="24"/>
                <w:lang w:val="es-MX"/>
              </w:rPr>
            </w:pPr>
            <w:r>
              <w:rPr>
                <w:rFonts w:ascii="Arial" w:hAnsi="Arial" w:cs="Arial"/>
                <w:sz w:val="24"/>
                <w:szCs w:val="24"/>
                <w:lang w:val="es-MX"/>
              </w:rPr>
              <w:t>6.</w:t>
            </w:r>
          </w:p>
        </w:tc>
        <w:tc>
          <w:tcPr>
            <w:tcW w:w="0" w:type="auto"/>
            <w:vAlign w:val="center"/>
          </w:tcPr>
          <w:p w:rsidR="007460C4" w:rsidRDefault="007460C4" w:rsidP="007460C4">
            <w:pPr>
              <w:pStyle w:val="Sinespaciado"/>
              <w:spacing w:line="360" w:lineRule="auto"/>
              <w:jc w:val="both"/>
              <w:rPr>
                <w:rFonts w:ascii="Arial" w:hAnsi="Arial" w:cs="Arial"/>
                <w:sz w:val="24"/>
                <w:szCs w:val="24"/>
                <w:lang w:val="es-MX"/>
              </w:rPr>
            </w:pPr>
            <w:r>
              <w:rPr>
                <w:rFonts w:ascii="Arial" w:hAnsi="Arial" w:cs="Arial"/>
                <w:sz w:val="24"/>
                <w:szCs w:val="24"/>
                <w:lang w:val="es-MX"/>
              </w:rPr>
              <w:t>Anexos</w:t>
            </w:r>
            <w:r w:rsidR="002170FC">
              <w:rPr>
                <w:rFonts w:ascii="Arial" w:hAnsi="Arial" w:cs="Arial"/>
                <w:sz w:val="24"/>
                <w:szCs w:val="24"/>
                <w:lang w:val="es-MX"/>
              </w:rPr>
              <w:t>………………………………………………………………………………..</w:t>
            </w:r>
          </w:p>
        </w:tc>
        <w:tc>
          <w:tcPr>
            <w:tcW w:w="0" w:type="auto"/>
            <w:vAlign w:val="center"/>
          </w:tcPr>
          <w:p w:rsidR="007460C4" w:rsidRDefault="002170FC" w:rsidP="00D475CE">
            <w:pPr>
              <w:pStyle w:val="Sinespaciado"/>
              <w:spacing w:line="360" w:lineRule="auto"/>
              <w:jc w:val="both"/>
              <w:rPr>
                <w:rFonts w:ascii="Arial" w:hAnsi="Arial" w:cs="Arial"/>
                <w:sz w:val="24"/>
                <w:szCs w:val="24"/>
                <w:lang w:val="es-MX"/>
              </w:rPr>
            </w:pPr>
            <w:r>
              <w:rPr>
                <w:rFonts w:ascii="Arial" w:hAnsi="Arial" w:cs="Arial"/>
                <w:sz w:val="24"/>
                <w:szCs w:val="24"/>
                <w:lang w:val="es-MX"/>
              </w:rPr>
              <w:t>1</w:t>
            </w:r>
            <w:r w:rsidR="00D475CE">
              <w:rPr>
                <w:rFonts w:ascii="Arial" w:hAnsi="Arial" w:cs="Arial"/>
                <w:sz w:val="24"/>
                <w:szCs w:val="24"/>
                <w:lang w:val="es-MX"/>
              </w:rPr>
              <w:t>1</w:t>
            </w:r>
          </w:p>
        </w:tc>
      </w:tr>
    </w:tbl>
    <w:p w:rsidR="007460C4" w:rsidRPr="007460C4" w:rsidRDefault="007460C4" w:rsidP="007460C4">
      <w:pPr>
        <w:pStyle w:val="Sinespaciado"/>
        <w:spacing w:line="360" w:lineRule="auto"/>
        <w:jc w:val="both"/>
        <w:rPr>
          <w:rFonts w:ascii="Arial" w:hAnsi="Arial" w:cs="Arial"/>
          <w:sz w:val="24"/>
          <w:szCs w:val="24"/>
          <w:lang w:val="es-MX"/>
        </w:rPr>
      </w:pPr>
    </w:p>
    <w:p w:rsidR="007460C4" w:rsidRDefault="007460C4" w:rsidP="007460C4">
      <w:pPr>
        <w:pStyle w:val="Default"/>
        <w:spacing w:line="360" w:lineRule="auto"/>
        <w:jc w:val="both"/>
        <w:rPr>
          <w:rFonts w:ascii="Arial" w:hAnsi="Arial" w:cs="Arial"/>
          <w:b/>
          <w:color w:val="auto"/>
        </w:rPr>
      </w:pPr>
    </w:p>
    <w:p w:rsidR="007460C4" w:rsidRDefault="007460C4" w:rsidP="007460C4">
      <w:pPr>
        <w:pStyle w:val="Default"/>
        <w:spacing w:line="360" w:lineRule="auto"/>
        <w:jc w:val="both"/>
        <w:rPr>
          <w:rFonts w:ascii="Arial" w:hAnsi="Arial" w:cs="Arial"/>
          <w:b/>
          <w:color w:val="auto"/>
        </w:rPr>
      </w:pPr>
    </w:p>
    <w:p w:rsidR="007460C4" w:rsidRDefault="007460C4" w:rsidP="007460C4">
      <w:pPr>
        <w:pStyle w:val="Default"/>
        <w:spacing w:line="360" w:lineRule="auto"/>
        <w:jc w:val="both"/>
        <w:rPr>
          <w:rFonts w:ascii="Arial" w:hAnsi="Arial" w:cs="Arial"/>
          <w:b/>
          <w:color w:val="auto"/>
        </w:rPr>
      </w:pPr>
    </w:p>
    <w:p w:rsidR="007460C4" w:rsidRDefault="007460C4" w:rsidP="007460C4">
      <w:pPr>
        <w:pStyle w:val="Default"/>
        <w:spacing w:line="360" w:lineRule="auto"/>
        <w:jc w:val="both"/>
        <w:rPr>
          <w:rFonts w:ascii="Arial" w:hAnsi="Arial" w:cs="Arial"/>
          <w:b/>
          <w:color w:val="auto"/>
        </w:rPr>
      </w:pPr>
    </w:p>
    <w:p w:rsidR="007460C4" w:rsidRDefault="007460C4" w:rsidP="007460C4">
      <w:pPr>
        <w:pStyle w:val="Default"/>
        <w:spacing w:line="360" w:lineRule="auto"/>
        <w:jc w:val="both"/>
        <w:rPr>
          <w:rFonts w:ascii="Arial" w:hAnsi="Arial" w:cs="Arial"/>
          <w:b/>
          <w:color w:val="auto"/>
        </w:rPr>
      </w:pPr>
    </w:p>
    <w:p w:rsidR="007460C4" w:rsidRDefault="007460C4" w:rsidP="007460C4">
      <w:pPr>
        <w:pStyle w:val="Default"/>
        <w:spacing w:line="360" w:lineRule="auto"/>
        <w:jc w:val="both"/>
        <w:rPr>
          <w:rFonts w:ascii="Arial" w:hAnsi="Arial" w:cs="Arial"/>
          <w:b/>
          <w:color w:val="auto"/>
        </w:rPr>
      </w:pPr>
    </w:p>
    <w:p w:rsidR="007460C4" w:rsidRDefault="007460C4" w:rsidP="007460C4">
      <w:pPr>
        <w:pStyle w:val="Default"/>
        <w:spacing w:line="360" w:lineRule="auto"/>
        <w:jc w:val="both"/>
        <w:rPr>
          <w:rFonts w:ascii="Arial" w:hAnsi="Arial" w:cs="Arial"/>
          <w:b/>
          <w:color w:val="auto"/>
        </w:rPr>
      </w:pPr>
    </w:p>
    <w:p w:rsidR="007460C4" w:rsidRDefault="007460C4" w:rsidP="007460C4">
      <w:pPr>
        <w:pStyle w:val="Default"/>
        <w:spacing w:line="360" w:lineRule="auto"/>
        <w:jc w:val="both"/>
        <w:rPr>
          <w:rFonts w:ascii="Arial" w:hAnsi="Arial" w:cs="Arial"/>
          <w:b/>
          <w:color w:val="auto"/>
        </w:rPr>
      </w:pPr>
    </w:p>
    <w:p w:rsidR="007460C4" w:rsidRDefault="007460C4" w:rsidP="007460C4">
      <w:pPr>
        <w:pStyle w:val="Default"/>
        <w:spacing w:line="360" w:lineRule="auto"/>
        <w:jc w:val="both"/>
        <w:rPr>
          <w:rFonts w:ascii="Arial" w:hAnsi="Arial" w:cs="Arial"/>
          <w:b/>
          <w:color w:val="auto"/>
        </w:rPr>
      </w:pPr>
    </w:p>
    <w:p w:rsidR="007460C4" w:rsidRDefault="007460C4" w:rsidP="007460C4">
      <w:pPr>
        <w:pStyle w:val="Default"/>
        <w:spacing w:line="360" w:lineRule="auto"/>
        <w:jc w:val="both"/>
        <w:rPr>
          <w:rFonts w:ascii="Arial" w:hAnsi="Arial" w:cs="Arial"/>
          <w:b/>
          <w:color w:val="auto"/>
        </w:rPr>
      </w:pPr>
    </w:p>
    <w:p w:rsidR="007460C4" w:rsidRDefault="007460C4" w:rsidP="007460C4">
      <w:pPr>
        <w:pStyle w:val="Default"/>
        <w:spacing w:line="360" w:lineRule="auto"/>
        <w:jc w:val="both"/>
        <w:rPr>
          <w:rFonts w:ascii="Arial" w:hAnsi="Arial" w:cs="Arial"/>
          <w:b/>
          <w:color w:val="auto"/>
        </w:rPr>
      </w:pPr>
    </w:p>
    <w:p w:rsidR="007460C4" w:rsidRDefault="007460C4" w:rsidP="007460C4">
      <w:pPr>
        <w:pStyle w:val="Default"/>
        <w:spacing w:line="360" w:lineRule="auto"/>
        <w:jc w:val="both"/>
        <w:rPr>
          <w:rFonts w:ascii="Arial" w:hAnsi="Arial" w:cs="Arial"/>
          <w:b/>
          <w:color w:val="auto"/>
        </w:rPr>
      </w:pPr>
    </w:p>
    <w:p w:rsidR="007460C4" w:rsidRDefault="007460C4" w:rsidP="007460C4">
      <w:pPr>
        <w:pStyle w:val="Default"/>
        <w:spacing w:line="360" w:lineRule="auto"/>
        <w:jc w:val="both"/>
        <w:rPr>
          <w:rFonts w:ascii="Arial" w:hAnsi="Arial" w:cs="Arial"/>
          <w:b/>
          <w:color w:val="auto"/>
        </w:rPr>
      </w:pPr>
    </w:p>
    <w:p w:rsidR="007460C4" w:rsidRDefault="007460C4" w:rsidP="007460C4">
      <w:pPr>
        <w:pStyle w:val="Default"/>
        <w:spacing w:line="360" w:lineRule="auto"/>
        <w:jc w:val="both"/>
        <w:rPr>
          <w:rFonts w:ascii="Arial" w:hAnsi="Arial" w:cs="Arial"/>
          <w:b/>
          <w:color w:val="auto"/>
        </w:rPr>
      </w:pPr>
    </w:p>
    <w:p w:rsidR="007460C4" w:rsidRDefault="007460C4" w:rsidP="007460C4">
      <w:pPr>
        <w:pStyle w:val="Default"/>
        <w:spacing w:line="360" w:lineRule="auto"/>
        <w:jc w:val="both"/>
        <w:rPr>
          <w:rFonts w:ascii="Arial" w:hAnsi="Arial" w:cs="Arial"/>
          <w:b/>
          <w:color w:val="auto"/>
        </w:rPr>
      </w:pPr>
    </w:p>
    <w:p w:rsidR="007460C4" w:rsidRDefault="007460C4" w:rsidP="007460C4">
      <w:pPr>
        <w:pStyle w:val="Default"/>
        <w:spacing w:line="360" w:lineRule="auto"/>
        <w:jc w:val="both"/>
        <w:rPr>
          <w:rFonts w:ascii="Arial" w:hAnsi="Arial" w:cs="Arial"/>
          <w:b/>
          <w:color w:val="auto"/>
        </w:rPr>
      </w:pPr>
    </w:p>
    <w:p w:rsidR="007460C4" w:rsidRDefault="007460C4" w:rsidP="007460C4">
      <w:pPr>
        <w:pStyle w:val="Default"/>
        <w:spacing w:line="360" w:lineRule="auto"/>
        <w:jc w:val="both"/>
        <w:rPr>
          <w:rFonts w:ascii="Arial" w:hAnsi="Arial" w:cs="Arial"/>
          <w:b/>
          <w:color w:val="auto"/>
        </w:rPr>
      </w:pPr>
    </w:p>
    <w:p w:rsidR="007460C4" w:rsidRDefault="007460C4" w:rsidP="007460C4">
      <w:pPr>
        <w:pStyle w:val="Default"/>
        <w:spacing w:line="360" w:lineRule="auto"/>
        <w:jc w:val="both"/>
        <w:rPr>
          <w:rFonts w:ascii="Arial" w:hAnsi="Arial" w:cs="Arial"/>
          <w:b/>
          <w:color w:val="auto"/>
        </w:rPr>
      </w:pPr>
    </w:p>
    <w:p w:rsidR="007460C4" w:rsidRDefault="007460C4" w:rsidP="007460C4">
      <w:pPr>
        <w:pStyle w:val="Default"/>
        <w:spacing w:line="360" w:lineRule="auto"/>
        <w:jc w:val="both"/>
        <w:rPr>
          <w:rFonts w:ascii="Arial" w:hAnsi="Arial" w:cs="Arial"/>
          <w:b/>
          <w:color w:val="auto"/>
        </w:rPr>
      </w:pPr>
    </w:p>
    <w:p w:rsidR="007460C4" w:rsidRDefault="007460C4" w:rsidP="007460C4">
      <w:pPr>
        <w:pStyle w:val="Default"/>
        <w:spacing w:line="360" w:lineRule="auto"/>
        <w:jc w:val="both"/>
        <w:rPr>
          <w:rFonts w:ascii="Arial" w:hAnsi="Arial" w:cs="Arial"/>
          <w:b/>
          <w:color w:val="auto"/>
        </w:rPr>
      </w:pPr>
    </w:p>
    <w:p w:rsidR="007460C4" w:rsidRDefault="007460C4" w:rsidP="007460C4">
      <w:pPr>
        <w:pStyle w:val="Default"/>
        <w:spacing w:line="360" w:lineRule="auto"/>
        <w:jc w:val="both"/>
        <w:rPr>
          <w:rFonts w:ascii="Arial" w:hAnsi="Arial" w:cs="Arial"/>
          <w:b/>
          <w:color w:val="auto"/>
        </w:rPr>
      </w:pPr>
    </w:p>
    <w:p w:rsidR="007460C4" w:rsidRDefault="007460C4" w:rsidP="007460C4">
      <w:pPr>
        <w:pStyle w:val="Default"/>
        <w:spacing w:line="360" w:lineRule="auto"/>
        <w:jc w:val="both"/>
        <w:rPr>
          <w:rFonts w:ascii="Arial" w:hAnsi="Arial" w:cs="Arial"/>
          <w:b/>
          <w:color w:val="auto"/>
        </w:rPr>
      </w:pPr>
    </w:p>
    <w:p w:rsidR="007460C4" w:rsidRDefault="007460C4" w:rsidP="007460C4">
      <w:pPr>
        <w:pStyle w:val="Default"/>
        <w:spacing w:line="360" w:lineRule="auto"/>
        <w:jc w:val="both"/>
        <w:rPr>
          <w:rFonts w:ascii="Arial" w:hAnsi="Arial" w:cs="Arial"/>
          <w:b/>
          <w:color w:val="auto"/>
        </w:rPr>
      </w:pPr>
    </w:p>
    <w:p w:rsidR="007460C4" w:rsidRDefault="007460C4" w:rsidP="007460C4">
      <w:pPr>
        <w:pStyle w:val="Default"/>
        <w:spacing w:line="360" w:lineRule="auto"/>
        <w:jc w:val="both"/>
        <w:rPr>
          <w:rFonts w:ascii="Arial" w:hAnsi="Arial" w:cs="Arial"/>
          <w:b/>
          <w:color w:val="auto"/>
        </w:rPr>
      </w:pPr>
    </w:p>
    <w:p w:rsidR="007460C4" w:rsidRDefault="007460C4" w:rsidP="007460C4">
      <w:pPr>
        <w:pStyle w:val="Default"/>
        <w:spacing w:line="360" w:lineRule="auto"/>
        <w:jc w:val="both"/>
        <w:rPr>
          <w:rFonts w:ascii="Arial" w:hAnsi="Arial" w:cs="Arial"/>
          <w:b/>
          <w:color w:val="auto"/>
        </w:rPr>
      </w:pPr>
    </w:p>
    <w:p w:rsidR="006D1909" w:rsidRPr="001F2F3D" w:rsidRDefault="00CE50EF" w:rsidP="007460C4">
      <w:pPr>
        <w:pStyle w:val="Default"/>
        <w:spacing w:line="360" w:lineRule="auto"/>
        <w:jc w:val="both"/>
        <w:rPr>
          <w:rFonts w:ascii="Arial" w:hAnsi="Arial" w:cs="Arial"/>
          <w:b/>
          <w:color w:val="000000" w:themeColor="text1"/>
        </w:rPr>
      </w:pPr>
      <w:r w:rsidRPr="007460C4">
        <w:rPr>
          <w:rFonts w:ascii="Arial" w:hAnsi="Arial" w:cs="Arial"/>
          <w:b/>
          <w:color w:val="auto"/>
        </w:rPr>
        <w:t xml:space="preserve">1. </w:t>
      </w:r>
      <w:r w:rsidR="00764694" w:rsidRPr="001F2F3D">
        <w:rPr>
          <w:rFonts w:ascii="Arial" w:hAnsi="Arial" w:cs="Arial"/>
          <w:b/>
          <w:color w:val="000000" w:themeColor="text1"/>
        </w:rPr>
        <w:t>INTRODUCCIÓN</w:t>
      </w:r>
    </w:p>
    <w:p w:rsidR="00490CC7" w:rsidRPr="001F2F3D" w:rsidRDefault="00490CC7" w:rsidP="00490CC7">
      <w:pPr>
        <w:pStyle w:val="Default"/>
        <w:spacing w:line="360" w:lineRule="auto"/>
        <w:jc w:val="both"/>
        <w:rPr>
          <w:rFonts w:ascii="Arial" w:hAnsi="Arial" w:cs="Arial"/>
          <w:color w:val="000000" w:themeColor="text1"/>
        </w:rPr>
      </w:pPr>
    </w:p>
    <w:p w:rsidR="00771DD5" w:rsidRPr="001F2F3D" w:rsidRDefault="00490CC7" w:rsidP="00490CC7">
      <w:pPr>
        <w:pStyle w:val="Default"/>
        <w:spacing w:line="360" w:lineRule="auto"/>
        <w:ind w:firstLine="708"/>
        <w:jc w:val="both"/>
        <w:rPr>
          <w:rFonts w:ascii="Arial" w:hAnsi="Arial" w:cs="Arial"/>
          <w:color w:val="000000" w:themeColor="text1"/>
          <w:shd w:val="clear" w:color="auto" w:fill="FFFFFF"/>
        </w:rPr>
      </w:pPr>
      <w:r w:rsidRPr="001F2F3D">
        <w:rPr>
          <w:rFonts w:ascii="Arial" w:hAnsi="Arial" w:cs="Arial"/>
          <w:color w:val="000000" w:themeColor="text1"/>
        </w:rPr>
        <w:t>Actualmente  el gobierno del estado de Chiapas a través de la secretaria para el desarrollo y empoderamiento de las mujeres (SEDEM) cuenta con catorce programas sociales que impulsan el bienestar de las mujeres Chiapanecas</w:t>
      </w:r>
      <w:r w:rsidRPr="001F2F3D">
        <w:rPr>
          <w:rStyle w:val="Refdenotaalpie"/>
          <w:rFonts w:ascii="Arial" w:hAnsi="Arial" w:cs="Arial"/>
          <w:color w:val="000000" w:themeColor="text1"/>
        </w:rPr>
        <w:footnoteReference w:id="1"/>
      </w:r>
      <w:r w:rsidRPr="001F2F3D">
        <w:rPr>
          <w:rFonts w:ascii="Arial" w:hAnsi="Arial" w:cs="Arial"/>
          <w:color w:val="000000" w:themeColor="text1"/>
        </w:rPr>
        <w:t xml:space="preserve">, entre estos se encuentra el programa denominado </w:t>
      </w:r>
      <w:r w:rsidR="00771DD5" w:rsidRPr="001F2F3D">
        <w:rPr>
          <w:rFonts w:ascii="Arial" w:hAnsi="Arial" w:cs="Arial"/>
          <w:color w:val="000000" w:themeColor="text1"/>
        </w:rPr>
        <w:t>“</w:t>
      </w:r>
      <w:r w:rsidRPr="001F2F3D">
        <w:rPr>
          <w:rFonts w:ascii="Arial" w:hAnsi="Arial" w:cs="Arial"/>
          <w:color w:val="000000" w:themeColor="text1"/>
        </w:rPr>
        <w:t>bienestar de corazón a corazón</w:t>
      </w:r>
      <w:r w:rsidR="00771DD5" w:rsidRPr="001F2F3D">
        <w:rPr>
          <w:rFonts w:ascii="Arial" w:hAnsi="Arial" w:cs="Arial"/>
          <w:color w:val="000000" w:themeColor="text1"/>
        </w:rPr>
        <w:t xml:space="preserve">”, </w:t>
      </w:r>
      <w:r w:rsidRPr="001F2F3D">
        <w:rPr>
          <w:rFonts w:ascii="Arial" w:hAnsi="Arial" w:cs="Arial"/>
          <w:color w:val="000000" w:themeColor="text1"/>
        </w:rPr>
        <w:t xml:space="preserve"> que tiene como objetivo principal </w:t>
      </w:r>
      <w:r w:rsidRPr="001F2F3D">
        <w:rPr>
          <w:rFonts w:ascii="Arial" w:hAnsi="Arial" w:cs="Arial"/>
          <w:color w:val="000000" w:themeColor="text1"/>
          <w:shd w:val="clear" w:color="auto" w:fill="FFFFFF"/>
        </w:rPr>
        <w:t xml:space="preserve">impulsar el desarrollo integral de las familias que se encuentran en condiciones de carencia social y económica, cuyo sostén económico del hogar son </w:t>
      </w:r>
      <w:r w:rsidR="00771DD5" w:rsidRPr="001F2F3D">
        <w:rPr>
          <w:rFonts w:ascii="Arial" w:hAnsi="Arial" w:cs="Arial"/>
          <w:color w:val="000000" w:themeColor="text1"/>
          <w:shd w:val="clear" w:color="auto" w:fill="FFFFFF"/>
        </w:rPr>
        <w:t>madres como Jefas de Familias a</w:t>
      </w:r>
      <w:r w:rsidRPr="001F2F3D">
        <w:rPr>
          <w:rFonts w:ascii="Arial" w:hAnsi="Arial" w:cs="Arial"/>
          <w:color w:val="000000" w:themeColor="text1"/>
          <w:shd w:val="clear" w:color="auto" w:fill="FFFFFF"/>
        </w:rPr>
        <w:t>sí como desarrollar sus capacidades y las de sus hijos e hijas, con el fin de que al concluir los beneficios del Programa, cuenten con mayores herramienta</w:t>
      </w:r>
      <w:r w:rsidR="00771DD5" w:rsidRPr="001F2F3D">
        <w:rPr>
          <w:rFonts w:ascii="Arial" w:hAnsi="Arial" w:cs="Arial"/>
          <w:color w:val="000000" w:themeColor="text1"/>
          <w:shd w:val="clear" w:color="auto" w:fill="FFFFFF"/>
        </w:rPr>
        <w:t>s para lograr su desarrollo.</w:t>
      </w:r>
    </w:p>
    <w:p w:rsidR="00771DD5" w:rsidRPr="001F2F3D" w:rsidRDefault="00771DD5" w:rsidP="00490CC7">
      <w:pPr>
        <w:pStyle w:val="Default"/>
        <w:spacing w:line="360" w:lineRule="auto"/>
        <w:ind w:firstLine="708"/>
        <w:jc w:val="both"/>
        <w:rPr>
          <w:rFonts w:ascii="Arial" w:hAnsi="Arial" w:cs="Arial"/>
          <w:color w:val="000000" w:themeColor="text1"/>
          <w:shd w:val="clear" w:color="auto" w:fill="FFFFFF"/>
        </w:rPr>
      </w:pPr>
    </w:p>
    <w:p w:rsidR="00490CC7" w:rsidRPr="001F2F3D" w:rsidRDefault="00771DD5" w:rsidP="00490CC7">
      <w:pPr>
        <w:pStyle w:val="Default"/>
        <w:spacing w:line="360" w:lineRule="auto"/>
        <w:ind w:firstLine="708"/>
        <w:jc w:val="both"/>
        <w:rPr>
          <w:rFonts w:ascii="Arial" w:hAnsi="Arial" w:cs="Arial"/>
          <w:color w:val="000000" w:themeColor="text1"/>
          <w:lang w:val="es-ES"/>
        </w:rPr>
      </w:pPr>
      <w:r w:rsidRPr="001F2F3D">
        <w:rPr>
          <w:rFonts w:ascii="Arial" w:hAnsi="Arial" w:cs="Arial"/>
          <w:color w:val="000000" w:themeColor="text1"/>
          <w:lang w:val="es-ES"/>
        </w:rPr>
        <w:t>El Gobierno del Estado manifiesta que en</w:t>
      </w:r>
      <w:r w:rsidR="00490CC7" w:rsidRPr="001F2F3D">
        <w:rPr>
          <w:rFonts w:ascii="Arial" w:hAnsi="Arial" w:cs="Arial"/>
          <w:color w:val="000000" w:themeColor="text1"/>
          <w:lang w:val="es-ES"/>
        </w:rPr>
        <w:t xml:space="preserve"> el ejercicio 2014 se benefició a 40 mil mujeres, con la cantidad de 500 pesos mensuales con una inversión total de 200 millones de pesos</w:t>
      </w:r>
      <w:r w:rsidR="00490CC7" w:rsidRPr="001F2F3D">
        <w:rPr>
          <w:rStyle w:val="Refdenotaalpie"/>
          <w:rFonts w:ascii="Arial" w:hAnsi="Arial" w:cs="Arial"/>
          <w:color w:val="000000" w:themeColor="text1"/>
          <w:lang w:val="es-ES"/>
        </w:rPr>
        <w:footnoteReference w:id="2"/>
      </w:r>
      <w:r w:rsidR="00490CC7" w:rsidRPr="001F2F3D">
        <w:rPr>
          <w:rFonts w:ascii="Arial" w:hAnsi="Arial" w:cs="Arial"/>
          <w:color w:val="000000" w:themeColor="text1"/>
          <w:lang w:val="es-ES"/>
        </w:rPr>
        <w:t>.</w:t>
      </w:r>
    </w:p>
    <w:p w:rsidR="00490CC7" w:rsidRPr="00AA67ED" w:rsidRDefault="00490CC7" w:rsidP="00490CC7">
      <w:pPr>
        <w:pStyle w:val="Default"/>
        <w:spacing w:line="360" w:lineRule="auto"/>
        <w:ind w:firstLine="708"/>
        <w:jc w:val="both"/>
        <w:rPr>
          <w:rFonts w:ascii="Arial" w:hAnsi="Arial" w:cs="Arial"/>
          <w:color w:val="000000" w:themeColor="text1"/>
          <w:lang w:val="es-ES"/>
        </w:rPr>
      </w:pPr>
    </w:p>
    <w:p w:rsidR="007460C4" w:rsidRPr="00490CC7" w:rsidRDefault="00873F10" w:rsidP="00490CC7">
      <w:pPr>
        <w:pStyle w:val="Default"/>
        <w:spacing w:line="360" w:lineRule="auto"/>
        <w:ind w:firstLine="708"/>
        <w:jc w:val="both"/>
        <w:rPr>
          <w:rFonts w:ascii="Arial" w:hAnsi="Arial" w:cs="Arial"/>
          <w:color w:val="auto"/>
        </w:rPr>
      </w:pPr>
      <w:r w:rsidRPr="00490CC7">
        <w:rPr>
          <w:rFonts w:ascii="Arial" w:hAnsi="Arial" w:cs="Arial"/>
          <w:color w:val="auto"/>
        </w:rPr>
        <w:t xml:space="preserve">Con el fin apoyar la adecuada toma  decisiones sobre la formulación, operación y  evaluación de programas o estrategias orientadas a mejorar la calidad de vida de las madres solteras denominado </w:t>
      </w:r>
      <w:r w:rsidR="00920185" w:rsidRPr="00490CC7">
        <w:rPr>
          <w:rFonts w:ascii="Arial" w:hAnsi="Arial" w:cs="Arial"/>
          <w:color w:val="auto"/>
        </w:rPr>
        <w:t>“Bienestar de Corazón a Corazón”</w:t>
      </w:r>
      <w:r w:rsidRPr="00490CC7">
        <w:rPr>
          <w:rFonts w:ascii="Arial" w:hAnsi="Arial" w:cs="Arial"/>
          <w:color w:val="auto"/>
        </w:rPr>
        <w:t xml:space="preserve"> se hace esta propuesta de mejora teniendo como objetivo principal brindar a los diferentes actores del gobierno las herramientas para instrumentar distintas alternativas de intervenciones que permitan elevar la calidad de vida de los hijos y de las madres solteras</w:t>
      </w:r>
      <w:r w:rsidR="006D1909" w:rsidRPr="00490CC7">
        <w:rPr>
          <w:rFonts w:ascii="Arial" w:hAnsi="Arial" w:cs="Arial"/>
          <w:color w:val="auto"/>
        </w:rPr>
        <w:t>.</w:t>
      </w:r>
    </w:p>
    <w:p w:rsidR="007460C4" w:rsidRPr="00490CC7" w:rsidRDefault="007460C4" w:rsidP="00490CC7">
      <w:pPr>
        <w:pStyle w:val="Default"/>
        <w:spacing w:line="360" w:lineRule="auto"/>
        <w:ind w:firstLine="708"/>
        <w:jc w:val="both"/>
        <w:rPr>
          <w:rFonts w:ascii="Arial" w:hAnsi="Arial" w:cs="Arial"/>
          <w:color w:val="auto"/>
        </w:rPr>
      </w:pPr>
    </w:p>
    <w:p w:rsidR="007460C4" w:rsidRPr="00490CC7" w:rsidRDefault="00873F10" w:rsidP="00490CC7">
      <w:pPr>
        <w:pStyle w:val="Default"/>
        <w:spacing w:line="360" w:lineRule="auto"/>
        <w:ind w:firstLine="708"/>
        <w:jc w:val="both"/>
        <w:rPr>
          <w:rFonts w:ascii="Arial" w:hAnsi="Arial" w:cs="Arial"/>
          <w:color w:val="auto"/>
        </w:rPr>
      </w:pPr>
      <w:r w:rsidRPr="00490CC7">
        <w:rPr>
          <w:rFonts w:ascii="Arial" w:hAnsi="Arial" w:cs="Arial"/>
          <w:color w:val="auto"/>
        </w:rPr>
        <w:t>Mediante  una serie de pasos que apoye a la adecuada toma de decisiones en el diseño de políticas públicas que beneficien a la rendición de cuentas y la trasparencia en el manejo de los recursos económicos para el apoyo de las madres solteras</w:t>
      </w:r>
      <w:r w:rsidR="006D1909" w:rsidRPr="00490CC7">
        <w:rPr>
          <w:rFonts w:ascii="Arial" w:hAnsi="Arial" w:cs="Arial"/>
          <w:color w:val="auto"/>
        </w:rPr>
        <w:t>.</w:t>
      </w:r>
    </w:p>
    <w:p w:rsidR="007460C4" w:rsidRPr="00490CC7" w:rsidRDefault="007460C4" w:rsidP="00490CC7">
      <w:pPr>
        <w:pStyle w:val="Default"/>
        <w:spacing w:line="360" w:lineRule="auto"/>
        <w:ind w:firstLine="708"/>
        <w:jc w:val="both"/>
        <w:rPr>
          <w:rFonts w:ascii="Arial" w:hAnsi="Arial" w:cs="Arial"/>
          <w:color w:val="auto"/>
        </w:rPr>
      </w:pPr>
    </w:p>
    <w:p w:rsidR="007460C4" w:rsidRPr="00490CC7" w:rsidRDefault="00873F10" w:rsidP="00490CC7">
      <w:pPr>
        <w:pStyle w:val="Default"/>
        <w:spacing w:line="360" w:lineRule="auto"/>
        <w:ind w:firstLine="708"/>
        <w:jc w:val="both"/>
        <w:rPr>
          <w:rFonts w:ascii="Arial" w:hAnsi="Arial" w:cs="Arial"/>
          <w:color w:val="auto"/>
        </w:rPr>
      </w:pPr>
      <w:r w:rsidRPr="00490CC7">
        <w:rPr>
          <w:rFonts w:ascii="Arial" w:hAnsi="Arial" w:cs="Arial"/>
          <w:color w:val="auto"/>
        </w:rPr>
        <w:t>Que corrijan las deficiencias detectadas en el actual programa que fue creado de manera circunstancial, diseñando una  política pública basada en evidencia mediante el uso  información estadística, de los resultados de una adecuada investigación a las candidatas beneficiarias de este programa utilizando distintas herramientas metodológicas</w:t>
      </w:r>
      <w:r w:rsidR="006D1909" w:rsidRPr="00490CC7">
        <w:rPr>
          <w:rFonts w:ascii="Arial" w:hAnsi="Arial" w:cs="Arial"/>
          <w:color w:val="auto"/>
        </w:rPr>
        <w:t>.</w:t>
      </w:r>
    </w:p>
    <w:p w:rsidR="007460C4" w:rsidRPr="00490CC7" w:rsidRDefault="007460C4" w:rsidP="00490CC7">
      <w:pPr>
        <w:pStyle w:val="Default"/>
        <w:spacing w:line="360" w:lineRule="auto"/>
        <w:ind w:firstLine="708"/>
        <w:jc w:val="both"/>
        <w:rPr>
          <w:rFonts w:ascii="Arial" w:hAnsi="Arial" w:cs="Arial"/>
          <w:color w:val="auto"/>
        </w:rPr>
      </w:pPr>
    </w:p>
    <w:p w:rsidR="007460C4" w:rsidRPr="00490CC7" w:rsidRDefault="00873F10" w:rsidP="00490CC7">
      <w:pPr>
        <w:pStyle w:val="Default"/>
        <w:spacing w:line="360" w:lineRule="auto"/>
        <w:ind w:firstLine="708"/>
        <w:jc w:val="both"/>
        <w:rPr>
          <w:rFonts w:ascii="Arial" w:hAnsi="Arial" w:cs="Arial"/>
          <w:color w:val="auto"/>
        </w:rPr>
      </w:pPr>
      <w:r w:rsidRPr="00490CC7">
        <w:rPr>
          <w:rFonts w:ascii="Arial" w:hAnsi="Arial" w:cs="Arial"/>
          <w:color w:val="auto"/>
        </w:rPr>
        <w:t xml:space="preserve">Que den el sustento y las bases para la adecuada formulación de estrategias que permita mediante evidencia identificar de forma </w:t>
      </w:r>
      <w:r w:rsidR="00ED312C" w:rsidRPr="00490CC7">
        <w:rPr>
          <w:rFonts w:ascii="Arial" w:hAnsi="Arial" w:cs="Arial"/>
          <w:color w:val="auto"/>
        </w:rPr>
        <w:t>específica</w:t>
      </w:r>
      <w:r w:rsidRPr="00490CC7">
        <w:rPr>
          <w:rFonts w:ascii="Arial" w:hAnsi="Arial" w:cs="Arial"/>
          <w:color w:val="auto"/>
        </w:rPr>
        <w:t xml:space="preserve"> el problema social  que se pretende resolver analizado las causas, cuantificado su impacto con intervenciones que estén de acuerdo al sustento de una teoría del cambio que se requiere lograr en la mejoría de la situación de socioeconómica, psicosocial y psicológicos  que tienen las madres solteras en base a la efectividad que se han observado  por medio de las evaluaciones o del estudio de impacto en programas similares o de las experiencias de los años anteriores que se viene aplicando en el estado</w:t>
      </w:r>
      <w:r w:rsidR="000D7E8C" w:rsidRPr="00490CC7">
        <w:rPr>
          <w:rFonts w:ascii="Arial" w:hAnsi="Arial" w:cs="Arial"/>
          <w:color w:val="auto"/>
        </w:rPr>
        <w:t>,</w:t>
      </w:r>
      <w:r w:rsidRPr="00490CC7">
        <w:rPr>
          <w:rFonts w:ascii="Arial" w:hAnsi="Arial" w:cs="Arial"/>
          <w:color w:val="auto"/>
        </w:rPr>
        <w:t xml:space="preserve"> este programa  con un alto rigor metodológico, estableciendo una adecuada planeación estratégica y de mejora continua</w:t>
      </w:r>
      <w:r w:rsidR="007460C4" w:rsidRPr="00490CC7">
        <w:rPr>
          <w:rFonts w:ascii="Arial" w:hAnsi="Arial" w:cs="Arial"/>
          <w:color w:val="auto"/>
        </w:rPr>
        <w:t>.</w:t>
      </w:r>
    </w:p>
    <w:p w:rsidR="007460C4" w:rsidRPr="00490CC7" w:rsidRDefault="007460C4" w:rsidP="00490CC7">
      <w:pPr>
        <w:pStyle w:val="Default"/>
        <w:spacing w:line="360" w:lineRule="auto"/>
        <w:ind w:firstLine="708"/>
        <w:jc w:val="both"/>
        <w:rPr>
          <w:rFonts w:ascii="Arial" w:hAnsi="Arial" w:cs="Arial"/>
          <w:color w:val="auto"/>
        </w:rPr>
      </w:pPr>
    </w:p>
    <w:p w:rsidR="006D1909" w:rsidRPr="00490CC7" w:rsidRDefault="00873F10" w:rsidP="00490CC7">
      <w:pPr>
        <w:pStyle w:val="Default"/>
        <w:spacing w:line="360" w:lineRule="auto"/>
        <w:ind w:firstLine="708"/>
        <w:jc w:val="both"/>
        <w:rPr>
          <w:rFonts w:ascii="Arial" w:hAnsi="Arial" w:cs="Arial"/>
          <w:color w:val="auto"/>
        </w:rPr>
      </w:pPr>
      <w:r w:rsidRPr="00490CC7">
        <w:rPr>
          <w:rFonts w:ascii="Arial" w:hAnsi="Arial" w:cs="Arial"/>
          <w:color w:val="auto"/>
        </w:rPr>
        <w:t>Este documento se enfoca en el programa de carrazón a corazón que ayuda mens</w:t>
      </w:r>
      <w:r w:rsidR="000D7E8C" w:rsidRPr="00490CC7">
        <w:rPr>
          <w:rFonts w:ascii="Arial" w:hAnsi="Arial" w:cs="Arial"/>
          <w:color w:val="auto"/>
        </w:rPr>
        <w:t xml:space="preserve">ualmente con un apoyo económico, psicológicos, asesoría jurídica, y proyectos productivos entre otros </w:t>
      </w:r>
      <w:r w:rsidRPr="00490CC7">
        <w:rPr>
          <w:rFonts w:ascii="Arial" w:hAnsi="Arial" w:cs="Arial"/>
          <w:color w:val="auto"/>
        </w:rPr>
        <w:t>a las madres solteras en el Estado de Chiapas, Según los datos en el informe del Gobierno del Estado  por el  programa “</w:t>
      </w:r>
      <w:r w:rsidR="00920185" w:rsidRPr="00490CC7">
        <w:rPr>
          <w:rFonts w:ascii="Arial" w:hAnsi="Arial" w:cs="Arial"/>
          <w:color w:val="auto"/>
        </w:rPr>
        <w:t>“Bienestar de Corazón a Corazón”</w:t>
      </w:r>
      <w:r w:rsidRPr="00490CC7">
        <w:rPr>
          <w:rFonts w:ascii="Arial" w:hAnsi="Arial" w:cs="Arial"/>
          <w:color w:val="auto"/>
        </w:rPr>
        <w:t>”, apoya a mas de 40 mil madres solteras cada año con  beneficios integrales.</w:t>
      </w:r>
    </w:p>
    <w:p w:rsidR="007460C4" w:rsidRDefault="007460C4" w:rsidP="007460C4">
      <w:pPr>
        <w:pStyle w:val="Default"/>
        <w:spacing w:line="360" w:lineRule="auto"/>
        <w:jc w:val="both"/>
        <w:rPr>
          <w:rFonts w:ascii="Arial" w:hAnsi="Arial" w:cs="Arial"/>
          <w:b/>
          <w:color w:val="auto"/>
          <w:lang w:val="es-ES"/>
        </w:rPr>
      </w:pPr>
    </w:p>
    <w:p w:rsidR="002170FC" w:rsidRDefault="002170FC" w:rsidP="007460C4">
      <w:pPr>
        <w:pStyle w:val="Default"/>
        <w:spacing w:line="360" w:lineRule="auto"/>
        <w:jc w:val="both"/>
        <w:rPr>
          <w:rFonts w:ascii="Arial" w:hAnsi="Arial" w:cs="Arial"/>
          <w:b/>
          <w:color w:val="auto"/>
          <w:lang w:val="es-ES"/>
        </w:rPr>
      </w:pPr>
    </w:p>
    <w:p w:rsidR="006D1909" w:rsidRPr="007460C4" w:rsidRDefault="00CE50EF" w:rsidP="007460C4">
      <w:pPr>
        <w:pStyle w:val="Default"/>
        <w:spacing w:line="360" w:lineRule="auto"/>
        <w:jc w:val="both"/>
        <w:rPr>
          <w:rFonts w:ascii="Arial" w:hAnsi="Arial" w:cs="Arial"/>
          <w:b/>
          <w:color w:val="auto"/>
          <w:lang w:val="es-ES"/>
        </w:rPr>
      </w:pPr>
      <w:r w:rsidRPr="007460C4">
        <w:rPr>
          <w:rFonts w:ascii="Arial" w:hAnsi="Arial" w:cs="Arial"/>
          <w:b/>
          <w:color w:val="auto"/>
          <w:lang w:val="es-ES"/>
        </w:rPr>
        <w:t xml:space="preserve">2. </w:t>
      </w:r>
      <w:r w:rsidR="000D7E8C" w:rsidRPr="007460C4">
        <w:rPr>
          <w:rFonts w:ascii="Arial" w:hAnsi="Arial" w:cs="Arial"/>
          <w:b/>
          <w:color w:val="auto"/>
          <w:lang w:val="es-ES"/>
        </w:rPr>
        <w:t>M</w:t>
      </w:r>
      <w:r w:rsidR="001E7E21" w:rsidRPr="007460C4">
        <w:rPr>
          <w:rFonts w:ascii="Arial" w:hAnsi="Arial" w:cs="Arial"/>
          <w:b/>
          <w:color w:val="auto"/>
          <w:lang w:val="es-ES"/>
        </w:rPr>
        <w:t>ARCO DE REFERENCIA</w:t>
      </w:r>
    </w:p>
    <w:p w:rsidR="007460C4" w:rsidRDefault="007460C4" w:rsidP="007460C4">
      <w:pPr>
        <w:pStyle w:val="Default"/>
        <w:spacing w:line="360" w:lineRule="auto"/>
        <w:ind w:firstLine="708"/>
        <w:jc w:val="both"/>
        <w:rPr>
          <w:rFonts w:ascii="Arial" w:hAnsi="Arial" w:cs="Arial"/>
          <w:color w:val="auto"/>
          <w:lang w:val="es-ES"/>
        </w:rPr>
      </w:pPr>
    </w:p>
    <w:p w:rsidR="006D1909" w:rsidRPr="007460C4" w:rsidRDefault="009724B1" w:rsidP="007460C4">
      <w:pPr>
        <w:pStyle w:val="Default"/>
        <w:spacing w:line="360" w:lineRule="auto"/>
        <w:ind w:firstLine="708"/>
        <w:jc w:val="both"/>
        <w:rPr>
          <w:rFonts w:ascii="Arial" w:hAnsi="Arial" w:cs="Arial"/>
          <w:color w:val="auto"/>
          <w:lang w:val="es-ES"/>
        </w:rPr>
      </w:pPr>
      <w:r w:rsidRPr="007460C4">
        <w:rPr>
          <w:rFonts w:ascii="Arial" w:hAnsi="Arial" w:cs="Arial"/>
          <w:color w:val="auto"/>
          <w:lang w:val="es-ES"/>
        </w:rPr>
        <w:t xml:space="preserve">El programa </w:t>
      </w:r>
      <w:r w:rsidR="00920185" w:rsidRPr="007460C4">
        <w:rPr>
          <w:rFonts w:ascii="Arial" w:hAnsi="Arial" w:cs="Arial"/>
          <w:color w:val="auto"/>
          <w:lang w:val="es-ES"/>
        </w:rPr>
        <w:t>“Bienestar de Corazón a Corazón”</w:t>
      </w:r>
      <w:r w:rsidRPr="007460C4">
        <w:rPr>
          <w:rFonts w:ascii="Arial" w:hAnsi="Arial" w:cs="Arial"/>
          <w:color w:val="auto"/>
          <w:lang w:val="es-ES"/>
        </w:rPr>
        <w:t xml:space="preserve">, Apoyo para Madres Solteras, es coordinado y ejecutado por la </w:t>
      </w:r>
      <w:r w:rsidR="00DF457B" w:rsidRPr="007460C4">
        <w:rPr>
          <w:rFonts w:ascii="Arial" w:hAnsi="Arial" w:cs="Arial"/>
          <w:color w:val="auto"/>
          <w:lang w:val="es-ES"/>
        </w:rPr>
        <w:t>Secretaría para el Desarrollo y Empoderamiento de las Mujeres</w:t>
      </w:r>
      <w:r w:rsidR="00ED312C" w:rsidRPr="007460C4">
        <w:rPr>
          <w:rFonts w:ascii="Arial" w:hAnsi="Arial" w:cs="Arial"/>
          <w:color w:val="auto"/>
          <w:lang w:val="es-ES"/>
        </w:rPr>
        <w:t xml:space="preserve"> (</w:t>
      </w:r>
      <w:r w:rsidR="00DF457B" w:rsidRPr="007460C4">
        <w:rPr>
          <w:rFonts w:ascii="Arial" w:hAnsi="Arial" w:cs="Arial"/>
          <w:color w:val="auto"/>
          <w:lang w:val="es-ES"/>
        </w:rPr>
        <w:t>SEDEM</w:t>
      </w:r>
      <w:r w:rsidR="00ED312C" w:rsidRPr="007460C4">
        <w:rPr>
          <w:rFonts w:ascii="Arial" w:hAnsi="Arial" w:cs="Arial"/>
          <w:color w:val="auto"/>
          <w:lang w:val="es-ES"/>
        </w:rPr>
        <w:t>)</w:t>
      </w:r>
      <w:r w:rsidRPr="007460C4">
        <w:rPr>
          <w:rFonts w:ascii="Arial" w:hAnsi="Arial" w:cs="Arial"/>
          <w:color w:val="auto"/>
          <w:lang w:val="es-ES"/>
        </w:rPr>
        <w:t xml:space="preserve">, que tiene como funciones definir, ejecutar y dar seguimiento a las políticas encaminadas al empoderamiento social, económico, político y cultural de las mujeres en el  Estado, mismo que </w:t>
      </w:r>
      <w:r w:rsidR="00A64FF1" w:rsidRPr="007460C4">
        <w:rPr>
          <w:rFonts w:ascii="Arial" w:hAnsi="Arial" w:cs="Arial"/>
          <w:color w:val="auto"/>
          <w:lang w:val="es-ES"/>
        </w:rPr>
        <w:t>está</w:t>
      </w:r>
      <w:r w:rsidRPr="007460C4">
        <w:rPr>
          <w:rFonts w:ascii="Arial" w:hAnsi="Arial" w:cs="Arial"/>
          <w:color w:val="auto"/>
          <w:lang w:val="es-ES"/>
        </w:rPr>
        <w:t xml:space="preserve"> destinado exclusivamente al desarrollo social y económico de las madres solteras que residan en el Estado, de acuerdo con los  criterios de la misma Secretaria, a través de acciones que promuevan el desarrollo integral </w:t>
      </w:r>
      <w:r w:rsidR="00BA0B54" w:rsidRPr="007460C4">
        <w:rPr>
          <w:rFonts w:ascii="Arial" w:hAnsi="Arial" w:cs="Arial"/>
          <w:color w:val="auto"/>
          <w:lang w:val="es-ES"/>
        </w:rPr>
        <w:t xml:space="preserve">de las mujeres y sus hijos e hijas, </w:t>
      </w:r>
      <w:r w:rsidR="00A64FF1" w:rsidRPr="007460C4">
        <w:rPr>
          <w:rFonts w:ascii="Arial" w:hAnsi="Arial" w:cs="Arial"/>
          <w:color w:val="auto"/>
          <w:lang w:val="es-ES"/>
        </w:rPr>
        <w:t>así</w:t>
      </w:r>
      <w:r w:rsidR="00BA0B54" w:rsidRPr="007460C4">
        <w:rPr>
          <w:rFonts w:ascii="Arial" w:hAnsi="Arial" w:cs="Arial"/>
          <w:color w:val="auto"/>
          <w:lang w:val="es-ES"/>
        </w:rPr>
        <w:t xml:space="preserve"> como la generación de ingresos y de empleos.</w:t>
      </w:r>
    </w:p>
    <w:p w:rsidR="007460C4" w:rsidRDefault="007460C4" w:rsidP="007460C4">
      <w:pPr>
        <w:pStyle w:val="Default"/>
        <w:spacing w:line="360" w:lineRule="auto"/>
        <w:jc w:val="both"/>
        <w:rPr>
          <w:rFonts w:ascii="Arial" w:hAnsi="Arial" w:cs="Arial"/>
          <w:b/>
          <w:color w:val="auto"/>
          <w:lang w:val="es-ES"/>
        </w:rPr>
      </w:pPr>
    </w:p>
    <w:p w:rsidR="00FE5D8E" w:rsidRPr="007460C4" w:rsidRDefault="00FE5D8E" w:rsidP="007460C4">
      <w:pPr>
        <w:pStyle w:val="Default"/>
        <w:spacing w:line="360" w:lineRule="auto"/>
        <w:jc w:val="both"/>
        <w:rPr>
          <w:rFonts w:ascii="Arial" w:hAnsi="Arial" w:cs="Arial"/>
          <w:b/>
          <w:color w:val="auto"/>
        </w:rPr>
      </w:pPr>
      <w:r w:rsidRPr="007460C4">
        <w:rPr>
          <w:rFonts w:ascii="Arial" w:hAnsi="Arial" w:cs="Arial"/>
          <w:b/>
          <w:color w:val="auto"/>
          <w:lang w:val="es-ES"/>
        </w:rPr>
        <w:t>Su objetivo general es</w:t>
      </w:r>
      <w:r w:rsidRPr="007460C4">
        <w:rPr>
          <w:rFonts w:ascii="Arial" w:hAnsi="Arial" w:cs="Arial"/>
          <w:color w:val="auto"/>
          <w:lang w:val="es-ES"/>
        </w:rPr>
        <w:t xml:space="preserve">: </w:t>
      </w:r>
    </w:p>
    <w:p w:rsidR="006D1909" w:rsidRPr="007460C4" w:rsidRDefault="00FE5D8E" w:rsidP="007460C4">
      <w:pPr>
        <w:pStyle w:val="Prrafodelista"/>
        <w:numPr>
          <w:ilvl w:val="0"/>
          <w:numId w:val="22"/>
        </w:numPr>
        <w:autoSpaceDE w:val="0"/>
        <w:autoSpaceDN w:val="0"/>
        <w:adjustRightInd w:val="0"/>
        <w:spacing w:line="360" w:lineRule="auto"/>
        <w:ind w:left="357" w:hanging="357"/>
        <w:jc w:val="both"/>
        <w:rPr>
          <w:rFonts w:ascii="Arial" w:hAnsi="Arial" w:cs="Arial"/>
          <w:lang w:val="es-ES"/>
        </w:rPr>
      </w:pPr>
      <w:r w:rsidRPr="007460C4">
        <w:rPr>
          <w:rFonts w:ascii="Arial" w:hAnsi="Arial" w:cs="Arial"/>
          <w:lang w:val="es-ES"/>
        </w:rPr>
        <w:t>Impulsar el desarrollo integral de las familias que se encuentran en condiciones de carencia social y económica, cuyo sostén económico del hogar como Jefas de Familias, son las mad</w:t>
      </w:r>
      <w:r w:rsidR="000D7E8C" w:rsidRPr="007460C4">
        <w:rPr>
          <w:rFonts w:ascii="Arial" w:hAnsi="Arial" w:cs="Arial"/>
          <w:lang w:val="es-ES"/>
        </w:rPr>
        <w:t>res</w:t>
      </w:r>
    </w:p>
    <w:p w:rsidR="007460C4" w:rsidRDefault="007460C4" w:rsidP="007460C4">
      <w:pPr>
        <w:autoSpaceDE w:val="0"/>
        <w:autoSpaceDN w:val="0"/>
        <w:adjustRightInd w:val="0"/>
        <w:spacing w:line="360" w:lineRule="auto"/>
        <w:jc w:val="both"/>
        <w:rPr>
          <w:rFonts w:ascii="Arial" w:hAnsi="Arial" w:cs="Arial"/>
          <w:b/>
          <w:lang w:val="es-ES"/>
        </w:rPr>
      </w:pPr>
    </w:p>
    <w:p w:rsidR="00FE5D8E" w:rsidRPr="007460C4" w:rsidRDefault="00FE5D8E" w:rsidP="007460C4">
      <w:pPr>
        <w:autoSpaceDE w:val="0"/>
        <w:autoSpaceDN w:val="0"/>
        <w:adjustRightInd w:val="0"/>
        <w:spacing w:line="360" w:lineRule="auto"/>
        <w:jc w:val="both"/>
        <w:rPr>
          <w:rFonts w:ascii="Arial" w:hAnsi="Arial" w:cs="Arial"/>
          <w:lang w:val="es-ES"/>
        </w:rPr>
      </w:pPr>
      <w:r w:rsidRPr="007460C4">
        <w:rPr>
          <w:rFonts w:ascii="Arial" w:hAnsi="Arial" w:cs="Arial"/>
          <w:b/>
          <w:lang w:val="es-ES"/>
        </w:rPr>
        <w:t>Y sus objetivos específicos</w:t>
      </w:r>
      <w:r w:rsidRPr="007460C4">
        <w:rPr>
          <w:rFonts w:ascii="Arial" w:hAnsi="Arial" w:cs="Arial"/>
          <w:lang w:val="es-ES"/>
        </w:rPr>
        <w:t xml:space="preserve">; </w:t>
      </w:r>
    </w:p>
    <w:p w:rsidR="00FE5D8E" w:rsidRPr="007460C4" w:rsidRDefault="00FE5D8E" w:rsidP="007460C4">
      <w:pPr>
        <w:pStyle w:val="Prrafodelista"/>
        <w:numPr>
          <w:ilvl w:val="0"/>
          <w:numId w:val="21"/>
        </w:numPr>
        <w:autoSpaceDE w:val="0"/>
        <w:autoSpaceDN w:val="0"/>
        <w:adjustRightInd w:val="0"/>
        <w:spacing w:line="360" w:lineRule="auto"/>
        <w:ind w:left="357" w:hanging="357"/>
        <w:jc w:val="both"/>
        <w:rPr>
          <w:rFonts w:ascii="Arial" w:hAnsi="Arial" w:cs="Arial"/>
          <w:lang w:val="es-ES"/>
        </w:rPr>
      </w:pPr>
      <w:r w:rsidRPr="007460C4">
        <w:rPr>
          <w:rFonts w:ascii="Arial" w:hAnsi="Arial" w:cs="Arial"/>
          <w:lang w:val="es-ES"/>
        </w:rPr>
        <w:t>Desarrollar las capacidades de las Jefas de familias, así como las de sus hijos e hijas, con el fin de que al concluir los beneficios del Programa, cuenten con mayores herramientas para lograr su desarrollo.</w:t>
      </w:r>
    </w:p>
    <w:p w:rsidR="00FE5D8E" w:rsidRPr="007460C4" w:rsidRDefault="00FE5D8E" w:rsidP="007460C4">
      <w:pPr>
        <w:pStyle w:val="Prrafodelista"/>
        <w:numPr>
          <w:ilvl w:val="0"/>
          <w:numId w:val="21"/>
        </w:numPr>
        <w:autoSpaceDE w:val="0"/>
        <w:autoSpaceDN w:val="0"/>
        <w:adjustRightInd w:val="0"/>
        <w:spacing w:line="360" w:lineRule="auto"/>
        <w:ind w:left="357" w:hanging="357"/>
        <w:jc w:val="both"/>
        <w:rPr>
          <w:rFonts w:ascii="Arial" w:hAnsi="Arial" w:cs="Arial"/>
          <w:lang w:val="es-ES"/>
        </w:rPr>
      </w:pPr>
      <w:r w:rsidRPr="007460C4">
        <w:rPr>
          <w:rFonts w:ascii="Arial" w:hAnsi="Arial" w:cs="Arial"/>
          <w:lang w:val="es-ES"/>
        </w:rPr>
        <w:t>Generar autosuficiencia económica en las Jefas de familias, para el debido desarrollo de su estirpe.</w:t>
      </w:r>
    </w:p>
    <w:p w:rsidR="007460C4" w:rsidRDefault="007460C4" w:rsidP="007460C4">
      <w:pPr>
        <w:autoSpaceDE w:val="0"/>
        <w:autoSpaceDN w:val="0"/>
        <w:adjustRightInd w:val="0"/>
        <w:spacing w:line="360" w:lineRule="auto"/>
        <w:jc w:val="both"/>
        <w:rPr>
          <w:rFonts w:ascii="Arial" w:hAnsi="Arial" w:cs="Arial"/>
          <w:b/>
          <w:lang w:val="es-ES"/>
        </w:rPr>
      </w:pPr>
    </w:p>
    <w:p w:rsidR="00FE5D8E" w:rsidRPr="007460C4" w:rsidRDefault="00FE5D8E" w:rsidP="007460C4">
      <w:pPr>
        <w:autoSpaceDE w:val="0"/>
        <w:autoSpaceDN w:val="0"/>
        <w:adjustRightInd w:val="0"/>
        <w:spacing w:line="360" w:lineRule="auto"/>
        <w:jc w:val="both"/>
        <w:rPr>
          <w:rFonts w:ascii="Arial" w:hAnsi="Arial" w:cs="Arial"/>
          <w:b/>
          <w:lang w:val="es-ES"/>
        </w:rPr>
      </w:pPr>
      <w:r w:rsidRPr="007460C4">
        <w:rPr>
          <w:rFonts w:ascii="Arial" w:hAnsi="Arial" w:cs="Arial"/>
          <w:b/>
          <w:lang w:val="es-ES"/>
        </w:rPr>
        <w:t>Población Objetivo</w:t>
      </w:r>
    </w:p>
    <w:p w:rsidR="007460C4" w:rsidRDefault="007460C4" w:rsidP="007460C4">
      <w:pPr>
        <w:autoSpaceDE w:val="0"/>
        <w:autoSpaceDN w:val="0"/>
        <w:adjustRightInd w:val="0"/>
        <w:spacing w:line="360" w:lineRule="auto"/>
        <w:ind w:firstLine="708"/>
        <w:jc w:val="both"/>
        <w:rPr>
          <w:rFonts w:ascii="Arial" w:hAnsi="Arial" w:cs="Arial"/>
          <w:lang w:val="es-ES"/>
        </w:rPr>
      </w:pPr>
    </w:p>
    <w:p w:rsidR="00FE5D8E" w:rsidRDefault="00FE5D8E" w:rsidP="007460C4">
      <w:pPr>
        <w:autoSpaceDE w:val="0"/>
        <w:autoSpaceDN w:val="0"/>
        <w:adjustRightInd w:val="0"/>
        <w:spacing w:line="360" w:lineRule="auto"/>
        <w:ind w:firstLine="708"/>
        <w:jc w:val="both"/>
        <w:rPr>
          <w:rFonts w:ascii="Arial" w:hAnsi="Arial" w:cs="Arial"/>
          <w:lang w:val="es-ES"/>
        </w:rPr>
      </w:pPr>
      <w:r w:rsidRPr="007460C4">
        <w:rPr>
          <w:rFonts w:ascii="Arial" w:hAnsi="Arial" w:cs="Arial"/>
          <w:lang w:val="es-ES"/>
        </w:rPr>
        <w:t>Serán objeto de atención del Programa, las Jefas de familias con al menos un (a) hijo(a)</w:t>
      </w:r>
      <w:r w:rsidR="007F6976" w:rsidRPr="007460C4">
        <w:rPr>
          <w:rFonts w:ascii="Arial" w:hAnsi="Arial" w:cs="Arial"/>
          <w:lang w:val="es-ES"/>
        </w:rPr>
        <w:t xml:space="preserve"> </w:t>
      </w:r>
      <w:r w:rsidRPr="007460C4">
        <w:rPr>
          <w:rFonts w:ascii="Arial" w:hAnsi="Arial" w:cs="Arial"/>
          <w:lang w:val="es-ES"/>
        </w:rPr>
        <w:t>menor de 18 años de edad, que vivan en hogares en situación de carencia social y/o</w:t>
      </w:r>
      <w:r w:rsidR="007F6976" w:rsidRPr="007460C4">
        <w:rPr>
          <w:rFonts w:ascii="Arial" w:hAnsi="Arial" w:cs="Arial"/>
          <w:lang w:val="es-ES"/>
        </w:rPr>
        <w:t xml:space="preserve"> </w:t>
      </w:r>
      <w:r w:rsidRPr="007460C4">
        <w:rPr>
          <w:rFonts w:ascii="Arial" w:hAnsi="Arial" w:cs="Arial"/>
          <w:lang w:val="es-ES"/>
        </w:rPr>
        <w:t>económica, que sean mexicanas y radiquen en el Estado de Chiapas.</w:t>
      </w:r>
    </w:p>
    <w:p w:rsidR="007460C4" w:rsidRPr="007460C4" w:rsidRDefault="007460C4" w:rsidP="007460C4">
      <w:pPr>
        <w:autoSpaceDE w:val="0"/>
        <w:autoSpaceDN w:val="0"/>
        <w:adjustRightInd w:val="0"/>
        <w:spacing w:line="360" w:lineRule="auto"/>
        <w:ind w:firstLine="708"/>
        <w:jc w:val="both"/>
        <w:rPr>
          <w:rFonts w:ascii="Arial" w:hAnsi="Arial" w:cs="Arial"/>
          <w:lang w:val="es-ES"/>
        </w:rPr>
      </w:pPr>
    </w:p>
    <w:p w:rsidR="00FE5D8E" w:rsidRPr="007460C4" w:rsidRDefault="00FE5D8E" w:rsidP="007460C4">
      <w:pPr>
        <w:autoSpaceDE w:val="0"/>
        <w:autoSpaceDN w:val="0"/>
        <w:adjustRightInd w:val="0"/>
        <w:spacing w:line="360" w:lineRule="auto"/>
        <w:jc w:val="both"/>
        <w:rPr>
          <w:rFonts w:ascii="Arial" w:hAnsi="Arial" w:cs="Arial"/>
          <w:lang w:val="es-ES"/>
        </w:rPr>
      </w:pPr>
      <w:r w:rsidRPr="007460C4">
        <w:rPr>
          <w:rFonts w:ascii="Arial" w:hAnsi="Arial" w:cs="Arial"/>
          <w:b/>
          <w:lang w:val="es-ES"/>
        </w:rPr>
        <w:t>Población Potencial</w:t>
      </w:r>
      <w:r w:rsidR="00A87F3C" w:rsidRPr="007460C4">
        <w:rPr>
          <w:rFonts w:ascii="Arial" w:hAnsi="Arial" w:cs="Arial"/>
          <w:lang w:val="es-ES"/>
        </w:rPr>
        <w:t>:</w:t>
      </w:r>
    </w:p>
    <w:p w:rsidR="007460C4" w:rsidRDefault="007460C4" w:rsidP="007460C4">
      <w:pPr>
        <w:autoSpaceDE w:val="0"/>
        <w:autoSpaceDN w:val="0"/>
        <w:adjustRightInd w:val="0"/>
        <w:spacing w:line="360" w:lineRule="auto"/>
        <w:ind w:firstLine="708"/>
        <w:jc w:val="both"/>
        <w:rPr>
          <w:rFonts w:ascii="Arial" w:hAnsi="Arial" w:cs="Arial"/>
          <w:lang w:val="es-ES"/>
        </w:rPr>
      </w:pPr>
    </w:p>
    <w:p w:rsidR="006D1909" w:rsidRPr="007460C4" w:rsidRDefault="00A87F3C" w:rsidP="007460C4">
      <w:pPr>
        <w:autoSpaceDE w:val="0"/>
        <w:autoSpaceDN w:val="0"/>
        <w:adjustRightInd w:val="0"/>
        <w:spacing w:line="360" w:lineRule="auto"/>
        <w:ind w:firstLine="708"/>
        <w:jc w:val="both"/>
        <w:rPr>
          <w:rFonts w:ascii="Arial" w:hAnsi="Arial" w:cs="Arial"/>
          <w:lang w:val="es-ES"/>
        </w:rPr>
      </w:pPr>
      <w:r w:rsidRPr="007460C4">
        <w:rPr>
          <w:rFonts w:ascii="Arial" w:hAnsi="Arial" w:cs="Arial"/>
          <w:lang w:val="es-ES"/>
        </w:rPr>
        <w:t>La constituyen las J</w:t>
      </w:r>
      <w:r w:rsidR="00FE5D8E" w:rsidRPr="007460C4">
        <w:rPr>
          <w:rFonts w:ascii="Arial" w:hAnsi="Arial" w:cs="Arial"/>
          <w:lang w:val="es-ES"/>
        </w:rPr>
        <w:t>efas de familias integrantes del Programa.</w:t>
      </w:r>
    </w:p>
    <w:p w:rsidR="007460C4" w:rsidRDefault="007460C4" w:rsidP="007460C4">
      <w:pPr>
        <w:autoSpaceDE w:val="0"/>
        <w:autoSpaceDN w:val="0"/>
        <w:adjustRightInd w:val="0"/>
        <w:spacing w:line="360" w:lineRule="auto"/>
        <w:jc w:val="both"/>
        <w:rPr>
          <w:rFonts w:ascii="Arial" w:hAnsi="Arial" w:cs="Arial"/>
          <w:b/>
          <w:lang w:val="es-ES"/>
        </w:rPr>
      </w:pPr>
    </w:p>
    <w:p w:rsidR="006D1909" w:rsidRPr="007460C4" w:rsidRDefault="00FE5D8E" w:rsidP="007460C4">
      <w:pPr>
        <w:autoSpaceDE w:val="0"/>
        <w:autoSpaceDN w:val="0"/>
        <w:adjustRightInd w:val="0"/>
        <w:spacing w:line="360" w:lineRule="auto"/>
        <w:jc w:val="both"/>
        <w:rPr>
          <w:rFonts w:ascii="Arial" w:hAnsi="Arial" w:cs="Arial"/>
          <w:lang w:val="es-ES"/>
        </w:rPr>
      </w:pPr>
      <w:r w:rsidRPr="007460C4">
        <w:rPr>
          <w:rFonts w:ascii="Arial" w:hAnsi="Arial" w:cs="Arial"/>
          <w:b/>
          <w:lang w:val="es-ES"/>
        </w:rPr>
        <w:t>Cobertura</w:t>
      </w:r>
      <w:r w:rsidR="00A87F3C" w:rsidRPr="007460C4">
        <w:rPr>
          <w:rFonts w:ascii="Arial" w:hAnsi="Arial" w:cs="Arial"/>
          <w:lang w:val="es-ES"/>
        </w:rPr>
        <w:t>:</w:t>
      </w:r>
    </w:p>
    <w:p w:rsidR="007460C4" w:rsidRDefault="007460C4" w:rsidP="007460C4">
      <w:pPr>
        <w:autoSpaceDE w:val="0"/>
        <w:autoSpaceDN w:val="0"/>
        <w:adjustRightInd w:val="0"/>
        <w:spacing w:line="360" w:lineRule="auto"/>
        <w:jc w:val="both"/>
        <w:rPr>
          <w:rFonts w:ascii="Arial" w:hAnsi="Arial" w:cs="Arial"/>
          <w:lang w:val="es-ES"/>
        </w:rPr>
      </w:pPr>
    </w:p>
    <w:p w:rsidR="006D1909" w:rsidRPr="007460C4" w:rsidRDefault="00FE5D8E" w:rsidP="007460C4">
      <w:pPr>
        <w:autoSpaceDE w:val="0"/>
        <w:autoSpaceDN w:val="0"/>
        <w:adjustRightInd w:val="0"/>
        <w:spacing w:line="360" w:lineRule="auto"/>
        <w:ind w:firstLine="708"/>
        <w:jc w:val="both"/>
        <w:rPr>
          <w:rFonts w:ascii="Arial" w:hAnsi="Arial" w:cs="Arial"/>
          <w:lang w:val="es-ES"/>
        </w:rPr>
      </w:pPr>
      <w:r w:rsidRPr="007460C4">
        <w:rPr>
          <w:rFonts w:ascii="Arial" w:hAnsi="Arial" w:cs="Arial"/>
          <w:lang w:val="es-ES"/>
        </w:rPr>
        <w:t>El Programa podrá operar en las zonas rurales y urbanas de los municipios que conforman</w:t>
      </w:r>
      <w:r w:rsidR="007F6976" w:rsidRPr="007460C4">
        <w:rPr>
          <w:rFonts w:ascii="Arial" w:hAnsi="Arial" w:cs="Arial"/>
          <w:lang w:val="es-ES"/>
        </w:rPr>
        <w:t xml:space="preserve"> </w:t>
      </w:r>
      <w:r w:rsidRPr="007460C4">
        <w:rPr>
          <w:rFonts w:ascii="Arial" w:hAnsi="Arial" w:cs="Arial"/>
          <w:lang w:val="es-ES"/>
        </w:rPr>
        <w:t>el Estado de Chiapas</w:t>
      </w:r>
      <w:r w:rsidR="006D1909" w:rsidRPr="007460C4">
        <w:rPr>
          <w:rFonts w:ascii="Arial" w:hAnsi="Arial" w:cs="Arial"/>
          <w:lang w:val="es-ES"/>
        </w:rPr>
        <w:t>.</w:t>
      </w:r>
    </w:p>
    <w:p w:rsidR="007460C4" w:rsidRDefault="007460C4" w:rsidP="007460C4">
      <w:pPr>
        <w:autoSpaceDE w:val="0"/>
        <w:autoSpaceDN w:val="0"/>
        <w:adjustRightInd w:val="0"/>
        <w:spacing w:line="360" w:lineRule="auto"/>
        <w:jc w:val="both"/>
        <w:rPr>
          <w:rFonts w:ascii="Arial" w:hAnsi="Arial" w:cs="Arial"/>
          <w:b/>
          <w:lang w:val="es-ES"/>
        </w:rPr>
      </w:pPr>
    </w:p>
    <w:p w:rsidR="006D1909" w:rsidRPr="007460C4" w:rsidRDefault="007F6976" w:rsidP="007460C4">
      <w:pPr>
        <w:autoSpaceDE w:val="0"/>
        <w:autoSpaceDN w:val="0"/>
        <w:adjustRightInd w:val="0"/>
        <w:spacing w:line="360" w:lineRule="auto"/>
        <w:jc w:val="both"/>
        <w:rPr>
          <w:rFonts w:ascii="Arial" w:hAnsi="Arial" w:cs="Arial"/>
          <w:lang w:val="es-ES"/>
        </w:rPr>
      </w:pPr>
      <w:r w:rsidRPr="007460C4">
        <w:rPr>
          <w:rFonts w:ascii="Arial" w:hAnsi="Arial" w:cs="Arial"/>
          <w:b/>
          <w:lang w:val="es-ES"/>
        </w:rPr>
        <w:t>Presupuesto Autorizado</w:t>
      </w:r>
      <w:r w:rsidRPr="007460C4">
        <w:rPr>
          <w:rFonts w:ascii="Arial" w:hAnsi="Arial" w:cs="Arial"/>
          <w:lang w:val="es-ES"/>
        </w:rPr>
        <w:t>:</w:t>
      </w:r>
    </w:p>
    <w:p w:rsidR="007460C4" w:rsidRDefault="007460C4" w:rsidP="007460C4">
      <w:pPr>
        <w:autoSpaceDE w:val="0"/>
        <w:autoSpaceDN w:val="0"/>
        <w:adjustRightInd w:val="0"/>
        <w:spacing w:line="360" w:lineRule="auto"/>
        <w:ind w:firstLine="708"/>
        <w:jc w:val="both"/>
        <w:rPr>
          <w:rFonts w:ascii="Arial" w:hAnsi="Arial" w:cs="Arial"/>
          <w:lang w:val="es-ES"/>
        </w:rPr>
      </w:pPr>
    </w:p>
    <w:p w:rsidR="006D1909" w:rsidRPr="007460C4" w:rsidRDefault="00BD4908" w:rsidP="007460C4">
      <w:pPr>
        <w:autoSpaceDE w:val="0"/>
        <w:autoSpaceDN w:val="0"/>
        <w:adjustRightInd w:val="0"/>
        <w:spacing w:line="360" w:lineRule="auto"/>
        <w:ind w:firstLine="708"/>
        <w:jc w:val="both"/>
        <w:rPr>
          <w:rFonts w:ascii="Arial" w:hAnsi="Arial" w:cs="Arial"/>
          <w:lang w:val="es-ES"/>
        </w:rPr>
      </w:pPr>
      <w:r w:rsidRPr="007460C4">
        <w:rPr>
          <w:rFonts w:ascii="Arial" w:hAnsi="Arial" w:cs="Arial"/>
          <w:lang w:val="es-ES"/>
        </w:rPr>
        <w:t xml:space="preserve">El 28 de Marzo de 2014, la Secretaria de Hacienda del Estado, autoriza el presupuesto para el Ejercicio Fiscal 2014, de este programa </w:t>
      </w:r>
      <w:r w:rsidR="009E5FFC" w:rsidRPr="007460C4">
        <w:rPr>
          <w:rFonts w:ascii="Arial" w:hAnsi="Arial" w:cs="Arial"/>
          <w:lang w:val="es-ES"/>
        </w:rPr>
        <w:t>con una inversión total de 200 millones de pesos, para beneficiar a 40 mil mujeres durante el ejercicio 2014, con la cantidad de 500 pesos mensuales.</w:t>
      </w:r>
    </w:p>
    <w:p w:rsidR="007460C4" w:rsidRDefault="007460C4" w:rsidP="007460C4">
      <w:pPr>
        <w:autoSpaceDE w:val="0"/>
        <w:autoSpaceDN w:val="0"/>
        <w:adjustRightInd w:val="0"/>
        <w:spacing w:line="360" w:lineRule="auto"/>
        <w:jc w:val="both"/>
        <w:rPr>
          <w:rFonts w:ascii="Arial" w:hAnsi="Arial" w:cs="Arial"/>
          <w:b/>
          <w:lang w:val="es-ES"/>
        </w:rPr>
      </w:pPr>
    </w:p>
    <w:p w:rsidR="002170FC" w:rsidRDefault="002170FC" w:rsidP="007460C4">
      <w:pPr>
        <w:autoSpaceDE w:val="0"/>
        <w:autoSpaceDN w:val="0"/>
        <w:adjustRightInd w:val="0"/>
        <w:spacing w:line="360" w:lineRule="auto"/>
        <w:jc w:val="both"/>
        <w:rPr>
          <w:rFonts w:ascii="Arial" w:hAnsi="Arial" w:cs="Arial"/>
          <w:b/>
          <w:lang w:val="es-ES"/>
        </w:rPr>
      </w:pPr>
    </w:p>
    <w:p w:rsidR="006D1909" w:rsidRPr="007460C4" w:rsidRDefault="00CE50EF" w:rsidP="007460C4">
      <w:pPr>
        <w:autoSpaceDE w:val="0"/>
        <w:autoSpaceDN w:val="0"/>
        <w:adjustRightInd w:val="0"/>
        <w:spacing w:line="360" w:lineRule="auto"/>
        <w:jc w:val="both"/>
        <w:rPr>
          <w:rFonts w:ascii="Arial" w:hAnsi="Arial" w:cs="Arial"/>
          <w:lang w:val="es-ES"/>
        </w:rPr>
      </w:pPr>
      <w:r w:rsidRPr="007460C4">
        <w:rPr>
          <w:rFonts w:ascii="Arial" w:hAnsi="Arial" w:cs="Arial"/>
          <w:b/>
          <w:lang w:val="es-ES"/>
        </w:rPr>
        <w:t>3.</w:t>
      </w:r>
      <w:r w:rsidR="00764694" w:rsidRPr="007460C4">
        <w:rPr>
          <w:rFonts w:ascii="Arial" w:hAnsi="Arial" w:cs="Arial"/>
          <w:b/>
          <w:lang w:val="es-ES"/>
        </w:rPr>
        <w:t xml:space="preserve"> PROCESO METODOLÓGICO</w:t>
      </w:r>
      <w:r w:rsidR="00764694" w:rsidRPr="007460C4">
        <w:rPr>
          <w:rFonts w:ascii="Arial" w:hAnsi="Arial" w:cs="Arial"/>
          <w:lang w:val="es-ES"/>
        </w:rPr>
        <w:t>:</w:t>
      </w:r>
    </w:p>
    <w:p w:rsidR="007460C4" w:rsidRDefault="007460C4" w:rsidP="007460C4">
      <w:pPr>
        <w:autoSpaceDE w:val="0"/>
        <w:autoSpaceDN w:val="0"/>
        <w:adjustRightInd w:val="0"/>
        <w:spacing w:line="360" w:lineRule="auto"/>
        <w:ind w:firstLine="708"/>
        <w:jc w:val="both"/>
        <w:rPr>
          <w:rFonts w:ascii="Arial" w:hAnsi="Arial" w:cs="Arial"/>
          <w:lang w:val="es-ES"/>
        </w:rPr>
      </w:pPr>
    </w:p>
    <w:p w:rsidR="006D1909" w:rsidRPr="007460C4" w:rsidRDefault="00E4224B" w:rsidP="007460C4">
      <w:pPr>
        <w:autoSpaceDE w:val="0"/>
        <w:autoSpaceDN w:val="0"/>
        <w:adjustRightInd w:val="0"/>
        <w:spacing w:line="360" w:lineRule="auto"/>
        <w:ind w:firstLine="708"/>
        <w:jc w:val="both"/>
        <w:rPr>
          <w:rFonts w:ascii="Arial" w:hAnsi="Arial" w:cs="Arial"/>
          <w:lang w:val="es-ES"/>
        </w:rPr>
      </w:pPr>
      <w:r w:rsidRPr="007460C4">
        <w:rPr>
          <w:rFonts w:ascii="Arial" w:hAnsi="Arial" w:cs="Arial"/>
          <w:lang w:val="es-ES"/>
        </w:rPr>
        <w:t>Los requisitos de elegibilidad que deberán cubrirse y presentarse</w:t>
      </w:r>
      <w:r w:rsidR="001E5FC0" w:rsidRPr="007460C4">
        <w:rPr>
          <w:rFonts w:ascii="Arial" w:hAnsi="Arial" w:cs="Arial"/>
          <w:lang w:val="es-ES"/>
        </w:rPr>
        <w:t xml:space="preserve"> en la </w:t>
      </w:r>
      <w:r w:rsidR="00DF457B" w:rsidRPr="007460C4">
        <w:rPr>
          <w:rFonts w:ascii="Arial" w:hAnsi="Arial" w:cs="Arial"/>
          <w:lang w:val="es-ES"/>
        </w:rPr>
        <w:t>SEDEM</w:t>
      </w:r>
      <w:r w:rsidR="001E5FC0" w:rsidRPr="007460C4">
        <w:rPr>
          <w:rFonts w:ascii="Arial" w:hAnsi="Arial" w:cs="Arial"/>
          <w:lang w:val="es-ES"/>
        </w:rPr>
        <w:t xml:space="preserve"> </w:t>
      </w:r>
      <w:r w:rsidR="00A87F3C" w:rsidRPr="007460C4">
        <w:rPr>
          <w:rFonts w:ascii="Arial" w:hAnsi="Arial" w:cs="Arial"/>
          <w:lang w:val="es-ES"/>
        </w:rPr>
        <w:t>son los siguientes.</w:t>
      </w:r>
    </w:p>
    <w:p w:rsidR="007460C4" w:rsidRDefault="007460C4" w:rsidP="007460C4">
      <w:pPr>
        <w:autoSpaceDE w:val="0"/>
        <w:autoSpaceDN w:val="0"/>
        <w:adjustRightInd w:val="0"/>
        <w:spacing w:line="360" w:lineRule="auto"/>
        <w:jc w:val="both"/>
        <w:rPr>
          <w:rFonts w:ascii="Arial" w:eastAsiaTheme="minorHAnsi" w:hAnsi="Arial" w:cs="Arial"/>
          <w:b/>
          <w:bCs/>
          <w:lang w:val="es-MX"/>
        </w:rPr>
      </w:pPr>
    </w:p>
    <w:p w:rsidR="00CA6D52" w:rsidRPr="007460C4" w:rsidRDefault="00CA6D52" w:rsidP="007460C4">
      <w:pPr>
        <w:autoSpaceDE w:val="0"/>
        <w:autoSpaceDN w:val="0"/>
        <w:adjustRightInd w:val="0"/>
        <w:spacing w:line="360" w:lineRule="auto"/>
        <w:jc w:val="both"/>
        <w:rPr>
          <w:rFonts w:ascii="Arial" w:hAnsi="Arial" w:cs="Arial"/>
          <w:lang w:val="es-ES"/>
        </w:rPr>
      </w:pPr>
      <w:r w:rsidRPr="007460C4">
        <w:rPr>
          <w:rFonts w:ascii="Arial" w:eastAsiaTheme="minorHAnsi" w:hAnsi="Arial" w:cs="Arial"/>
          <w:b/>
          <w:bCs/>
          <w:lang w:val="es-MX"/>
        </w:rPr>
        <w:t>Criterios</w:t>
      </w:r>
      <w:r w:rsidR="00A87F3C" w:rsidRPr="007460C4">
        <w:rPr>
          <w:rFonts w:ascii="Arial" w:eastAsiaTheme="minorHAnsi" w:hAnsi="Arial" w:cs="Arial"/>
          <w:bCs/>
          <w:lang w:val="es-MX"/>
        </w:rPr>
        <w:t>:</w:t>
      </w:r>
    </w:p>
    <w:p w:rsidR="00CA6D52" w:rsidRPr="007460C4" w:rsidRDefault="00CA6D52" w:rsidP="007460C4">
      <w:pPr>
        <w:pStyle w:val="Prrafodelista"/>
        <w:numPr>
          <w:ilvl w:val="0"/>
          <w:numId w:val="24"/>
        </w:numPr>
        <w:autoSpaceDE w:val="0"/>
        <w:autoSpaceDN w:val="0"/>
        <w:adjustRightInd w:val="0"/>
        <w:spacing w:line="360" w:lineRule="auto"/>
        <w:ind w:left="357" w:hanging="357"/>
        <w:jc w:val="both"/>
        <w:rPr>
          <w:rFonts w:ascii="Arial" w:hAnsi="Arial" w:cs="Arial"/>
          <w:lang w:val="es-ES"/>
        </w:rPr>
      </w:pPr>
      <w:r w:rsidRPr="007460C4">
        <w:rPr>
          <w:rFonts w:ascii="Arial" w:hAnsi="Arial" w:cs="Arial"/>
          <w:lang w:val="es-ES"/>
        </w:rPr>
        <w:t>Estar interesada en recibir el apoyo del Programa.</w:t>
      </w:r>
    </w:p>
    <w:p w:rsidR="00CA6D52" w:rsidRPr="007460C4" w:rsidRDefault="00CA6D52" w:rsidP="007460C4">
      <w:pPr>
        <w:pStyle w:val="Prrafodelista"/>
        <w:numPr>
          <w:ilvl w:val="0"/>
          <w:numId w:val="24"/>
        </w:numPr>
        <w:autoSpaceDE w:val="0"/>
        <w:autoSpaceDN w:val="0"/>
        <w:adjustRightInd w:val="0"/>
        <w:spacing w:line="360" w:lineRule="auto"/>
        <w:ind w:left="357" w:hanging="357"/>
        <w:jc w:val="both"/>
        <w:rPr>
          <w:rFonts w:ascii="Arial" w:hAnsi="Arial" w:cs="Arial"/>
          <w:lang w:val="es-ES"/>
        </w:rPr>
      </w:pPr>
      <w:r w:rsidRPr="007460C4">
        <w:rPr>
          <w:rFonts w:ascii="Arial" w:hAnsi="Arial" w:cs="Arial"/>
          <w:lang w:val="es-ES"/>
        </w:rPr>
        <w:t>Ser el único sostén económico de al menos un (a) niño(a) menor de 18 años de edad y no cohabitar en el mismo domicilio con pareja alguna.</w:t>
      </w:r>
    </w:p>
    <w:p w:rsidR="00CA6D52" w:rsidRPr="007460C4" w:rsidRDefault="00CA6D52" w:rsidP="007460C4">
      <w:pPr>
        <w:pStyle w:val="Prrafodelista"/>
        <w:numPr>
          <w:ilvl w:val="0"/>
          <w:numId w:val="24"/>
        </w:numPr>
        <w:autoSpaceDE w:val="0"/>
        <w:autoSpaceDN w:val="0"/>
        <w:adjustRightInd w:val="0"/>
        <w:spacing w:line="360" w:lineRule="auto"/>
        <w:ind w:left="357" w:hanging="357"/>
        <w:jc w:val="both"/>
        <w:rPr>
          <w:rFonts w:ascii="Arial" w:hAnsi="Arial" w:cs="Arial"/>
          <w:lang w:val="es-ES"/>
        </w:rPr>
      </w:pPr>
      <w:r w:rsidRPr="007460C4">
        <w:rPr>
          <w:rFonts w:ascii="Arial" w:hAnsi="Arial" w:cs="Arial"/>
          <w:lang w:val="es-ES"/>
        </w:rPr>
        <w:t>Ser de nacionalidad mexicana y radicar en el Estado de Chiapas.</w:t>
      </w:r>
    </w:p>
    <w:p w:rsidR="00CA6D52" w:rsidRPr="007460C4" w:rsidRDefault="00CA6D52" w:rsidP="007460C4">
      <w:pPr>
        <w:pStyle w:val="Prrafodelista"/>
        <w:numPr>
          <w:ilvl w:val="0"/>
          <w:numId w:val="24"/>
        </w:numPr>
        <w:autoSpaceDE w:val="0"/>
        <w:autoSpaceDN w:val="0"/>
        <w:adjustRightInd w:val="0"/>
        <w:spacing w:line="360" w:lineRule="auto"/>
        <w:ind w:left="357" w:hanging="357"/>
        <w:jc w:val="both"/>
        <w:rPr>
          <w:rFonts w:ascii="Arial" w:hAnsi="Arial" w:cs="Arial"/>
          <w:lang w:val="es-ES"/>
        </w:rPr>
      </w:pPr>
      <w:r w:rsidRPr="007460C4">
        <w:rPr>
          <w:rFonts w:ascii="Arial" w:hAnsi="Arial" w:cs="Arial"/>
          <w:lang w:val="es-ES"/>
        </w:rPr>
        <w:t>Residir en un hogar que se encuentre en situación de carencia social y/o económica.</w:t>
      </w:r>
    </w:p>
    <w:p w:rsidR="007460C4" w:rsidRDefault="007460C4" w:rsidP="007460C4">
      <w:pPr>
        <w:tabs>
          <w:tab w:val="left" w:pos="2040"/>
        </w:tabs>
        <w:autoSpaceDE w:val="0"/>
        <w:autoSpaceDN w:val="0"/>
        <w:adjustRightInd w:val="0"/>
        <w:spacing w:line="360" w:lineRule="auto"/>
        <w:jc w:val="both"/>
        <w:rPr>
          <w:rFonts w:ascii="Arial" w:eastAsiaTheme="minorHAnsi" w:hAnsi="Arial" w:cs="Arial"/>
          <w:b/>
          <w:lang w:val="es-MX"/>
        </w:rPr>
      </w:pPr>
    </w:p>
    <w:p w:rsidR="007460C4" w:rsidRDefault="00CA6D52" w:rsidP="007460C4">
      <w:pPr>
        <w:tabs>
          <w:tab w:val="left" w:pos="2040"/>
        </w:tabs>
        <w:autoSpaceDE w:val="0"/>
        <w:autoSpaceDN w:val="0"/>
        <w:adjustRightInd w:val="0"/>
        <w:spacing w:line="360" w:lineRule="auto"/>
        <w:jc w:val="both"/>
        <w:rPr>
          <w:rFonts w:ascii="Arial" w:eastAsiaTheme="minorHAnsi" w:hAnsi="Arial" w:cs="Arial"/>
          <w:lang w:val="es-MX"/>
        </w:rPr>
      </w:pPr>
      <w:r w:rsidRPr="007460C4">
        <w:rPr>
          <w:rFonts w:ascii="Arial" w:eastAsiaTheme="minorHAnsi" w:hAnsi="Arial" w:cs="Arial"/>
          <w:b/>
          <w:lang w:val="es-MX"/>
        </w:rPr>
        <w:t>Requisitos</w:t>
      </w:r>
      <w:r w:rsidR="00A87F3C" w:rsidRPr="007460C4">
        <w:rPr>
          <w:rFonts w:ascii="Arial" w:eastAsiaTheme="minorHAnsi" w:hAnsi="Arial" w:cs="Arial"/>
          <w:lang w:val="es-MX"/>
        </w:rPr>
        <w:t>:</w:t>
      </w:r>
    </w:p>
    <w:p w:rsidR="007460C4" w:rsidRDefault="007460C4" w:rsidP="007460C4">
      <w:pPr>
        <w:tabs>
          <w:tab w:val="left" w:pos="2040"/>
        </w:tabs>
        <w:autoSpaceDE w:val="0"/>
        <w:autoSpaceDN w:val="0"/>
        <w:adjustRightInd w:val="0"/>
        <w:spacing w:line="360" w:lineRule="auto"/>
        <w:jc w:val="both"/>
        <w:rPr>
          <w:rFonts w:ascii="Arial" w:eastAsiaTheme="minorHAnsi" w:hAnsi="Arial" w:cs="Arial"/>
          <w:lang w:val="es-MX"/>
        </w:rPr>
      </w:pPr>
      <w:r>
        <w:rPr>
          <w:rFonts w:ascii="Arial" w:eastAsiaTheme="minorHAnsi" w:hAnsi="Arial" w:cs="Arial"/>
          <w:lang w:val="es-MX"/>
        </w:rPr>
        <w:tab/>
      </w:r>
    </w:p>
    <w:p w:rsidR="007460C4" w:rsidRDefault="00CA6D52" w:rsidP="007460C4">
      <w:pPr>
        <w:tabs>
          <w:tab w:val="left" w:pos="2040"/>
        </w:tabs>
        <w:autoSpaceDE w:val="0"/>
        <w:autoSpaceDN w:val="0"/>
        <w:adjustRightInd w:val="0"/>
        <w:spacing w:line="360" w:lineRule="auto"/>
        <w:ind w:firstLine="709"/>
        <w:jc w:val="both"/>
        <w:rPr>
          <w:rFonts w:ascii="Arial" w:eastAsiaTheme="minorHAnsi" w:hAnsi="Arial" w:cs="Arial"/>
          <w:lang w:val="es-MX"/>
        </w:rPr>
      </w:pPr>
      <w:r w:rsidRPr="007460C4">
        <w:rPr>
          <w:rFonts w:ascii="Arial" w:eastAsiaTheme="minorHAnsi" w:hAnsi="Arial" w:cs="Arial"/>
          <w:lang w:val="es-MX"/>
        </w:rPr>
        <w:t>Llenar y entregar la solicitud y registro para recibir los apoyos del Programa en las mesas de atención que se establezcan; para acredita</w:t>
      </w:r>
      <w:r w:rsidR="002170FC">
        <w:rPr>
          <w:rFonts w:ascii="Arial" w:eastAsiaTheme="minorHAnsi" w:hAnsi="Arial" w:cs="Arial"/>
          <w:lang w:val="es-MX"/>
        </w:rPr>
        <w:t xml:space="preserve">r su identidad, deberá </w:t>
      </w:r>
      <w:r w:rsidRPr="007460C4">
        <w:rPr>
          <w:rFonts w:ascii="Arial" w:eastAsiaTheme="minorHAnsi" w:hAnsi="Arial" w:cs="Arial"/>
          <w:lang w:val="es-MX"/>
        </w:rPr>
        <w:t>entregar una copia legible de su identificación oficial. En caso de ser menor de edad, presentar original de la carta de identidad expedida  por la autoridad Municipal. Llenar la Cédula de Información Socioeconómica.</w:t>
      </w:r>
    </w:p>
    <w:p w:rsidR="007460C4" w:rsidRDefault="007460C4" w:rsidP="007460C4">
      <w:pPr>
        <w:tabs>
          <w:tab w:val="left" w:pos="2040"/>
        </w:tabs>
        <w:autoSpaceDE w:val="0"/>
        <w:autoSpaceDN w:val="0"/>
        <w:adjustRightInd w:val="0"/>
        <w:spacing w:line="360" w:lineRule="auto"/>
        <w:ind w:firstLine="709"/>
        <w:jc w:val="both"/>
        <w:rPr>
          <w:rFonts w:ascii="Arial" w:eastAsiaTheme="minorHAnsi" w:hAnsi="Arial" w:cs="Arial"/>
          <w:lang w:val="es-MX"/>
        </w:rPr>
      </w:pPr>
    </w:p>
    <w:p w:rsidR="007460C4" w:rsidRDefault="00CA6D52" w:rsidP="007460C4">
      <w:pPr>
        <w:tabs>
          <w:tab w:val="left" w:pos="2040"/>
        </w:tabs>
        <w:autoSpaceDE w:val="0"/>
        <w:autoSpaceDN w:val="0"/>
        <w:adjustRightInd w:val="0"/>
        <w:spacing w:line="360" w:lineRule="auto"/>
        <w:ind w:firstLine="709"/>
        <w:jc w:val="both"/>
        <w:rPr>
          <w:rFonts w:ascii="Arial" w:eastAsiaTheme="minorHAnsi" w:hAnsi="Arial" w:cs="Arial"/>
          <w:lang w:val="es-MX"/>
        </w:rPr>
      </w:pPr>
      <w:r w:rsidRPr="007460C4">
        <w:rPr>
          <w:rFonts w:ascii="Arial" w:eastAsiaTheme="minorHAnsi" w:hAnsi="Arial" w:cs="Arial"/>
          <w:lang w:val="es-MX"/>
        </w:rPr>
        <w:t xml:space="preserve">Entregar una copia legible del acta de nacimiento y CURP de cada uno (a) delos hijos (as) que tengan una edad menor </w:t>
      </w:r>
      <w:r w:rsidR="00B94367" w:rsidRPr="007460C4">
        <w:rPr>
          <w:rFonts w:ascii="Arial" w:eastAsiaTheme="minorHAnsi" w:hAnsi="Arial" w:cs="Arial"/>
          <w:lang w:val="es-MX"/>
        </w:rPr>
        <w:t xml:space="preserve">de 18 años. </w:t>
      </w:r>
      <w:r w:rsidRPr="007460C4">
        <w:rPr>
          <w:rFonts w:ascii="Arial" w:eastAsiaTheme="minorHAnsi" w:hAnsi="Arial" w:cs="Arial"/>
          <w:lang w:val="es-MX"/>
        </w:rPr>
        <w:t>Declarar bajo protesta de decir verdad,</w:t>
      </w:r>
      <w:r w:rsidR="00873F10" w:rsidRPr="007460C4">
        <w:rPr>
          <w:rFonts w:ascii="Arial" w:eastAsiaTheme="minorHAnsi" w:hAnsi="Arial" w:cs="Arial"/>
          <w:lang w:val="es-MX"/>
        </w:rPr>
        <w:t xml:space="preserve"> </w:t>
      </w:r>
      <w:r w:rsidRPr="007460C4">
        <w:rPr>
          <w:rFonts w:ascii="Arial" w:eastAsiaTheme="minorHAnsi" w:hAnsi="Arial" w:cs="Arial"/>
          <w:lang w:val="es-MX"/>
        </w:rPr>
        <w:t>tal circunstancia.</w:t>
      </w:r>
      <w:r w:rsidR="00B94367" w:rsidRPr="007460C4">
        <w:rPr>
          <w:rFonts w:ascii="Arial" w:eastAsiaTheme="minorHAnsi" w:hAnsi="Arial" w:cs="Arial"/>
          <w:lang w:val="es-MX"/>
        </w:rPr>
        <w:t xml:space="preserve"> Entregar a la </w:t>
      </w:r>
      <w:r w:rsidR="00DF457B" w:rsidRPr="007460C4">
        <w:rPr>
          <w:rFonts w:ascii="Arial" w:eastAsiaTheme="minorHAnsi" w:hAnsi="Arial" w:cs="Arial"/>
          <w:lang w:val="es-MX"/>
        </w:rPr>
        <w:t>SEDEM</w:t>
      </w:r>
      <w:r w:rsidR="00B94367" w:rsidRPr="007460C4">
        <w:rPr>
          <w:rFonts w:ascii="Arial" w:eastAsiaTheme="minorHAnsi" w:hAnsi="Arial" w:cs="Arial"/>
          <w:lang w:val="es-MX"/>
        </w:rPr>
        <w:t>, los siguientes documentos:</w:t>
      </w:r>
      <w:r w:rsidR="003B0BC3" w:rsidRPr="007460C4">
        <w:rPr>
          <w:rFonts w:ascii="Arial" w:eastAsiaTheme="minorHAnsi" w:hAnsi="Arial" w:cs="Arial"/>
          <w:lang w:val="es-MX"/>
        </w:rPr>
        <w:t xml:space="preserve"> </w:t>
      </w:r>
      <w:r w:rsidR="00B94367" w:rsidRPr="007460C4">
        <w:rPr>
          <w:rFonts w:ascii="Arial" w:eastAsiaTheme="minorHAnsi" w:hAnsi="Arial" w:cs="Arial"/>
          <w:lang w:val="es-MX"/>
        </w:rPr>
        <w:t>Copi</w:t>
      </w:r>
      <w:r w:rsidR="003B0BC3" w:rsidRPr="007460C4">
        <w:rPr>
          <w:rFonts w:ascii="Arial" w:eastAsiaTheme="minorHAnsi" w:hAnsi="Arial" w:cs="Arial"/>
          <w:lang w:val="es-MX"/>
        </w:rPr>
        <w:t xml:space="preserve">a del Acta de nacimiento y CURP </w:t>
      </w:r>
      <w:r w:rsidR="00B94367" w:rsidRPr="007460C4">
        <w:rPr>
          <w:rFonts w:ascii="Arial" w:eastAsiaTheme="minorHAnsi" w:hAnsi="Arial" w:cs="Arial"/>
          <w:lang w:val="es-MX"/>
        </w:rPr>
        <w:t>Copia del Recibo de pago de servicios (agua, energía eléctrica o teléfono), en</w:t>
      </w:r>
      <w:r w:rsidR="003B0BC3" w:rsidRPr="007460C4">
        <w:rPr>
          <w:rFonts w:ascii="Arial" w:eastAsiaTheme="minorHAnsi" w:hAnsi="Arial" w:cs="Arial"/>
          <w:lang w:val="es-MX"/>
        </w:rPr>
        <w:t xml:space="preserve"> </w:t>
      </w:r>
      <w:r w:rsidR="00B94367" w:rsidRPr="007460C4">
        <w:rPr>
          <w:rFonts w:ascii="Arial" w:eastAsiaTheme="minorHAnsi" w:hAnsi="Arial" w:cs="Arial"/>
          <w:lang w:val="es-MX"/>
        </w:rPr>
        <w:t>caso de no contar con alguno de ellos, podrá proporcionar Constancia original</w:t>
      </w:r>
      <w:r w:rsidR="003B0BC3" w:rsidRPr="007460C4">
        <w:rPr>
          <w:rFonts w:ascii="Arial" w:eastAsiaTheme="minorHAnsi" w:hAnsi="Arial" w:cs="Arial"/>
          <w:lang w:val="es-MX"/>
        </w:rPr>
        <w:t xml:space="preserve"> </w:t>
      </w:r>
      <w:r w:rsidR="00B94367" w:rsidRPr="007460C4">
        <w:rPr>
          <w:rFonts w:ascii="Arial" w:eastAsiaTheme="minorHAnsi" w:hAnsi="Arial" w:cs="Arial"/>
          <w:lang w:val="es-MX"/>
        </w:rPr>
        <w:t>de Vecindad y/o identidad, otorgada por el municipio en donde reside.</w:t>
      </w:r>
    </w:p>
    <w:p w:rsidR="007460C4" w:rsidRDefault="007460C4" w:rsidP="007460C4">
      <w:pPr>
        <w:tabs>
          <w:tab w:val="left" w:pos="2040"/>
        </w:tabs>
        <w:autoSpaceDE w:val="0"/>
        <w:autoSpaceDN w:val="0"/>
        <w:adjustRightInd w:val="0"/>
        <w:spacing w:line="360" w:lineRule="auto"/>
        <w:ind w:firstLine="709"/>
        <w:jc w:val="both"/>
        <w:rPr>
          <w:rFonts w:ascii="Arial" w:eastAsiaTheme="minorHAnsi" w:hAnsi="Arial" w:cs="Arial"/>
          <w:lang w:val="es-MX"/>
        </w:rPr>
      </w:pPr>
    </w:p>
    <w:p w:rsidR="007460C4" w:rsidRDefault="00B94367" w:rsidP="007460C4">
      <w:pPr>
        <w:tabs>
          <w:tab w:val="left" w:pos="2040"/>
        </w:tabs>
        <w:autoSpaceDE w:val="0"/>
        <w:autoSpaceDN w:val="0"/>
        <w:adjustRightInd w:val="0"/>
        <w:spacing w:line="360" w:lineRule="auto"/>
        <w:ind w:firstLine="709"/>
        <w:jc w:val="both"/>
        <w:rPr>
          <w:rFonts w:ascii="Arial" w:eastAsiaTheme="minorHAnsi" w:hAnsi="Arial" w:cs="Arial"/>
          <w:lang w:val="es-MX"/>
        </w:rPr>
      </w:pPr>
      <w:r w:rsidRPr="007460C4">
        <w:rPr>
          <w:rFonts w:ascii="Arial" w:eastAsiaTheme="minorHAnsi" w:hAnsi="Arial" w:cs="Arial"/>
          <w:lang w:val="es-MX"/>
        </w:rPr>
        <w:t>El Comité Técnico, determinará cuales son los hogares que se encuentran en</w:t>
      </w:r>
      <w:r w:rsidR="003B0BC3" w:rsidRPr="007460C4">
        <w:rPr>
          <w:rFonts w:ascii="Arial" w:eastAsiaTheme="minorHAnsi" w:hAnsi="Arial" w:cs="Arial"/>
          <w:lang w:val="es-MX"/>
        </w:rPr>
        <w:t xml:space="preserve"> </w:t>
      </w:r>
      <w:r w:rsidR="00873F10" w:rsidRPr="007460C4">
        <w:rPr>
          <w:rFonts w:ascii="Arial" w:eastAsiaTheme="minorHAnsi" w:hAnsi="Arial" w:cs="Arial"/>
          <w:lang w:val="es-MX"/>
        </w:rPr>
        <w:t>Situación</w:t>
      </w:r>
      <w:r w:rsidRPr="007460C4">
        <w:rPr>
          <w:rFonts w:ascii="Arial" w:eastAsiaTheme="minorHAnsi" w:hAnsi="Arial" w:cs="Arial"/>
          <w:lang w:val="es-MX"/>
        </w:rPr>
        <w:t xml:space="preserve"> de carencia social y/o económica considerando el contenido de la Cédula de Información Socioeconómica.</w:t>
      </w:r>
    </w:p>
    <w:p w:rsidR="007460C4" w:rsidRDefault="007460C4" w:rsidP="007460C4">
      <w:pPr>
        <w:tabs>
          <w:tab w:val="left" w:pos="2040"/>
        </w:tabs>
        <w:autoSpaceDE w:val="0"/>
        <w:autoSpaceDN w:val="0"/>
        <w:adjustRightInd w:val="0"/>
        <w:spacing w:line="360" w:lineRule="auto"/>
        <w:ind w:firstLine="709"/>
        <w:jc w:val="both"/>
        <w:rPr>
          <w:rFonts w:ascii="Arial" w:eastAsiaTheme="minorHAnsi" w:hAnsi="Arial" w:cs="Arial"/>
          <w:lang w:val="es-MX"/>
        </w:rPr>
      </w:pPr>
    </w:p>
    <w:p w:rsidR="007460C4" w:rsidRDefault="00A91B8D" w:rsidP="007460C4">
      <w:pPr>
        <w:tabs>
          <w:tab w:val="left" w:pos="2040"/>
        </w:tabs>
        <w:autoSpaceDE w:val="0"/>
        <w:autoSpaceDN w:val="0"/>
        <w:adjustRightInd w:val="0"/>
        <w:spacing w:line="360" w:lineRule="auto"/>
        <w:jc w:val="both"/>
        <w:rPr>
          <w:rFonts w:ascii="Arial" w:eastAsiaTheme="minorHAnsi" w:hAnsi="Arial" w:cs="Arial"/>
          <w:lang w:val="es-MX"/>
        </w:rPr>
      </w:pPr>
      <w:r w:rsidRPr="007460C4">
        <w:rPr>
          <w:rFonts w:ascii="Arial" w:eastAsiaTheme="minorHAnsi" w:hAnsi="Arial" w:cs="Arial"/>
          <w:b/>
          <w:lang w:val="es-MX"/>
        </w:rPr>
        <w:t>Criterios de Selección</w:t>
      </w:r>
      <w:r w:rsidRPr="007460C4">
        <w:rPr>
          <w:rFonts w:ascii="Arial" w:eastAsiaTheme="minorHAnsi" w:hAnsi="Arial" w:cs="Arial"/>
          <w:lang w:val="es-MX"/>
        </w:rPr>
        <w:t>:</w:t>
      </w:r>
    </w:p>
    <w:p w:rsidR="007460C4" w:rsidRDefault="007460C4" w:rsidP="007460C4">
      <w:pPr>
        <w:tabs>
          <w:tab w:val="left" w:pos="2040"/>
        </w:tabs>
        <w:autoSpaceDE w:val="0"/>
        <w:autoSpaceDN w:val="0"/>
        <w:adjustRightInd w:val="0"/>
        <w:spacing w:line="360" w:lineRule="auto"/>
        <w:ind w:firstLine="709"/>
        <w:jc w:val="both"/>
        <w:rPr>
          <w:rFonts w:ascii="Arial" w:eastAsiaTheme="minorHAnsi" w:hAnsi="Arial" w:cs="Arial"/>
          <w:lang w:val="es-MX"/>
        </w:rPr>
      </w:pPr>
    </w:p>
    <w:p w:rsidR="007460C4" w:rsidRDefault="001E5FC0" w:rsidP="007460C4">
      <w:pPr>
        <w:tabs>
          <w:tab w:val="left" w:pos="2040"/>
        </w:tabs>
        <w:autoSpaceDE w:val="0"/>
        <w:autoSpaceDN w:val="0"/>
        <w:adjustRightInd w:val="0"/>
        <w:spacing w:line="360" w:lineRule="auto"/>
        <w:ind w:firstLine="709"/>
        <w:jc w:val="both"/>
        <w:rPr>
          <w:rFonts w:ascii="Arial" w:eastAsiaTheme="minorHAnsi" w:hAnsi="Arial" w:cs="Arial"/>
          <w:lang w:val="es-MX"/>
        </w:rPr>
      </w:pPr>
      <w:r w:rsidRPr="007460C4">
        <w:rPr>
          <w:rFonts w:ascii="Arial" w:eastAsiaTheme="minorHAnsi" w:hAnsi="Arial" w:cs="Arial"/>
          <w:lang w:val="es-MX"/>
        </w:rPr>
        <w:t xml:space="preserve">La </w:t>
      </w:r>
      <w:r w:rsidR="00DF457B" w:rsidRPr="007460C4">
        <w:rPr>
          <w:rFonts w:ascii="Arial" w:eastAsiaTheme="minorHAnsi" w:hAnsi="Arial" w:cs="Arial"/>
          <w:lang w:val="es-MX"/>
        </w:rPr>
        <w:t>SEDEM</w:t>
      </w:r>
      <w:r w:rsidRPr="007460C4">
        <w:rPr>
          <w:rFonts w:ascii="Arial" w:eastAsiaTheme="minorHAnsi" w:hAnsi="Arial" w:cs="Arial"/>
          <w:lang w:val="es-MX"/>
        </w:rPr>
        <w:t>, solicitará al Ayuntamiento correspondiente por conducto del DIF Municipal, o en su caso, a la Dirección del Registro Civil del Estado o a cualquier órgano colegiado que el Comité Técnico designe, que valide y determine si la Jefa de familia es el principal sostén económico de su hogar, para verificar si cumple con los criterios que se establecen en las presentes Reglas de Operación, previo convenio celebrado con alguna de las instancias antes mencionadas, según corresponda.</w:t>
      </w:r>
    </w:p>
    <w:p w:rsidR="007460C4" w:rsidRDefault="007460C4" w:rsidP="007460C4">
      <w:pPr>
        <w:tabs>
          <w:tab w:val="left" w:pos="2040"/>
        </w:tabs>
        <w:autoSpaceDE w:val="0"/>
        <w:autoSpaceDN w:val="0"/>
        <w:adjustRightInd w:val="0"/>
        <w:spacing w:line="360" w:lineRule="auto"/>
        <w:ind w:firstLine="709"/>
        <w:jc w:val="both"/>
        <w:rPr>
          <w:rFonts w:ascii="Arial" w:eastAsiaTheme="minorHAnsi" w:hAnsi="Arial" w:cs="Arial"/>
          <w:lang w:val="es-MX"/>
        </w:rPr>
      </w:pPr>
    </w:p>
    <w:p w:rsidR="007460C4" w:rsidRDefault="001E5FC0" w:rsidP="007460C4">
      <w:pPr>
        <w:tabs>
          <w:tab w:val="left" w:pos="2040"/>
        </w:tabs>
        <w:autoSpaceDE w:val="0"/>
        <w:autoSpaceDN w:val="0"/>
        <w:adjustRightInd w:val="0"/>
        <w:spacing w:line="360" w:lineRule="auto"/>
        <w:ind w:firstLine="709"/>
        <w:jc w:val="both"/>
        <w:rPr>
          <w:rFonts w:ascii="Arial" w:eastAsiaTheme="minorHAnsi" w:hAnsi="Arial" w:cs="Arial"/>
          <w:lang w:val="es-MX"/>
        </w:rPr>
      </w:pPr>
      <w:r w:rsidRPr="007460C4">
        <w:rPr>
          <w:rFonts w:ascii="Arial" w:eastAsiaTheme="minorHAnsi" w:hAnsi="Arial" w:cs="Arial"/>
          <w:lang w:val="es-MX"/>
        </w:rPr>
        <w:t>Las solicitantes que deseen inscribirse en el padrón de Jefas de familias, deberán presentar la documentación requerida para su inscripción en el Programa, en apego a las presentes Reglas de Operación.</w:t>
      </w:r>
    </w:p>
    <w:p w:rsidR="007460C4" w:rsidRDefault="007460C4" w:rsidP="007460C4">
      <w:pPr>
        <w:tabs>
          <w:tab w:val="left" w:pos="2040"/>
        </w:tabs>
        <w:autoSpaceDE w:val="0"/>
        <w:autoSpaceDN w:val="0"/>
        <w:adjustRightInd w:val="0"/>
        <w:spacing w:line="360" w:lineRule="auto"/>
        <w:ind w:firstLine="709"/>
        <w:jc w:val="both"/>
        <w:rPr>
          <w:rFonts w:ascii="Arial" w:eastAsiaTheme="minorHAnsi" w:hAnsi="Arial" w:cs="Arial"/>
          <w:lang w:val="es-MX"/>
        </w:rPr>
      </w:pPr>
    </w:p>
    <w:p w:rsidR="002170FC" w:rsidRDefault="002170FC" w:rsidP="007460C4">
      <w:pPr>
        <w:tabs>
          <w:tab w:val="left" w:pos="2040"/>
        </w:tabs>
        <w:autoSpaceDE w:val="0"/>
        <w:autoSpaceDN w:val="0"/>
        <w:adjustRightInd w:val="0"/>
        <w:spacing w:line="360" w:lineRule="auto"/>
        <w:ind w:firstLine="709"/>
        <w:jc w:val="both"/>
        <w:rPr>
          <w:rFonts w:ascii="Arial" w:eastAsiaTheme="minorHAnsi" w:hAnsi="Arial" w:cs="Arial"/>
          <w:lang w:val="es-MX"/>
        </w:rPr>
      </w:pPr>
    </w:p>
    <w:p w:rsidR="007460C4" w:rsidRDefault="00CE50EF" w:rsidP="007460C4">
      <w:pPr>
        <w:tabs>
          <w:tab w:val="left" w:pos="2040"/>
        </w:tabs>
        <w:autoSpaceDE w:val="0"/>
        <w:autoSpaceDN w:val="0"/>
        <w:adjustRightInd w:val="0"/>
        <w:spacing w:line="360" w:lineRule="auto"/>
        <w:jc w:val="both"/>
        <w:rPr>
          <w:rFonts w:ascii="Arial" w:eastAsiaTheme="minorHAnsi" w:hAnsi="Arial" w:cs="Arial"/>
          <w:lang w:val="es-MX"/>
        </w:rPr>
      </w:pPr>
      <w:r w:rsidRPr="007460C4">
        <w:rPr>
          <w:rFonts w:ascii="Arial" w:eastAsiaTheme="minorHAnsi" w:hAnsi="Arial" w:cs="Arial"/>
          <w:b/>
          <w:lang w:val="es-MX"/>
        </w:rPr>
        <w:t>4.</w:t>
      </w:r>
      <w:r w:rsidR="00764694" w:rsidRPr="007460C4">
        <w:rPr>
          <w:rFonts w:ascii="Arial" w:eastAsiaTheme="minorHAnsi" w:hAnsi="Arial" w:cs="Arial"/>
          <w:b/>
          <w:lang w:val="es-MX"/>
        </w:rPr>
        <w:t xml:space="preserve"> METODOLOGIA PROPUESTA Y RECOMENDACIONES</w:t>
      </w:r>
      <w:r w:rsidR="00764694" w:rsidRPr="007460C4">
        <w:rPr>
          <w:rFonts w:ascii="Arial" w:eastAsiaTheme="minorHAnsi" w:hAnsi="Arial" w:cs="Arial"/>
          <w:lang w:val="es-MX"/>
        </w:rPr>
        <w:t>:</w:t>
      </w:r>
    </w:p>
    <w:p w:rsidR="007460C4" w:rsidRDefault="007460C4" w:rsidP="007460C4">
      <w:pPr>
        <w:tabs>
          <w:tab w:val="left" w:pos="2040"/>
        </w:tabs>
        <w:autoSpaceDE w:val="0"/>
        <w:autoSpaceDN w:val="0"/>
        <w:adjustRightInd w:val="0"/>
        <w:spacing w:line="360" w:lineRule="auto"/>
        <w:ind w:firstLine="709"/>
        <w:jc w:val="both"/>
        <w:rPr>
          <w:rFonts w:ascii="Arial" w:eastAsiaTheme="minorHAnsi" w:hAnsi="Arial" w:cs="Arial"/>
          <w:lang w:val="es-MX"/>
        </w:rPr>
      </w:pPr>
    </w:p>
    <w:p w:rsidR="007460C4" w:rsidRDefault="00561AFC" w:rsidP="007460C4">
      <w:pPr>
        <w:tabs>
          <w:tab w:val="left" w:pos="2040"/>
        </w:tabs>
        <w:autoSpaceDE w:val="0"/>
        <w:autoSpaceDN w:val="0"/>
        <w:adjustRightInd w:val="0"/>
        <w:spacing w:line="360" w:lineRule="auto"/>
        <w:ind w:firstLine="709"/>
        <w:jc w:val="both"/>
        <w:rPr>
          <w:rFonts w:ascii="Arial" w:eastAsiaTheme="minorHAnsi" w:hAnsi="Arial" w:cs="Arial"/>
          <w:lang w:val="es-MX"/>
        </w:rPr>
      </w:pPr>
      <w:r w:rsidRPr="007460C4">
        <w:rPr>
          <w:rFonts w:ascii="Arial" w:eastAsiaTheme="minorHAnsi" w:hAnsi="Arial" w:cs="Arial"/>
          <w:lang w:val="es-MX"/>
        </w:rPr>
        <w:t>En apego a las normas de Contabilidad Gubernamental a ley de transparencia y anticorrupción el  Gobierno del Estado Chiapas tiene la obligatoriedad de hacer transparente el desempeño, asignación de presupuesto</w:t>
      </w:r>
      <w:r w:rsidR="002605BB" w:rsidRPr="007460C4">
        <w:rPr>
          <w:rFonts w:ascii="Arial" w:eastAsiaTheme="minorHAnsi" w:hAnsi="Arial" w:cs="Arial"/>
          <w:lang w:val="es-MX"/>
        </w:rPr>
        <w:t xml:space="preserve">, logros y alcances del programa </w:t>
      </w:r>
      <w:r w:rsidR="00920185" w:rsidRPr="007460C4">
        <w:rPr>
          <w:rFonts w:ascii="Arial" w:eastAsiaTheme="minorHAnsi" w:hAnsi="Arial" w:cs="Arial"/>
          <w:lang w:val="es-MX"/>
        </w:rPr>
        <w:t>“Bienestar de Corazón a Corazón”</w:t>
      </w:r>
      <w:r w:rsidR="002605BB" w:rsidRPr="007460C4">
        <w:rPr>
          <w:rFonts w:ascii="Arial" w:eastAsiaTheme="minorHAnsi" w:hAnsi="Arial" w:cs="Arial"/>
          <w:lang w:val="es-MX"/>
        </w:rPr>
        <w:t xml:space="preserve"> en todos lo</w:t>
      </w:r>
      <w:r w:rsidR="00505056" w:rsidRPr="007460C4">
        <w:rPr>
          <w:rFonts w:ascii="Arial" w:eastAsiaTheme="minorHAnsi" w:hAnsi="Arial" w:cs="Arial"/>
          <w:lang w:val="es-MX"/>
        </w:rPr>
        <w:t xml:space="preserve">s rubros que abarca el </w:t>
      </w:r>
      <w:r w:rsidR="003E7CF9" w:rsidRPr="007460C4">
        <w:rPr>
          <w:rFonts w:ascii="Arial" w:eastAsiaTheme="minorHAnsi" w:hAnsi="Arial" w:cs="Arial"/>
          <w:lang w:val="es-MX"/>
        </w:rPr>
        <w:t xml:space="preserve"> incluidas en las fases</w:t>
      </w:r>
      <w:r w:rsidR="00EC6FD7" w:rsidRPr="007460C4">
        <w:rPr>
          <w:rFonts w:ascii="Arial" w:eastAsiaTheme="minorHAnsi" w:hAnsi="Arial" w:cs="Arial"/>
          <w:lang w:val="es-MX"/>
        </w:rPr>
        <w:t xml:space="preserve"> </w:t>
      </w:r>
      <w:r w:rsidR="003D1EFE" w:rsidRPr="007460C4">
        <w:rPr>
          <w:rFonts w:ascii="Arial" w:eastAsiaTheme="minorHAnsi" w:hAnsi="Arial" w:cs="Arial"/>
          <w:lang w:val="es-MX"/>
        </w:rPr>
        <w:t xml:space="preserve">de </w:t>
      </w:r>
      <w:r w:rsidR="00EC6FD7" w:rsidRPr="007460C4">
        <w:rPr>
          <w:rFonts w:ascii="Arial" w:eastAsiaTheme="minorHAnsi" w:hAnsi="Arial" w:cs="Arial"/>
          <w:lang w:val="es-MX"/>
        </w:rPr>
        <w:t xml:space="preserve"> Regla</w:t>
      </w:r>
      <w:r w:rsidR="003D1EFE" w:rsidRPr="007460C4">
        <w:rPr>
          <w:rFonts w:ascii="Arial" w:eastAsiaTheme="minorHAnsi" w:hAnsi="Arial" w:cs="Arial"/>
          <w:lang w:val="es-MX"/>
        </w:rPr>
        <w:t xml:space="preserve"> de </w:t>
      </w:r>
      <w:r w:rsidR="00381039" w:rsidRPr="007460C4">
        <w:rPr>
          <w:rFonts w:ascii="Arial" w:eastAsiaTheme="minorHAnsi" w:hAnsi="Arial" w:cs="Arial"/>
          <w:lang w:val="es-MX"/>
        </w:rPr>
        <w:t>Operación</w:t>
      </w:r>
      <w:r w:rsidR="00EC6FD7" w:rsidRPr="007460C4">
        <w:rPr>
          <w:rFonts w:ascii="Arial" w:eastAsiaTheme="minorHAnsi" w:hAnsi="Arial" w:cs="Arial"/>
          <w:lang w:val="es-MX"/>
        </w:rPr>
        <w:t xml:space="preserve"> </w:t>
      </w:r>
      <w:r w:rsidR="00EC6FD7" w:rsidRPr="007460C4">
        <w:rPr>
          <w:rFonts w:ascii="Arial" w:eastAsiaTheme="minorHAnsi" w:hAnsi="Arial" w:cs="Arial"/>
          <w:bCs/>
          <w:lang w:val="es-MX"/>
        </w:rPr>
        <w:t>Publicación No. 602-A-2014</w:t>
      </w:r>
    </w:p>
    <w:p w:rsidR="007460C4" w:rsidRDefault="007460C4" w:rsidP="007460C4">
      <w:pPr>
        <w:tabs>
          <w:tab w:val="left" w:pos="2040"/>
        </w:tabs>
        <w:autoSpaceDE w:val="0"/>
        <w:autoSpaceDN w:val="0"/>
        <w:adjustRightInd w:val="0"/>
        <w:spacing w:line="360" w:lineRule="auto"/>
        <w:ind w:firstLine="709"/>
        <w:jc w:val="both"/>
        <w:rPr>
          <w:rFonts w:ascii="Arial" w:eastAsiaTheme="minorHAnsi" w:hAnsi="Arial" w:cs="Arial"/>
          <w:lang w:val="es-MX"/>
        </w:rPr>
      </w:pPr>
    </w:p>
    <w:p w:rsidR="007460C4" w:rsidRDefault="003E7CF9" w:rsidP="007460C4">
      <w:pPr>
        <w:tabs>
          <w:tab w:val="left" w:pos="2040"/>
        </w:tabs>
        <w:autoSpaceDE w:val="0"/>
        <w:autoSpaceDN w:val="0"/>
        <w:adjustRightInd w:val="0"/>
        <w:spacing w:line="360" w:lineRule="auto"/>
        <w:jc w:val="both"/>
        <w:rPr>
          <w:rFonts w:ascii="Arial" w:eastAsiaTheme="minorHAnsi" w:hAnsi="Arial" w:cs="Arial"/>
          <w:lang w:val="es-MX"/>
        </w:rPr>
      </w:pPr>
      <w:r w:rsidRPr="007460C4">
        <w:rPr>
          <w:rFonts w:ascii="Arial" w:eastAsiaTheme="minorHAnsi" w:hAnsi="Arial" w:cs="Arial"/>
          <w:b/>
          <w:lang w:val="es-MX"/>
        </w:rPr>
        <w:t>1.- Apoyos Directos, Fase</w:t>
      </w:r>
      <w:r w:rsidR="00381039" w:rsidRPr="007460C4">
        <w:rPr>
          <w:rFonts w:ascii="Arial" w:eastAsiaTheme="minorHAnsi" w:hAnsi="Arial" w:cs="Arial"/>
          <w:b/>
          <w:lang w:val="es-MX"/>
        </w:rPr>
        <w:t xml:space="preserve"> 2.- </w:t>
      </w:r>
      <w:r w:rsidRPr="007460C4">
        <w:rPr>
          <w:rFonts w:ascii="Arial" w:eastAsiaTheme="minorHAnsi" w:hAnsi="Arial" w:cs="Arial"/>
          <w:b/>
          <w:lang w:val="es-MX"/>
        </w:rPr>
        <w:t xml:space="preserve">Capacitación, Fase </w:t>
      </w:r>
      <w:r w:rsidR="00381039" w:rsidRPr="007460C4">
        <w:rPr>
          <w:rFonts w:ascii="Arial" w:eastAsiaTheme="minorHAnsi" w:hAnsi="Arial" w:cs="Arial"/>
          <w:b/>
          <w:lang w:val="es-MX"/>
        </w:rPr>
        <w:t>3.-</w:t>
      </w:r>
      <w:r w:rsidRPr="007460C4">
        <w:rPr>
          <w:rFonts w:ascii="Arial" w:eastAsiaTheme="minorHAnsi" w:hAnsi="Arial" w:cs="Arial"/>
          <w:b/>
          <w:lang w:val="es-MX"/>
        </w:rPr>
        <w:t xml:space="preserve"> </w:t>
      </w:r>
      <w:r w:rsidR="00381039" w:rsidRPr="007460C4">
        <w:rPr>
          <w:rFonts w:ascii="Arial" w:eastAsiaTheme="minorHAnsi" w:hAnsi="Arial" w:cs="Arial"/>
          <w:b/>
          <w:lang w:val="es-MX"/>
        </w:rPr>
        <w:t>A</w:t>
      </w:r>
      <w:r w:rsidRPr="007460C4">
        <w:rPr>
          <w:rFonts w:ascii="Arial" w:eastAsiaTheme="minorHAnsi" w:hAnsi="Arial" w:cs="Arial"/>
          <w:b/>
          <w:lang w:val="es-MX"/>
        </w:rPr>
        <w:t>poyos productivos</w:t>
      </w:r>
      <w:r w:rsidRPr="007460C4">
        <w:rPr>
          <w:rFonts w:ascii="Arial" w:eastAsiaTheme="minorHAnsi" w:hAnsi="Arial" w:cs="Arial"/>
          <w:lang w:val="es-MX"/>
        </w:rPr>
        <w:t xml:space="preserve">, </w:t>
      </w:r>
    </w:p>
    <w:p w:rsidR="007460C4" w:rsidRDefault="007460C4" w:rsidP="007460C4">
      <w:pPr>
        <w:tabs>
          <w:tab w:val="left" w:pos="2040"/>
        </w:tabs>
        <w:autoSpaceDE w:val="0"/>
        <w:autoSpaceDN w:val="0"/>
        <w:adjustRightInd w:val="0"/>
        <w:spacing w:line="360" w:lineRule="auto"/>
        <w:ind w:firstLine="709"/>
        <w:jc w:val="both"/>
        <w:rPr>
          <w:rFonts w:ascii="Arial" w:eastAsiaTheme="minorHAnsi" w:hAnsi="Arial" w:cs="Arial"/>
          <w:lang w:val="es-MX"/>
        </w:rPr>
      </w:pPr>
    </w:p>
    <w:p w:rsidR="006D1909" w:rsidRPr="007460C4" w:rsidRDefault="001D7FB7" w:rsidP="007460C4">
      <w:pPr>
        <w:tabs>
          <w:tab w:val="left" w:pos="2040"/>
        </w:tabs>
        <w:autoSpaceDE w:val="0"/>
        <w:autoSpaceDN w:val="0"/>
        <w:adjustRightInd w:val="0"/>
        <w:spacing w:line="360" w:lineRule="auto"/>
        <w:ind w:firstLine="709"/>
        <w:jc w:val="both"/>
        <w:rPr>
          <w:rFonts w:ascii="Arial" w:eastAsiaTheme="minorHAnsi" w:hAnsi="Arial" w:cs="Arial"/>
          <w:lang w:val="es-MX"/>
        </w:rPr>
      </w:pPr>
      <w:r w:rsidRPr="007460C4">
        <w:rPr>
          <w:rFonts w:ascii="Arial" w:eastAsiaTheme="minorHAnsi" w:hAnsi="Arial" w:cs="Arial"/>
          <w:lang w:val="es-MX"/>
        </w:rPr>
        <w:t>D</w:t>
      </w:r>
      <w:r w:rsidR="00EC6FD7" w:rsidRPr="007460C4">
        <w:rPr>
          <w:rFonts w:ascii="Arial" w:eastAsiaTheme="minorHAnsi" w:hAnsi="Arial" w:cs="Arial"/>
          <w:lang w:val="es-MX"/>
        </w:rPr>
        <w:t xml:space="preserve">e acuerdo  a lo que establecen las reglas de operación dentro de las funciones del comité técnico solo contempla los roles internos </w:t>
      </w:r>
      <w:r w:rsidR="00920185" w:rsidRPr="007460C4">
        <w:rPr>
          <w:rFonts w:ascii="Arial" w:eastAsiaTheme="minorHAnsi" w:hAnsi="Arial" w:cs="Arial"/>
          <w:lang w:val="es-MX"/>
        </w:rPr>
        <w:t xml:space="preserve">no aparece ninguna acción que fortalezca la transparencia y rendición de cuentas </w:t>
      </w:r>
      <w:r w:rsidR="006E0094" w:rsidRPr="007460C4">
        <w:rPr>
          <w:rFonts w:ascii="Arial" w:eastAsiaTheme="minorHAnsi" w:hAnsi="Arial" w:cs="Arial"/>
          <w:lang w:val="es-MX"/>
        </w:rPr>
        <w:t xml:space="preserve">como se observa en los siguientes </w:t>
      </w:r>
      <w:r w:rsidR="00E706AE" w:rsidRPr="007460C4">
        <w:rPr>
          <w:rFonts w:ascii="Arial" w:eastAsiaTheme="minorHAnsi" w:hAnsi="Arial" w:cs="Arial"/>
          <w:lang w:val="es-MX"/>
        </w:rPr>
        <w:t>incisos</w:t>
      </w:r>
      <w:r w:rsidR="006E0094" w:rsidRPr="007460C4">
        <w:rPr>
          <w:rFonts w:ascii="Arial" w:eastAsiaTheme="minorHAnsi" w:hAnsi="Arial" w:cs="Arial"/>
          <w:lang w:val="es-MX"/>
        </w:rPr>
        <w:t>.</w:t>
      </w:r>
    </w:p>
    <w:p w:rsidR="006D1909" w:rsidRPr="002170FC" w:rsidRDefault="003D1EFE" w:rsidP="002170FC">
      <w:pPr>
        <w:pStyle w:val="Prrafodelista"/>
        <w:numPr>
          <w:ilvl w:val="0"/>
          <w:numId w:val="25"/>
        </w:numPr>
        <w:spacing w:line="360" w:lineRule="auto"/>
        <w:ind w:left="357" w:hanging="357"/>
        <w:jc w:val="both"/>
        <w:rPr>
          <w:rFonts w:ascii="Arial" w:eastAsiaTheme="minorHAnsi" w:hAnsi="Arial" w:cs="Arial"/>
          <w:lang w:val="es-MX"/>
        </w:rPr>
      </w:pPr>
      <w:r w:rsidRPr="002170FC">
        <w:rPr>
          <w:rFonts w:ascii="Arial" w:eastAsiaTheme="minorHAnsi" w:hAnsi="Arial" w:cs="Arial"/>
          <w:lang w:val="es-MX"/>
        </w:rPr>
        <w:t>Determinar los criterios de elegibilidad y criterios de admisión en casos especiales.</w:t>
      </w:r>
    </w:p>
    <w:p w:rsidR="006D1909" w:rsidRPr="002170FC" w:rsidRDefault="003D1EFE" w:rsidP="002170FC">
      <w:pPr>
        <w:pStyle w:val="Prrafodelista"/>
        <w:numPr>
          <w:ilvl w:val="0"/>
          <w:numId w:val="25"/>
        </w:numPr>
        <w:spacing w:line="360" w:lineRule="auto"/>
        <w:ind w:left="357" w:hanging="357"/>
        <w:jc w:val="both"/>
        <w:rPr>
          <w:rFonts w:ascii="Arial" w:eastAsiaTheme="minorHAnsi" w:hAnsi="Arial" w:cs="Arial"/>
          <w:lang w:val="es-MX"/>
        </w:rPr>
      </w:pPr>
      <w:r w:rsidRPr="002170FC">
        <w:rPr>
          <w:rFonts w:ascii="Arial" w:eastAsiaTheme="minorHAnsi" w:hAnsi="Arial" w:cs="Arial"/>
          <w:lang w:val="es-MX"/>
        </w:rPr>
        <w:t>Establecer y desarrollar los mecanismos de seguimiento de la operación del Programa.</w:t>
      </w:r>
    </w:p>
    <w:p w:rsidR="006D1909" w:rsidRPr="002170FC" w:rsidRDefault="003D1EFE" w:rsidP="002170FC">
      <w:pPr>
        <w:pStyle w:val="Prrafodelista"/>
        <w:numPr>
          <w:ilvl w:val="0"/>
          <w:numId w:val="25"/>
        </w:numPr>
        <w:spacing w:line="360" w:lineRule="auto"/>
        <w:ind w:left="357" w:hanging="357"/>
        <w:jc w:val="both"/>
        <w:rPr>
          <w:rFonts w:ascii="Arial" w:eastAsiaTheme="minorHAnsi" w:hAnsi="Arial" w:cs="Arial"/>
          <w:lang w:val="es-MX"/>
        </w:rPr>
      </w:pPr>
      <w:r w:rsidRPr="002170FC">
        <w:rPr>
          <w:rFonts w:ascii="Arial" w:eastAsiaTheme="minorHAnsi" w:hAnsi="Arial" w:cs="Arial"/>
          <w:lang w:val="es-MX"/>
        </w:rPr>
        <w:t xml:space="preserve">Determinar la inclusión de nuevas beneficiarias en sustitución de las posibles bajas que se presenten durante la ejecución del Programa </w:t>
      </w:r>
      <w:r w:rsidR="006D1909" w:rsidRPr="002170FC">
        <w:rPr>
          <w:rFonts w:ascii="Arial" w:eastAsiaTheme="minorHAnsi" w:hAnsi="Arial" w:cs="Arial"/>
          <w:lang w:val="es-MX"/>
        </w:rPr>
        <w:t>y sean autorizadas por el mismo.</w:t>
      </w:r>
    </w:p>
    <w:p w:rsidR="006D1909" w:rsidRPr="002170FC" w:rsidRDefault="003D1EFE" w:rsidP="002170FC">
      <w:pPr>
        <w:pStyle w:val="Prrafodelista"/>
        <w:numPr>
          <w:ilvl w:val="0"/>
          <w:numId w:val="25"/>
        </w:numPr>
        <w:spacing w:line="360" w:lineRule="auto"/>
        <w:ind w:left="357" w:hanging="357"/>
        <w:jc w:val="both"/>
        <w:rPr>
          <w:rFonts w:ascii="Arial" w:eastAsiaTheme="minorHAnsi" w:hAnsi="Arial" w:cs="Arial"/>
          <w:lang w:val="es-MX"/>
        </w:rPr>
      </w:pPr>
      <w:r w:rsidRPr="002170FC">
        <w:rPr>
          <w:rFonts w:ascii="Arial" w:eastAsiaTheme="minorHAnsi" w:hAnsi="Arial" w:cs="Arial"/>
          <w:lang w:val="es-MX"/>
        </w:rPr>
        <w:t>Emitir y modificar los lineamientos internos del propio Comité Técnico.</w:t>
      </w:r>
    </w:p>
    <w:p w:rsidR="007460C4" w:rsidRPr="002170FC" w:rsidRDefault="003D1EFE" w:rsidP="002170FC">
      <w:pPr>
        <w:pStyle w:val="Prrafodelista"/>
        <w:numPr>
          <w:ilvl w:val="0"/>
          <w:numId w:val="25"/>
        </w:numPr>
        <w:spacing w:line="360" w:lineRule="auto"/>
        <w:ind w:left="357" w:hanging="357"/>
        <w:jc w:val="both"/>
        <w:rPr>
          <w:rFonts w:ascii="Arial" w:eastAsiaTheme="minorHAnsi" w:hAnsi="Arial" w:cs="Arial"/>
          <w:lang w:val="es-MX"/>
        </w:rPr>
      </w:pPr>
      <w:r w:rsidRPr="002170FC">
        <w:rPr>
          <w:rFonts w:ascii="Arial" w:eastAsiaTheme="minorHAnsi" w:hAnsi="Arial" w:cs="Arial"/>
          <w:lang w:val="es-MX"/>
        </w:rPr>
        <w:t>Las demás atribuciones que resulten necesarias para la debida ejecución del Programa</w:t>
      </w:r>
    </w:p>
    <w:p w:rsidR="007460C4" w:rsidRDefault="007460C4" w:rsidP="007460C4">
      <w:pPr>
        <w:spacing w:line="360" w:lineRule="auto"/>
        <w:jc w:val="both"/>
        <w:rPr>
          <w:rFonts w:ascii="Arial" w:eastAsiaTheme="minorHAnsi" w:hAnsi="Arial" w:cs="Arial"/>
          <w:lang w:val="es-MX"/>
        </w:rPr>
      </w:pPr>
    </w:p>
    <w:p w:rsidR="002170FC" w:rsidRDefault="001D7FB7" w:rsidP="007460C4">
      <w:pPr>
        <w:spacing w:line="360" w:lineRule="auto"/>
        <w:jc w:val="both"/>
        <w:rPr>
          <w:rFonts w:ascii="Arial" w:eastAsiaTheme="minorHAnsi" w:hAnsi="Arial" w:cs="Arial"/>
          <w:lang w:val="es-MX"/>
        </w:rPr>
      </w:pPr>
      <w:r w:rsidRPr="007460C4">
        <w:rPr>
          <w:rFonts w:ascii="Arial" w:eastAsiaTheme="minorHAnsi" w:hAnsi="Arial" w:cs="Arial"/>
          <w:b/>
          <w:lang w:val="es-MX"/>
        </w:rPr>
        <w:t>E</w:t>
      </w:r>
      <w:r w:rsidR="00673A98" w:rsidRPr="007460C4">
        <w:rPr>
          <w:rFonts w:ascii="Arial" w:eastAsiaTheme="minorHAnsi" w:hAnsi="Arial" w:cs="Arial"/>
          <w:b/>
          <w:lang w:val="es-MX"/>
        </w:rPr>
        <w:t xml:space="preserve">n lo que se refiere </w:t>
      </w:r>
      <w:r w:rsidR="00381039" w:rsidRPr="007460C4">
        <w:rPr>
          <w:rFonts w:ascii="Arial" w:eastAsiaTheme="minorHAnsi" w:hAnsi="Arial" w:cs="Arial"/>
          <w:b/>
          <w:lang w:val="es-MX"/>
        </w:rPr>
        <w:t xml:space="preserve">al </w:t>
      </w:r>
      <w:r w:rsidR="003D1EFE" w:rsidRPr="007460C4">
        <w:rPr>
          <w:rFonts w:ascii="Arial" w:eastAsiaTheme="minorHAnsi" w:hAnsi="Arial" w:cs="Arial"/>
          <w:b/>
          <w:bCs/>
          <w:lang w:val="es-MX"/>
        </w:rPr>
        <w:t xml:space="preserve"> Padrón de Beneficiarias y Transparencia</w:t>
      </w:r>
      <w:r w:rsidR="003D1EFE" w:rsidRPr="007460C4">
        <w:rPr>
          <w:rFonts w:ascii="Arial" w:eastAsiaTheme="minorHAnsi" w:hAnsi="Arial" w:cs="Arial"/>
          <w:bCs/>
          <w:lang w:val="es-MX"/>
        </w:rPr>
        <w:t>.</w:t>
      </w:r>
    </w:p>
    <w:p w:rsidR="002170FC" w:rsidRDefault="002170FC" w:rsidP="002170FC">
      <w:pPr>
        <w:spacing w:line="360" w:lineRule="auto"/>
        <w:ind w:firstLine="708"/>
        <w:jc w:val="both"/>
        <w:rPr>
          <w:rFonts w:ascii="Arial" w:eastAsiaTheme="minorHAnsi" w:hAnsi="Arial" w:cs="Arial"/>
          <w:lang w:val="es-MX"/>
        </w:rPr>
      </w:pPr>
    </w:p>
    <w:p w:rsidR="002170FC" w:rsidRDefault="003D1EFE" w:rsidP="002170FC">
      <w:pPr>
        <w:spacing w:line="360" w:lineRule="auto"/>
        <w:ind w:firstLine="708"/>
        <w:jc w:val="both"/>
        <w:rPr>
          <w:rFonts w:ascii="Arial" w:eastAsiaTheme="minorHAnsi" w:hAnsi="Arial" w:cs="Arial"/>
          <w:lang w:val="es-MX"/>
        </w:rPr>
      </w:pPr>
      <w:r w:rsidRPr="007460C4">
        <w:rPr>
          <w:rFonts w:ascii="Arial" w:eastAsiaTheme="minorHAnsi" w:hAnsi="Arial" w:cs="Arial"/>
          <w:lang w:val="es-MX"/>
        </w:rPr>
        <w:t>Con la finalidad de dar cumplimiento a la normatividad en materia de transparencia y acceso a la</w:t>
      </w:r>
      <w:r w:rsidR="00381039" w:rsidRPr="007460C4">
        <w:rPr>
          <w:rFonts w:ascii="Arial" w:eastAsiaTheme="minorHAnsi" w:hAnsi="Arial" w:cs="Arial"/>
          <w:lang w:val="es-MX"/>
        </w:rPr>
        <w:t xml:space="preserve"> </w:t>
      </w:r>
      <w:r w:rsidRPr="007460C4">
        <w:rPr>
          <w:rFonts w:ascii="Arial" w:eastAsiaTheme="minorHAnsi" w:hAnsi="Arial" w:cs="Arial"/>
          <w:lang w:val="es-MX"/>
        </w:rPr>
        <w:t>información, la instancia ejecutora del Programa, publicará semestralmente en su página de</w:t>
      </w:r>
      <w:r w:rsidR="00381039" w:rsidRPr="007460C4">
        <w:rPr>
          <w:rFonts w:ascii="Arial" w:eastAsiaTheme="minorHAnsi" w:hAnsi="Arial" w:cs="Arial"/>
          <w:lang w:val="es-MX"/>
        </w:rPr>
        <w:t xml:space="preserve"> </w:t>
      </w:r>
      <w:r w:rsidRPr="007460C4">
        <w:rPr>
          <w:rFonts w:ascii="Arial" w:eastAsiaTheme="minorHAnsi" w:hAnsi="Arial" w:cs="Arial"/>
          <w:lang w:val="es-MX"/>
        </w:rPr>
        <w:t>internet, el padrón completo de madres beneficiarias, mediante orden alfabético, municipio y</w:t>
      </w:r>
      <w:r w:rsidR="00381039" w:rsidRPr="007460C4">
        <w:rPr>
          <w:rFonts w:ascii="Arial" w:eastAsiaTheme="minorHAnsi" w:hAnsi="Arial" w:cs="Arial"/>
          <w:lang w:val="es-MX"/>
        </w:rPr>
        <w:t xml:space="preserve"> </w:t>
      </w:r>
      <w:r w:rsidR="006D1909" w:rsidRPr="007460C4">
        <w:rPr>
          <w:rFonts w:ascii="Arial" w:eastAsiaTheme="minorHAnsi" w:hAnsi="Arial" w:cs="Arial"/>
          <w:lang w:val="es-MX"/>
        </w:rPr>
        <w:t>localidad.</w:t>
      </w:r>
    </w:p>
    <w:p w:rsidR="002170FC" w:rsidRDefault="002170FC" w:rsidP="002170FC">
      <w:pPr>
        <w:spacing w:line="360" w:lineRule="auto"/>
        <w:ind w:firstLine="708"/>
        <w:jc w:val="both"/>
        <w:rPr>
          <w:rFonts w:ascii="Arial" w:eastAsiaTheme="minorHAnsi" w:hAnsi="Arial" w:cs="Arial"/>
          <w:lang w:val="es-MX"/>
        </w:rPr>
      </w:pPr>
    </w:p>
    <w:p w:rsidR="006D1909" w:rsidRPr="007460C4" w:rsidRDefault="003D1EFE" w:rsidP="002170FC">
      <w:pPr>
        <w:spacing w:line="360" w:lineRule="auto"/>
        <w:ind w:firstLine="708"/>
        <w:jc w:val="both"/>
        <w:rPr>
          <w:rFonts w:ascii="Arial" w:eastAsiaTheme="minorHAnsi" w:hAnsi="Arial" w:cs="Arial"/>
          <w:lang w:val="es-MX"/>
        </w:rPr>
      </w:pPr>
      <w:r w:rsidRPr="007460C4">
        <w:rPr>
          <w:rFonts w:ascii="Arial" w:eastAsiaTheme="minorHAnsi" w:hAnsi="Arial" w:cs="Arial"/>
          <w:lang w:val="es-MX"/>
        </w:rPr>
        <w:t>En cada semestre se reportarán los apoyos monetarios por municipios y números de</w:t>
      </w:r>
      <w:r w:rsidR="00381039" w:rsidRPr="007460C4">
        <w:rPr>
          <w:rFonts w:ascii="Arial" w:eastAsiaTheme="minorHAnsi" w:hAnsi="Arial" w:cs="Arial"/>
          <w:lang w:val="es-MX"/>
        </w:rPr>
        <w:t xml:space="preserve"> </w:t>
      </w:r>
      <w:r w:rsidRPr="007460C4">
        <w:rPr>
          <w:rFonts w:ascii="Arial" w:eastAsiaTheme="minorHAnsi" w:hAnsi="Arial" w:cs="Arial"/>
          <w:lang w:val="es-MX"/>
        </w:rPr>
        <w:t>beneficiarias.</w:t>
      </w:r>
      <w:r w:rsidR="00381039" w:rsidRPr="007460C4">
        <w:rPr>
          <w:rFonts w:ascii="Arial" w:eastAsiaTheme="minorHAnsi" w:hAnsi="Arial" w:cs="Arial"/>
          <w:lang w:val="es-MX"/>
        </w:rPr>
        <w:t xml:space="preserve"> </w:t>
      </w:r>
      <w:r w:rsidRPr="007460C4">
        <w:rPr>
          <w:rFonts w:ascii="Arial" w:eastAsiaTheme="minorHAnsi" w:hAnsi="Arial" w:cs="Arial"/>
          <w:lang w:val="es-MX"/>
        </w:rPr>
        <w:t>El padrón se podrá compartir en los términos señalados por la Ley que Garantiza la Transparencia</w:t>
      </w:r>
      <w:r w:rsidR="00381039" w:rsidRPr="007460C4">
        <w:rPr>
          <w:rFonts w:ascii="Arial" w:eastAsiaTheme="minorHAnsi" w:hAnsi="Arial" w:cs="Arial"/>
          <w:lang w:val="es-MX"/>
        </w:rPr>
        <w:t xml:space="preserve"> </w:t>
      </w:r>
      <w:r w:rsidRPr="007460C4">
        <w:rPr>
          <w:rFonts w:ascii="Arial" w:eastAsiaTheme="minorHAnsi" w:hAnsi="Arial" w:cs="Arial"/>
          <w:lang w:val="es-MX"/>
        </w:rPr>
        <w:t>y el Derecho a la Información Pública para el Estado de Chiapas, y se constatará periódicamente</w:t>
      </w:r>
      <w:r w:rsidR="00381039" w:rsidRPr="007460C4">
        <w:rPr>
          <w:rFonts w:ascii="Arial" w:eastAsiaTheme="minorHAnsi" w:hAnsi="Arial" w:cs="Arial"/>
          <w:lang w:val="es-MX"/>
        </w:rPr>
        <w:t xml:space="preserve"> </w:t>
      </w:r>
      <w:r w:rsidRPr="007460C4">
        <w:rPr>
          <w:rFonts w:ascii="Arial" w:eastAsiaTheme="minorHAnsi" w:hAnsi="Arial" w:cs="Arial"/>
          <w:lang w:val="es-MX"/>
        </w:rPr>
        <w:t>con los padrones de otros programas sociales para identificar su complementariedad.</w:t>
      </w:r>
    </w:p>
    <w:p w:rsidR="002170FC" w:rsidRDefault="002170FC" w:rsidP="007460C4">
      <w:pPr>
        <w:spacing w:line="360" w:lineRule="auto"/>
        <w:jc w:val="both"/>
        <w:rPr>
          <w:rFonts w:ascii="Arial" w:eastAsiaTheme="minorHAnsi" w:hAnsi="Arial" w:cs="Arial"/>
          <w:b/>
          <w:bCs/>
          <w:lang w:val="es-MX"/>
        </w:rPr>
      </w:pPr>
    </w:p>
    <w:p w:rsidR="002170FC" w:rsidRDefault="003D1EFE" w:rsidP="007460C4">
      <w:pPr>
        <w:spacing w:line="360" w:lineRule="auto"/>
        <w:jc w:val="both"/>
        <w:rPr>
          <w:rFonts w:ascii="Arial" w:eastAsiaTheme="minorHAnsi" w:hAnsi="Arial" w:cs="Arial"/>
          <w:b/>
          <w:lang w:val="es-MX"/>
        </w:rPr>
      </w:pPr>
      <w:r w:rsidRPr="007460C4">
        <w:rPr>
          <w:rFonts w:ascii="Arial" w:eastAsiaTheme="minorHAnsi" w:hAnsi="Arial" w:cs="Arial"/>
          <w:b/>
          <w:bCs/>
          <w:lang w:val="es-MX"/>
        </w:rPr>
        <w:t>Control y Auditoría</w:t>
      </w:r>
    </w:p>
    <w:p w:rsidR="002170FC" w:rsidRDefault="002170FC" w:rsidP="007460C4">
      <w:pPr>
        <w:spacing w:line="360" w:lineRule="auto"/>
        <w:jc w:val="both"/>
        <w:rPr>
          <w:rFonts w:ascii="Arial" w:eastAsiaTheme="minorHAnsi" w:hAnsi="Arial" w:cs="Arial"/>
          <w:b/>
          <w:lang w:val="es-MX"/>
        </w:rPr>
      </w:pPr>
    </w:p>
    <w:p w:rsidR="006D1909" w:rsidRPr="007460C4" w:rsidRDefault="003D1EFE" w:rsidP="002170FC">
      <w:pPr>
        <w:spacing w:line="360" w:lineRule="auto"/>
        <w:ind w:firstLine="708"/>
        <w:jc w:val="both"/>
        <w:rPr>
          <w:rFonts w:ascii="Arial" w:eastAsiaTheme="minorHAnsi" w:hAnsi="Arial" w:cs="Arial"/>
          <w:b/>
          <w:lang w:val="es-MX"/>
        </w:rPr>
      </w:pPr>
      <w:r w:rsidRPr="007460C4">
        <w:rPr>
          <w:rFonts w:ascii="Arial" w:eastAsiaTheme="minorHAnsi" w:hAnsi="Arial" w:cs="Arial"/>
          <w:lang w:val="es-MX"/>
        </w:rPr>
        <w:t xml:space="preserve">La </w:t>
      </w:r>
      <w:r w:rsidR="00DF457B" w:rsidRPr="007460C4">
        <w:rPr>
          <w:rFonts w:ascii="Arial" w:eastAsiaTheme="minorHAnsi" w:hAnsi="Arial" w:cs="Arial"/>
          <w:lang w:val="es-MX"/>
        </w:rPr>
        <w:t>SEDEM</w:t>
      </w:r>
      <w:r w:rsidRPr="007460C4">
        <w:rPr>
          <w:rFonts w:ascii="Arial" w:eastAsiaTheme="minorHAnsi" w:hAnsi="Arial" w:cs="Arial"/>
          <w:lang w:val="es-MX"/>
        </w:rPr>
        <w:t xml:space="preserve"> deberá elaborar informes semestrales, que reflejen los resultados obtenidos de los</w:t>
      </w:r>
      <w:r w:rsidR="00381039" w:rsidRPr="007460C4">
        <w:rPr>
          <w:rFonts w:ascii="Arial" w:eastAsiaTheme="minorHAnsi" w:hAnsi="Arial" w:cs="Arial"/>
          <w:lang w:val="es-MX"/>
        </w:rPr>
        <w:t xml:space="preserve"> </w:t>
      </w:r>
      <w:r w:rsidRPr="007460C4">
        <w:rPr>
          <w:rFonts w:ascii="Arial" w:eastAsiaTheme="minorHAnsi" w:hAnsi="Arial" w:cs="Arial"/>
          <w:lang w:val="es-MX"/>
        </w:rPr>
        <w:t>procesos de control y supervisión, y faciliten el conocimiento oportuno de la situación que guarda</w:t>
      </w:r>
      <w:r w:rsidR="00381039" w:rsidRPr="007460C4">
        <w:rPr>
          <w:rFonts w:ascii="Arial" w:eastAsiaTheme="minorHAnsi" w:hAnsi="Arial" w:cs="Arial"/>
          <w:lang w:val="es-MX"/>
        </w:rPr>
        <w:t xml:space="preserve"> </w:t>
      </w:r>
      <w:r w:rsidRPr="007460C4">
        <w:rPr>
          <w:rFonts w:ascii="Arial" w:eastAsiaTheme="minorHAnsi" w:hAnsi="Arial" w:cs="Arial"/>
          <w:lang w:val="es-MX"/>
        </w:rPr>
        <w:t>la ejecución del Programa.</w:t>
      </w:r>
    </w:p>
    <w:p w:rsidR="002170FC" w:rsidRDefault="002170FC" w:rsidP="007460C4">
      <w:pPr>
        <w:spacing w:line="360" w:lineRule="auto"/>
        <w:jc w:val="both"/>
        <w:rPr>
          <w:rFonts w:ascii="Arial" w:eastAsiaTheme="minorHAnsi" w:hAnsi="Arial" w:cs="Arial"/>
          <w:b/>
          <w:bCs/>
          <w:lang w:val="es-MX"/>
        </w:rPr>
      </w:pPr>
    </w:p>
    <w:p w:rsidR="002170FC" w:rsidRDefault="003D1EFE" w:rsidP="007460C4">
      <w:pPr>
        <w:spacing w:line="360" w:lineRule="auto"/>
        <w:jc w:val="both"/>
        <w:rPr>
          <w:rFonts w:ascii="Arial" w:eastAsiaTheme="minorHAnsi" w:hAnsi="Arial" w:cs="Arial"/>
          <w:b/>
          <w:lang w:val="es-MX"/>
        </w:rPr>
      </w:pPr>
      <w:r w:rsidRPr="007460C4">
        <w:rPr>
          <w:rFonts w:ascii="Arial" w:eastAsiaTheme="minorHAnsi" w:hAnsi="Arial" w:cs="Arial"/>
          <w:b/>
          <w:bCs/>
          <w:lang w:val="es-MX"/>
        </w:rPr>
        <w:t>Difusión</w:t>
      </w:r>
    </w:p>
    <w:p w:rsidR="002170FC" w:rsidRDefault="002170FC" w:rsidP="007460C4">
      <w:pPr>
        <w:spacing w:line="360" w:lineRule="auto"/>
        <w:jc w:val="both"/>
        <w:rPr>
          <w:rFonts w:ascii="Arial" w:eastAsiaTheme="minorHAnsi" w:hAnsi="Arial" w:cs="Arial"/>
          <w:b/>
          <w:lang w:val="es-MX"/>
        </w:rPr>
      </w:pPr>
    </w:p>
    <w:p w:rsidR="002170FC" w:rsidRDefault="003D1EFE" w:rsidP="002170FC">
      <w:pPr>
        <w:spacing w:line="360" w:lineRule="auto"/>
        <w:ind w:firstLine="708"/>
        <w:jc w:val="both"/>
        <w:rPr>
          <w:rFonts w:ascii="Arial" w:eastAsiaTheme="minorHAnsi" w:hAnsi="Arial" w:cs="Arial"/>
          <w:b/>
          <w:lang w:val="es-MX"/>
        </w:rPr>
      </w:pPr>
      <w:r w:rsidRPr="007460C4">
        <w:rPr>
          <w:rFonts w:ascii="Arial" w:eastAsiaTheme="minorHAnsi" w:hAnsi="Arial" w:cs="Arial"/>
          <w:lang w:val="es-MX"/>
        </w:rPr>
        <w:t>Las presentes Reglas de Operación, además de su publicación en el Periódico Oficial, están</w:t>
      </w:r>
      <w:r w:rsidR="00381039" w:rsidRPr="007460C4">
        <w:rPr>
          <w:rFonts w:ascii="Arial" w:eastAsiaTheme="minorHAnsi" w:hAnsi="Arial" w:cs="Arial"/>
          <w:lang w:val="es-MX"/>
        </w:rPr>
        <w:t xml:space="preserve"> </w:t>
      </w:r>
      <w:r w:rsidRPr="007460C4">
        <w:rPr>
          <w:rFonts w:ascii="Arial" w:eastAsiaTheme="minorHAnsi" w:hAnsi="Arial" w:cs="Arial"/>
          <w:lang w:val="es-MX"/>
        </w:rPr>
        <w:t xml:space="preserve">disponibles para su consulta en las oficinas de la </w:t>
      </w:r>
      <w:r w:rsidR="00DF457B" w:rsidRPr="007460C4">
        <w:rPr>
          <w:rFonts w:ascii="Arial" w:eastAsiaTheme="minorHAnsi" w:hAnsi="Arial" w:cs="Arial"/>
          <w:lang w:val="es-MX"/>
        </w:rPr>
        <w:t>SEDEM</w:t>
      </w:r>
      <w:r w:rsidRPr="007460C4">
        <w:rPr>
          <w:rFonts w:ascii="Arial" w:eastAsiaTheme="minorHAnsi" w:hAnsi="Arial" w:cs="Arial"/>
          <w:lang w:val="es-MX"/>
        </w:rPr>
        <w:t xml:space="preserve"> y en la página electrónica establecida</w:t>
      </w:r>
      <w:r w:rsidR="00381039" w:rsidRPr="007460C4">
        <w:rPr>
          <w:rFonts w:ascii="Arial" w:eastAsiaTheme="minorHAnsi" w:hAnsi="Arial" w:cs="Arial"/>
          <w:lang w:val="es-MX"/>
        </w:rPr>
        <w:t xml:space="preserve">  </w:t>
      </w:r>
      <w:r w:rsidRPr="007460C4">
        <w:rPr>
          <w:rFonts w:ascii="Arial" w:eastAsiaTheme="minorHAnsi" w:hAnsi="Arial" w:cs="Arial"/>
          <w:lang w:val="es-MX"/>
        </w:rPr>
        <w:t xml:space="preserve">en el sitio: </w:t>
      </w:r>
      <w:hyperlink r:id="rId9" w:history="1">
        <w:r w:rsidR="00DF457B" w:rsidRPr="007460C4">
          <w:rPr>
            <w:rStyle w:val="Hipervnculo"/>
            <w:rFonts w:ascii="Arial" w:eastAsiaTheme="minorHAnsi" w:hAnsi="Arial" w:cs="Arial"/>
            <w:color w:val="auto"/>
            <w:u w:val="none"/>
            <w:lang w:val="es-MX"/>
          </w:rPr>
          <w:t>www.sedem.chiapas.gob.mx</w:t>
        </w:r>
      </w:hyperlink>
    </w:p>
    <w:p w:rsidR="002170FC" w:rsidRDefault="002170FC" w:rsidP="002170FC">
      <w:pPr>
        <w:spacing w:line="360" w:lineRule="auto"/>
        <w:ind w:firstLine="708"/>
        <w:jc w:val="both"/>
        <w:rPr>
          <w:rFonts w:ascii="Arial" w:eastAsiaTheme="minorHAnsi" w:hAnsi="Arial" w:cs="Arial"/>
          <w:b/>
          <w:lang w:val="es-MX"/>
        </w:rPr>
      </w:pPr>
    </w:p>
    <w:p w:rsidR="002170FC" w:rsidRDefault="003D1EFE" w:rsidP="002170FC">
      <w:pPr>
        <w:spacing w:line="360" w:lineRule="auto"/>
        <w:ind w:firstLine="708"/>
        <w:jc w:val="both"/>
        <w:rPr>
          <w:rFonts w:ascii="Arial" w:eastAsiaTheme="minorHAnsi" w:hAnsi="Arial" w:cs="Arial"/>
          <w:b/>
          <w:lang w:val="es-MX"/>
        </w:rPr>
      </w:pPr>
      <w:r w:rsidRPr="007460C4">
        <w:rPr>
          <w:rFonts w:ascii="Arial" w:eastAsiaTheme="minorHAnsi" w:hAnsi="Arial" w:cs="Arial"/>
          <w:bCs/>
          <w:lang w:val="es-MX"/>
        </w:rPr>
        <w:t>Quejas y Denuncias</w:t>
      </w:r>
      <w:r w:rsidR="00381039" w:rsidRPr="007460C4">
        <w:rPr>
          <w:rFonts w:ascii="Arial" w:eastAsiaTheme="minorHAnsi" w:hAnsi="Arial" w:cs="Arial"/>
          <w:bCs/>
          <w:lang w:val="es-MX"/>
        </w:rPr>
        <w:t xml:space="preserve"> </w:t>
      </w:r>
      <w:r w:rsidRPr="007460C4">
        <w:rPr>
          <w:rFonts w:ascii="Arial" w:eastAsiaTheme="minorHAnsi" w:hAnsi="Arial" w:cs="Arial"/>
          <w:lang w:val="es-MX"/>
        </w:rPr>
        <w:t>Las quejas o denuncias respecto de la operación, entrega de apoyos, ejecución o algún otro</w:t>
      </w:r>
      <w:r w:rsidR="0055012F" w:rsidRPr="007460C4">
        <w:rPr>
          <w:rFonts w:ascii="Arial" w:eastAsiaTheme="minorHAnsi" w:hAnsi="Arial" w:cs="Arial"/>
          <w:lang w:val="es-MX"/>
        </w:rPr>
        <w:t xml:space="preserve"> </w:t>
      </w:r>
      <w:r w:rsidRPr="007460C4">
        <w:rPr>
          <w:rFonts w:ascii="Arial" w:eastAsiaTheme="minorHAnsi" w:hAnsi="Arial" w:cs="Arial"/>
          <w:lang w:val="es-MX"/>
        </w:rPr>
        <w:t>aspecto relacionado con el Programa, podrán ser presentadas por las beneficiarias o por la</w:t>
      </w:r>
      <w:r w:rsidR="0055012F" w:rsidRPr="007460C4">
        <w:rPr>
          <w:rFonts w:ascii="Arial" w:eastAsiaTheme="minorHAnsi" w:hAnsi="Arial" w:cs="Arial"/>
          <w:lang w:val="es-MX"/>
        </w:rPr>
        <w:t xml:space="preserve"> </w:t>
      </w:r>
      <w:r w:rsidRPr="007460C4">
        <w:rPr>
          <w:rFonts w:ascii="Arial" w:eastAsiaTheme="minorHAnsi" w:hAnsi="Arial" w:cs="Arial"/>
          <w:lang w:val="es-MX"/>
        </w:rPr>
        <w:t>población en general, ante la Secretaría de la Función Pública, a través del portal de</w:t>
      </w:r>
      <w:r w:rsidR="0055012F" w:rsidRPr="007460C4">
        <w:rPr>
          <w:rFonts w:ascii="Arial" w:eastAsiaTheme="minorHAnsi" w:hAnsi="Arial" w:cs="Arial"/>
          <w:lang w:val="es-MX"/>
        </w:rPr>
        <w:t xml:space="preserve"> </w:t>
      </w:r>
      <w:r w:rsidRPr="007460C4">
        <w:rPr>
          <w:rFonts w:ascii="Arial" w:eastAsiaTheme="minorHAnsi" w:hAnsi="Arial" w:cs="Arial"/>
          <w:lang w:val="es-MX"/>
        </w:rPr>
        <w:t>QUEJANET</w:t>
      </w:r>
      <w:r w:rsidR="006D1909" w:rsidRPr="007460C4">
        <w:rPr>
          <w:rFonts w:ascii="Arial" w:eastAsiaTheme="minorHAnsi" w:hAnsi="Arial" w:cs="Arial"/>
          <w:lang w:val="es-MX"/>
        </w:rPr>
        <w:t>.</w:t>
      </w:r>
    </w:p>
    <w:p w:rsidR="002170FC" w:rsidRDefault="002170FC" w:rsidP="002170FC">
      <w:pPr>
        <w:spacing w:line="360" w:lineRule="auto"/>
        <w:ind w:firstLine="708"/>
        <w:jc w:val="both"/>
        <w:rPr>
          <w:rFonts w:ascii="Arial" w:eastAsiaTheme="minorHAnsi" w:hAnsi="Arial" w:cs="Arial"/>
          <w:b/>
          <w:lang w:val="es-MX"/>
        </w:rPr>
      </w:pPr>
    </w:p>
    <w:p w:rsidR="002170FC" w:rsidRDefault="00E33727" w:rsidP="007460C4">
      <w:pPr>
        <w:spacing w:line="360" w:lineRule="auto"/>
        <w:jc w:val="both"/>
        <w:rPr>
          <w:rFonts w:ascii="Arial" w:eastAsiaTheme="minorHAnsi" w:hAnsi="Arial" w:cs="Arial"/>
          <w:b/>
          <w:lang w:val="es-MX"/>
        </w:rPr>
      </w:pPr>
      <w:r w:rsidRPr="007460C4">
        <w:rPr>
          <w:rFonts w:ascii="Arial" w:eastAsiaTheme="minorHAnsi" w:hAnsi="Arial" w:cs="Arial"/>
          <w:b/>
          <w:lang w:val="es-MX"/>
        </w:rPr>
        <w:t>PROPUESTA DE MEJORA EN EL CUMPLIMENTO DE LA RENDICIÓN DE CUENTA DEL PROGRAMA BIENESTAR DE CORAZÓN A CORAZÓN</w:t>
      </w:r>
      <w:r w:rsidRPr="007460C4">
        <w:rPr>
          <w:rFonts w:ascii="Arial" w:eastAsiaTheme="minorHAnsi" w:hAnsi="Arial" w:cs="Arial"/>
          <w:lang w:val="es-MX"/>
        </w:rPr>
        <w:t>.</w:t>
      </w:r>
    </w:p>
    <w:p w:rsidR="002170FC" w:rsidRDefault="002170FC" w:rsidP="007460C4">
      <w:pPr>
        <w:spacing w:line="360" w:lineRule="auto"/>
        <w:jc w:val="both"/>
        <w:rPr>
          <w:rFonts w:ascii="Arial" w:eastAsiaTheme="minorHAnsi" w:hAnsi="Arial" w:cs="Arial"/>
          <w:b/>
          <w:lang w:val="es-MX"/>
        </w:rPr>
      </w:pPr>
    </w:p>
    <w:p w:rsidR="002170FC" w:rsidRDefault="009C79EA" w:rsidP="002170FC">
      <w:pPr>
        <w:spacing w:line="360" w:lineRule="auto"/>
        <w:ind w:firstLine="708"/>
        <w:jc w:val="both"/>
        <w:rPr>
          <w:rFonts w:ascii="Arial" w:eastAsiaTheme="minorHAnsi" w:hAnsi="Arial" w:cs="Arial"/>
          <w:b/>
          <w:lang w:val="es-MX"/>
        </w:rPr>
      </w:pPr>
      <w:r w:rsidRPr="007460C4">
        <w:rPr>
          <w:rFonts w:ascii="Arial" w:eastAsiaTheme="minorHAnsi" w:hAnsi="Arial" w:cs="Arial"/>
          <w:lang w:val="es-MX"/>
        </w:rPr>
        <w:t>Después la compulsa de los rubros</w:t>
      </w:r>
      <w:r w:rsidR="00F35F19" w:rsidRPr="007460C4">
        <w:rPr>
          <w:rFonts w:ascii="Arial" w:eastAsiaTheme="minorHAnsi" w:hAnsi="Arial" w:cs="Arial"/>
          <w:lang w:val="es-MX"/>
        </w:rPr>
        <w:t xml:space="preserve"> en lo que se refiere al </w:t>
      </w:r>
      <w:r w:rsidR="00F35F19" w:rsidRPr="007460C4">
        <w:rPr>
          <w:rFonts w:ascii="Arial" w:eastAsiaTheme="minorHAnsi" w:hAnsi="Arial" w:cs="Arial"/>
          <w:bCs/>
          <w:lang w:val="es-MX"/>
        </w:rPr>
        <w:t xml:space="preserve"> Padrón de beneficiarias y Transparencia,  Control y Auditoría Difusión  </w:t>
      </w:r>
      <w:hyperlink r:id="rId10" w:history="1">
        <w:r w:rsidR="00DF457B" w:rsidRPr="007460C4">
          <w:rPr>
            <w:rStyle w:val="Hipervnculo"/>
            <w:rFonts w:ascii="Arial" w:eastAsiaTheme="minorHAnsi" w:hAnsi="Arial" w:cs="Arial"/>
            <w:color w:val="auto"/>
            <w:u w:val="none"/>
            <w:lang w:val="es-MX"/>
          </w:rPr>
          <w:t>www.sedem.chiapas.gob.mx</w:t>
        </w:r>
      </w:hyperlink>
      <w:r w:rsidR="00F35F19" w:rsidRPr="007460C4">
        <w:rPr>
          <w:rFonts w:ascii="Arial" w:eastAsiaTheme="minorHAnsi" w:hAnsi="Arial" w:cs="Arial"/>
          <w:lang w:val="es-MX"/>
        </w:rPr>
        <w:t xml:space="preserve"> en los  medios mencionados esta reglas de operación</w:t>
      </w:r>
      <w:r w:rsidR="006D1909" w:rsidRPr="007460C4">
        <w:rPr>
          <w:rFonts w:ascii="Arial" w:eastAsiaTheme="minorHAnsi" w:hAnsi="Arial" w:cs="Arial"/>
          <w:lang w:val="es-MX"/>
        </w:rPr>
        <w:t>.</w:t>
      </w:r>
    </w:p>
    <w:p w:rsidR="002170FC" w:rsidRDefault="002170FC" w:rsidP="002170FC">
      <w:pPr>
        <w:spacing w:line="360" w:lineRule="auto"/>
        <w:ind w:firstLine="708"/>
        <w:jc w:val="both"/>
        <w:rPr>
          <w:rFonts w:ascii="Arial" w:eastAsiaTheme="minorHAnsi" w:hAnsi="Arial" w:cs="Arial"/>
          <w:b/>
          <w:lang w:val="es-MX"/>
        </w:rPr>
      </w:pPr>
    </w:p>
    <w:p w:rsidR="002170FC" w:rsidRPr="002170FC" w:rsidRDefault="009C79EA" w:rsidP="002170FC">
      <w:pPr>
        <w:spacing w:line="360" w:lineRule="auto"/>
        <w:ind w:firstLine="708"/>
        <w:jc w:val="both"/>
        <w:rPr>
          <w:rFonts w:ascii="Arial" w:eastAsiaTheme="minorHAnsi" w:hAnsi="Arial" w:cs="Arial"/>
          <w:b/>
          <w:lang w:val="es-MX"/>
        </w:rPr>
      </w:pPr>
      <w:r w:rsidRPr="007460C4">
        <w:rPr>
          <w:rFonts w:ascii="Arial" w:eastAsiaTheme="minorHAnsi" w:hAnsi="Arial" w:cs="Arial"/>
          <w:lang w:val="es-MX"/>
        </w:rPr>
        <w:t>No se encontró</w:t>
      </w:r>
      <w:r w:rsidR="00F35F19" w:rsidRPr="007460C4">
        <w:rPr>
          <w:rFonts w:ascii="Arial" w:eastAsiaTheme="minorHAnsi" w:hAnsi="Arial" w:cs="Arial"/>
          <w:lang w:val="es-MX"/>
        </w:rPr>
        <w:t xml:space="preserve">  evidencia</w:t>
      </w:r>
      <w:r w:rsidRPr="007460C4">
        <w:rPr>
          <w:rFonts w:ascii="Arial" w:eastAsiaTheme="minorHAnsi" w:hAnsi="Arial" w:cs="Arial"/>
          <w:lang w:val="es-MX"/>
        </w:rPr>
        <w:t xml:space="preserve"> alguna que la </w:t>
      </w:r>
      <w:r w:rsidR="00DF457B" w:rsidRPr="007460C4">
        <w:rPr>
          <w:rFonts w:ascii="Arial" w:eastAsiaTheme="minorHAnsi" w:hAnsi="Arial" w:cs="Arial"/>
          <w:lang w:val="es-MX"/>
        </w:rPr>
        <w:t>Secretaría para el Desarrollo y Empoderamiento de las Mujeres</w:t>
      </w:r>
      <w:r w:rsidRPr="007460C4">
        <w:rPr>
          <w:rFonts w:ascii="Arial" w:eastAsiaTheme="minorHAnsi" w:hAnsi="Arial" w:cs="Arial"/>
          <w:lang w:val="es-MX"/>
        </w:rPr>
        <w:t xml:space="preserve"> (</w:t>
      </w:r>
      <w:r w:rsidR="00DF457B" w:rsidRPr="007460C4">
        <w:rPr>
          <w:rFonts w:ascii="Arial" w:eastAsiaTheme="minorHAnsi" w:hAnsi="Arial" w:cs="Arial"/>
          <w:lang w:val="es-MX"/>
        </w:rPr>
        <w:t>SEDEM</w:t>
      </w:r>
      <w:r w:rsidRPr="007460C4">
        <w:rPr>
          <w:rFonts w:ascii="Arial" w:eastAsiaTheme="minorHAnsi" w:hAnsi="Arial" w:cs="Arial"/>
          <w:lang w:val="es-MX"/>
        </w:rPr>
        <w:t>),</w:t>
      </w:r>
      <w:r w:rsidR="00F35F19" w:rsidRPr="007460C4">
        <w:rPr>
          <w:rFonts w:ascii="Arial" w:eastAsiaTheme="minorHAnsi" w:hAnsi="Arial" w:cs="Arial"/>
          <w:lang w:val="es-MX"/>
        </w:rPr>
        <w:t xml:space="preserve"> de la </w:t>
      </w:r>
      <w:r w:rsidRPr="007460C4">
        <w:rPr>
          <w:rFonts w:ascii="Arial" w:eastAsiaTheme="minorHAnsi" w:hAnsi="Arial" w:cs="Arial"/>
          <w:lang w:val="es-MX"/>
        </w:rPr>
        <w:t xml:space="preserve">que depende el programa </w:t>
      </w:r>
      <w:r w:rsidR="00920185" w:rsidRPr="007460C4">
        <w:rPr>
          <w:rFonts w:ascii="Arial" w:eastAsiaTheme="minorHAnsi" w:hAnsi="Arial" w:cs="Arial"/>
          <w:lang w:val="es-MX"/>
        </w:rPr>
        <w:t>“Bienestar de Corazón a Corazón”</w:t>
      </w:r>
      <w:r w:rsidR="00F35F19" w:rsidRPr="007460C4">
        <w:rPr>
          <w:rFonts w:ascii="Arial" w:eastAsiaTheme="minorHAnsi" w:hAnsi="Arial" w:cs="Arial"/>
          <w:lang w:val="es-MX"/>
        </w:rPr>
        <w:t>, esté  dando cumplimento con la rendición de cuentas.</w:t>
      </w:r>
    </w:p>
    <w:p w:rsidR="002170FC" w:rsidRDefault="002170FC" w:rsidP="007460C4">
      <w:pPr>
        <w:spacing w:line="360" w:lineRule="auto"/>
        <w:jc w:val="both"/>
        <w:rPr>
          <w:rFonts w:ascii="Arial" w:eastAsiaTheme="minorHAnsi" w:hAnsi="Arial" w:cs="Arial"/>
          <w:lang w:val="es-MX"/>
        </w:rPr>
      </w:pPr>
    </w:p>
    <w:p w:rsidR="006D1909" w:rsidRPr="007460C4" w:rsidRDefault="00F35F19" w:rsidP="002170FC">
      <w:pPr>
        <w:spacing w:line="360" w:lineRule="auto"/>
        <w:ind w:firstLine="708"/>
        <w:jc w:val="both"/>
        <w:rPr>
          <w:rFonts w:ascii="Arial" w:eastAsiaTheme="minorHAnsi" w:hAnsi="Arial" w:cs="Arial"/>
          <w:b/>
          <w:lang w:val="es-MX"/>
        </w:rPr>
      </w:pPr>
      <w:r w:rsidRPr="007460C4">
        <w:rPr>
          <w:rFonts w:ascii="Arial" w:eastAsiaTheme="minorHAnsi" w:hAnsi="Arial" w:cs="Arial"/>
          <w:lang w:val="es-MX"/>
        </w:rPr>
        <w:t>Con el fin de fortalecer los principios de rendición de cuenta, transparencia y la ley de contabilidad gubernamental y de anticorrupción.</w:t>
      </w:r>
    </w:p>
    <w:p w:rsidR="006D1909" w:rsidRDefault="00F35F19" w:rsidP="007460C4">
      <w:pPr>
        <w:spacing w:line="360" w:lineRule="auto"/>
        <w:jc w:val="both"/>
        <w:rPr>
          <w:rFonts w:ascii="Arial" w:eastAsiaTheme="minorHAnsi" w:hAnsi="Arial" w:cs="Arial"/>
          <w:lang w:val="es-MX"/>
        </w:rPr>
      </w:pPr>
      <w:r w:rsidRPr="007460C4">
        <w:rPr>
          <w:rFonts w:ascii="Arial" w:eastAsiaTheme="minorHAnsi" w:hAnsi="Arial" w:cs="Arial"/>
          <w:lang w:val="es-MX"/>
        </w:rPr>
        <w:t xml:space="preserve">Se hace la siguiente propuesta que la </w:t>
      </w:r>
      <w:r w:rsidR="00DF457B" w:rsidRPr="007460C4">
        <w:rPr>
          <w:rFonts w:ascii="Arial" w:eastAsiaTheme="minorHAnsi" w:hAnsi="Arial" w:cs="Arial"/>
          <w:lang w:val="es-MX"/>
        </w:rPr>
        <w:t>Secretaría para el Desarrollo y Empoderamiento de las Mujeres</w:t>
      </w:r>
      <w:r w:rsidRPr="007460C4">
        <w:rPr>
          <w:rFonts w:ascii="Arial" w:eastAsiaTheme="minorHAnsi" w:hAnsi="Arial" w:cs="Arial"/>
          <w:lang w:val="es-MX"/>
        </w:rPr>
        <w:t xml:space="preserve"> (</w:t>
      </w:r>
      <w:r w:rsidR="00DF457B" w:rsidRPr="007460C4">
        <w:rPr>
          <w:rFonts w:ascii="Arial" w:eastAsiaTheme="minorHAnsi" w:hAnsi="Arial" w:cs="Arial"/>
          <w:lang w:val="es-MX"/>
        </w:rPr>
        <w:t>SEDEM</w:t>
      </w:r>
      <w:r w:rsidRPr="007460C4">
        <w:rPr>
          <w:rFonts w:ascii="Arial" w:eastAsiaTheme="minorHAnsi" w:hAnsi="Arial" w:cs="Arial"/>
          <w:lang w:val="es-MX"/>
        </w:rPr>
        <w:t>)</w:t>
      </w:r>
      <w:r w:rsidR="006437B3" w:rsidRPr="007460C4">
        <w:rPr>
          <w:rFonts w:ascii="Arial" w:eastAsiaTheme="minorHAnsi" w:hAnsi="Arial" w:cs="Arial"/>
          <w:lang w:val="es-MX"/>
        </w:rPr>
        <w:t>.</w:t>
      </w:r>
    </w:p>
    <w:p w:rsidR="002170FC" w:rsidRPr="007460C4" w:rsidRDefault="002170FC" w:rsidP="007460C4">
      <w:pPr>
        <w:spacing w:line="360" w:lineRule="auto"/>
        <w:jc w:val="both"/>
        <w:rPr>
          <w:rFonts w:ascii="Arial" w:eastAsiaTheme="minorHAnsi" w:hAnsi="Arial" w:cs="Arial"/>
          <w:b/>
          <w:lang w:val="es-MX"/>
        </w:rPr>
      </w:pPr>
    </w:p>
    <w:p w:rsidR="006D1909" w:rsidRPr="007460C4" w:rsidRDefault="00F35F19" w:rsidP="007460C4">
      <w:pPr>
        <w:spacing w:line="360" w:lineRule="auto"/>
        <w:jc w:val="both"/>
        <w:rPr>
          <w:rFonts w:ascii="Arial" w:eastAsiaTheme="minorHAnsi" w:hAnsi="Arial" w:cs="Arial"/>
          <w:b/>
          <w:lang w:val="es-MX"/>
        </w:rPr>
      </w:pPr>
      <w:r w:rsidRPr="007460C4">
        <w:rPr>
          <w:rFonts w:ascii="Arial" w:eastAsiaTheme="minorHAnsi" w:hAnsi="Arial" w:cs="Arial"/>
          <w:b/>
          <w:lang w:val="es-MX"/>
        </w:rPr>
        <w:t>PRIMERO</w:t>
      </w:r>
      <w:r w:rsidRPr="007460C4">
        <w:rPr>
          <w:rFonts w:ascii="Arial" w:eastAsiaTheme="minorHAnsi" w:hAnsi="Arial" w:cs="Arial"/>
          <w:lang w:val="es-MX"/>
        </w:rPr>
        <w:t xml:space="preserve">: </w:t>
      </w:r>
      <w:r w:rsidR="006437B3" w:rsidRPr="007460C4">
        <w:rPr>
          <w:rFonts w:ascii="Arial" w:eastAsiaTheme="minorHAnsi" w:hAnsi="Arial" w:cs="Arial"/>
          <w:lang w:val="es-MX"/>
        </w:rPr>
        <w:t xml:space="preserve">Que la </w:t>
      </w:r>
      <w:r w:rsidR="00DF457B" w:rsidRPr="007460C4">
        <w:rPr>
          <w:rFonts w:ascii="Arial" w:eastAsiaTheme="minorHAnsi" w:hAnsi="Arial" w:cs="Arial"/>
          <w:lang w:val="es-MX"/>
        </w:rPr>
        <w:t>SEDEM</w:t>
      </w:r>
      <w:r w:rsidR="006437B3" w:rsidRPr="007460C4">
        <w:rPr>
          <w:rFonts w:ascii="Arial" w:eastAsiaTheme="minorHAnsi" w:hAnsi="Arial" w:cs="Arial"/>
          <w:lang w:val="es-MX"/>
        </w:rPr>
        <w:t xml:space="preserve">, </w:t>
      </w:r>
      <w:r w:rsidRPr="007460C4">
        <w:rPr>
          <w:rFonts w:ascii="Arial" w:eastAsiaTheme="minorHAnsi" w:hAnsi="Arial" w:cs="Arial"/>
          <w:lang w:val="es-MX"/>
        </w:rPr>
        <w:t>Separe de forma pormenorizada el monto del presupuesto</w:t>
      </w:r>
      <w:r w:rsidR="006437B3" w:rsidRPr="007460C4">
        <w:rPr>
          <w:rFonts w:ascii="Arial" w:eastAsiaTheme="minorHAnsi" w:hAnsi="Arial" w:cs="Arial"/>
          <w:lang w:val="es-MX"/>
        </w:rPr>
        <w:t xml:space="preserve">, asignado al programa </w:t>
      </w:r>
      <w:r w:rsidR="00920185" w:rsidRPr="007460C4">
        <w:rPr>
          <w:rFonts w:ascii="Arial" w:eastAsiaTheme="minorHAnsi" w:hAnsi="Arial" w:cs="Arial"/>
          <w:lang w:val="es-MX"/>
        </w:rPr>
        <w:t>“Bienestar de Corazón a Corazón”</w:t>
      </w:r>
      <w:r w:rsidR="006437B3" w:rsidRPr="007460C4">
        <w:rPr>
          <w:rFonts w:ascii="Arial" w:eastAsiaTheme="minorHAnsi" w:hAnsi="Arial" w:cs="Arial"/>
          <w:lang w:val="es-MX"/>
        </w:rPr>
        <w:t>. Gasto ejercido y padrón de beneficiarios por munici</w:t>
      </w:r>
      <w:r w:rsidR="00DF457B" w:rsidRPr="007460C4">
        <w:rPr>
          <w:rFonts w:ascii="Arial" w:eastAsiaTheme="minorHAnsi" w:hAnsi="Arial" w:cs="Arial"/>
          <w:lang w:val="es-MX"/>
        </w:rPr>
        <w:t>pio</w:t>
      </w:r>
      <w:r w:rsidRPr="007460C4">
        <w:rPr>
          <w:rFonts w:ascii="Arial" w:eastAsiaTheme="minorHAnsi" w:hAnsi="Arial" w:cs="Arial"/>
          <w:lang w:val="es-MX"/>
        </w:rPr>
        <w:t xml:space="preserve"> </w:t>
      </w:r>
      <w:r w:rsidR="006437B3" w:rsidRPr="007460C4">
        <w:rPr>
          <w:rFonts w:ascii="Arial" w:eastAsiaTheme="minorHAnsi" w:hAnsi="Arial" w:cs="Arial"/>
          <w:lang w:val="es-MX"/>
        </w:rPr>
        <w:t xml:space="preserve">publicándose de forma mensual al portal </w:t>
      </w:r>
      <w:hyperlink r:id="rId11" w:history="1">
        <w:r w:rsidR="00DF457B" w:rsidRPr="007460C4">
          <w:rPr>
            <w:rStyle w:val="Hipervnculo"/>
            <w:rFonts w:ascii="Arial" w:eastAsiaTheme="minorHAnsi" w:hAnsi="Arial" w:cs="Arial"/>
            <w:color w:val="auto"/>
            <w:u w:val="none"/>
            <w:lang w:val="es-MX"/>
          </w:rPr>
          <w:t>www.sedem.chiapas.gob.mx</w:t>
        </w:r>
      </w:hyperlink>
      <w:r w:rsidR="006437B3" w:rsidRPr="007460C4">
        <w:rPr>
          <w:rFonts w:ascii="Arial" w:eastAsiaTheme="minorHAnsi" w:hAnsi="Arial" w:cs="Arial"/>
          <w:lang w:val="es-MX"/>
        </w:rPr>
        <w:t xml:space="preserve"> y demás instancias que tengan intervención en el adecuado cumplimento del programa que evite la suspicacia, duda o confusión que de manera involuntaria o voluntaria se preste a  desvíos de los recursos a rubros diferentes del objetivo del programa</w:t>
      </w:r>
      <w:r w:rsidR="00E33727" w:rsidRPr="007460C4">
        <w:rPr>
          <w:rFonts w:ascii="Arial" w:eastAsiaTheme="minorHAnsi" w:hAnsi="Arial" w:cs="Arial"/>
          <w:lang w:val="es-MX"/>
        </w:rPr>
        <w:t xml:space="preserve"> de acuerdo a las reglas de operación del mismo programa ya que solo </w:t>
      </w:r>
      <w:r w:rsidR="007460C4" w:rsidRPr="007460C4">
        <w:rPr>
          <w:rFonts w:ascii="Arial" w:eastAsiaTheme="minorHAnsi" w:hAnsi="Arial" w:cs="Arial"/>
          <w:lang w:val="es-MX"/>
        </w:rPr>
        <w:t>existen</w:t>
      </w:r>
      <w:r w:rsidR="00E33727" w:rsidRPr="007460C4">
        <w:rPr>
          <w:rFonts w:ascii="Arial" w:eastAsiaTheme="minorHAnsi" w:hAnsi="Arial" w:cs="Arial"/>
          <w:lang w:val="es-MX"/>
        </w:rPr>
        <w:t xml:space="preserve"> los estados financieros de forma global correspondiente al monto asignado al a la SEDEM, de </w:t>
      </w:r>
      <w:r w:rsidR="007460C4" w:rsidRPr="007460C4">
        <w:rPr>
          <w:rFonts w:ascii="Arial" w:eastAsiaTheme="minorHAnsi" w:hAnsi="Arial" w:cs="Arial"/>
          <w:lang w:val="es-MX"/>
        </w:rPr>
        <w:t>los</w:t>
      </w:r>
      <w:r w:rsidR="00E33727" w:rsidRPr="007460C4">
        <w:rPr>
          <w:rFonts w:ascii="Arial" w:eastAsiaTheme="minorHAnsi" w:hAnsi="Arial" w:cs="Arial"/>
          <w:lang w:val="es-MX"/>
        </w:rPr>
        <w:t xml:space="preserve"> 14  programas sociales que lo integran de acuerdo al anexo 1</w:t>
      </w:r>
    </w:p>
    <w:p w:rsidR="002170FC" w:rsidRDefault="002170FC" w:rsidP="007460C4">
      <w:pPr>
        <w:spacing w:line="360" w:lineRule="auto"/>
        <w:jc w:val="both"/>
        <w:rPr>
          <w:rFonts w:ascii="Arial" w:eastAsiaTheme="minorHAnsi" w:hAnsi="Arial" w:cs="Arial"/>
          <w:b/>
          <w:lang w:val="es-MX"/>
        </w:rPr>
      </w:pPr>
    </w:p>
    <w:p w:rsidR="006D1909" w:rsidRPr="007460C4" w:rsidRDefault="006437B3" w:rsidP="007460C4">
      <w:pPr>
        <w:spacing w:line="360" w:lineRule="auto"/>
        <w:jc w:val="both"/>
        <w:rPr>
          <w:rFonts w:ascii="Arial" w:eastAsiaTheme="minorHAnsi" w:hAnsi="Arial" w:cs="Arial"/>
          <w:b/>
          <w:lang w:val="es-MX"/>
        </w:rPr>
      </w:pPr>
      <w:r w:rsidRPr="007460C4">
        <w:rPr>
          <w:rFonts w:ascii="Arial" w:eastAsiaTheme="minorHAnsi" w:hAnsi="Arial" w:cs="Arial"/>
          <w:b/>
          <w:lang w:val="es-MX"/>
        </w:rPr>
        <w:t>SEGUNDO</w:t>
      </w:r>
      <w:r w:rsidRPr="007460C4">
        <w:rPr>
          <w:rFonts w:ascii="Arial" w:eastAsiaTheme="minorHAnsi" w:hAnsi="Arial" w:cs="Arial"/>
          <w:lang w:val="es-MX"/>
        </w:rPr>
        <w:t xml:space="preserve">: </w:t>
      </w:r>
      <w:r w:rsidR="000F20F1" w:rsidRPr="007460C4">
        <w:rPr>
          <w:rFonts w:ascii="Arial" w:eastAsiaTheme="minorHAnsi" w:hAnsi="Arial" w:cs="Arial"/>
          <w:lang w:val="es-MX"/>
        </w:rPr>
        <w:t xml:space="preserve">Exista la corresponsabilidad de los funcionarios en cumplir las reglas de operación de a la </w:t>
      </w:r>
      <w:r w:rsidR="00DF457B" w:rsidRPr="007460C4">
        <w:rPr>
          <w:rFonts w:ascii="Arial" w:eastAsiaTheme="minorHAnsi" w:hAnsi="Arial" w:cs="Arial"/>
          <w:lang w:val="es-MX"/>
        </w:rPr>
        <w:t>Ley de Responsabilidades de los Servidores Públicos del Estado de Chiapas</w:t>
      </w:r>
      <w:r w:rsidR="000F20F1" w:rsidRPr="007460C4">
        <w:rPr>
          <w:rFonts w:ascii="Arial" w:eastAsiaTheme="minorHAnsi" w:hAnsi="Arial" w:cs="Arial"/>
          <w:lang w:val="es-MX"/>
        </w:rPr>
        <w:t xml:space="preserve"> las sanciones o apremios para que se de cumplimento con  que está establecido en las reglas de operación de Programa.</w:t>
      </w:r>
    </w:p>
    <w:p w:rsidR="002170FC" w:rsidRDefault="002170FC" w:rsidP="007460C4">
      <w:pPr>
        <w:spacing w:line="360" w:lineRule="auto"/>
        <w:jc w:val="both"/>
        <w:rPr>
          <w:rFonts w:ascii="Arial" w:eastAsiaTheme="minorHAnsi" w:hAnsi="Arial" w:cs="Arial"/>
          <w:b/>
          <w:lang w:val="es-MX"/>
        </w:rPr>
      </w:pPr>
    </w:p>
    <w:p w:rsidR="007460C4" w:rsidRPr="007460C4" w:rsidRDefault="000F20F1" w:rsidP="007460C4">
      <w:pPr>
        <w:spacing w:line="360" w:lineRule="auto"/>
        <w:jc w:val="both"/>
        <w:rPr>
          <w:rFonts w:ascii="Arial" w:eastAsiaTheme="minorHAnsi" w:hAnsi="Arial" w:cs="Arial"/>
          <w:lang w:val="es-MX"/>
        </w:rPr>
      </w:pPr>
      <w:r w:rsidRPr="007460C4">
        <w:rPr>
          <w:rFonts w:ascii="Arial" w:eastAsiaTheme="minorHAnsi" w:hAnsi="Arial" w:cs="Arial"/>
          <w:b/>
          <w:lang w:val="es-MX"/>
        </w:rPr>
        <w:t>TERCERO</w:t>
      </w:r>
      <w:r w:rsidRPr="007460C4">
        <w:rPr>
          <w:rFonts w:ascii="Arial" w:eastAsiaTheme="minorHAnsi" w:hAnsi="Arial" w:cs="Arial"/>
          <w:lang w:val="es-MX"/>
        </w:rPr>
        <w:t xml:space="preserve">: Incorporar un control interno de los alcances, logros y avances en las los objetivos del programa </w:t>
      </w:r>
      <w:r w:rsidR="00920185" w:rsidRPr="007460C4">
        <w:rPr>
          <w:rFonts w:ascii="Arial" w:eastAsiaTheme="minorHAnsi" w:hAnsi="Arial" w:cs="Arial"/>
          <w:lang w:val="es-MX"/>
        </w:rPr>
        <w:t>“Bienestar de Corazón a Corazón”</w:t>
      </w:r>
      <w:r w:rsidRPr="007460C4">
        <w:rPr>
          <w:rFonts w:ascii="Arial" w:eastAsiaTheme="minorHAnsi" w:hAnsi="Arial" w:cs="Arial"/>
          <w:lang w:val="es-MX"/>
        </w:rPr>
        <w:t xml:space="preserve"> con evaluación cualitativas y cuantitativas en lograr el impacto en la población objetivo que son las madres solteras en los rubros </w:t>
      </w:r>
      <w:r w:rsidR="00A36D37" w:rsidRPr="007460C4">
        <w:rPr>
          <w:rFonts w:ascii="Arial" w:eastAsiaTheme="minorHAnsi" w:hAnsi="Arial" w:cs="Arial"/>
          <w:lang w:val="es-MX"/>
        </w:rPr>
        <w:t>considerados</w:t>
      </w:r>
      <w:r w:rsidRPr="007460C4">
        <w:rPr>
          <w:rFonts w:ascii="Arial" w:eastAsiaTheme="minorHAnsi" w:hAnsi="Arial" w:cs="Arial"/>
          <w:lang w:val="es-MX"/>
        </w:rPr>
        <w:t xml:space="preserve"> en las fases </w:t>
      </w:r>
      <w:r w:rsidR="007460C4" w:rsidRPr="007460C4">
        <w:rPr>
          <w:rFonts w:ascii="Arial" w:eastAsiaTheme="minorHAnsi" w:hAnsi="Arial" w:cs="Arial"/>
          <w:lang w:val="es-MX"/>
        </w:rPr>
        <w:t xml:space="preserve">1.- Apoyos Directos, 2.- Capacitación, </w:t>
      </w:r>
      <w:r w:rsidRPr="007460C4">
        <w:rPr>
          <w:rFonts w:ascii="Arial" w:eastAsiaTheme="minorHAnsi" w:hAnsi="Arial" w:cs="Arial"/>
          <w:lang w:val="es-MX"/>
        </w:rPr>
        <w:t>3.- Apoyos productivos</w:t>
      </w:r>
      <w:r w:rsidR="007460C4" w:rsidRPr="007460C4">
        <w:rPr>
          <w:rFonts w:ascii="Arial" w:eastAsiaTheme="minorHAnsi" w:hAnsi="Arial" w:cs="Arial"/>
          <w:lang w:val="es-MX"/>
        </w:rPr>
        <w:t>.</w:t>
      </w:r>
    </w:p>
    <w:p w:rsidR="002170FC" w:rsidRDefault="002170FC" w:rsidP="007460C4">
      <w:pPr>
        <w:spacing w:line="360" w:lineRule="auto"/>
        <w:jc w:val="both"/>
        <w:rPr>
          <w:rFonts w:ascii="Arial" w:eastAsiaTheme="minorHAnsi" w:hAnsi="Arial" w:cs="Arial"/>
          <w:b/>
          <w:lang w:val="es-MX"/>
        </w:rPr>
      </w:pPr>
    </w:p>
    <w:p w:rsidR="002170FC" w:rsidRDefault="002170FC" w:rsidP="007460C4">
      <w:pPr>
        <w:spacing w:line="360" w:lineRule="auto"/>
        <w:jc w:val="both"/>
        <w:rPr>
          <w:rFonts w:ascii="Arial" w:eastAsiaTheme="minorHAnsi" w:hAnsi="Arial" w:cs="Arial"/>
          <w:b/>
          <w:lang w:val="es-MX"/>
        </w:rPr>
      </w:pPr>
    </w:p>
    <w:p w:rsidR="002170FC" w:rsidRDefault="002170FC" w:rsidP="007460C4">
      <w:pPr>
        <w:spacing w:line="360" w:lineRule="auto"/>
        <w:jc w:val="both"/>
        <w:rPr>
          <w:rFonts w:ascii="Arial" w:eastAsiaTheme="minorHAnsi" w:hAnsi="Arial" w:cs="Arial"/>
          <w:b/>
          <w:lang w:val="es-MX"/>
        </w:rPr>
      </w:pPr>
    </w:p>
    <w:p w:rsidR="002170FC" w:rsidRDefault="002170FC" w:rsidP="007460C4">
      <w:pPr>
        <w:spacing w:line="360" w:lineRule="auto"/>
        <w:jc w:val="both"/>
        <w:rPr>
          <w:rFonts w:ascii="Arial" w:eastAsiaTheme="minorHAnsi" w:hAnsi="Arial" w:cs="Arial"/>
          <w:b/>
          <w:lang w:val="es-MX"/>
        </w:rPr>
      </w:pPr>
    </w:p>
    <w:p w:rsidR="002170FC" w:rsidRDefault="002170FC" w:rsidP="007460C4">
      <w:pPr>
        <w:spacing w:line="360" w:lineRule="auto"/>
        <w:jc w:val="both"/>
        <w:rPr>
          <w:rFonts w:ascii="Arial" w:eastAsiaTheme="minorHAnsi" w:hAnsi="Arial" w:cs="Arial"/>
          <w:b/>
          <w:lang w:val="es-MX"/>
        </w:rPr>
      </w:pPr>
    </w:p>
    <w:p w:rsidR="002170FC" w:rsidRDefault="002170FC" w:rsidP="007460C4">
      <w:pPr>
        <w:spacing w:line="360" w:lineRule="auto"/>
        <w:jc w:val="both"/>
        <w:rPr>
          <w:rFonts w:ascii="Arial" w:eastAsiaTheme="minorHAnsi" w:hAnsi="Arial" w:cs="Arial"/>
          <w:b/>
          <w:lang w:val="es-MX"/>
        </w:rPr>
      </w:pPr>
    </w:p>
    <w:p w:rsidR="002170FC" w:rsidRDefault="002170FC" w:rsidP="007460C4">
      <w:pPr>
        <w:spacing w:line="360" w:lineRule="auto"/>
        <w:jc w:val="both"/>
        <w:rPr>
          <w:rFonts w:ascii="Arial" w:eastAsiaTheme="minorHAnsi" w:hAnsi="Arial" w:cs="Arial"/>
          <w:b/>
          <w:lang w:val="es-MX"/>
        </w:rPr>
      </w:pPr>
    </w:p>
    <w:p w:rsidR="00D475CE" w:rsidRDefault="00D475CE" w:rsidP="007460C4">
      <w:pPr>
        <w:spacing w:line="360" w:lineRule="auto"/>
        <w:jc w:val="both"/>
        <w:rPr>
          <w:rFonts w:ascii="Arial" w:eastAsiaTheme="minorHAnsi" w:hAnsi="Arial" w:cs="Arial"/>
          <w:b/>
          <w:lang w:val="es-MX"/>
        </w:rPr>
      </w:pPr>
    </w:p>
    <w:p w:rsidR="00D475CE" w:rsidRDefault="00D475CE" w:rsidP="007460C4">
      <w:pPr>
        <w:spacing w:line="360" w:lineRule="auto"/>
        <w:jc w:val="both"/>
        <w:rPr>
          <w:rFonts w:ascii="Arial" w:eastAsiaTheme="minorHAnsi" w:hAnsi="Arial" w:cs="Arial"/>
          <w:b/>
          <w:lang w:val="es-MX"/>
        </w:rPr>
      </w:pPr>
    </w:p>
    <w:p w:rsidR="00D475CE" w:rsidRDefault="00D475CE" w:rsidP="007460C4">
      <w:pPr>
        <w:spacing w:line="360" w:lineRule="auto"/>
        <w:jc w:val="both"/>
        <w:rPr>
          <w:rFonts w:ascii="Arial" w:eastAsiaTheme="minorHAnsi" w:hAnsi="Arial" w:cs="Arial"/>
          <w:b/>
          <w:lang w:val="es-MX"/>
        </w:rPr>
      </w:pPr>
    </w:p>
    <w:p w:rsidR="00D475CE" w:rsidRDefault="00D475CE" w:rsidP="007460C4">
      <w:pPr>
        <w:spacing w:line="360" w:lineRule="auto"/>
        <w:jc w:val="both"/>
        <w:rPr>
          <w:rFonts w:ascii="Arial" w:eastAsiaTheme="minorHAnsi" w:hAnsi="Arial" w:cs="Arial"/>
          <w:b/>
          <w:lang w:val="es-MX"/>
        </w:rPr>
      </w:pPr>
    </w:p>
    <w:p w:rsidR="00D475CE" w:rsidRDefault="00D475CE" w:rsidP="007460C4">
      <w:pPr>
        <w:spacing w:line="360" w:lineRule="auto"/>
        <w:jc w:val="both"/>
        <w:rPr>
          <w:rFonts w:ascii="Arial" w:eastAsiaTheme="minorHAnsi" w:hAnsi="Arial" w:cs="Arial"/>
          <w:b/>
          <w:lang w:val="es-MX"/>
        </w:rPr>
      </w:pPr>
    </w:p>
    <w:p w:rsidR="00D475CE" w:rsidRDefault="00D475CE" w:rsidP="007460C4">
      <w:pPr>
        <w:spacing w:line="360" w:lineRule="auto"/>
        <w:jc w:val="both"/>
        <w:rPr>
          <w:rFonts w:ascii="Arial" w:eastAsiaTheme="minorHAnsi" w:hAnsi="Arial" w:cs="Arial"/>
          <w:b/>
          <w:lang w:val="es-MX"/>
        </w:rPr>
      </w:pPr>
    </w:p>
    <w:p w:rsidR="00D475CE" w:rsidRDefault="00D475CE" w:rsidP="007460C4">
      <w:pPr>
        <w:spacing w:line="360" w:lineRule="auto"/>
        <w:jc w:val="both"/>
        <w:rPr>
          <w:rFonts w:ascii="Arial" w:eastAsiaTheme="minorHAnsi" w:hAnsi="Arial" w:cs="Arial"/>
          <w:b/>
          <w:lang w:val="es-MX"/>
        </w:rPr>
      </w:pPr>
    </w:p>
    <w:p w:rsidR="00D475CE" w:rsidRDefault="00D475CE" w:rsidP="007460C4">
      <w:pPr>
        <w:spacing w:line="360" w:lineRule="auto"/>
        <w:jc w:val="both"/>
        <w:rPr>
          <w:rFonts w:ascii="Arial" w:eastAsiaTheme="minorHAnsi" w:hAnsi="Arial" w:cs="Arial"/>
          <w:b/>
          <w:lang w:val="es-MX"/>
        </w:rPr>
      </w:pPr>
    </w:p>
    <w:p w:rsidR="00D475CE" w:rsidRDefault="00D475CE" w:rsidP="007460C4">
      <w:pPr>
        <w:spacing w:line="360" w:lineRule="auto"/>
        <w:jc w:val="both"/>
        <w:rPr>
          <w:rFonts w:ascii="Arial" w:eastAsiaTheme="minorHAnsi" w:hAnsi="Arial" w:cs="Arial"/>
          <w:b/>
          <w:lang w:val="es-MX"/>
        </w:rPr>
      </w:pPr>
    </w:p>
    <w:p w:rsidR="00D475CE" w:rsidRDefault="00D475CE" w:rsidP="007460C4">
      <w:pPr>
        <w:spacing w:line="360" w:lineRule="auto"/>
        <w:jc w:val="both"/>
        <w:rPr>
          <w:rFonts w:ascii="Arial" w:eastAsiaTheme="minorHAnsi" w:hAnsi="Arial" w:cs="Arial"/>
          <w:b/>
          <w:lang w:val="es-MX"/>
        </w:rPr>
      </w:pPr>
    </w:p>
    <w:p w:rsidR="00D475CE" w:rsidRDefault="00D475CE" w:rsidP="007460C4">
      <w:pPr>
        <w:spacing w:line="360" w:lineRule="auto"/>
        <w:jc w:val="both"/>
        <w:rPr>
          <w:rFonts w:ascii="Arial" w:eastAsiaTheme="minorHAnsi" w:hAnsi="Arial" w:cs="Arial"/>
          <w:b/>
          <w:lang w:val="es-MX"/>
        </w:rPr>
      </w:pPr>
    </w:p>
    <w:p w:rsidR="00D475CE" w:rsidRDefault="00D475CE" w:rsidP="007460C4">
      <w:pPr>
        <w:spacing w:line="360" w:lineRule="auto"/>
        <w:jc w:val="both"/>
        <w:rPr>
          <w:rFonts w:ascii="Arial" w:eastAsiaTheme="minorHAnsi" w:hAnsi="Arial" w:cs="Arial"/>
          <w:b/>
          <w:lang w:val="es-MX"/>
        </w:rPr>
      </w:pPr>
    </w:p>
    <w:p w:rsidR="00D475CE" w:rsidRDefault="00D475CE" w:rsidP="007460C4">
      <w:pPr>
        <w:spacing w:line="360" w:lineRule="auto"/>
        <w:jc w:val="both"/>
        <w:rPr>
          <w:rFonts w:ascii="Arial" w:eastAsiaTheme="minorHAnsi" w:hAnsi="Arial" w:cs="Arial"/>
          <w:b/>
          <w:lang w:val="es-MX"/>
        </w:rPr>
      </w:pPr>
    </w:p>
    <w:p w:rsidR="00D475CE" w:rsidRDefault="00D475CE" w:rsidP="007460C4">
      <w:pPr>
        <w:spacing w:line="360" w:lineRule="auto"/>
        <w:jc w:val="both"/>
        <w:rPr>
          <w:rFonts w:ascii="Arial" w:eastAsiaTheme="minorHAnsi" w:hAnsi="Arial" w:cs="Arial"/>
          <w:b/>
          <w:lang w:val="es-MX"/>
        </w:rPr>
      </w:pPr>
    </w:p>
    <w:p w:rsidR="00D475CE" w:rsidRDefault="00D475CE" w:rsidP="007460C4">
      <w:pPr>
        <w:spacing w:line="360" w:lineRule="auto"/>
        <w:jc w:val="both"/>
        <w:rPr>
          <w:rFonts w:ascii="Arial" w:eastAsiaTheme="minorHAnsi" w:hAnsi="Arial" w:cs="Arial"/>
          <w:b/>
          <w:lang w:val="es-MX"/>
        </w:rPr>
      </w:pPr>
    </w:p>
    <w:p w:rsidR="00D475CE" w:rsidRDefault="00D475CE" w:rsidP="007460C4">
      <w:pPr>
        <w:spacing w:line="360" w:lineRule="auto"/>
        <w:jc w:val="both"/>
        <w:rPr>
          <w:rFonts w:ascii="Arial" w:eastAsiaTheme="minorHAnsi" w:hAnsi="Arial" w:cs="Arial"/>
          <w:b/>
          <w:lang w:val="es-MX"/>
        </w:rPr>
      </w:pPr>
    </w:p>
    <w:p w:rsidR="00D475CE" w:rsidRDefault="00D475CE" w:rsidP="007460C4">
      <w:pPr>
        <w:spacing w:line="360" w:lineRule="auto"/>
        <w:jc w:val="both"/>
        <w:rPr>
          <w:rFonts w:ascii="Arial" w:eastAsiaTheme="minorHAnsi" w:hAnsi="Arial" w:cs="Arial"/>
          <w:b/>
          <w:lang w:val="es-MX"/>
        </w:rPr>
      </w:pPr>
    </w:p>
    <w:p w:rsidR="00D475CE" w:rsidRDefault="00D475CE" w:rsidP="007460C4">
      <w:pPr>
        <w:spacing w:line="360" w:lineRule="auto"/>
        <w:jc w:val="both"/>
        <w:rPr>
          <w:rFonts w:ascii="Arial" w:eastAsiaTheme="minorHAnsi" w:hAnsi="Arial" w:cs="Arial"/>
          <w:b/>
          <w:lang w:val="es-MX"/>
        </w:rPr>
      </w:pPr>
    </w:p>
    <w:p w:rsidR="00D475CE" w:rsidRDefault="00D475CE" w:rsidP="007460C4">
      <w:pPr>
        <w:spacing w:line="360" w:lineRule="auto"/>
        <w:jc w:val="both"/>
        <w:rPr>
          <w:rFonts w:ascii="Arial" w:eastAsiaTheme="minorHAnsi" w:hAnsi="Arial" w:cs="Arial"/>
          <w:b/>
          <w:lang w:val="es-MX"/>
        </w:rPr>
      </w:pPr>
    </w:p>
    <w:p w:rsidR="007460C4" w:rsidRPr="007460C4" w:rsidRDefault="007460C4" w:rsidP="007460C4">
      <w:pPr>
        <w:spacing w:line="360" w:lineRule="auto"/>
        <w:jc w:val="both"/>
        <w:rPr>
          <w:rFonts w:ascii="Arial" w:eastAsiaTheme="minorHAnsi" w:hAnsi="Arial" w:cs="Arial"/>
          <w:b/>
          <w:lang w:val="es-MX"/>
        </w:rPr>
      </w:pPr>
      <w:r w:rsidRPr="007460C4">
        <w:rPr>
          <w:rFonts w:ascii="Arial" w:eastAsiaTheme="minorHAnsi" w:hAnsi="Arial" w:cs="Arial"/>
          <w:b/>
          <w:lang w:val="es-MX"/>
        </w:rPr>
        <w:t xml:space="preserve">5. </w:t>
      </w:r>
      <w:r w:rsidR="002170FC" w:rsidRPr="007460C4">
        <w:rPr>
          <w:rFonts w:ascii="Arial" w:eastAsiaTheme="minorHAnsi" w:hAnsi="Arial" w:cs="Arial"/>
          <w:b/>
          <w:lang w:val="es-MX"/>
        </w:rPr>
        <w:t>BIBLIOGRAFÍA</w:t>
      </w:r>
      <w:r w:rsidRPr="007460C4">
        <w:rPr>
          <w:rFonts w:ascii="Arial" w:eastAsiaTheme="minorHAnsi" w:hAnsi="Arial" w:cs="Arial"/>
          <w:b/>
          <w:lang w:val="es-MX"/>
        </w:rPr>
        <w:t>.</w:t>
      </w:r>
    </w:p>
    <w:p w:rsidR="002170FC" w:rsidRPr="00490CC7" w:rsidRDefault="002170FC" w:rsidP="007460C4">
      <w:pPr>
        <w:autoSpaceDE w:val="0"/>
        <w:autoSpaceDN w:val="0"/>
        <w:adjustRightInd w:val="0"/>
        <w:spacing w:line="360" w:lineRule="auto"/>
        <w:jc w:val="both"/>
        <w:rPr>
          <w:rFonts w:ascii="Arial" w:eastAsiaTheme="minorHAnsi" w:hAnsi="Arial" w:cs="Arial"/>
          <w:lang w:val="es-MX"/>
        </w:rPr>
      </w:pPr>
    </w:p>
    <w:p w:rsidR="00490CC7" w:rsidRPr="00970247" w:rsidRDefault="0053634D" w:rsidP="00490CC7">
      <w:pPr>
        <w:pStyle w:val="Prrafodelista"/>
        <w:numPr>
          <w:ilvl w:val="0"/>
          <w:numId w:val="27"/>
        </w:numPr>
        <w:autoSpaceDE w:val="0"/>
        <w:autoSpaceDN w:val="0"/>
        <w:adjustRightInd w:val="0"/>
        <w:spacing w:line="360" w:lineRule="auto"/>
        <w:ind w:left="357" w:hanging="357"/>
        <w:jc w:val="both"/>
        <w:rPr>
          <w:rFonts w:ascii="Arial" w:eastAsiaTheme="minorHAnsi" w:hAnsi="Arial" w:cs="Arial"/>
          <w:color w:val="000000" w:themeColor="text1"/>
          <w:lang w:val="es-MX"/>
        </w:rPr>
      </w:pPr>
      <w:hyperlink r:id="rId12" w:history="1">
        <w:r w:rsidR="007460C4" w:rsidRPr="00970247">
          <w:rPr>
            <w:rStyle w:val="Hipervnculo"/>
            <w:rFonts w:ascii="Arial" w:eastAsiaTheme="minorHAnsi" w:hAnsi="Arial" w:cs="Arial"/>
            <w:color w:val="000000" w:themeColor="text1"/>
            <w:u w:val="none"/>
            <w:lang w:val="es-MX"/>
          </w:rPr>
          <w:t>www.sedem.chiapas.gob.mx</w:t>
        </w:r>
      </w:hyperlink>
    </w:p>
    <w:p w:rsidR="00490CC7" w:rsidRPr="00970247" w:rsidRDefault="0053634D" w:rsidP="00490CC7">
      <w:pPr>
        <w:pStyle w:val="Prrafodelista"/>
        <w:numPr>
          <w:ilvl w:val="0"/>
          <w:numId w:val="27"/>
        </w:numPr>
        <w:autoSpaceDE w:val="0"/>
        <w:autoSpaceDN w:val="0"/>
        <w:adjustRightInd w:val="0"/>
        <w:spacing w:line="360" w:lineRule="auto"/>
        <w:ind w:left="357" w:hanging="357"/>
        <w:jc w:val="both"/>
        <w:rPr>
          <w:rFonts w:ascii="Arial" w:eastAsiaTheme="minorHAnsi" w:hAnsi="Arial" w:cs="Arial"/>
          <w:color w:val="000000" w:themeColor="text1"/>
          <w:lang w:val="es-MX"/>
        </w:rPr>
      </w:pPr>
      <w:hyperlink r:id="rId13" w:history="1">
        <w:r w:rsidR="00490CC7" w:rsidRPr="00970247">
          <w:rPr>
            <w:rStyle w:val="Hipervnculo"/>
            <w:rFonts w:ascii="Arial" w:hAnsi="Arial" w:cs="Arial"/>
            <w:color w:val="000000" w:themeColor="text1"/>
            <w:u w:val="none"/>
            <w:lang w:val="es-MX"/>
          </w:rPr>
          <w:t>www.sedem.chiapas.gob.mx/programas</w:t>
        </w:r>
      </w:hyperlink>
      <w:r w:rsidR="00490CC7" w:rsidRPr="00970247">
        <w:rPr>
          <w:rFonts w:ascii="Arial" w:hAnsi="Arial" w:cs="Arial"/>
          <w:color w:val="000000" w:themeColor="text1"/>
          <w:lang w:val="es-MX"/>
        </w:rPr>
        <w:t>. (consultado 06 de febrero 2016 09:08 pm)</w:t>
      </w:r>
    </w:p>
    <w:p w:rsidR="00490CC7" w:rsidRPr="00970247" w:rsidRDefault="00490CC7" w:rsidP="00490CC7">
      <w:pPr>
        <w:pStyle w:val="Prrafodelista"/>
        <w:numPr>
          <w:ilvl w:val="0"/>
          <w:numId w:val="27"/>
        </w:numPr>
        <w:autoSpaceDE w:val="0"/>
        <w:autoSpaceDN w:val="0"/>
        <w:adjustRightInd w:val="0"/>
        <w:spacing w:line="360" w:lineRule="auto"/>
        <w:ind w:left="357" w:hanging="357"/>
        <w:jc w:val="both"/>
        <w:rPr>
          <w:rFonts w:ascii="Arial" w:eastAsiaTheme="minorHAnsi" w:hAnsi="Arial" w:cs="Arial"/>
          <w:color w:val="000000" w:themeColor="text1"/>
          <w:lang w:val="es-MX"/>
        </w:rPr>
      </w:pPr>
      <w:r w:rsidRPr="00970247">
        <w:rPr>
          <w:rFonts w:ascii="Arial" w:hAnsi="Arial" w:cs="Arial"/>
          <w:color w:val="000000" w:themeColor="text1"/>
          <w:lang w:val="es-MX"/>
        </w:rPr>
        <w:t>www.icosochiapas.gob.mx/2014/03/21/con-bienestar-de-corazon-a-corazon-pension-economica-a-madres-solteras/ (consultado 06 de febrero 2016 09:08 pm)</w:t>
      </w:r>
    </w:p>
    <w:p w:rsidR="00970247" w:rsidRPr="00970247" w:rsidRDefault="00970247" w:rsidP="00490CC7">
      <w:pPr>
        <w:pStyle w:val="Prrafodelista"/>
        <w:numPr>
          <w:ilvl w:val="0"/>
          <w:numId w:val="27"/>
        </w:numPr>
        <w:autoSpaceDE w:val="0"/>
        <w:autoSpaceDN w:val="0"/>
        <w:adjustRightInd w:val="0"/>
        <w:spacing w:line="360" w:lineRule="auto"/>
        <w:ind w:left="357" w:hanging="357"/>
        <w:jc w:val="both"/>
        <w:rPr>
          <w:rFonts w:ascii="Arial" w:eastAsiaTheme="minorHAnsi" w:hAnsi="Arial" w:cs="Arial"/>
          <w:color w:val="000000" w:themeColor="text1"/>
          <w:lang w:val="es-MX"/>
        </w:rPr>
      </w:pPr>
      <w:hyperlink r:id="rId14" w:history="1">
        <w:r w:rsidRPr="00970247">
          <w:rPr>
            <w:rStyle w:val="Hipervnculo"/>
            <w:rFonts w:ascii="Arial" w:eastAsiaTheme="minorHAnsi" w:hAnsi="Arial" w:cs="Arial"/>
            <w:color w:val="000000" w:themeColor="text1"/>
            <w:u w:val="none"/>
            <w:lang w:val="es-MX"/>
          </w:rPr>
          <w:t>http://www.diputados.gob.mx/LeyesBiblio/ref/lgtaip.htm</w:t>
        </w:r>
      </w:hyperlink>
      <w:r w:rsidRPr="00970247">
        <w:rPr>
          <w:rFonts w:ascii="Arial" w:eastAsiaTheme="minorHAnsi" w:hAnsi="Arial" w:cs="Arial"/>
          <w:color w:val="000000" w:themeColor="text1"/>
          <w:lang w:val="es-MX"/>
        </w:rPr>
        <w:t xml:space="preserve"> (</w:t>
      </w:r>
      <w:r w:rsidRPr="00970247">
        <w:rPr>
          <w:rFonts w:ascii="Arial" w:hAnsi="Arial" w:cs="Arial"/>
          <w:color w:val="000000" w:themeColor="text1"/>
          <w:lang w:val="es-ES"/>
        </w:rPr>
        <w:t>Ley General de Transparencia y Acceso a la Información Pública</w:t>
      </w:r>
      <w:r w:rsidRPr="00970247">
        <w:rPr>
          <w:rFonts w:ascii="Arial" w:eastAsiaTheme="minorHAnsi" w:hAnsi="Arial" w:cs="Arial"/>
          <w:color w:val="000000" w:themeColor="text1"/>
          <w:lang w:val="es-MX"/>
        </w:rPr>
        <w:t>)</w:t>
      </w:r>
    </w:p>
    <w:p w:rsidR="00970247" w:rsidRPr="00970247" w:rsidRDefault="00970247" w:rsidP="00970247">
      <w:pPr>
        <w:pStyle w:val="Prrafodelista"/>
        <w:numPr>
          <w:ilvl w:val="0"/>
          <w:numId w:val="27"/>
        </w:numPr>
        <w:autoSpaceDE w:val="0"/>
        <w:autoSpaceDN w:val="0"/>
        <w:adjustRightInd w:val="0"/>
        <w:spacing w:line="360" w:lineRule="auto"/>
        <w:ind w:left="357" w:hanging="357"/>
        <w:jc w:val="both"/>
        <w:rPr>
          <w:rFonts w:ascii="Arial" w:eastAsiaTheme="minorHAnsi" w:hAnsi="Arial" w:cs="Arial"/>
          <w:color w:val="000000" w:themeColor="text1"/>
          <w:lang w:val="es-MX"/>
        </w:rPr>
      </w:pPr>
      <w:hyperlink r:id="rId15" w:history="1">
        <w:r w:rsidRPr="00970247">
          <w:rPr>
            <w:rStyle w:val="Hipervnculo"/>
            <w:rFonts w:ascii="Arial" w:eastAsiaTheme="minorHAnsi" w:hAnsi="Arial" w:cs="Arial"/>
            <w:color w:val="000000" w:themeColor="text1"/>
            <w:u w:val="none"/>
            <w:lang w:val="es-MX"/>
          </w:rPr>
          <w:t>http://www.haciendachiapas.gob.mx/marco-juridico/Estatal/informacion/Leyes/fiscalizacion.pdf</w:t>
        </w:r>
      </w:hyperlink>
      <w:r w:rsidRPr="00970247">
        <w:rPr>
          <w:rFonts w:ascii="Arial" w:eastAsiaTheme="minorHAnsi" w:hAnsi="Arial" w:cs="Arial"/>
          <w:color w:val="000000" w:themeColor="text1"/>
          <w:lang w:val="es-MX"/>
        </w:rPr>
        <w:t xml:space="preserve"> (</w:t>
      </w:r>
      <w:r w:rsidRPr="00970247">
        <w:rPr>
          <w:rFonts w:ascii="Arial" w:hAnsi="Arial" w:cs="Arial"/>
          <w:color w:val="000000" w:themeColor="text1"/>
          <w:lang w:val="es-MX"/>
        </w:rPr>
        <w:t>Ley de Fiscalización Superior del Estado de Chiapas</w:t>
      </w:r>
      <w:r w:rsidRPr="00970247">
        <w:rPr>
          <w:rFonts w:ascii="Arial" w:eastAsiaTheme="minorHAnsi" w:hAnsi="Arial" w:cs="Arial"/>
          <w:color w:val="000000" w:themeColor="text1"/>
          <w:lang w:val="es-MX"/>
        </w:rPr>
        <w:t>)</w:t>
      </w:r>
    </w:p>
    <w:p w:rsidR="002170FC" w:rsidRDefault="002170FC" w:rsidP="007460C4">
      <w:pPr>
        <w:spacing w:line="360" w:lineRule="auto"/>
        <w:jc w:val="both"/>
        <w:rPr>
          <w:rFonts w:ascii="Arial" w:eastAsiaTheme="minorHAnsi" w:hAnsi="Arial" w:cs="Arial"/>
          <w:b/>
          <w:lang w:val="es-MX"/>
        </w:rPr>
      </w:pPr>
    </w:p>
    <w:p w:rsidR="002170FC" w:rsidRDefault="002170FC" w:rsidP="007460C4">
      <w:pPr>
        <w:spacing w:line="360" w:lineRule="auto"/>
        <w:jc w:val="both"/>
        <w:rPr>
          <w:rFonts w:ascii="Arial" w:eastAsiaTheme="minorHAnsi" w:hAnsi="Arial" w:cs="Arial"/>
          <w:b/>
          <w:lang w:val="es-MX"/>
        </w:rPr>
      </w:pPr>
    </w:p>
    <w:p w:rsidR="002170FC" w:rsidRDefault="002170FC" w:rsidP="007460C4">
      <w:pPr>
        <w:spacing w:line="360" w:lineRule="auto"/>
        <w:jc w:val="both"/>
        <w:rPr>
          <w:rFonts w:ascii="Arial" w:eastAsiaTheme="minorHAnsi" w:hAnsi="Arial" w:cs="Arial"/>
          <w:b/>
          <w:lang w:val="es-MX"/>
        </w:rPr>
      </w:pPr>
    </w:p>
    <w:p w:rsidR="002170FC" w:rsidRDefault="002170FC" w:rsidP="007460C4">
      <w:pPr>
        <w:spacing w:line="360" w:lineRule="auto"/>
        <w:jc w:val="both"/>
        <w:rPr>
          <w:rFonts w:ascii="Arial" w:eastAsiaTheme="minorHAnsi" w:hAnsi="Arial" w:cs="Arial"/>
          <w:b/>
          <w:lang w:val="es-MX"/>
        </w:rPr>
      </w:pPr>
    </w:p>
    <w:p w:rsidR="002170FC" w:rsidRDefault="002170FC" w:rsidP="007460C4">
      <w:pPr>
        <w:spacing w:line="360" w:lineRule="auto"/>
        <w:jc w:val="both"/>
        <w:rPr>
          <w:rFonts w:ascii="Arial" w:eastAsiaTheme="minorHAnsi" w:hAnsi="Arial" w:cs="Arial"/>
          <w:b/>
          <w:lang w:val="es-MX"/>
        </w:rPr>
      </w:pPr>
    </w:p>
    <w:p w:rsidR="002170FC" w:rsidRDefault="002170FC" w:rsidP="007460C4">
      <w:pPr>
        <w:spacing w:line="360" w:lineRule="auto"/>
        <w:jc w:val="both"/>
        <w:rPr>
          <w:rFonts w:ascii="Arial" w:eastAsiaTheme="minorHAnsi" w:hAnsi="Arial" w:cs="Arial"/>
          <w:b/>
          <w:lang w:val="es-MX"/>
        </w:rPr>
      </w:pPr>
    </w:p>
    <w:p w:rsidR="002170FC" w:rsidRDefault="002170FC" w:rsidP="007460C4">
      <w:pPr>
        <w:spacing w:line="360" w:lineRule="auto"/>
        <w:jc w:val="both"/>
        <w:rPr>
          <w:rFonts w:ascii="Arial" w:eastAsiaTheme="minorHAnsi" w:hAnsi="Arial" w:cs="Arial"/>
          <w:b/>
          <w:lang w:val="es-MX"/>
        </w:rPr>
      </w:pPr>
    </w:p>
    <w:p w:rsidR="002170FC" w:rsidRDefault="002170FC" w:rsidP="007460C4">
      <w:pPr>
        <w:spacing w:line="360" w:lineRule="auto"/>
        <w:jc w:val="both"/>
        <w:rPr>
          <w:rFonts w:ascii="Arial" w:eastAsiaTheme="minorHAnsi" w:hAnsi="Arial" w:cs="Arial"/>
          <w:b/>
          <w:lang w:val="es-MX"/>
        </w:rPr>
      </w:pPr>
    </w:p>
    <w:p w:rsidR="002170FC" w:rsidRDefault="002170FC" w:rsidP="007460C4">
      <w:pPr>
        <w:spacing w:line="360" w:lineRule="auto"/>
        <w:jc w:val="both"/>
        <w:rPr>
          <w:rFonts w:ascii="Arial" w:eastAsiaTheme="minorHAnsi" w:hAnsi="Arial" w:cs="Arial"/>
          <w:b/>
          <w:lang w:val="es-MX"/>
        </w:rPr>
      </w:pPr>
    </w:p>
    <w:p w:rsidR="002170FC" w:rsidRDefault="002170FC" w:rsidP="007460C4">
      <w:pPr>
        <w:spacing w:line="360" w:lineRule="auto"/>
        <w:jc w:val="both"/>
        <w:rPr>
          <w:rFonts w:ascii="Arial" w:eastAsiaTheme="minorHAnsi" w:hAnsi="Arial" w:cs="Arial"/>
          <w:b/>
          <w:lang w:val="es-MX"/>
        </w:rPr>
      </w:pPr>
    </w:p>
    <w:p w:rsidR="002170FC" w:rsidRDefault="002170FC" w:rsidP="007460C4">
      <w:pPr>
        <w:spacing w:line="360" w:lineRule="auto"/>
        <w:jc w:val="both"/>
        <w:rPr>
          <w:rFonts w:ascii="Arial" w:eastAsiaTheme="minorHAnsi" w:hAnsi="Arial" w:cs="Arial"/>
          <w:b/>
          <w:lang w:val="es-MX"/>
        </w:rPr>
      </w:pPr>
    </w:p>
    <w:p w:rsidR="002170FC" w:rsidRDefault="002170FC" w:rsidP="007460C4">
      <w:pPr>
        <w:spacing w:line="360" w:lineRule="auto"/>
        <w:jc w:val="both"/>
        <w:rPr>
          <w:rFonts w:ascii="Arial" w:eastAsiaTheme="minorHAnsi" w:hAnsi="Arial" w:cs="Arial"/>
          <w:b/>
          <w:lang w:val="es-MX"/>
        </w:rPr>
      </w:pPr>
    </w:p>
    <w:p w:rsidR="002170FC" w:rsidRDefault="002170FC" w:rsidP="007460C4">
      <w:pPr>
        <w:spacing w:line="360" w:lineRule="auto"/>
        <w:jc w:val="both"/>
        <w:rPr>
          <w:rFonts w:ascii="Arial" w:eastAsiaTheme="minorHAnsi" w:hAnsi="Arial" w:cs="Arial"/>
          <w:b/>
          <w:lang w:val="es-MX"/>
        </w:rPr>
      </w:pPr>
    </w:p>
    <w:p w:rsidR="002170FC" w:rsidRDefault="002170FC" w:rsidP="007460C4">
      <w:pPr>
        <w:spacing w:line="360" w:lineRule="auto"/>
        <w:jc w:val="both"/>
        <w:rPr>
          <w:rFonts w:ascii="Arial" w:eastAsiaTheme="minorHAnsi" w:hAnsi="Arial" w:cs="Arial"/>
          <w:b/>
          <w:lang w:val="es-MX"/>
        </w:rPr>
      </w:pPr>
    </w:p>
    <w:p w:rsidR="002170FC" w:rsidRDefault="002170FC" w:rsidP="007460C4">
      <w:pPr>
        <w:spacing w:line="360" w:lineRule="auto"/>
        <w:jc w:val="both"/>
        <w:rPr>
          <w:rFonts w:ascii="Arial" w:eastAsiaTheme="minorHAnsi" w:hAnsi="Arial" w:cs="Arial"/>
          <w:b/>
          <w:lang w:val="es-MX"/>
        </w:rPr>
      </w:pPr>
    </w:p>
    <w:p w:rsidR="002170FC" w:rsidRDefault="002170FC" w:rsidP="007460C4">
      <w:pPr>
        <w:spacing w:line="360" w:lineRule="auto"/>
        <w:jc w:val="both"/>
        <w:rPr>
          <w:rFonts w:ascii="Arial" w:eastAsiaTheme="minorHAnsi" w:hAnsi="Arial" w:cs="Arial"/>
          <w:b/>
          <w:lang w:val="es-MX"/>
        </w:rPr>
      </w:pPr>
    </w:p>
    <w:p w:rsidR="002170FC" w:rsidRDefault="002170FC" w:rsidP="007460C4">
      <w:pPr>
        <w:spacing w:line="360" w:lineRule="auto"/>
        <w:jc w:val="both"/>
        <w:rPr>
          <w:rFonts w:ascii="Arial" w:eastAsiaTheme="minorHAnsi" w:hAnsi="Arial" w:cs="Arial"/>
          <w:b/>
          <w:lang w:val="es-MX"/>
        </w:rPr>
      </w:pPr>
    </w:p>
    <w:p w:rsidR="002170FC" w:rsidRDefault="002170FC" w:rsidP="007460C4">
      <w:pPr>
        <w:spacing w:line="360" w:lineRule="auto"/>
        <w:jc w:val="both"/>
        <w:rPr>
          <w:rFonts w:ascii="Arial" w:eastAsiaTheme="minorHAnsi" w:hAnsi="Arial" w:cs="Arial"/>
          <w:b/>
          <w:lang w:val="es-MX"/>
        </w:rPr>
      </w:pPr>
    </w:p>
    <w:p w:rsidR="002170FC" w:rsidRDefault="002170FC" w:rsidP="007460C4">
      <w:pPr>
        <w:spacing w:line="360" w:lineRule="auto"/>
        <w:jc w:val="both"/>
        <w:rPr>
          <w:rFonts w:ascii="Arial" w:eastAsiaTheme="minorHAnsi" w:hAnsi="Arial" w:cs="Arial"/>
          <w:b/>
          <w:lang w:val="es-MX"/>
        </w:rPr>
      </w:pPr>
    </w:p>
    <w:p w:rsidR="002170FC" w:rsidRDefault="002170FC" w:rsidP="007460C4">
      <w:pPr>
        <w:spacing w:line="360" w:lineRule="auto"/>
        <w:jc w:val="both"/>
        <w:rPr>
          <w:rFonts w:ascii="Arial" w:eastAsiaTheme="minorHAnsi" w:hAnsi="Arial" w:cs="Arial"/>
          <w:b/>
          <w:lang w:val="es-MX"/>
        </w:rPr>
      </w:pPr>
    </w:p>
    <w:p w:rsidR="002170FC" w:rsidRDefault="002170FC" w:rsidP="007460C4">
      <w:pPr>
        <w:spacing w:line="360" w:lineRule="auto"/>
        <w:jc w:val="both"/>
        <w:rPr>
          <w:rFonts w:ascii="Arial" w:eastAsiaTheme="minorHAnsi" w:hAnsi="Arial" w:cs="Arial"/>
          <w:b/>
          <w:lang w:val="es-MX"/>
        </w:rPr>
      </w:pPr>
    </w:p>
    <w:p w:rsidR="001505EF" w:rsidRPr="007460C4" w:rsidRDefault="007460C4" w:rsidP="007460C4">
      <w:pPr>
        <w:spacing w:line="360" w:lineRule="auto"/>
        <w:jc w:val="both"/>
        <w:rPr>
          <w:rFonts w:ascii="Arial" w:eastAsiaTheme="minorHAnsi" w:hAnsi="Arial" w:cs="Arial"/>
          <w:b/>
          <w:lang w:val="es-MX"/>
        </w:rPr>
      </w:pPr>
      <w:r w:rsidRPr="007460C4">
        <w:rPr>
          <w:rFonts w:ascii="Arial" w:eastAsiaTheme="minorHAnsi" w:hAnsi="Arial" w:cs="Arial"/>
          <w:b/>
          <w:lang w:val="es-MX"/>
        </w:rPr>
        <w:t>6</w:t>
      </w:r>
      <w:r w:rsidR="00CE50EF" w:rsidRPr="007460C4">
        <w:rPr>
          <w:rFonts w:ascii="Arial" w:eastAsiaTheme="minorHAnsi" w:hAnsi="Arial" w:cs="Arial"/>
          <w:b/>
          <w:lang w:val="es-MX"/>
        </w:rPr>
        <w:t xml:space="preserve">. </w:t>
      </w:r>
      <w:r w:rsidR="002170FC" w:rsidRPr="007460C4">
        <w:rPr>
          <w:rFonts w:ascii="Arial" w:eastAsiaTheme="minorHAnsi" w:hAnsi="Arial" w:cs="Arial"/>
          <w:b/>
          <w:lang w:val="es-MX"/>
        </w:rPr>
        <w:t>ANEXO</w:t>
      </w:r>
      <w:r w:rsidR="00CE4921" w:rsidRPr="007460C4">
        <w:rPr>
          <w:rFonts w:ascii="Arial" w:eastAsiaTheme="minorHAnsi" w:hAnsi="Arial" w:cs="Arial"/>
          <w:b/>
          <w:lang w:val="es-MX"/>
        </w:rPr>
        <w:t xml:space="preserve"> 1</w:t>
      </w:r>
      <w:r w:rsidR="006017D8" w:rsidRPr="007460C4">
        <w:rPr>
          <w:rFonts w:ascii="Arial" w:eastAsiaTheme="minorHAnsi" w:hAnsi="Arial" w:cs="Arial"/>
          <w:b/>
          <w:lang w:val="es-MX"/>
        </w:rPr>
        <w:t xml:space="preserve"> </w:t>
      </w:r>
    </w:p>
    <w:p w:rsidR="001505EF" w:rsidRPr="007460C4" w:rsidRDefault="00096C32" w:rsidP="007460C4">
      <w:pPr>
        <w:autoSpaceDE w:val="0"/>
        <w:autoSpaceDN w:val="0"/>
        <w:adjustRightInd w:val="0"/>
        <w:spacing w:line="360" w:lineRule="auto"/>
        <w:jc w:val="both"/>
        <w:rPr>
          <w:rFonts w:ascii="Arial" w:eastAsiaTheme="minorHAnsi" w:hAnsi="Arial" w:cs="Arial"/>
          <w:lang w:val="es-MX"/>
        </w:rPr>
      </w:pPr>
      <w:r w:rsidRPr="007460C4">
        <w:rPr>
          <w:rFonts w:ascii="Arial" w:eastAsiaTheme="minorHAnsi" w:hAnsi="Arial" w:cs="Arial"/>
          <w:noProof/>
          <w:lang w:val="es-MX" w:eastAsia="es-MX"/>
        </w:rPr>
        <w:drawing>
          <wp:inline distT="0" distB="0" distL="0" distR="0">
            <wp:extent cx="5581650" cy="8362950"/>
            <wp:effectExtent l="1905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l="29223" t="11617" r="26858" b="14351"/>
                    <a:stretch>
                      <a:fillRect/>
                    </a:stretch>
                  </pic:blipFill>
                  <pic:spPr bwMode="auto">
                    <a:xfrm>
                      <a:off x="0" y="0"/>
                      <a:ext cx="5581650" cy="8362950"/>
                    </a:xfrm>
                    <a:prstGeom prst="rect">
                      <a:avLst/>
                    </a:prstGeom>
                    <a:noFill/>
                    <a:ln w="9525">
                      <a:noFill/>
                      <a:miter lim="800000"/>
                      <a:headEnd/>
                      <a:tailEnd/>
                    </a:ln>
                  </pic:spPr>
                </pic:pic>
              </a:graphicData>
            </a:graphic>
          </wp:inline>
        </w:drawing>
      </w:r>
    </w:p>
    <w:p w:rsidR="00096C32" w:rsidRPr="007460C4" w:rsidRDefault="00096C32" w:rsidP="007460C4">
      <w:pPr>
        <w:spacing w:line="360" w:lineRule="auto"/>
        <w:jc w:val="both"/>
        <w:rPr>
          <w:rFonts w:ascii="Arial" w:eastAsiaTheme="minorHAnsi" w:hAnsi="Arial" w:cs="Arial"/>
          <w:lang w:val="es-MX"/>
        </w:rPr>
      </w:pPr>
      <w:r w:rsidRPr="007460C4">
        <w:rPr>
          <w:rFonts w:ascii="Arial" w:eastAsiaTheme="minorHAnsi" w:hAnsi="Arial" w:cs="Arial"/>
          <w:noProof/>
          <w:lang w:val="es-MX" w:eastAsia="es-MX"/>
        </w:rPr>
        <w:drawing>
          <wp:inline distT="0" distB="0" distL="0" distR="0">
            <wp:extent cx="5467350" cy="579120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l="28710" t="12301" r="26858" b="41458"/>
                    <a:stretch>
                      <a:fillRect/>
                    </a:stretch>
                  </pic:blipFill>
                  <pic:spPr bwMode="auto">
                    <a:xfrm>
                      <a:off x="0" y="0"/>
                      <a:ext cx="5467350" cy="5791200"/>
                    </a:xfrm>
                    <a:prstGeom prst="rect">
                      <a:avLst/>
                    </a:prstGeom>
                    <a:noFill/>
                    <a:ln w="9525">
                      <a:noFill/>
                      <a:miter lim="800000"/>
                      <a:headEnd/>
                      <a:tailEnd/>
                    </a:ln>
                  </pic:spPr>
                </pic:pic>
              </a:graphicData>
            </a:graphic>
          </wp:inline>
        </w:drawing>
      </w:r>
    </w:p>
    <w:sectPr w:rsidR="00096C32" w:rsidRPr="007460C4" w:rsidSect="007460C4">
      <w:footerReference w:type="default" r:id="rId18"/>
      <w:pgSz w:w="11906" w:h="16838"/>
      <w:pgMar w:top="1418" w:right="1418" w:bottom="1418" w:left="1418"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4CDA" w:rsidRDefault="008A4CDA" w:rsidP="00E25942">
      <w:r>
        <w:separator/>
      </w:r>
    </w:p>
  </w:endnote>
  <w:endnote w:type="continuationSeparator" w:id="0">
    <w:p w:rsidR="008A4CDA" w:rsidRDefault="008A4CDA" w:rsidP="00E259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1929083"/>
      <w:docPartObj>
        <w:docPartGallery w:val="Page Numbers (Bottom of Page)"/>
        <w:docPartUnique/>
      </w:docPartObj>
    </w:sdtPr>
    <w:sdtContent>
      <w:p w:rsidR="00650255" w:rsidRDefault="0053634D">
        <w:pPr>
          <w:pStyle w:val="Piedepgina"/>
        </w:pPr>
        <w:r>
          <w:rPr>
            <w:noProof/>
            <w:lang w:val="es-MX" w:eastAsia="es-MX"/>
          </w:rPr>
          <w:pict>
            <v:group id="Grupo 87" o:spid="_x0000_s4097" style="position:absolute;margin-left:-39.2pt;margin-top:0;width:33pt;height:25.35pt;z-index:251659264;mso-position-horizontal:right;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" o:allowincell="f">
              <v:shapetype id="_x0000_t4" coordsize="21600,21600" o:spt="4" path="m10800,l,10800,10800,21600,21600,10800xe">
                <v:stroke joinstyle="miter"/>
                <v:path gradientshapeok="t" o:connecttype="rect" textboxrect="5400,5400,16200,16200"/>
              </v:shapetype>
              <v:shape id="AutoShape 88" o:spid="_x0000_s4103" type="#_x0000_t4" style="position:absolute;left:1793;top:14550;width:536;height:5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d3osYA&#10;AADcAAAADwAAAGRycy9kb3ducmV2LnhtbESPQUvDQBSE74X+h+UVerObWls1dltEKBSrh6aC10f2&#10;mQSzb2P2NYn/3i0IPQ4z8w2z3g6uVh21ofJsYD5LQBHn3lZcGPg47W4eQAVBtlh7JgO/FGC7GY/W&#10;mFrf85G6TAoVIRxSNFCKNKnWIS/JYZj5hjh6X751KFG2hbYt9hHuan2bJCvtsOK4UGJDLyXl39nZ&#10;GXg7LHg5XzTday+ZfBaVvfs5vRsznQzPT6CEBrmG/9t7a2D5eA+XM/EI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7d3osYAAADcAAAADwAAAAAAAAAAAAAAAACYAgAAZHJz&#10;L2Rvd25yZXYueG1sUEsFBgAAAAAEAAQA9QAAAIsDAAAAAA==&#10;" filled="f" strokecolor="#a5a5a5"/>
              <v:rect id="Rectangle 89" o:spid="_x0000_s4102" style="position:absolute;left:1848;top:14616;width:427;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GXB8IA&#10;AADcAAAADwAAAGRycy9kb3ducmV2LnhtbERPz2vCMBS+C/4P4Qm7aepgQ6tRRBB2mc7qQW+P5tmU&#10;Ni+lyWz1r18OA48f3+/lure1uFPrS8cKppMEBHHudMmFgvNpN56B8AFZY+2YFDzIw3o1HCwx1a7j&#10;I92zUIgYwj5FBSaEJpXS54Ys+olriCN3c63FEGFbSN1iF8NtLd+T5FNaLDk2GGxoayivsl+r4Ody&#10;6LJr5TWW56o+PPfm+znrlXob9ZsFiEB9eIn/3V9awcc8ro1n4h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8ZcHwgAAANwAAAAPAAAAAAAAAAAAAAAAAJgCAABkcnMvZG93&#10;bnJldi54bWxQSwUGAAAAAAQABAD1AAAAhwMAAAAA&#10;" filled="f" strokecolor="#a5a5a5"/>
              <v:shapetype id="_x0000_t202" coordsize="21600,21600" o:spt="202" path="m,l,21600r21600,l21600,xe">
                <v:stroke joinstyle="miter"/>
                <v:path gradientshapeok="t" o:connecttype="rect"/>
              </v:shapetype>
              <v:shape id="Text Box 90" o:spid="_x0000_s4101" type="#_x0000_t202" style="position:absolute;left:1731;top:14639;width:660;height: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qvIMUA&#10;AADcAAAADwAAAGRycy9kb3ducmV2LnhtbESPwWrDMBBE74X+g9hCLiWRE6ip3cghBEpzKtTNIcet&#10;tbGFrZWxFMf++6hQ6HGYmTfMdjfZTow0eONYwXqVgCCunDZcKzh9vy9fQfiArLFzTApm8rArHh+2&#10;mGt34y8ay1CLCGGfo4ImhD6X0lcNWfQr1xNH7+IGiyHKoZZ6wFuE205ukiSVFg3HhQZ7OjRUteXV&#10;KnjO2p9PvJw/xjAf1iY1ST/OJ6UWT9P+DUSgKfyH/9pHreAly+D3TDwCsr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Gq8gxQAAANwAAAAPAAAAAAAAAAAAAAAAAJgCAABkcnMv&#10;ZG93bnJldi54bWxQSwUGAAAAAAQABAD1AAAAigMAAAAA&#10;" filled="f" stroked="f">
                <v:textbox inset="0,2.16pt,0,0">
                  <w:txbxContent>
                    <w:p w:rsidR="00650255" w:rsidRDefault="0053634D">
                      <w:pPr>
                        <w:jc w:val="center"/>
                        <w:rPr>
                          <w:color w:val="17365D" w:themeColor="text2" w:themeShade="BF"/>
                          <w:sz w:val="16"/>
                          <w:szCs w:val="16"/>
                        </w:rPr>
                      </w:pPr>
                      <w:r w:rsidRPr="0053634D">
                        <w:rPr>
                          <w:sz w:val="22"/>
                          <w:szCs w:val="22"/>
                        </w:rPr>
                        <w:fldChar w:fldCharType="begin"/>
                      </w:r>
                      <w:r w:rsidR="00650255">
                        <w:instrText>PAGE   \* MERGEFORMAT</w:instrText>
                      </w:r>
                      <w:r w:rsidRPr="0053634D">
                        <w:rPr>
                          <w:sz w:val="22"/>
                          <w:szCs w:val="22"/>
                        </w:rPr>
                        <w:fldChar w:fldCharType="separate"/>
                      </w:r>
                      <w:r w:rsidR="00970247" w:rsidRPr="00970247">
                        <w:rPr>
                          <w:noProof/>
                          <w:color w:val="17365D" w:themeColor="text2" w:themeShade="BF"/>
                          <w:sz w:val="16"/>
                          <w:szCs w:val="16"/>
                          <w:lang w:val="es-ES"/>
                        </w:rPr>
                        <w:t>11</w:t>
                      </w:r>
                      <w:r>
                        <w:rPr>
                          <w:color w:val="17365D" w:themeColor="text2" w:themeShade="BF"/>
                          <w:sz w:val="16"/>
                          <w:szCs w:val="16"/>
                        </w:rPr>
                        <w:fldChar w:fldCharType="end"/>
                      </w:r>
                    </w:p>
                  </w:txbxContent>
                </v:textbox>
              </v:shape>
              <v:group id="Group 91" o:spid="_x0000_s4098"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25XOcMAAADcAAAADwAAAGRycy9kb3ducmV2LnhtbERPTWvCQBC9F/wPywi9&#10;1U2UikTXIGKlByk0EcTbkB2TkOxsyG6T+O+7h0KPj/e9SyfTioF6V1tWEC8iEMSF1TWXCq75x9sG&#10;hPPIGlvLpOBJDtL97GWHibYjf9OQ+VKEEHYJKqi87xIpXVGRQbewHXHgHrY36APsS6l7HEO4aeUy&#10;itbSYM2hocKOjhUVTfZjFJxHHA+r+DRcmsfxec/fv26XmJR6nU+HLQhPk/8X/7k/tYJ1FOaH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Lblc5wwAAANwAAAAP&#10;AAAAAAAAAAAAAAAAAKoCAABkcnMvZG93bnJldi54bWxQSwUGAAAAAAQABAD6AAAAmgMAAAAA&#10;">
                <v:shape id="AutoShape 92" o:spid="_x0000_s4100" style="position:absolute;left:1782;top:14858;width:375;height:530;rotation:-9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lXsYA&#10;AADcAAAADwAAAGRycy9kb3ducmV2LnhtbESPQWsCMRSE70L/Q3gFb5qoILoapVYshfbSrT309tg8&#10;s4ubl3WTrtt/3xQEj8PMfMOst72rRUdtqDxrmIwVCOLCm4qthuPnYbQAESKywdozafilANvNw2CN&#10;mfFX/qAuj1YkCIcMNZQxNpmUoSjJYRj7hjh5J986jEm2VpoWrwnuajlVai4dVpwWSmzouaTinP84&#10;DZcXq76OZvme72bnpT1879+63V7r4WP/tAIRqY/38K39ajTM1QT+z6QjI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nlXsYAAADcAAAADwAAAAAAAAAAAAAAAACYAgAAZHJz&#10;L2Rvd25yZXYueG1sUEsFBgAAAAAEAAQA9QAAAIsDAAAAAA==&#10;" adj="0,,0" path="m,l5400,21600r10800,l21600,,,xe" filled="f" strokecolor="#a5a5a5">
                  <v:stroke joinstyle="miter"/>
                  <v:formulas/>
                  <v:path o:connecttype="custom" o:connectlocs="328,265;188,530;47,265;188,0" o:connectangles="0,0,0,0" textboxrect="4493,4483,17107,17117"/>
                </v:shape>
                <v:shape id="AutoShape 93" o:spid="_x0000_s4099" style="position:absolute;left:1934;top:14858;width:375;height:530;rotation:-90;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G/jMMA&#10;AADcAAAADwAAAGRycy9kb3ducmV2LnhtbESPQWvCQBSE74L/YXmF3sxGoSLRVUrU4tXUi7dH9jVZ&#10;mn0bdleT9td3BaHHYWa+YTa70XbiTj4YxwrmWQ6CuHbacKPg8nmcrUCEiKyxc0wKfijAbjudbLDQ&#10;buAz3avYiAThUKCCNsa+kDLULVkMmeuJk/flvMWYpG+k9jgkuO3kIs+X0qLhtNBiT2VL9Xd1swr6&#10;+WkcSn8t3z66fbM6/1aHgzFKvb6M72sQkcb4H362T1rBMl/A40w6An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G/jMMAAADcAAAADwAAAAAAAAAAAAAAAACYAgAAZHJzL2Rv&#10;d25yZXYueG1sUEsFBgAAAAAEAAQA9QAAAIgDAAAAAA==&#10;" adj="0,,0" path="m,l5400,21600r10800,l21600,,,xe" filled="f" strokecolor="#a5a5a5">
                  <v:stroke joinstyle="miter"/>
                  <v:formulas/>
                  <v:path o:connecttype="custom" o:connectlocs="328,265;188,530;47,265;188,0" o:connectangles="0,0,0,0" textboxrect="4493,4483,17107,17117"/>
                </v:shape>
              </v:group>
              <w10:wrap anchorx="margin" anchory="margin"/>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4CDA" w:rsidRDefault="008A4CDA" w:rsidP="00E25942">
      <w:r>
        <w:separator/>
      </w:r>
    </w:p>
  </w:footnote>
  <w:footnote w:type="continuationSeparator" w:id="0">
    <w:p w:rsidR="008A4CDA" w:rsidRDefault="008A4CDA" w:rsidP="00E25942">
      <w:r>
        <w:continuationSeparator/>
      </w:r>
    </w:p>
  </w:footnote>
  <w:footnote w:id="1">
    <w:p w:rsidR="00490CC7" w:rsidRPr="00490CC7" w:rsidRDefault="00490CC7" w:rsidP="00490CC7">
      <w:pPr>
        <w:pStyle w:val="Textonotapie"/>
        <w:rPr>
          <w:lang w:val="es-MX"/>
        </w:rPr>
      </w:pPr>
      <w:r w:rsidRPr="00490CC7">
        <w:rPr>
          <w:rStyle w:val="Refdenotaalpie"/>
        </w:rPr>
        <w:footnoteRef/>
      </w:r>
      <w:r w:rsidRPr="00490CC7">
        <w:rPr>
          <w:lang w:val="es-MX"/>
        </w:rPr>
        <w:t xml:space="preserve"> </w:t>
      </w:r>
      <w:hyperlink r:id="rId1" w:history="1">
        <w:r w:rsidRPr="00490CC7">
          <w:rPr>
            <w:rStyle w:val="Hipervnculo"/>
            <w:color w:val="auto"/>
            <w:u w:val="none"/>
            <w:lang w:val="es-MX"/>
          </w:rPr>
          <w:t>http://www.sedem.chiapas.gob.mx/programas</w:t>
        </w:r>
      </w:hyperlink>
      <w:r w:rsidRPr="00490CC7">
        <w:rPr>
          <w:lang w:val="es-MX"/>
        </w:rPr>
        <w:t xml:space="preserve"> consultado 06 de febrero 2016 09:08 pm</w:t>
      </w:r>
    </w:p>
  </w:footnote>
  <w:footnote w:id="2">
    <w:p w:rsidR="00490CC7" w:rsidRPr="004F45A5" w:rsidRDefault="00490CC7" w:rsidP="00490CC7">
      <w:pPr>
        <w:pStyle w:val="Textonotapie"/>
        <w:rPr>
          <w:lang w:val="es-MX"/>
        </w:rPr>
      </w:pPr>
      <w:r w:rsidRPr="00490CC7">
        <w:rPr>
          <w:rStyle w:val="Refdenotaalpie"/>
        </w:rPr>
        <w:footnoteRef/>
      </w:r>
      <w:r w:rsidRPr="00490CC7">
        <w:rPr>
          <w:lang w:val="es-MX"/>
        </w:rPr>
        <w:t xml:space="preserve"> http://www.icosochiapas.gob.mx/2014/03/21/con-bienestar-de-corazon-a-corazon-pension-economica-a-madres-solteras/ consultado 06 de febrero 2016 09:08 pm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C36D3"/>
    <w:multiLevelType w:val="hybridMultilevel"/>
    <w:tmpl w:val="2BACE8DA"/>
    <w:lvl w:ilvl="0" w:tplc="A7E22224">
      <w:start w:val="1"/>
      <w:numFmt w:val="lowerLetter"/>
      <w:lvlText w:val="%1)"/>
      <w:lvlJc w:val="left"/>
      <w:pPr>
        <w:ind w:left="750" w:hanging="39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56D4372"/>
    <w:multiLevelType w:val="hybridMultilevel"/>
    <w:tmpl w:val="8BB631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7EC26A6"/>
    <w:multiLevelType w:val="hybridMultilevel"/>
    <w:tmpl w:val="D33070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A992E28"/>
    <w:multiLevelType w:val="hybridMultilevel"/>
    <w:tmpl w:val="487C383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282866"/>
    <w:multiLevelType w:val="hybridMultilevel"/>
    <w:tmpl w:val="0E9AA87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D7C552F"/>
    <w:multiLevelType w:val="hybridMultilevel"/>
    <w:tmpl w:val="4DC275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ED2273E"/>
    <w:multiLevelType w:val="hybridMultilevel"/>
    <w:tmpl w:val="70AA88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5601637"/>
    <w:multiLevelType w:val="hybridMultilevel"/>
    <w:tmpl w:val="CDCA7C3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7E11E50"/>
    <w:multiLevelType w:val="hybridMultilevel"/>
    <w:tmpl w:val="473C150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nsid w:val="2A703513"/>
    <w:multiLevelType w:val="hybridMultilevel"/>
    <w:tmpl w:val="F238E95C"/>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DA01500"/>
    <w:multiLevelType w:val="hybridMultilevel"/>
    <w:tmpl w:val="AF5ABE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8AE261D"/>
    <w:multiLevelType w:val="hybridMultilevel"/>
    <w:tmpl w:val="C516556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nsid w:val="419822F9"/>
    <w:multiLevelType w:val="hybridMultilevel"/>
    <w:tmpl w:val="8BB631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296340B"/>
    <w:multiLevelType w:val="multilevel"/>
    <w:tmpl w:val="70B685E2"/>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4">
    <w:nsid w:val="431A6F62"/>
    <w:multiLevelType w:val="hybridMultilevel"/>
    <w:tmpl w:val="A1441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56D2610"/>
    <w:multiLevelType w:val="hybridMultilevel"/>
    <w:tmpl w:val="BEDEEB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7901C90"/>
    <w:multiLevelType w:val="multilevel"/>
    <w:tmpl w:val="06007B5C"/>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7">
    <w:nsid w:val="47E26F2E"/>
    <w:multiLevelType w:val="hybridMultilevel"/>
    <w:tmpl w:val="FD3A34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EEA19B8"/>
    <w:multiLevelType w:val="hybridMultilevel"/>
    <w:tmpl w:val="CB8AFE88"/>
    <w:lvl w:ilvl="0" w:tplc="0C0A0005">
      <w:start w:val="1"/>
      <w:numFmt w:val="bullet"/>
      <w:lvlText w:val=""/>
      <w:lvlJc w:val="left"/>
      <w:pPr>
        <w:tabs>
          <w:tab w:val="num" w:pos="1429"/>
        </w:tabs>
        <w:ind w:left="1429" w:hanging="360"/>
      </w:pPr>
      <w:rPr>
        <w:rFonts w:ascii="Wingdings" w:hAnsi="Wingdings" w:hint="default"/>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9">
    <w:nsid w:val="52652BEF"/>
    <w:multiLevelType w:val="hybridMultilevel"/>
    <w:tmpl w:val="A79219EC"/>
    <w:lvl w:ilvl="0" w:tplc="0C0A0005">
      <w:start w:val="1"/>
      <w:numFmt w:val="bullet"/>
      <w:lvlText w:val=""/>
      <w:lvlJc w:val="left"/>
      <w:pPr>
        <w:tabs>
          <w:tab w:val="num" w:pos="720"/>
        </w:tabs>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0">
    <w:nsid w:val="5C40550E"/>
    <w:multiLevelType w:val="hybridMultilevel"/>
    <w:tmpl w:val="C1CC56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26746AC"/>
    <w:multiLevelType w:val="hybridMultilevel"/>
    <w:tmpl w:val="695A29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648220BE"/>
    <w:multiLevelType w:val="hybridMultilevel"/>
    <w:tmpl w:val="937695AC"/>
    <w:lvl w:ilvl="0" w:tplc="080A000B">
      <w:start w:val="1"/>
      <w:numFmt w:val="bullet"/>
      <w:lvlText w:val=""/>
      <w:lvlJc w:val="left"/>
      <w:pPr>
        <w:ind w:left="1637" w:hanging="360"/>
      </w:pPr>
      <w:rPr>
        <w:rFonts w:ascii="Wingdings" w:hAnsi="Wingdings"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3">
    <w:nsid w:val="6A68680A"/>
    <w:multiLevelType w:val="hybridMultilevel"/>
    <w:tmpl w:val="08AC233A"/>
    <w:lvl w:ilvl="0" w:tplc="04090001">
      <w:start w:val="1"/>
      <w:numFmt w:val="bullet"/>
      <w:lvlText w:val=""/>
      <w:lvlJc w:val="left"/>
      <w:pPr>
        <w:tabs>
          <w:tab w:val="num" w:pos="786"/>
        </w:tabs>
        <w:ind w:left="786" w:hanging="360"/>
      </w:pPr>
      <w:rPr>
        <w:rFonts w:ascii="Symbol" w:hAnsi="Symbol" w:hint="default"/>
      </w:rPr>
    </w:lvl>
    <w:lvl w:ilvl="1" w:tplc="04090003" w:tentative="1">
      <w:start w:val="1"/>
      <w:numFmt w:val="bullet"/>
      <w:lvlText w:val="o"/>
      <w:lvlJc w:val="left"/>
      <w:pPr>
        <w:tabs>
          <w:tab w:val="num" w:pos="1506"/>
        </w:tabs>
        <w:ind w:left="1506" w:hanging="360"/>
      </w:pPr>
      <w:rPr>
        <w:rFonts w:ascii="Courier New" w:hAnsi="Courier New" w:cs="Courier New" w:hint="default"/>
      </w:rPr>
    </w:lvl>
    <w:lvl w:ilvl="2" w:tplc="04090005" w:tentative="1">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cs="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cs="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abstractNum w:abstractNumId="24">
    <w:nsid w:val="6C8575D1"/>
    <w:multiLevelType w:val="hybridMultilevel"/>
    <w:tmpl w:val="661EE8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E673DF8"/>
    <w:multiLevelType w:val="hybridMultilevel"/>
    <w:tmpl w:val="109689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751C7662"/>
    <w:multiLevelType w:val="hybridMultilevel"/>
    <w:tmpl w:val="41804C88"/>
    <w:lvl w:ilvl="0" w:tplc="4E9AD838">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3"/>
  </w:num>
  <w:num w:numId="2">
    <w:abstractNumId w:val="22"/>
  </w:num>
  <w:num w:numId="3">
    <w:abstractNumId w:val="20"/>
  </w:num>
  <w:num w:numId="4">
    <w:abstractNumId w:val="4"/>
  </w:num>
  <w:num w:numId="5">
    <w:abstractNumId w:val="9"/>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
  </w:num>
  <w:num w:numId="9">
    <w:abstractNumId w:val="12"/>
  </w:num>
  <w:num w:numId="10">
    <w:abstractNumId w:val="5"/>
  </w:num>
  <w:num w:numId="11">
    <w:abstractNumId w:val="8"/>
  </w:num>
  <w:num w:numId="12">
    <w:abstractNumId w:val="15"/>
  </w:num>
  <w:num w:numId="13">
    <w:abstractNumId w:val="3"/>
  </w:num>
  <w:num w:numId="14">
    <w:abstractNumId w:val="17"/>
  </w:num>
  <w:num w:numId="15">
    <w:abstractNumId w:val="11"/>
  </w:num>
  <w:num w:numId="16">
    <w:abstractNumId w:val="6"/>
  </w:num>
  <w:num w:numId="17">
    <w:abstractNumId w:val="13"/>
  </w:num>
  <w:num w:numId="18">
    <w:abstractNumId w:val="16"/>
  </w:num>
  <w:num w:numId="19">
    <w:abstractNumId w:val="26"/>
  </w:num>
  <w:num w:numId="20">
    <w:abstractNumId w:val="21"/>
  </w:num>
  <w:num w:numId="21">
    <w:abstractNumId w:val="24"/>
  </w:num>
  <w:num w:numId="22">
    <w:abstractNumId w:val="25"/>
  </w:num>
  <w:num w:numId="23">
    <w:abstractNumId w:val="2"/>
  </w:num>
  <w:num w:numId="24">
    <w:abstractNumId w:val="14"/>
  </w:num>
  <w:num w:numId="25">
    <w:abstractNumId w:val="7"/>
  </w:num>
  <w:num w:numId="26">
    <w:abstractNumId w:val="0"/>
  </w:num>
  <w:num w:numId="2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hdrShapeDefaults>
    <o:shapedefaults v:ext="edit" spidmax="9218"/>
    <o:shapelayout v:ext="edit">
      <o:idmap v:ext="edit" data="4"/>
    </o:shapelayout>
  </w:hdrShapeDefaults>
  <w:footnotePr>
    <w:footnote w:id="-1"/>
    <w:footnote w:id="0"/>
  </w:footnotePr>
  <w:endnotePr>
    <w:endnote w:id="-1"/>
    <w:endnote w:id="0"/>
  </w:endnotePr>
  <w:compat/>
  <w:rsids>
    <w:rsidRoot w:val="00E25942"/>
    <w:rsid w:val="00024828"/>
    <w:rsid w:val="000300AA"/>
    <w:rsid w:val="00057E91"/>
    <w:rsid w:val="00096C32"/>
    <w:rsid w:val="000A645B"/>
    <w:rsid w:val="000C58FB"/>
    <w:rsid w:val="000C6C6F"/>
    <w:rsid w:val="000D2EFC"/>
    <w:rsid w:val="000D7E8C"/>
    <w:rsid w:val="000F20F1"/>
    <w:rsid w:val="000F3B4F"/>
    <w:rsid w:val="00121614"/>
    <w:rsid w:val="001269EF"/>
    <w:rsid w:val="00145FA4"/>
    <w:rsid w:val="001505EF"/>
    <w:rsid w:val="00187998"/>
    <w:rsid w:val="001A4240"/>
    <w:rsid w:val="001D7FB7"/>
    <w:rsid w:val="001E5FC0"/>
    <w:rsid w:val="001E7E21"/>
    <w:rsid w:val="001F2F3D"/>
    <w:rsid w:val="00207F3B"/>
    <w:rsid w:val="002170FC"/>
    <w:rsid w:val="00221529"/>
    <w:rsid w:val="002229E9"/>
    <w:rsid w:val="0023420E"/>
    <w:rsid w:val="002410FC"/>
    <w:rsid w:val="002414C0"/>
    <w:rsid w:val="002605BB"/>
    <w:rsid w:val="00280C14"/>
    <w:rsid w:val="002A3C1F"/>
    <w:rsid w:val="002A548F"/>
    <w:rsid w:val="002A75DA"/>
    <w:rsid w:val="002C3F8C"/>
    <w:rsid w:val="002C6F79"/>
    <w:rsid w:val="002E2F37"/>
    <w:rsid w:val="002F5602"/>
    <w:rsid w:val="0031349B"/>
    <w:rsid w:val="003316F4"/>
    <w:rsid w:val="00365048"/>
    <w:rsid w:val="00381039"/>
    <w:rsid w:val="0038677D"/>
    <w:rsid w:val="00392A22"/>
    <w:rsid w:val="0039485E"/>
    <w:rsid w:val="00395EA5"/>
    <w:rsid w:val="003B0BC3"/>
    <w:rsid w:val="003C3300"/>
    <w:rsid w:val="003D1EFE"/>
    <w:rsid w:val="003D75DC"/>
    <w:rsid w:val="003E3574"/>
    <w:rsid w:val="003E7CF9"/>
    <w:rsid w:val="0041319E"/>
    <w:rsid w:val="00415AAE"/>
    <w:rsid w:val="004218A9"/>
    <w:rsid w:val="00434106"/>
    <w:rsid w:val="004403F9"/>
    <w:rsid w:val="004537D7"/>
    <w:rsid w:val="004746F6"/>
    <w:rsid w:val="0048409C"/>
    <w:rsid w:val="00484F34"/>
    <w:rsid w:val="0048599D"/>
    <w:rsid w:val="00490CC7"/>
    <w:rsid w:val="004A7559"/>
    <w:rsid w:val="004B0CC1"/>
    <w:rsid w:val="004B2A8E"/>
    <w:rsid w:val="004B4413"/>
    <w:rsid w:val="004C1452"/>
    <w:rsid w:val="004C327A"/>
    <w:rsid w:val="004D37FA"/>
    <w:rsid w:val="004E247D"/>
    <w:rsid w:val="004E6B31"/>
    <w:rsid w:val="004E6C1B"/>
    <w:rsid w:val="00505056"/>
    <w:rsid w:val="00513B5D"/>
    <w:rsid w:val="00514579"/>
    <w:rsid w:val="0051647B"/>
    <w:rsid w:val="00517EB4"/>
    <w:rsid w:val="005358EB"/>
    <w:rsid w:val="0053634D"/>
    <w:rsid w:val="0055012F"/>
    <w:rsid w:val="00555567"/>
    <w:rsid w:val="00561AFC"/>
    <w:rsid w:val="00566B14"/>
    <w:rsid w:val="00576EFA"/>
    <w:rsid w:val="005805E4"/>
    <w:rsid w:val="00585229"/>
    <w:rsid w:val="005855E1"/>
    <w:rsid w:val="0058707A"/>
    <w:rsid w:val="005C267B"/>
    <w:rsid w:val="005E6CAF"/>
    <w:rsid w:val="006017D8"/>
    <w:rsid w:val="00602E24"/>
    <w:rsid w:val="00633925"/>
    <w:rsid w:val="006437B3"/>
    <w:rsid w:val="00650255"/>
    <w:rsid w:val="00652BEA"/>
    <w:rsid w:val="00652DC4"/>
    <w:rsid w:val="006636D5"/>
    <w:rsid w:val="0067243D"/>
    <w:rsid w:val="00673A98"/>
    <w:rsid w:val="0068115B"/>
    <w:rsid w:val="006D1909"/>
    <w:rsid w:val="006E0094"/>
    <w:rsid w:val="006E1A28"/>
    <w:rsid w:val="006F1F3E"/>
    <w:rsid w:val="00704ED5"/>
    <w:rsid w:val="007268C1"/>
    <w:rsid w:val="007460C4"/>
    <w:rsid w:val="007551C9"/>
    <w:rsid w:val="00764694"/>
    <w:rsid w:val="00771DD5"/>
    <w:rsid w:val="00776E89"/>
    <w:rsid w:val="007A1258"/>
    <w:rsid w:val="007B1CFF"/>
    <w:rsid w:val="007C214E"/>
    <w:rsid w:val="007E000F"/>
    <w:rsid w:val="007F6976"/>
    <w:rsid w:val="0081139F"/>
    <w:rsid w:val="00824922"/>
    <w:rsid w:val="00847DC9"/>
    <w:rsid w:val="00871C3E"/>
    <w:rsid w:val="00873F10"/>
    <w:rsid w:val="00884302"/>
    <w:rsid w:val="00894AF4"/>
    <w:rsid w:val="008A4CDA"/>
    <w:rsid w:val="008B080F"/>
    <w:rsid w:val="008B10D4"/>
    <w:rsid w:val="008B1F38"/>
    <w:rsid w:val="008B2521"/>
    <w:rsid w:val="008D3535"/>
    <w:rsid w:val="008E2F73"/>
    <w:rsid w:val="008E2FF5"/>
    <w:rsid w:val="008E6FDC"/>
    <w:rsid w:val="008F1465"/>
    <w:rsid w:val="00904E0D"/>
    <w:rsid w:val="009153E7"/>
    <w:rsid w:val="00920185"/>
    <w:rsid w:val="00922E1C"/>
    <w:rsid w:val="00931FCA"/>
    <w:rsid w:val="00936238"/>
    <w:rsid w:val="009504E7"/>
    <w:rsid w:val="0096302C"/>
    <w:rsid w:val="00970247"/>
    <w:rsid w:val="009724B1"/>
    <w:rsid w:val="009832CD"/>
    <w:rsid w:val="00991A6D"/>
    <w:rsid w:val="009937AF"/>
    <w:rsid w:val="009B32E0"/>
    <w:rsid w:val="009B359E"/>
    <w:rsid w:val="009C4E0F"/>
    <w:rsid w:val="009C79EA"/>
    <w:rsid w:val="009E5FFC"/>
    <w:rsid w:val="009F2594"/>
    <w:rsid w:val="00A22765"/>
    <w:rsid w:val="00A36AD8"/>
    <w:rsid w:val="00A36D37"/>
    <w:rsid w:val="00A53044"/>
    <w:rsid w:val="00A53874"/>
    <w:rsid w:val="00A577BC"/>
    <w:rsid w:val="00A60C21"/>
    <w:rsid w:val="00A61F1B"/>
    <w:rsid w:val="00A64FF1"/>
    <w:rsid w:val="00A87F3C"/>
    <w:rsid w:val="00A91B8D"/>
    <w:rsid w:val="00AA67ED"/>
    <w:rsid w:val="00AE5C8A"/>
    <w:rsid w:val="00AE7A12"/>
    <w:rsid w:val="00AF0418"/>
    <w:rsid w:val="00AF3719"/>
    <w:rsid w:val="00B1500B"/>
    <w:rsid w:val="00B16BC2"/>
    <w:rsid w:val="00B17C7E"/>
    <w:rsid w:val="00B222DC"/>
    <w:rsid w:val="00B9259B"/>
    <w:rsid w:val="00B93037"/>
    <w:rsid w:val="00B94367"/>
    <w:rsid w:val="00BA0B54"/>
    <w:rsid w:val="00BA4A19"/>
    <w:rsid w:val="00BA54EA"/>
    <w:rsid w:val="00BA551D"/>
    <w:rsid w:val="00BD4908"/>
    <w:rsid w:val="00BF07A0"/>
    <w:rsid w:val="00BF38F8"/>
    <w:rsid w:val="00BF4F63"/>
    <w:rsid w:val="00C20749"/>
    <w:rsid w:val="00C247FB"/>
    <w:rsid w:val="00C343E5"/>
    <w:rsid w:val="00C50308"/>
    <w:rsid w:val="00C633BC"/>
    <w:rsid w:val="00CA2F2D"/>
    <w:rsid w:val="00CA5C7E"/>
    <w:rsid w:val="00CA6D52"/>
    <w:rsid w:val="00CB210B"/>
    <w:rsid w:val="00CB2E0B"/>
    <w:rsid w:val="00CB3D6F"/>
    <w:rsid w:val="00CD16CD"/>
    <w:rsid w:val="00CE3D61"/>
    <w:rsid w:val="00CE4921"/>
    <w:rsid w:val="00CE50EF"/>
    <w:rsid w:val="00CF6753"/>
    <w:rsid w:val="00D14D84"/>
    <w:rsid w:val="00D16849"/>
    <w:rsid w:val="00D348DB"/>
    <w:rsid w:val="00D371C6"/>
    <w:rsid w:val="00D475CE"/>
    <w:rsid w:val="00D662D9"/>
    <w:rsid w:val="00D711F6"/>
    <w:rsid w:val="00D71447"/>
    <w:rsid w:val="00D77814"/>
    <w:rsid w:val="00D83256"/>
    <w:rsid w:val="00DC381A"/>
    <w:rsid w:val="00DC39A4"/>
    <w:rsid w:val="00DD515F"/>
    <w:rsid w:val="00DF457B"/>
    <w:rsid w:val="00E11377"/>
    <w:rsid w:val="00E16E77"/>
    <w:rsid w:val="00E25942"/>
    <w:rsid w:val="00E33727"/>
    <w:rsid w:val="00E34305"/>
    <w:rsid w:val="00E374A8"/>
    <w:rsid w:val="00E4224B"/>
    <w:rsid w:val="00E464AF"/>
    <w:rsid w:val="00E64FBF"/>
    <w:rsid w:val="00E67375"/>
    <w:rsid w:val="00E706AE"/>
    <w:rsid w:val="00E72EEB"/>
    <w:rsid w:val="00E80AC9"/>
    <w:rsid w:val="00E96EA0"/>
    <w:rsid w:val="00EB23C0"/>
    <w:rsid w:val="00EB2F16"/>
    <w:rsid w:val="00EC6A6A"/>
    <w:rsid w:val="00EC6FD7"/>
    <w:rsid w:val="00EC72CB"/>
    <w:rsid w:val="00ED0C3F"/>
    <w:rsid w:val="00ED312C"/>
    <w:rsid w:val="00EE042A"/>
    <w:rsid w:val="00EE7769"/>
    <w:rsid w:val="00EF0A12"/>
    <w:rsid w:val="00EF0E0E"/>
    <w:rsid w:val="00F030AF"/>
    <w:rsid w:val="00F15512"/>
    <w:rsid w:val="00F207B9"/>
    <w:rsid w:val="00F24AC9"/>
    <w:rsid w:val="00F35F19"/>
    <w:rsid w:val="00F4295A"/>
    <w:rsid w:val="00F529D7"/>
    <w:rsid w:val="00F60D39"/>
    <w:rsid w:val="00F62F73"/>
    <w:rsid w:val="00FE5D8E"/>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02C"/>
    <w:pPr>
      <w:spacing w:after="0" w:line="240" w:lineRule="auto"/>
    </w:pPr>
    <w:rPr>
      <w:rFonts w:ascii="Times New Roman" w:eastAsia="Times New Roman" w:hAnsi="Times New Roman" w:cs="Times New Roman"/>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594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25942"/>
    <w:rPr>
      <w:rFonts w:eastAsiaTheme="minorEastAsia"/>
      <w:lang w:eastAsia="es-ES"/>
    </w:rPr>
  </w:style>
  <w:style w:type="paragraph" w:styleId="Textodeglobo">
    <w:name w:val="Balloon Text"/>
    <w:basedOn w:val="Normal"/>
    <w:link w:val="TextodegloboCar"/>
    <w:uiPriority w:val="99"/>
    <w:semiHidden/>
    <w:unhideWhenUsed/>
    <w:rsid w:val="00E25942"/>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942"/>
    <w:rPr>
      <w:rFonts w:ascii="Tahoma" w:hAnsi="Tahoma" w:cs="Tahoma"/>
      <w:sz w:val="16"/>
      <w:szCs w:val="16"/>
    </w:rPr>
  </w:style>
  <w:style w:type="paragraph" w:styleId="Encabezado">
    <w:name w:val="header"/>
    <w:basedOn w:val="Normal"/>
    <w:link w:val="EncabezadoCar"/>
    <w:uiPriority w:val="99"/>
    <w:unhideWhenUsed/>
    <w:rsid w:val="00E25942"/>
    <w:pPr>
      <w:tabs>
        <w:tab w:val="center" w:pos="4252"/>
        <w:tab w:val="right" w:pos="8504"/>
      </w:tabs>
    </w:pPr>
  </w:style>
  <w:style w:type="character" w:customStyle="1" w:styleId="EncabezadoCar">
    <w:name w:val="Encabezado Car"/>
    <w:basedOn w:val="Fuentedeprrafopredeter"/>
    <w:link w:val="Encabezado"/>
    <w:uiPriority w:val="99"/>
    <w:rsid w:val="00E25942"/>
  </w:style>
  <w:style w:type="paragraph" w:styleId="Piedepgina">
    <w:name w:val="footer"/>
    <w:basedOn w:val="Normal"/>
    <w:link w:val="PiedepginaCar"/>
    <w:uiPriority w:val="99"/>
    <w:unhideWhenUsed/>
    <w:rsid w:val="00E25942"/>
    <w:pPr>
      <w:tabs>
        <w:tab w:val="center" w:pos="4252"/>
        <w:tab w:val="right" w:pos="8504"/>
      </w:tabs>
    </w:pPr>
  </w:style>
  <w:style w:type="character" w:customStyle="1" w:styleId="PiedepginaCar">
    <w:name w:val="Pie de página Car"/>
    <w:basedOn w:val="Fuentedeprrafopredeter"/>
    <w:link w:val="Piedepgina"/>
    <w:uiPriority w:val="99"/>
    <w:rsid w:val="00E25942"/>
  </w:style>
  <w:style w:type="paragraph" w:styleId="Textonotapie">
    <w:name w:val="footnote text"/>
    <w:basedOn w:val="Normal"/>
    <w:link w:val="TextonotapieCar"/>
    <w:uiPriority w:val="99"/>
    <w:semiHidden/>
    <w:unhideWhenUsed/>
    <w:rsid w:val="00991A6D"/>
    <w:rPr>
      <w:sz w:val="20"/>
      <w:szCs w:val="20"/>
    </w:rPr>
  </w:style>
  <w:style w:type="character" w:customStyle="1" w:styleId="TextonotapieCar">
    <w:name w:val="Texto nota pie Car"/>
    <w:basedOn w:val="Fuentedeprrafopredeter"/>
    <w:link w:val="Textonotapie"/>
    <w:uiPriority w:val="99"/>
    <w:semiHidden/>
    <w:rsid w:val="00991A6D"/>
    <w:rPr>
      <w:rFonts w:ascii="Times New Roman" w:eastAsia="Times New Roman" w:hAnsi="Times New Roman" w:cs="Times New Roman"/>
      <w:sz w:val="20"/>
      <w:szCs w:val="20"/>
      <w:lang w:val="en-US"/>
    </w:rPr>
  </w:style>
  <w:style w:type="character" w:styleId="Refdenotaalpie">
    <w:name w:val="footnote reference"/>
    <w:basedOn w:val="Fuentedeprrafopredeter"/>
    <w:uiPriority w:val="99"/>
    <w:semiHidden/>
    <w:unhideWhenUsed/>
    <w:rsid w:val="00991A6D"/>
    <w:rPr>
      <w:vertAlign w:val="superscript"/>
    </w:rPr>
  </w:style>
  <w:style w:type="paragraph" w:styleId="Prrafodelista">
    <w:name w:val="List Paragraph"/>
    <w:basedOn w:val="Normal"/>
    <w:uiPriority w:val="34"/>
    <w:qFormat/>
    <w:rsid w:val="009504E7"/>
    <w:pPr>
      <w:ind w:left="720"/>
      <w:contextualSpacing/>
    </w:pPr>
  </w:style>
  <w:style w:type="character" w:customStyle="1" w:styleId="apple-converted-space">
    <w:name w:val="apple-converted-space"/>
    <w:basedOn w:val="Fuentedeprrafopredeter"/>
    <w:rsid w:val="007A1258"/>
  </w:style>
  <w:style w:type="table" w:styleId="Tablaconcuadrcula">
    <w:name w:val="Table Grid"/>
    <w:basedOn w:val="Tablanormal"/>
    <w:uiPriority w:val="59"/>
    <w:rsid w:val="00513B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73F10"/>
    <w:pPr>
      <w:autoSpaceDE w:val="0"/>
      <w:autoSpaceDN w:val="0"/>
      <w:adjustRightInd w:val="0"/>
      <w:spacing w:after="0" w:line="240" w:lineRule="auto"/>
    </w:pPr>
    <w:rPr>
      <w:rFonts w:ascii="Century Gothic" w:hAnsi="Century Gothic" w:cs="Century Gothic"/>
      <w:color w:val="000000"/>
      <w:sz w:val="24"/>
      <w:szCs w:val="24"/>
      <w:lang w:val="es-MX"/>
    </w:rPr>
  </w:style>
  <w:style w:type="character" w:styleId="Hipervnculo">
    <w:name w:val="Hyperlink"/>
    <w:basedOn w:val="Fuentedeprrafopredeter"/>
    <w:uiPriority w:val="99"/>
    <w:unhideWhenUsed/>
    <w:rsid w:val="003D1EFE"/>
    <w:rPr>
      <w:color w:val="0000FF" w:themeColor="hyperlink"/>
      <w:u w:val="single"/>
    </w:rPr>
  </w:style>
  <w:style w:type="paragraph" w:styleId="NormalWeb">
    <w:name w:val="Normal (Web)"/>
    <w:basedOn w:val="Normal"/>
    <w:uiPriority w:val="99"/>
    <w:unhideWhenUsed/>
    <w:rsid w:val="00490CC7"/>
    <w:pPr>
      <w:spacing w:before="100" w:beforeAutospacing="1" w:after="100" w:afterAutospacing="1"/>
    </w:pPr>
    <w:rPr>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02C"/>
    <w:pPr>
      <w:spacing w:after="0" w:line="240" w:lineRule="auto"/>
    </w:pPr>
    <w:rPr>
      <w:rFonts w:ascii="Times New Roman" w:eastAsia="Times New Roman" w:hAnsi="Times New Roman" w:cs="Times New Roman"/>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594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25942"/>
    <w:rPr>
      <w:rFonts w:eastAsiaTheme="minorEastAsia"/>
      <w:lang w:eastAsia="es-ES"/>
    </w:rPr>
  </w:style>
  <w:style w:type="paragraph" w:styleId="Textodeglobo">
    <w:name w:val="Balloon Text"/>
    <w:basedOn w:val="Normal"/>
    <w:link w:val="TextodegloboCar"/>
    <w:uiPriority w:val="99"/>
    <w:semiHidden/>
    <w:unhideWhenUsed/>
    <w:rsid w:val="00E25942"/>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942"/>
    <w:rPr>
      <w:rFonts w:ascii="Tahoma" w:hAnsi="Tahoma" w:cs="Tahoma"/>
      <w:sz w:val="16"/>
      <w:szCs w:val="16"/>
    </w:rPr>
  </w:style>
  <w:style w:type="paragraph" w:styleId="Encabezado">
    <w:name w:val="header"/>
    <w:basedOn w:val="Normal"/>
    <w:link w:val="EncabezadoCar"/>
    <w:uiPriority w:val="99"/>
    <w:unhideWhenUsed/>
    <w:rsid w:val="00E25942"/>
    <w:pPr>
      <w:tabs>
        <w:tab w:val="center" w:pos="4252"/>
        <w:tab w:val="right" w:pos="8504"/>
      </w:tabs>
    </w:pPr>
  </w:style>
  <w:style w:type="character" w:customStyle="1" w:styleId="EncabezadoCar">
    <w:name w:val="Encabezado Car"/>
    <w:basedOn w:val="Fuentedeprrafopredeter"/>
    <w:link w:val="Encabezado"/>
    <w:uiPriority w:val="99"/>
    <w:rsid w:val="00E25942"/>
  </w:style>
  <w:style w:type="paragraph" w:styleId="Piedepgina">
    <w:name w:val="footer"/>
    <w:basedOn w:val="Normal"/>
    <w:link w:val="PiedepginaCar"/>
    <w:uiPriority w:val="99"/>
    <w:unhideWhenUsed/>
    <w:rsid w:val="00E25942"/>
    <w:pPr>
      <w:tabs>
        <w:tab w:val="center" w:pos="4252"/>
        <w:tab w:val="right" w:pos="8504"/>
      </w:tabs>
    </w:pPr>
  </w:style>
  <w:style w:type="character" w:customStyle="1" w:styleId="PiedepginaCar">
    <w:name w:val="Pie de página Car"/>
    <w:basedOn w:val="Fuentedeprrafopredeter"/>
    <w:link w:val="Piedepgina"/>
    <w:uiPriority w:val="99"/>
    <w:rsid w:val="00E25942"/>
  </w:style>
  <w:style w:type="paragraph" w:styleId="Textonotapie">
    <w:name w:val="footnote text"/>
    <w:basedOn w:val="Normal"/>
    <w:link w:val="TextonotapieCar"/>
    <w:uiPriority w:val="99"/>
    <w:semiHidden/>
    <w:unhideWhenUsed/>
    <w:rsid w:val="00991A6D"/>
    <w:rPr>
      <w:sz w:val="20"/>
      <w:szCs w:val="20"/>
    </w:rPr>
  </w:style>
  <w:style w:type="character" w:customStyle="1" w:styleId="TextonotapieCar">
    <w:name w:val="Texto nota pie Car"/>
    <w:basedOn w:val="Fuentedeprrafopredeter"/>
    <w:link w:val="Textonotapie"/>
    <w:uiPriority w:val="99"/>
    <w:semiHidden/>
    <w:rsid w:val="00991A6D"/>
    <w:rPr>
      <w:rFonts w:ascii="Times New Roman" w:eastAsia="Times New Roman" w:hAnsi="Times New Roman" w:cs="Times New Roman"/>
      <w:sz w:val="20"/>
      <w:szCs w:val="20"/>
      <w:lang w:val="en-US"/>
    </w:rPr>
  </w:style>
  <w:style w:type="character" w:styleId="Refdenotaalpie">
    <w:name w:val="footnote reference"/>
    <w:basedOn w:val="Fuentedeprrafopredeter"/>
    <w:uiPriority w:val="99"/>
    <w:semiHidden/>
    <w:unhideWhenUsed/>
    <w:rsid w:val="00991A6D"/>
    <w:rPr>
      <w:vertAlign w:val="superscript"/>
    </w:rPr>
  </w:style>
  <w:style w:type="paragraph" w:styleId="Prrafodelista">
    <w:name w:val="List Paragraph"/>
    <w:basedOn w:val="Normal"/>
    <w:uiPriority w:val="34"/>
    <w:qFormat/>
    <w:rsid w:val="009504E7"/>
    <w:pPr>
      <w:ind w:left="720"/>
      <w:contextualSpacing/>
    </w:pPr>
  </w:style>
  <w:style w:type="character" w:customStyle="1" w:styleId="apple-converted-space">
    <w:name w:val="apple-converted-space"/>
    <w:basedOn w:val="Fuentedeprrafopredeter"/>
    <w:rsid w:val="007A1258"/>
  </w:style>
  <w:style w:type="table" w:styleId="Tablaconcuadrcula">
    <w:name w:val="Table Grid"/>
    <w:basedOn w:val="Tablanormal"/>
    <w:uiPriority w:val="59"/>
    <w:rsid w:val="00513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3F10"/>
    <w:pPr>
      <w:autoSpaceDE w:val="0"/>
      <w:autoSpaceDN w:val="0"/>
      <w:adjustRightInd w:val="0"/>
      <w:spacing w:after="0" w:line="240" w:lineRule="auto"/>
    </w:pPr>
    <w:rPr>
      <w:rFonts w:ascii="Century Gothic" w:hAnsi="Century Gothic" w:cs="Century Gothic"/>
      <w:color w:val="000000"/>
      <w:sz w:val="24"/>
      <w:szCs w:val="24"/>
      <w:lang w:val="es-MX"/>
    </w:rPr>
  </w:style>
</w:styles>
</file>

<file path=word/webSettings.xml><?xml version="1.0" encoding="utf-8"?>
<w:webSettings xmlns:r="http://schemas.openxmlformats.org/officeDocument/2006/relationships" xmlns:w="http://schemas.openxmlformats.org/wordprocessingml/2006/main">
  <w:divs>
    <w:div w:id="1168638703">
      <w:bodyDiv w:val="1"/>
      <w:marLeft w:val="0"/>
      <w:marRight w:val="0"/>
      <w:marTop w:val="0"/>
      <w:marBottom w:val="0"/>
      <w:divBdr>
        <w:top w:val="none" w:sz="0" w:space="0" w:color="auto"/>
        <w:left w:val="none" w:sz="0" w:space="0" w:color="auto"/>
        <w:bottom w:val="none" w:sz="0" w:space="0" w:color="auto"/>
        <w:right w:val="none" w:sz="0" w:space="0" w:color="auto"/>
      </w:divBdr>
    </w:div>
    <w:div w:id="209442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edem.chiapas.gob.mx/programas"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edem.chiapas.gob.m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dem.chiapas.gob.mx" TargetMode="External"/><Relationship Id="rId5" Type="http://schemas.openxmlformats.org/officeDocument/2006/relationships/webSettings" Target="webSettings.xml"/><Relationship Id="rId15" Type="http://schemas.openxmlformats.org/officeDocument/2006/relationships/hyperlink" Target="http://www.haciendachiapas.gob.mx/marco-juridico/Estatal/informacion/Leyes/fiscalizacion.pdf" TargetMode="External"/><Relationship Id="rId10" Type="http://schemas.openxmlformats.org/officeDocument/2006/relationships/hyperlink" Target="http://www.sedem.chiapas.gob.m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edem.chiapas.gob.mx" TargetMode="External"/><Relationship Id="rId14" Type="http://schemas.openxmlformats.org/officeDocument/2006/relationships/hyperlink" Target="http://www.diputados.gob.mx/LeyesBiblio/ref/lgtaip.ht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edem.chiapas.gob.mx/program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GOB</b:Tag>
    <b:SourceType>ElectronicSource</b:SourceType>
    <b:Guid>{197AB3ED-5E99-415D-AD99-BE076ADFDEAA}</b:Guid>
    <b:Title>CONSTITUCION POLITICA DE LOS ESTADOS UNIDOS MEXICANOS+</b:Title>
    <b:LCID>3082</b:LCID>
    <b:Author>
      <b:Author>
        <b:NameList>
          <b:Person>
            <b:Last>MEXICANOS</b:Last>
            <b:First>GOBIERNO</b:First>
            <b:Middle>DE LOS ESTADOS UNIDOS</b:Middle>
          </b:Person>
        </b:NameList>
      </b:Author>
    </b:Author>
    <b:RefOrder>2</b:RefOrder>
  </b:Source>
  <b:Source>
    <b:Tag>GOB1</b:Tag>
    <b:SourceType>ElectronicSource</b:SourceType>
    <b:Guid>{D03B493A-CF69-4E7C-AA07-9A9D91F67277}</b:Guid>
    <b:LCID>3082</b:LCID>
    <b:Author>
      <b:Author>
        <b:NameList>
          <b:Person>
            <b:Last>MEXICANOS</b:Last>
            <b:First>GOBIERNO</b:First>
            <b:Middle>DE LOS ESTADOS UNIDOS</b:Middle>
          </b:Person>
        </b:NameList>
      </b:Author>
    </b:Author>
    <b:RefOrder>3</b:RefOrder>
  </b:Source>
  <b:Source>
    <b:Tag>MEX13</b:Tag>
    <b:SourceType>Book</b:SourceType>
    <b:Guid>{B01DEE4E-71BF-408D-B5CB-F887EFD18958}</b:Guid>
    <b:Author>
      <b:Author>
        <b:Corporate>MEXICANOS, GOBIERNO DE LOS ESTADOS UNIDOS</b:Corporate>
      </b:Author>
    </b:Author>
    <b:Title>COSNTITUCION POLITICA DE LOS ESTADOS UNIDOS MEXICANOS</b:Title>
    <b:City>MEXICO DF</b:City>
    <b:Year>2013</b:Year>
    <b:Month>DICIEMBRE</b:Month>
    <b:Publisher>DIARIO OFICIAL DE LA FEDERACION</b:Publisher>
    <b:RefOrder>1</b:RefOrder>
  </b:Source>
</b:Sources>
</file>

<file path=customXml/itemProps1.xml><?xml version="1.0" encoding="utf-8"?>
<ds:datastoreItem xmlns:ds="http://schemas.openxmlformats.org/officeDocument/2006/customXml" ds:itemID="{1514683A-704D-428F-9522-6F7A95A5A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13</Pages>
  <Words>2185</Words>
  <Characters>12019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14176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 Lenovo G475</dc:creator>
  <cp:lastModifiedBy>jasivi</cp:lastModifiedBy>
  <cp:revision>16</cp:revision>
  <dcterms:created xsi:type="dcterms:W3CDTF">2016-02-07T08:05:00Z</dcterms:created>
  <dcterms:modified xsi:type="dcterms:W3CDTF">2016-02-07T08:30:00Z</dcterms:modified>
</cp:coreProperties>
</file>