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FD6" w:rsidRPr="004F4D8E" w:rsidRDefault="00F94FD6" w:rsidP="004F4D8E">
      <w:pPr>
        <w:pStyle w:val="1"/>
        <w:spacing w:line="360" w:lineRule="auto"/>
        <w:ind w:firstLine="0"/>
        <w:jc w:val="left"/>
        <w:rPr>
          <w:rFonts w:cs="Arial"/>
          <w:i w:val="0"/>
          <w:sz w:val="22"/>
          <w:szCs w:val="22"/>
        </w:rPr>
      </w:pPr>
    </w:p>
    <w:sdt>
      <w:sdtPr>
        <w:id w:val="1556658914"/>
        <w:docPartObj>
          <w:docPartGallery w:val="Cover Pages"/>
          <w:docPartUnique/>
        </w:docPartObj>
      </w:sdtPr>
      <w:sdtContent>
        <w:p w:rsidR="001E2E4A" w:rsidRDefault="001E2E4A" w:rsidP="001E2E4A">
          <w:pPr>
            <w:jc w:val="center"/>
          </w:pPr>
        </w:p>
        <w:p w:rsidR="001E2E4A" w:rsidRDefault="001E2E4A" w:rsidP="001E2E4A"/>
        <w:p w:rsidR="001E2E4A" w:rsidRDefault="001E2E4A" w:rsidP="001E2E4A"/>
        <w:p w:rsidR="001E2E4A" w:rsidRDefault="000444D0" w:rsidP="001E2E4A">
          <w:r w:rsidRPr="000444D0">
            <w:rPr>
              <w:noProof/>
              <w:lang w:val="es-ES" w:eastAsia="es-ES"/>
            </w:rPr>
            <w:pict>
              <v:shapetype id="_x0000_t202" coordsize="21600,21600" o:spt="202" path="m,l,21600r21600,l21600,xe">
                <v:stroke joinstyle="miter"/>
                <v:path gradientshapeok="t" o:connecttype="rect"/>
              </v:shapetype>
              <v:shape id="4 Cuadro de texto" o:spid="_x0000_s1026" type="#_x0000_t202" style="position:absolute;margin-left:9.45pt;margin-top:7.2pt;width:2in;height:65.25pt;z-index:25166028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" filled="f" stroked="f">
                <v:textbox style="mso-next-textbox:#4 Cuadro de texto">
                  <w:txbxContent>
                    <w:p w:rsidR="00FA5F77" w:rsidRPr="002E12E1" w:rsidRDefault="00FA5F77" w:rsidP="001E2E4A">
                      <w:pPr>
                        <w:pStyle w:val="Sinespaciado"/>
                        <w:jc w:val="center"/>
                        <w:rPr>
                          <w:rFonts w:ascii="Arial" w:hAnsi="Arial" w:cs="Arial"/>
                          <w:color w:val="000000" w:themeColor="text1"/>
                          <w:sz w:val="28"/>
                          <w:szCs w:val="28"/>
                        </w:rPr>
                      </w:pPr>
                      <w:r w:rsidRPr="002E12E1">
                        <w:rPr>
                          <w:rFonts w:ascii="Arial" w:hAnsi="Arial" w:cs="Arial"/>
                          <w:color w:val="000000" w:themeColor="text1"/>
                          <w:sz w:val="28"/>
                          <w:szCs w:val="28"/>
                        </w:rPr>
                        <w:t>Instituto de  Administración Públicas del Estado de Chiapas A.C.</w:t>
                      </w:r>
                    </w:p>
                    <w:p w:rsidR="00FA5F77" w:rsidRDefault="00FA5F77" w:rsidP="001E2E4A">
                      <w:pPr>
                        <w:pStyle w:val="Sinespaciado"/>
                        <w:jc w:val="center"/>
                        <w:rPr>
                          <w:rFonts w:ascii="Arial" w:hAnsi="Arial" w:cs="Arial"/>
                          <w:color w:val="000000" w:themeColor="text1"/>
                          <w:sz w:val="28"/>
                          <w:szCs w:val="28"/>
                        </w:rPr>
                      </w:pPr>
                      <w:r w:rsidRPr="002E12E1">
                        <w:rPr>
                          <w:rFonts w:ascii="Arial" w:hAnsi="Arial" w:cs="Arial"/>
                          <w:color w:val="000000" w:themeColor="text1"/>
                          <w:sz w:val="28"/>
                          <w:szCs w:val="28"/>
                        </w:rPr>
                        <w:t>Maestría en Administración y Políticas Públicas</w:t>
                      </w:r>
                    </w:p>
                    <w:p w:rsidR="00FA5F77" w:rsidRDefault="00FA5F77" w:rsidP="001E2E4A">
                      <w:pPr>
                        <w:pStyle w:val="Sinespaciado"/>
                        <w:jc w:val="center"/>
                        <w:rPr>
                          <w:rFonts w:ascii="Arial" w:hAnsi="Arial" w:cs="Arial"/>
                          <w:color w:val="000000" w:themeColor="text1"/>
                          <w:sz w:val="28"/>
                          <w:szCs w:val="28"/>
                        </w:rPr>
                      </w:pPr>
                      <w:r>
                        <w:rPr>
                          <w:rFonts w:ascii="Arial" w:hAnsi="Arial" w:cs="Arial"/>
                          <w:color w:val="000000" w:themeColor="text1"/>
                          <w:sz w:val="28"/>
                          <w:szCs w:val="28"/>
                        </w:rPr>
                        <w:t>Análisis y Diseño de las Políticas Públicas</w:t>
                      </w:r>
                    </w:p>
                  </w:txbxContent>
                </v:textbox>
              </v:shape>
            </w:pict>
          </w:r>
        </w:p>
        <w:p w:rsidR="001E2E4A" w:rsidRDefault="001E2E4A" w:rsidP="001E2E4A"/>
        <w:p w:rsidR="001E2E4A" w:rsidRDefault="001E2E4A" w:rsidP="001E2E4A"/>
        <w:p w:rsidR="001E2E4A" w:rsidRDefault="001E2E4A" w:rsidP="001E2E4A"/>
        <w:p w:rsidR="001E2E4A" w:rsidRDefault="001E2E4A" w:rsidP="001E2E4A"/>
        <w:p w:rsidR="001E2E4A" w:rsidRDefault="000444D0" w:rsidP="001E2E4A">
          <w:r w:rsidRPr="000444D0">
            <w:rPr>
              <w:noProof/>
              <w:lang w:val="es-ES" w:eastAsia="es-ES"/>
            </w:rPr>
            <w:pict>
              <v:shape id="5 Cuadro de texto" o:spid="_x0000_s1027" type="#_x0000_t202" style="position:absolute;margin-left:95.25pt;margin-top:11.95pt;width:323.7pt;height:116.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" filled="f" stroked="f">
                <v:textbox style="mso-next-textbox:#5 Cuadro de texto">
                  <w:txbxContent>
                    <w:p w:rsidR="00FA5F77" w:rsidRPr="0020307F" w:rsidRDefault="00FA5F77" w:rsidP="001E2E4A">
                      <w:pPr>
                        <w:pStyle w:val="Sinespaciado"/>
                        <w:jc w:val="center"/>
                        <w:rPr>
                          <w:rFonts w:ascii="Arial" w:hAnsi="Arial" w:cs="Arial"/>
                          <w:color w:val="000000" w:themeColor="text1"/>
                          <w:sz w:val="28"/>
                          <w:szCs w:val="28"/>
                        </w:rPr>
                      </w:pPr>
                    </w:p>
                    <w:p w:rsidR="00FA5F77" w:rsidRPr="00E83260" w:rsidRDefault="00FA5F77" w:rsidP="001E2E4A">
                      <w:pPr>
                        <w:pStyle w:val="Sinespaciado"/>
                        <w:jc w:val="center"/>
                        <w:rPr>
                          <w:rFonts w:ascii="Arial" w:hAnsi="Arial" w:cs="Arial"/>
                          <w:b/>
                          <w:color w:val="000000" w:themeColor="text1"/>
                          <w:sz w:val="24"/>
                          <w:szCs w:val="24"/>
                        </w:rPr>
                      </w:pPr>
                      <w:r w:rsidRPr="00E83260">
                        <w:rPr>
                          <w:rFonts w:ascii="Arial" w:hAnsi="Arial" w:cs="Arial"/>
                          <w:b/>
                          <w:color w:val="000000" w:themeColor="text1"/>
                          <w:sz w:val="24"/>
                          <w:szCs w:val="24"/>
                        </w:rPr>
                        <w:t>TESIS</w:t>
                      </w:r>
                    </w:p>
                    <w:p w:rsidR="00FA5F77" w:rsidRPr="002A618E" w:rsidRDefault="00FA5F77" w:rsidP="001E2E4A">
                      <w:pPr>
                        <w:pStyle w:val="Sinespaciado"/>
                        <w:jc w:val="center"/>
                        <w:rPr>
                          <w:rFonts w:ascii="Arial" w:hAnsi="Arial" w:cs="Arial"/>
                          <w:color w:val="000000" w:themeColor="text1"/>
                          <w:sz w:val="24"/>
                          <w:szCs w:val="24"/>
                        </w:rPr>
                      </w:pPr>
                    </w:p>
                    <w:p w:rsidR="00FA5F77" w:rsidRPr="002A618E" w:rsidRDefault="00FA5F77" w:rsidP="001E2E4A">
                      <w:pPr>
                        <w:pStyle w:val="Sinespaciado"/>
                        <w:jc w:val="center"/>
                        <w:rPr>
                          <w:rFonts w:ascii="Arial" w:hAnsi="Arial" w:cs="Arial"/>
                          <w:color w:val="000000" w:themeColor="text1"/>
                          <w:sz w:val="24"/>
                          <w:szCs w:val="24"/>
                        </w:rPr>
                      </w:pPr>
                      <w:r w:rsidRPr="002A618E">
                        <w:rPr>
                          <w:rFonts w:ascii="Arial" w:hAnsi="Arial" w:cs="Arial"/>
                          <w:color w:val="000000" w:themeColor="text1"/>
                          <w:sz w:val="24"/>
                          <w:szCs w:val="24"/>
                        </w:rPr>
                        <w:t>PROTOCOLO PARA DISMINUIR EL AUSENTISMO  DE CLASES Y DESERCIÓN ESCOLAR PLANATEL 64 TOQUIAN GRANDE COBACH</w:t>
                      </w:r>
                    </w:p>
                  </w:txbxContent>
                </v:textbox>
              </v:shape>
            </w:pict>
          </w:r>
        </w:p>
        <w:p w:rsidR="001E2E4A" w:rsidRDefault="000444D0" w:rsidP="001E2E4A"/>
      </w:sdtContent>
    </w:sdt>
    <w:p w:rsidR="001E2E4A" w:rsidRPr="00216094" w:rsidRDefault="001E2E4A" w:rsidP="001E2E4A">
      <w:pPr>
        <w:pStyle w:val="Sinespaciado"/>
        <w:jc w:val="center"/>
        <w:rPr>
          <w:rFonts w:ascii="Arial" w:hAnsi="Arial" w:cs="Arial"/>
          <w:color w:val="000000" w:themeColor="text1"/>
          <w:sz w:val="28"/>
          <w:szCs w:val="28"/>
        </w:rPr>
      </w:pPr>
      <w:r>
        <w:tab/>
      </w:r>
      <w:r>
        <w:tab/>
      </w:r>
      <w:r>
        <w:tab/>
      </w:r>
      <w: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p>
    <w:p w:rsidR="001E2E4A" w:rsidRDefault="001E2E4A" w:rsidP="001E2E4A">
      <w:pPr>
        <w:tabs>
          <w:tab w:val="left" w:pos="4989"/>
        </w:tabs>
        <w:autoSpaceDE w:val="0"/>
        <w:autoSpaceDN w:val="0"/>
        <w:adjustRightInd w:val="0"/>
        <w:spacing w:line="360" w:lineRule="auto"/>
        <w:jc w:val="both"/>
        <w:rPr>
          <w:rFonts w:ascii="Arial" w:hAnsi="Arial" w:cs="Arial"/>
          <w:b/>
          <w:sz w:val="28"/>
          <w:szCs w:val="28"/>
        </w:rPr>
      </w:pPr>
      <w:r>
        <w:rPr>
          <w:rFonts w:ascii="Arial" w:hAnsi="Arial" w:cs="Arial"/>
          <w:b/>
          <w:sz w:val="28"/>
          <w:szCs w:val="28"/>
        </w:rPr>
        <w:tab/>
      </w:r>
    </w:p>
    <w:p w:rsidR="001E2E4A" w:rsidRDefault="000444D0" w:rsidP="001E2E4A">
      <w:pPr>
        <w:autoSpaceDE w:val="0"/>
        <w:autoSpaceDN w:val="0"/>
        <w:adjustRightInd w:val="0"/>
        <w:spacing w:line="360" w:lineRule="auto"/>
        <w:jc w:val="both"/>
        <w:rPr>
          <w:rFonts w:ascii="Arial" w:hAnsi="Arial" w:cs="Arial"/>
          <w:b/>
          <w:sz w:val="28"/>
          <w:szCs w:val="28"/>
        </w:rPr>
      </w:pPr>
      <w:r w:rsidRPr="000444D0">
        <w:rPr>
          <w:noProof/>
          <w:lang w:val="es-ES" w:eastAsia="es-ES"/>
        </w:rPr>
        <w:pict>
          <v:shape id="Cuadro de texto 2" o:spid="_x0000_s1028" type="#_x0000_t202" style="position:absolute;left:0;text-align:left;margin-left:165.45pt;margin-top:29.4pt;width:294.7pt;height:40.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" stroked="f">
            <v:textbox>
              <w:txbxContent>
                <w:p w:rsidR="00FA5F77" w:rsidRPr="00216094" w:rsidRDefault="00FA5F77" w:rsidP="001E2E4A">
                  <w:pPr>
                    <w:pStyle w:val="Sinespaciado"/>
                    <w:jc w:val="center"/>
                    <w:rPr>
                      <w:rFonts w:ascii="Arial" w:hAnsi="Arial" w:cs="Arial"/>
                      <w:color w:val="000000" w:themeColor="text1"/>
                      <w:sz w:val="28"/>
                      <w:szCs w:val="28"/>
                    </w:rPr>
                  </w:pPr>
                  <w:r w:rsidRPr="00216094">
                    <w:rPr>
                      <w:rFonts w:ascii="Arial" w:hAnsi="Arial" w:cs="Arial"/>
                      <w:color w:val="000000" w:themeColor="text1"/>
                      <w:sz w:val="28"/>
                      <w:szCs w:val="28"/>
                    </w:rPr>
                    <w:t>Mariel Asunción  Córdova  Morales</w:t>
                  </w:r>
                </w:p>
                <w:p w:rsidR="00FA5F77" w:rsidRPr="00216094" w:rsidRDefault="00FA5F77" w:rsidP="001E2E4A">
                  <w:pPr>
                    <w:pStyle w:val="Sinespaciado"/>
                    <w:jc w:val="center"/>
                    <w:rPr>
                      <w:rFonts w:ascii="Arial" w:hAnsi="Arial" w:cs="Arial"/>
                      <w:color w:val="000000" w:themeColor="text1"/>
                      <w:sz w:val="28"/>
                      <w:szCs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Default="00FA5F77" w:rsidP="001E2E4A">
                  <w:pPr>
                    <w:jc w:val="center"/>
                    <w:rPr>
                      <w:b/>
                      <w:sz w:val="28"/>
                    </w:rPr>
                  </w:pPr>
                </w:p>
                <w:p w:rsidR="00FA5F77" w:rsidRPr="00652BEA" w:rsidRDefault="00FA5F77" w:rsidP="001E2E4A">
                  <w:pPr>
                    <w:jc w:val="center"/>
                    <w:rPr>
                      <w:b/>
                      <w:sz w:val="28"/>
                    </w:rPr>
                  </w:pPr>
                </w:p>
                <w:p w:rsidR="00FA5F77" w:rsidRPr="00652BEA" w:rsidRDefault="00FA5F77" w:rsidP="001E2E4A">
                  <w:pPr>
                    <w:jc w:val="center"/>
                    <w:rPr>
                      <w:b/>
                    </w:rPr>
                  </w:pPr>
                </w:p>
              </w:txbxContent>
            </v:textbox>
          </v:shape>
        </w:pict>
      </w:r>
    </w:p>
    <w:p w:rsidR="001E2E4A" w:rsidRDefault="001E2E4A" w:rsidP="001E2E4A">
      <w:pPr>
        <w:autoSpaceDE w:val="0"/>
        <w:autoSpaceDN w:val="0"/>
        <w:adjustRightInd w:val="0"/>
        <w:spacing w:line="360" w:lineRule="auto"/>
        <w:jc w:val="both"/>
        <w:rPr>
          <w:rFonts w:ascii="Arial" w:hAnsi="Arial" w:cs="Arial"/>
          <w:b/>
          <w:sz w:val="28"/>
          <w:szCs w:val="28"/>
        </w:rPr>
      </w:pPr>
    </w:p>
    <w:p w:rsidR="001E2E4A" w:rsidRDefault="000444D0" w:rsidP="001E2E4A">
      <w:pPr>
        <w:autoSpaceDE w:val="0"/>
        <w:autoSpaceDN w:val="0"/>
        <w:adjustRightInd w:val="0"/>
        <w:spacing w:line="360" w:lineRule="auto"/>
        <w:jc w:val="both"/>
        <w:rPr>
          <w:rFonts w:ascii="Arial" w:hAnsi="Arial" w:cs="Arial"/>
          <w:b/>
          <w:sz w:val="28"/>
          <w:szCs w:val="28"/>
        </w:rPr>
      </w:pPr>
      <w:r w:rsidRPr="000444D0">
        <w:rPr>
          <w:noProof/>
          <w:lang w:val="es-ES" w:eastAsia="es-ES"/>
        </w:rPr>
        <w:pict>
          <v:shape id="6 Cuadro de texto" o:spid="_x0000_s1029" type="#_x0000_t202" style="position:absolute;left:0;text-align:left;margin-left:170.7pt;margin-top:13.2pt;width:262.5pt;height:24.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" filled="f" stroked="f">
            <v:textbox>
              <w:txbxContent>
                <w:p w:rsidR="00FA5F77" w:rsidRPr="00F62F73" w:rsidRDefault="00FA5F77" w:rsidP="001E2E4A">
                  <w:pPr>
                    <w:pStyle w:val="Sinespaciado"/>
                    <w:jc w:val="center"/>
                    <w:rPr>
                      <w:rFonts w:ascii="Arial" w:hAnsi="Arial" w:cs="Arial"/>
                      <w:sz w:val="32"/>
                      <w:szCs w:val="32"/>
                    </w:rPr>
                  </w:pPr>
                  <w:r w:rsidRPr="00514579">
                    <w:rPr>
                      <w:rFonts w:ascii="Arial" w:hAnsi="Arial" w:cs="Arial"/>
                      <w:b/>
                      <w:color w:val="000000" w:themeColor="text1"/>
                      <w:sz w:val="32"/>
                      <w:szCs w:val="32"/>
                    </w:rPr>
                    <w:t xml:space="preserve"> </w:t>
                  </w:r>
                  <w:r w:rsidRPr="006148FE">
                    <w:rPr>
                      <w:rFonts w:ascii="Arial" w:eastAsia="Times New Roman" w:hAnsi="Arial" w:cs="Arial"/>
                      <w:color w:val="222222"/>
                      <w:sz w:val="24"/>
                      <w:szCs w:val="24"/>
                      <w:lang w:eastAsia="es-MX"/>
                    </w:rPr>
                    <w:t xml:space="preserve">:    </w:t>
                  </w:r>
                  <w:r>
                    <w:rPr>
                      <w:rFonts w:ascii="Arial" w:eastAsia="Times New Roman" w:hAnsi="Arial" w:cs="Arial"/>
                      <w:color w:val="222222"/>
                      <w:sz w:val="24"/>
                      <w:szCs w:val="24"/>
                      <w:lang w:eastAsia="es-MX"/>
                    </w:rPr>
                    <w:t>Mtro</w:t>
                  </w:r>
                  <w:r w:rsidRPr="00216094">
                    <w:rPr>
                      <w:rFonts w:ascii="Arial" w:hAnsi="Arial" w:cs="Arial"/>
                      <w:color w:val="000000" w:themeColor="text1"/>
                      <w:sz w:val="28"/>
                      <w:szCs w:val="28"/>
                    </w:rPr>
                    <w:t xml:space="preserve">. </w:t>
                  </w:r>
                  <w:r>
                    <w:rPr>
                      <w:rFonts w:ascii="Arial" w:hAnsi="Arial" w:cs="Arial"/>
                      <w:color w:val="000000" w:themeColor="text1"/>
                      <w:sz w:val="28"/>
                      <w:szCs w:val="28"/>
                    </w:rPr>
                    <w:t>Ricardo David Estrada Soto</w:t>
                  </w:r>
                </w:p>
              </w:txbxContent>
            </v:textbox>
          </v:shape>
        </w:pict>
      </w:r>
    </w:p>
    <w:p w:rsidR="001E2E4A" w:rsidRDefault="001E2E4A" w:rsidP="001E2E4A">
      <w:pPr>
        <w:autoSpaceDE w:val="0"/>
        <w:autoSpaceDN w:val="0"/>
        <w:adjustRightInd w:val="0"/>
        <w:spacing w:line="360" w:lineRule="auto"/>
        <w:jc w:val="both"/>
        <w:rPr>
          <w:rFonts w:ascii="Arial" w:hAnsi="Arial" w:cs="Arial"/>
          <w:b/>
          <w:sz w:val="28"/>
          <w:szCs w:val="28"/>
        </w:rPr>
      </w:pPr>
    </w:p>
    <w:p w:rsidR="001E2E4A" w:rsidRDefault="000444D0" w:rsidP="001E2E4A">
      <w:pPr>
        <w:autoSpaceDE w:val="0"/>
        <w:autoSpaceDN w:val="0"/>
        <w:adjustRightInd w:val="0"/>
        <w:spacing w:line="360" w:lineRule="auto"/>
        <w:jc w:val="both"/>
        <w:rPr>
          <w:rFonts w:ascii="Arial" w:hAnsi="Arial" w:cs="Arial"/>
          <w:b/>
          <w:sz w:val="28"/>
          <w:szCs w:val="28"/>
        </w:rPr>
      </w:pPr>
      <w:r w:rsidRPr="000444D0">
        <w:rPr>
          <w:noProof/>
          <w:lang w:val="es-ES" w:eastAsia="es-ES"/>
        </w:rPr>
        <w:pict>
          <v:shape id="7 Cuadro de texto" o:spid="_x0000_s1030" type="#_x0000_t202" style="position:absolute;left:0;text-align:left;margin-left:46.5pt;margin-top:9.1pt;width:403.5pt;height:69.6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" filled="f" stroked="f">
            <v:textbox>
              <w:txbxContent>
                <w:p w:rsidR="00FA5F77" w:rsidRPr="00B16BC2" w:rsidRDefault="00FA5F77" w:rsidP="001E2E4A">
                  <w:pPr>
                    <w:pStyle w:val="Sinespaciado"/>
                    <w:jc w:val="right"/>
                    <w:rPr>
                      <w:rFonts w:ascii="Arial" w:hAnsi="Arial" w:cs="Arial"/>
                      <w:color w:val="000000" w:themeColor="text1"/>
                      <w:sz w:val="32"/>
                      <w:szCs w:val="32"/>
                    </w:rPr>
                  </w:pPr>
                  <w:r>
                    <w:rPr>
                      <w:rFonts w:ascii="Arial" w:hAnsi="Arial" w:cs="Arial"/>
                      <w:color w:val="000000" w:themeColor="text1"/>
                      <w:sz w:val="32"/>
                      <w:szCs w:val="32"/>
                    </w:rPr>
                    <w:t xml:space="preserve">Febrero </w:t>
                  </w:r>
                  <w:r w:rsidRPr="00B16BC2">
                    <w:rPr>
                      <w:rFonts w:ascii="Arial" w:hAnsi="Arial" w:cs="Arial"/>
                      <w:color w:val="000000" w:themeColor="text1"/>
                      <w:sz w:val="32"/>
                      <w:szCs w:val="32"/>
                    </w:rPr>
                    <w:t>201</w:t>
                  </w:r>
                  <w:r>
                    <w:rPr>
                      <w:rFonts w:ascii="Arial" w:hAnsi="Arial" w:cs="Arial"/>
                      <w:color w:val="000000" w:themeColor="text1"/>
                      <w:sz w:val="32"/>
                      <w:szCs w:val="32"/>
                    </w:rPr>
                    <w:t>6</w:t>
                  </w:r>
                </w:p>
                <w:p w:rsidR="00FA5F77" w:rsidRPr="00B16BC2" w:rsidRDefault="00FA5F77" w:rsidP="001E2E4A">
                  <w:pPr>
                    <w:pStyle w:val="Sinespaciado"/>
                    <w:jc w:val="right"/>
                    <w:rPr>
                      <w:rFonts w:ascii="Arial" w:hAnsi="Arial" w:cs="Arial"/>
                      <w:color w:val="000000" w:themeColor="text1"/>
                      <w:sz w:val="32"/>
                      <w:szCs w:val="32"/>
                    </w:rPr>
                  </w:pPr>
                </w:p>
                <w:p w:rsidR="00FA5F77" w:rsidRPr="00514579" w:rsidRDefault="00FA5F77" w:rsidP="001E2E4A">
                  <w:pPr>
                    <w:pStyle w:val="Sinespaciado"/>
                    <w:jc w:val="right"/>
                    <w:rPr>
                      <w:rFonts w:ascii="Arial" w:hAnsi="Arial" w:cs="Arial"/>
                      <w:b/>
                      <w:color w:val="000000" w:themeColor="text1"/>
                      <w:sz w:val="32"/>
                      <w:szCs w:val="32"/>
                    </w:rPr>
                  </w:pPr>
                  <w:r w:rsidRPr="00B16BC2">
                    <w:rPr>
                      <w:rFonts w:ascii="Arial" w:hAnsi="Arial" w:cs="Arial"/>
                      <w:color w:val="000000" w:themeColor="text1"/>
                      <w:sz w:val="32"/>
                      <w:szCs w:val="32"/>
                    </w:rPr>
                    <w:t>Tapachula de Córdova y Ordoñez, Chiapas</w:t>
                  </w:r>
                  <w:r w:rsidRPr="00514579">
                    <w:rPr>
                      <w:rFonts w:ascii="Arial" w:hAnsi="Arial" w:cs="Arial"/>
                      <w:b/>
                      <w:color w:val="000000" w:themeColor="text1"/>
                      <w:sz w:val="32"/>
                      <w:szCs w:val="32"/>
                    </w:rPr>
                    <w:t xml:space="preserve">  </w:t>
                  </w:r>
                </w:p>
              </w:txbxContent>
            </v:textbox>
          </v:shape>
        </w:pict>
      </w:r>
    </w:p>
    <w:p w:rsidR="001E2E4A" w:rsidRDefault="001E2E4A" w:rsidP="001E2E4A">
      <w:pPr>
        <w:shd w:val="clear" w:color="auto" w:fill="FFFFFF"/>
        <w:spacing w:after="0" w:line="300" w:lineRule="atLeast"/>
        <w:rPr>
          <w:rFonts w:ascii="Arial" w:eastAsia="Times New Roman" w:hAnsi="Arial" w:cs="Arial"/>
          <w:color w:val="222222"/>
          <w:sz w:val="24"/>
          <w:szCs w:val="24"/>
          <w:lang w:eastAsia="es-ES"/>
        </w:rPr>
      </w:pPr>
    </w:p>
    <w:p w:rsidR="00404E73" w:rsidRDefault="00404E73" w:rsidP="001E2E4A">
      <w:pPr>
        <w:shd w:val="clear" w:color="auto" w:fill="FFFFFF"/>
        <w:spacing w:after="0" w:line="300" w:lineRule="atLeast"/>
        <w:rPr>
          <w:rFonts w:ascii="Arial" w:eastAsia="Times New Roman" w:hAnsi="Arial" w:cs="Arial"/>
          <w:color w:val="222222"/>
          <w:sz w:val="24"/>
          <w:szCs w:val="24"/>
          <w:lang w:eastAsia="es-ES"/>
        </w:rPr>
      </w:pPr>
    </w:p>
    <w:p w:rsidR="00404E73" w:rsidRDefault="00404E73" w:rsidP="001E2E4A">
      <w:pPr>
        <w:shd w:val="clear" w:color="auto" w:fill="FFFFFF"/>
        <w:spacing w:after="0" w:line="300" w:lineRule="atLeast"/>
        <w:rPr>
          <w:rFonts w:ascii="Arial" w:eastAsia="Times New Roman" w:hAnsi="Arial" w:cs="Arial"/>
          <w:color w:val="222222"/>
          <w:sz w:val="24"/>
          <w:szCs w:val="24"/>
          <w:lang w:eastAsia="es-ES"/>
        </w:rPr>
      </w:pPr>
    </w:p>
    <w:p w:rsidR="00404E73" w:rsidRDefault="00404E73" w:rsidP="001E2E4A">
      <w:pPr>
        <w:shd w:val="clear" w:color="auto" w:fill="FFFFFF"/>
        <w:spacing w:after="0" w:line="300" w:lineRule="atLeast"/>
        <w:rPr>
          <w:rFonts w:ascii="Arial" w:eastAsia="Times New Roman" w:hAnsi="Arial" w:cs="Arial"/>
          <w:color w:val="222222"/>
          <w:sz w:val="24"/>
          <w:szCs w:val="24"/>
          <w:lang w:eastAsia="es-ES"/>
        </w:rPr>
      </w:pPr>
    </w:p>
    <w:p w:rsidR="00404E73" w:rsidRDefault="00404E73" w:rsidP="001E2E4A">
      <w:pPr>
        <w:shd w:val="clear" w:color="auto" w:fill="FFFFFF"/>
        <w:spacing w:after="0" w:line="300" w:lineRule="atLeast"/>
        <w:rPr>
          <w:rFonts w:ascii="Arial" w:eastAsia="Times New Roman" w:hAnsi="Arial" w:cs="Arial"/>
          <w:color w:val="222222"/>
          <w:sz w:val="24"/>
          <w:szCs w:val="24"/>
          <w:lang w:eastAsia="es-ES"/>
        </w:rPr>
      </w:pPr>
    </w:p>
    <w:p w:rsidR="00404E73" w:rsidRDefault="00404E73" w:rsidP="001E2E4A">
      <w:pPr>
        <w:shd w:val="clear" w:color="auto" w:fill="FFFFFF"/>
        <w:spacing w:after="0" w:line="300" w:lineRule="atLeast"/>
        <w:rPr>
          <w:rFonts w:ascii="Arial" w:eastAsia="Times New Roman" w:hAnsi="Arial" w:cs="Arial"/>
          <w:color w:val="222222"/>
          <w:sz w:val="24"/>
          <w:szCs w:val="24"/>
          <w:lang w:eastAsia="es-ES"/>
        </w:rPr>
      </w:pPr>
    </w:p>
    <w:p w:rsidR="00404E73" w:rsidRDefault="00404E73" w:rsidP="001E2E4A">
      <w:pPr>
        <w:shd w:val="clear" w:color="auto" w:fill="FFFFFF"/>
        <w:spacing w:after="0" w:line="300" w:lineRule="atLeast"/>
        <w:rPr>
          <w:rFonts w:ascii="Arial" w:eastAsia="Times New Roman" w:hAnsi="Arial" w:cs="Arial"/>
          <w:color w:val="222222"/>
          <w:sz w:val="24"/>
          <w:szCs w:val="24"/>
          <w:lang w:eastAsia="es-ES"/>
        </w:rPr>
      </w:pPr>
    </w:p>
    <w:p w:rsidR="0041763C" w:rsidRDefault="00164FF1" w:rsidP="009F562F">
      <w:pPr>
        <w:pStyle w:val="1"/>
        <w:spacing w:line="360" w:lineRule="auto"/>
        <w:ind w:left="0" w:firstLine="0"/>
        <w:jc w:val="left"/>
        <w:rPr>
          <w:rFonts w:cs="Arial"/>
          <w:i w:val="0"/>
          <w:sz w:val="28"/>
          <w:szCs w:val="28"/>
        </w:rPr>
      </w:pPr>
      <w:r w:rsidRPr="00B774C6">
        <w:rPr>
          <w:rFonts w:cs="Arial"/>
          <w:i w:val="0"/>
          <w:sz w:val="28"/>
          <w:szCs w:val="28"/>
        </w:rPr>
        <w:t>CAPITULO I</w:t>
      </w:r>
      <w:r w:rsidR="00A11EC0">
        <w:rPr>
          <w:rFonts w:cs="Arial"/>
          <w:i w:val="0"/>
          <w:sz w:val="28"/>
          <w:szCs w:val="28"/>
        </w:rPr>
        <w:t xml:space="preserve">   </w:t>
      </w:r>
      <w:r w:rsidR="00454ACC">
        <w:rPr>
          <w:rFonts w:cs="Arial"/>
          <w:i w:val="0"/>
          <w:sz w:val="28"/>
          <w:szCs w:val="28"/>
        </w:rPr>
        <w:t xml:space="preserve">MARCO TEORICO </w:t>
      </w:r>
      <w:r w:rsidR="009F562F">
        <w:rPr>
          <w:rFonts w:cs="Arial"/>
          <w:i w:val="0"/>
          <w:sz w:val="28"/>
          <w:szCs w:val="28"/>
        </w:rPr>
        <w:t>DEL AUSENTIMSO ESCOLAR Y ABANDO ESCOLAR</w:t>
      </w:r>
    </w:p>
    <w:p w:rsidR="009F562F" w:rsidRPr="00252089" w:rsidRDefault="009F562F" w:rsidP="009F562F">
      <w:pPr>
        <w:pStyle w:val="1"/>
        <w:spacing w:line="360" w:lineRule="auto"/>
        <w:ind w:left="0" w:firstLine="0"/>
        <w:jc w:val="left"/>
        <w:rPr>
          <w:rFonts w:cs="Arial"/>
          <w:i w:val="0"/>
          <w:sz w:val="22"/>
          <w:szCs w:val="22"/>
        </w:rPr>
      </w:pPr>
    </w:p>
    <w:p w:rsidR="0041763C" w:rsidRDefault="007D3BAF" w:rsidP="009F562F">
      <w:pPr>
        <w:pStyle w:val="1"/>
        <w:numPr>
          <w:ilvl w:val="1"/>
          <w:numId w:val="35"/>
        </w:numPr>
        <w:spacing w:line="360" w:lineRule="auto"/>
        <w:jc w:val="both"/>
        <w:rPr>
          <w:rFonts w:cs="Arial"/>
          <w:i w:val="0"/>
          <w:szCs w:val="24"/>
        </w:rPr>
      </w:pPr>
      <w:r>
        <w:rPr>
          <w:rFonts w:cs="Arial"/>
          <w:i w:val="0"/>
          <w:szCs w:val="24"/>
        </w:rPr>
        <w:t xml:space="preserve"> </w:t>
      </w:r>
      <w:r w:rsidRPr="006B07EC">
        <w:rPr>
          <w:rFonts w:cs="Arial"/>
          <w:i w:val="0"/>
          <w:szCs w:val="24"/>
        </w:rPr>
        <w:t>Antecedentes</w:t>
      </w:r>
      <w:r>
        <w:rPr>
          <w:rFonts w:cs="Arial"/>
          <w:i w:val="0"/>
          <w:szCs w:val="24"/>
        </w:rPr>
        <w:t xml:space="preserve"> Históricos</w:t>
      </w:r>
      <w:r w:rsidR="00691011">
        <w:rPr>
          <w:rFonts w:cs="Arial"/>
          <w:i w:val="0"/>
          <w:szCs w:val="24"/>
        </w:rPr>
        <w:t xml:space="preserve"> de la Educación</w:t>
      </w:r>
      <w:r w:rsidR="001C3716">
        <w:rPr>
          <w:rFonts w:cs="Arial"/>
          <w:i w:val="0"/>
          <w:szCs w:val="24"/>
        </w:rPr>
        <w:t xml:space="preserve"> en México.</w:t>
      </w:r>
    </w:p>
    <w:p w:rsidR="009F562F" w:rsidRPr="006B07EC" w:rsidRDefault="009F562F" w:rsidP="009F562F">
      <w:pPr>
        <w:pStyle w:val="1"/>
        <w:spacing w:line="360" w:lineRule="auto"/>
        <w:ind w:left="0" w:firstLine="0"/>
        <w:jc w:val="both"/>
        <w:rPr>
          <w:rFonts w:cs="Arial"/>
          <w:i w:val="0"/>
          <w:szCs w:val="24"/>
        </w:rPr>
      </w:pPr>
    </w:p>
    <w:p w:rsidR="006F490A" w:rsidRDefault="009F562F" w:rsidP="009F562F">
      <w:pPr>
        <w:pStyle w:val="1"/>
        <w:numPr>
          <w:ilvl w:val="2"/>
          <w:numId w:val="35"/>
        </w:numPr>
        <w:spacing w:line="360" w:lineRule="auto"/>
        <w:ind w:hanging="11"/>
        <w:jc w:val="both"/>
        <w:rPr>
          <w:rFonts w:cs="Arial"/>
          <w:b w:val="0"/>
          <w:i w:val="0"/>
          <w:sz w:val="22"/>
          <w:szCs w:val="22"/>
        </w:rPr>
      </w:pPr>
      <w:r>
        <w:rPr>
          <w:rFonts w:cs="Arial"/>
          <w:b w:val="0"/>
          <w:i w:val="0"/>
          <w:sz w:val="22"/>
          <w:szCs w:val="22"/>
        </w:rPr>
        <w:t>Procesos del Sistema Educativo en México</w:t>
      </w:r>
    </w:p>
    <w:p w:rsidR="009F562F" w:rsidRPr="006F490A" w:rsidRDefault="009F562F" w:rsidP="009F562F">
      <w:pPr>
        <w:pStyle w:val="1"/>
        <w:spacing w:line="360" w:lineRule="auto"/>
        <w:ind w:left="0" w:firstLine="0"/>
        <w:jc w:val="both"/>
        <w:rPr>
          <w:rFonts w:cs="Arial"/>
          <w:b w:val="0"/>
          <w:i w:val="0"/>
          <w:sz w:val="22"/>
          <w:szCs w:val="22"/>
        </w:rPr>
      </w:pPr>
    </w:p>
    <w:p w:rsidR="006F490A" w:rsidRDefault="00886D8D" w:rsidP="00B131F0">
      <w:pPr>
        <w:pStyle w:val="1"/>
        <w:tabs>
          <w:tab w:val="clear" w:pos="360"/>
          <w:tab w:val="left" w:pos="0"/>
        </w:tabs>
        <w:spacing w:line="360" w:lineRule="auto"/>
        <w:ind w:left="0" w:firstLine="0"/>
        <w:jc w:val="both"/>
        <w:rPr>
          <w:rFonts w:cs="Arial"/>
          <w:b w:val="0"/>
          <w:i w:val="0"/>
          <w:szCs w:val="24"/>
          <w:lang w:val="es-ES"/>
        </w:rPr>
      </w:pPr>
      <w:r>
        <w:rPr>
          <w:rFonts w:cs="Arial"/>
          <w:b w:val="0"/>
          <w:i w:val="0"/>
          <w:szCs w:val="24"/>
          <w:lang w:val="es-ES"/>
        </w:rPr>
        <w:t xml:space="preserve">Para poder comprender mejor el desarrollo del sistema educativo de </w:t>
      </w:r>
      <w:r w:rsidR="006F490A" w:rsidRPr="00B131F0">
        <w:rPr>
          <w:rFonts w:cs="Arial"/>
          <w:b w:val="0"/>
          <w:i w:val="0"/>
          <w:szCs w:val="24"/>
          <w:lang w:val="es-ES"/>
        </w:rPr>
        <w:t>México es</w:t>
      </w:r>
      <w:r>
        <w:rPr>
          <w:rFonts w:cs="Arial"/>
          <w:b w:val="0"/>
          <w:i w:val="0"/>
          <w:szCs w:val="24"/>
          <w:lang w:val="es-ES"/>
        </w:rPr>
        <w:t xml:space="preserve"> necesario conocer los antecedentes históricos de sus inicios hasta la actualidad se narra un breve semblanza de como ha venido transitando este proceso considerando que </w:t>
      </w:r>
      <w:r w:rsidR="006F490A" w:rsidRPr="00B131F0">
        <w:rPr>
          <w:rFonts w:cs="Arial"/>
          <w:b w:val="0"/>
          <w:i w:val="0"/>
          <w:szCs w:val="24"/>
          <w:lang w:val="es-ES"/>
        </w:rPr>
        <w:t>desde la conquista con la llegada de los españoles se introdujo con el mestizaje nuevas costumbres,  nueva cultura y a través de los frailes se dio inicio la educación con una formación religiosa después de la consumación de la independencia se generan constantes movimientos políticos que retrasa el proceso de consolidación de la nación con la Dictadura del Presidente Porfirio Díaz,  se dan importantes cambios en el ámbito económico, social y político, permitiendo la inversión extranjera y creación de infraestructura ferrocarrilera, telefonía, carreteras y construcción de importantes edificios como es el centro histórico y esta época se crean la primeras políticas públicas educativas través del personaje Justo Sierra siendo diputado en 1881</w:t>
      </w:r>
      <w:r w:rsidR="009F597B" w:rsidRPr="00B131F0">
        <w:rPr>
          <w:rStyle w:val="Refdenotaalpie"/>
          <w:rFonts w:cs="Arial"/>
          <w:b w:val="0"/>
          <w:i w:val="0"/>
          <w:szCs w:val="24"/>
          <w:lang w:val="es-ES"/>
        </w:rPr>
        <w:footnoteReference w:id="1"/>
      </w:r>
      <w:r w:rsidR="006F490A" w:rsidRPr="00B131F0">
        <w:rPr>
          <w:rFonts w:cs="Arial"/>
          <w:b w:val="0"/>
          <w:i w:val="0"/>
          <w:szCs w:val="24"/>
          <w:lang w:val="es-ES"/>
        </w:rPr>
        <w:t xml:space="preserve"> lanza un proyecto educativo que la educación primaria seria obligatoria y la creación  Universidad Nacional autónoma de mexicana  donde la enseñanza seria libre</w:t>
      </w:r>
      <w:sdt>
        <w:sdtPr>
          <w:rPr>
            <w:rFonts w:cs="Arial"/>
            <w:b w:val="0"/>
            <w:i w:val="0"/>
            <w:szCs w:val="24"/>
            <w:lang w:val="es-ES"/>
          </w:rPr>
          <w:id w:val="2116061"/>
          <w:citation/>
        </w:sdtPr>
        <w:sdtContent>
          <w:r w:rsidR="000444D0">
            <w:rPr>
              <w:rFonts w:cs="Arial"/>
              <w:b w:val="0"/>
              <w:i w:val="0"/>
              <w:szCs w:val="24"/>
              <w:lang w:val="es-ES"/>
            </w:rPr>
            <w:fldChar w:fldCharType="begin"/>
          </w:r>
          <w:r w:rsidR="003D6AE0">
            <w:rPr>
              <w:rFonts w:cs="Arial"/>
              <w:b w:val="0"/>
              <w:i w:val="0"/>
              <w:szCs w:val="24"/>
            </w:rPr>
            <w:instrText xml:space="preserve"> CITATION Fer44 \l 2058 </w:instrText>
          </w:r>
          <w:r w:rsidR="000444D0">
            <w:rPr>
              <w:rFonts w:cs="Arial"/>
              <w:b w:val="0"/>
              <w:i w:val="0"/>
              <w:szCs w:val="24"/>
              <w:lang w:val="es-ES"/>
            </w:rPr>
            <w:fldChar w:fldCharType="separate"/>
          </w:r>
          <w:r w:rsidR="00A7205C" w:rsidRPr="00A7205C">
            <w:rPr>
              <w:rFonts w:cs="Arial"/>
              <w:noProof/>
              <w:szCs w:val="24"/>
            </w:rPr>
            <w:t>(Ferrer de Mendiolea, 1944)</w:t>
          </w:r>
          <w:r w:rsidR="000444D0">
            <w:rPr>
              <w:rFonts w:cs="Arial"/>
              <w:b w:val="0"/>
              <w:i w:val="0"/>
              <w:szCs w:val="24"/>
              <w:lang w:val="es-ES"/>
            </w:rPr>
            <w:fldChar w:fldCharType="end"/>
          </w:r>
        </w:sdtContent>
      </w:sdt>
      <w:r w:rsidR="006F490A" w:rsidRPr="00B131F0">
        <w:rPr>
          <w:rFonts w:cs="Arial"/>
          <w:b w:val="0"/>
          <w:i w:val="0"/>
          <w:szCs w:val="24"/>
          <w:lang w:val="es-ES"/>
        </w:rPr>
        <w:t xml:space="preserve">  en una segunda etapa de la historia después de la revolución mexicana se destaca otro personaje importante para la trasformación educativa José Vasconcelos en  1921</w:t>
      </w:r>
      <w:sdt>
        <w:sdtPr>
          <w:rPr>
            <w:rFonts w:cs="Arial"/>
            <w:b w:val="0"/>
            <w:i w:val="0"/>
            <w:szCs w:val="24"/>
            <w:lang w:val="es-ES"/>
          </w:rPr>
          <w:id w:val="2116062"/>
          <w:citation/>
        </w:sdtPr>
        <w:sdtContent>
          <w:r w:rsidR="000444D0">
            <w:rPr>
              <w:rFonts w:cs="Arial"/>
              <w:b w:val="0"/>
              <w:i w:val="0"/>
              <w:szCs w:val="24"/>
              <w:lang w:val="es-ES"/>
            </w:rPr>
            <w:fldChar w:fldCharType="begin"/>
          </w:r>
          <w:r w:rsidR="00F44FF3">
            <w:rPr>
              <w:rFonts w:cs="Arial"/>
              <w:b w:val="0"/>
              <w:i w:val="0"/>
              <w:szCs w:val="24"/>
            </w:rPr>
            <w:instrText xml:space="preserve"> CITATION Oca05 \l 2058 </w:instrText>
          </w:r>
          <w:r w:rsidR="000444D0">
            <w:rPr>
              <w:rFonts w:cs="Arial"/>
              <w:b w:val="0"/>
              <w:i w:val="0"/>
              <w:szCs w:val="24"/>
              <w:lang w:val="es-ES"/>
            </w:rPr>
            <w:fldChar w:fldCharType="separate"/>
          </w:r>
          <w:r w:rsidR="00A7205C" w:rsidRPr="00A7205C">
            <w:rPr>
              <w:rFonts w:cs="Arial"/>
              <w:noProof/>
              <w:szCs w:val="24"/>
            </w:rPr>
            <w:t>(Ocampo López Revista Historia de la Educación Latinoamericana, 2005)</w:t>
          </w:r>
          <w:r w:rsidR="000444D0">
            <w:rPr>
              <w:rFonts w:cs="Arial"/>
              <w:b w:val="0"/>
              <w:i w:val="0"/>
              <w:szCs w:val="24"/>
              <w:lang w:val="es-ES"/>
            </w:rPr>
            <w:fldChar w:fldCharType="end"/>
          </w:r>
        </w:sdtContent>
      </w:sdt>
      <w:r w:rsidR="006F490A" w:rsidRPr="00B131F0">
        <w:rPr>
          <w:rFonts w:cs="Arial"/>
          <w:b w:val="0"/>
          <w:i w:val="0"/>
          <w:szCs w:val="24"/>
          <w:lang w:val="es-ES"/>
        </w:rPr>
        <w:t xml:space="preserve"> crea la Secretaría de la Educación Pública (SEP), atendiendo lo indicado en la constitución de 1917</w:t>
      </w:r>
      <w:r w:rsidR="00F44FF3">
        <w:rPr>
          <w:rFonts w:cs="Arial"/>
          <w:b w:val="0"/>
          <w:i w:val="0"/>
          <w:szCs w:val="24"/>
          <w:lang w:val="es-ES"/>
        </w:rPr>
        <w:t>, los conceptos generales se encuentra vigente en la actualidad a pesar las diferentes reformas efectuadas del artículo tercero que busca elevar la cali</w:t>
      </w:r>
      <w:r w:rsidR="0062393C">
        <w:rPr>
          <w:rFonts w:cs="Arial"/>
          <w:b w:val="0"/>
          <w:i w:val="0"/>
          <w:szCs w:val="24"/>
          <w:lang w:val="es-ES"/>
        </w:rPr>
        <w:t>dad de la educación pú</w:t>
      </w:r>
      <w:r w:rsidR="00F44FF3">
        <w:rPr>
          <w:rFonts w:cs="Arial"/>
          <w:b w:val="0"/>
          <w:i w:val="0"/>
          <w:szCs w:val="24"/>
          <w:lang w:val="es-ES"/>
        </w:rPr>
        <w:t>blica</w:t>
      </w:r>
      <w:r w:rsidR="0099582D">
        <w:rPr>
          <w:rFonts w:cs="Arial"/>
          <w:b w:val="0"/>
          <w:i w:val="0"/>
          <w:szCs w:val="24"/>
          <w:lang w:val="es-ES"/>
        </w:rPr>
        <w:t xml:space="preserve"> y privada en </w:t>
      </w:r>
      <w:r w:rsidR="0096583A">
        <w:rPr>
          <w:rFonts w:cs="Arial"/>
          <w:b w:val="0"/>
          <w:i w:val="0"/>
          <w:szCs w:val="24"/>
          <w:lang w:val="es-ES"/>
        </w:rPr>
        <w:t>México</w:t>
      </w:r>
      <w:r w:rsidR="00303332">
        <w:rPr>
          <w:rFonts w:cs="Arial"/>
          <w:b w:val="0"/>
          <w:i w:val="0"/>
          <w:szCs w:val="24"/>
          <w:lang w:val="es-ES"/>
        </w:rPr>
        <w:t xml:space="preserve">. </w:t>
      </w:r>
    </w:p>
    <w:p w:rsidR="004073AE" w:rsidRDefault="004073AE" w:rsidP="00B131F0">
      <w:pPr>
        <w:pStyle w:val="1"/>
        <w:tabs>
          <w:tab w:val="clear" w:pos="360"/>
          <w:tab w:val="left" w:pos="0"/>
        </w:tabs>
        <w:spacing w:line="360" w:lineRule="auto"/>
        <w:ind w:left="0" w:firstLine="0"/>
        <w:jc w:val="both"/>
        <w:rPr>
          <w:rFonts w:cs="Arial"/>
          <w:b w:val="0"/>
          <w:i w:val="0"/>
          <w:szCs w:val="24"/>
          <w:lang w:val="es-ES"/>
        </w:rPr>
      </w:pPr>
    </w:p>
    <w:p w:rsidR="00C57F1C" w:rsidRDefault="004073AE" w:rsidP="004073AE">
      <w:pPr>
        <w:pStyle w:val="1"/>
        <w:tabs>
          <w:tab w:val="clear" w:pos="360"/>
          <w:tab w:val="left" w:pos="284"/>
        </w:tabs>
        <w:spacing w:line="360" w:lineRule="auto"/>
        <w:ind w:left="284" w:firstLine="0"/>
        <w:jc w:val="both"/>
        <w:rPr>
          <w:rFonts w:cs="Arial"/>
          <w:b w:val="0"/>
          <w:i w:val="0"/>
          <w:sz w:val="22"/>
          <w:szCs w:val="22"/>
          <w:lang w:val="es-ES"/>
        </w:rPr>
      </w:pPr>
      <w:r>
        <w:rPr>
          <w:rFonts w:cs="Arial"/>
          <w:b w:val="0"/>
          <w:sz w:val="22"/>
          <w:szCs w:val="22"/>
          <w:lang w:val="es-ES"/>
        </w:rPr>
        <w:t>“</w:t>
      </w:r>
      <w:r w:rsidRPr="004073AE">
        <w:rPr>
          <w:rFonts w:cs="Arial"/>
          <w:b w:val="0"/>
          <w:sz w:val="22"/>
          <w:szCs w:val="22"/>
          <w:lang w:val="es-ES"/>
        </w:rPr>
        <w:t>El 26 de febrero de 2013, el Ejecutivo Federal publicó en el Diario Oficial de la Federación el Decreto por el que se reforman los artículos 3o. en sus fracciones III, VII y VIII; y 73, fracción XXV, y se adiciona un párrafo tercero, un inciso d) al párrafo segundo de la fracción II y una fracción IX al artículo 3o. de la Constitución Política de los Estados Unidos Mexicanos, luego de que en uso de su facultad el Congreso General, y previa aprobación de la legislaturas de los estados, declarara procedentes esas modificaciones</w:t>
      </w:r>
      <w:r>
        <w:rPr>
          <w:rFonts w:cs="Arial"/>
          <w:b w:val="0"/>
          <w:sz w:val="22"/>
          <w:szCs w:val="22"/>
          <w:lang w:val="es-ES"/>
        </w:rPr>
        <w:t>”</w:t>
      </w:r>
      <w:sdt>
        <w:sdtPr>
          <w:rPr>
            <w:rFonts w:cs="Arial"/>
            <w:b w:val="0"/>
            <w:sz w:val="22"/>
            <w:szCs w:val="22"/>
            <w:lang w:val="es-ES"/>
          </w:rPr>
          <w:id w:val="2116064"/>
          <w:citation/>
        </w:sdtPr>
        <w:sdtContent>
          <w:r w:rsidR="000444D0">
            <w:rPr>
              <w:rFonts w:cs="Arial"/>
              <w:b w:val="0"/>
              <w:sz w:val="22"/>
              <w:szCs w:val="22"/>
              <w:lang w:val="es-ES"/>
            </w:rPr>
            <w:fldChar w:fldCharType="begin"/>
          </w:r>
          <w:r w:rsidR="00020476">
            <w:rPr>
              <w:rFonts w:cs="Arial"/>
              <w:b w:val="0"/>
              <w:sz w:val="22"/>
              <w:szCs w:val="22"/>
            </w:rPr>
            <w:instrText xml:space="preserve"> CITATION ElI16 \l 2058 </w:instrText>
          </w:r>
          <w:r w:rsidR="000444D0">
            <w:rPr>
              <w:rFonts w:cs="Arial"/>
              <w:b w:val="0"/>
              <w:sz w:val="22"/>
              <w:szCs w:val="22"/>
              <w:lang w:val="es-ES"/>
            </w:rPr>
            <w:fldChar w:fldCharType="separate"/>
          </w:r>
          <w:r w:rsidR="00A7205C" w:rsidRPr="00A7205C">
            <w:rPr>
              <w:rFonts w:cs="Arial"/>
              <w:noProof/>
              <w:sz w:val="22"/>
              <w:szCs w:val="22"/>
            </w:rPr>
            <w:t>(El Instituto Nacional para la Evaluación de la Educación (INEE))</w:t>
          </w:r>
          <w:r w:rsidR="000444D0">
            <w:rPr>
              <w:rFonts w:cs="Arial"/>
              <w:b w:val="0"/>
              <w:sz w:val="22"/>
              <w:szCs w:val="22"/>
              <w:lang w:val="es-ES"/>
            </w:rPr>
            <w:fldChar w:fldCharType="end"/>
          </w:r>
        </w:sdtContent>
      </w:sdt>
      <w:r w:rsidR="00020476">
        <w:rPr>
          <w:rFonts w:cs="Arial"/>
          <w:b w:val="0"/>
          <w:sz w:val="22"/>
          <w:szCs w:val="22"/>
          <w:lang w:val="es-ES"/>
        </w:rPr>
        <w:t xml:space="preserve"> </w:t>
      </w:r>
      <w:r w:rsidR="00303332">
        <w:rPr>
          <w:rFonts w:cs="Arial"/>
          <w:b w:val="0"/>
          <w:i w:val="0"/>
          <w:sz w:val="22"/>
          <w:szCs w:val="22"/>
          <w:lang w:val="es-ES"/>
        </w:rPr>
        <w:t xml:space="preserve"> </w:t>
      </w:r>
    </w:p>
    <w:p w:rsidR="00C57F1C" w:rsidRDefault="00C57F1C" w:rsidP="004073AE">
      <w:pPr>
        <w:pStyle w:val="1"/>
        <w:tabs>
          <w:tab w:val="clear" w:pos="360"/>
          <w:tab w:val="left" w:pos="284"/>
        </w:tabs>
        <w:spacing w:line="360" w:lineRule="auto"/>
        <w:ind w:left="284" w:firstLine="0"/>
        <w:jc w:val="both"/>
        <w:rPr>
          <w:rFonts w:cs="Arial"/>
          <w:b w:val="0"/>
          <w:i w:val="0"/>
          <w:sz w:val="22"/>
          <w:szCs w:val="22"/>
          <w:lang w:val="es-ES"/>
        </w:rPr>
      </w:pPr>
    </w:p>
    <w:p w:rsidR="004073AE" w:rsidRPr="00303332" w:rsidRDefault="00C57F1C" w:rsidP="004073AE">
      <w:pPr>
        <w:pStyle w:val="1"/>
        <w:tabs>
          <w:tab w:val="clear" w:pos="360"/>
          <w:tab w:val="left" w:pos="284"/>
        </w:tabs>
        <w:spacing w:line="360" w:lineRule="auto"/>
        <w:ind w:left="284" w:firstLine="0"/>
        <w:jc w:val="both"/>
        <w:rPr>
          <w:rFonts w:cs="Arial"/>
          <w:b w:val="0"/>
          <w:i w:val="0"/>
          <w:sz w:val="22"/>
          <w:szCs w:val="22"/>
          <w:lang w:val="es-ES"/>
        </w:rPr>
      </w:pPr>
      <w:r>
        <w:rPr>
          <w:rFonts w:cs="Arial"/>
          <w:b w:val="0"/>
          <w:i w:val="0"/>
          <w:sz w:val="22"/>
          <w:szCs w:val="22"/>
          <w:lang w:val="es-ES"/>
        </w:rPr>
        <w:t>D</w:t>
      </w:r>
      <w:r w:rsidR="00303332">
        <w:rPr>
          <w:rFonts w:cs="Arial"/>
          <w:b w:val="0"/>
          <w:i w:val="0"/>
          <w:sz w:val="22"/>
          <w:szCs w:val="22"/>
          <w:lang w:val="es-ES"/>
        </w:rPr>
        <w:t>entro de los principios fundamentales del proyecto de la reforma educativa busca  ampliar la cobertura del servicio educativo con el fin de abatir el rezago que existe en las zonas más apartadas del país en el nivel básico comprendido desde el preescolar hasta la educación media superior y elevar  la eficiencia terminal abatiendo la deserción escolar en la educación media superior</w:t>
      </w:r>
      <w:r>
        <w:rPr>
          <w:rFonts w:cs="Arial"/>
          <w:b w:val="0"/>
          <w:i w:val="0"/>
          <w:sz w:val="22"/>
          <w:szCs w:val="22"/>
          <w:lang w:val="es-ES"/>
        </w:rPr>
        <w:t xml:space="preserve">  </w:t>
      </w:r>
      <w:r w:rsidR="00303332">
        <w:rPr>
          <w:rFonts w:cs="Arial"/>
          <w:b w:val="0"/>
          <w:i w:val="0"/>
          <w:sz w:val="22"/>
          <w:szCs w:val="22"/>
          <w:lang w:val="es-ES"/>
        </w:rPr>
        <w:t>donde existen datos</w:t>
      </w:r>
      <w:r>
        <w:rPr>
          <w:rFonts w:cs="Arial"/>
          <w:b w:val="0"/>
          <w:i w:val="0"/>
          <w:sz w:val="22"/>
          <w:szCs w:val="22"/>
          <w:lang w:val="es-ES"/>
        </w:rPr>
        <w:t xml:space="preserve"> alarmantes en los últimos años</w:t>
      </w:r>
      <w:r w:rsidR="00303332">
        <w:rPr>
          <w:rFonts w:cs="Arial"/>
          <w:b w:val="0"/>
          <w:i w:val="0"/>
          <w:sz w:val="22"/>
          <w:szCs w:val="22"/>
          <w:lang w:val="es-ES"/>
        </w:rPr>
        <w:t xml:space="preserve"> </w:t>
      </w:r>
      <w:r>
        <w:rPr>
          <w:rFonts w:cs="Arial"/>
          <w:b w:val="0"/>
          <w:i w:val="0"/>
          <w:sz w:val="22"/>
          <w:szCs w:val="22"/>
          <w:lang w:val="es-ES"/>
        </w:rPr>
        <w:t>de acuerdo a los datos reflejados en  la encuesta nacional de la Secretaria de Educación Pública realizada en el 2012</w:t>
      </w:r>
      <w:sdt>
        <w:sdtPr>
          <w:rPr>
            <w:rFonts w:cs="Arial"/>
            <w:b w:val="0"/>
            <w:i w:val="0"/>
            <w:sz w:val="22"/>
            <w:szCs w:val="22"/>
            <w:lang w:val="es-ES"/>
          </w:rPr>
          <w:id w:val="1771423"/>
          <w:citation/>
        </w:sdtPr>
        <w:sdtContent>
          <w:r w:rsidR="000444D0">
            <w:rPr>
              <w:rFonts w:cs="Arial"/>
              <w:b w:val="0"/>
              <w:i w:val="0"/>
              <w:sz w:val="22"/>
              <w:szCs w:val="22"/>
              <w:lang w:val="es-ES"/>
            </w:rPr>
            <w:fldChar w:fldCharType="begin"/>
          </w:r>
          <w:r w:rsidR="00C43DFD">
            <w:rPr>
              <w:rFonts w:cs="Arial"/>
              <w:b w:val="0"/>
              <w:i w:val="0"/>
              <w:sz w:val="22"/>
              <w:szCs w:val="22"/>
            </w:rPr>
            <w:instrText xml:space="preserve"> CITATION DRS13 \l 2058  </w:instrText>
          </w:r>
          <w:r w:rsidR="000444D0">
            <w:rPr>
              <w:rFonts w:cs="Arial"/>
              <w:b w:val="0"/>
              <w:i w:val="0"/>
              <w:sz w:val="22"/>
              <w:szCs w:val="22"/>
              <w:lang w:val="es-ES"/>
            </w:rPr>
            <w:fldChar w:fldCharType="separate"/>
          </w:r>
          <w:r w:rsidR="00A7205C" w:rsidRPr="00A7205C">
            <w:rPr>
              <w:rFonts w:cs="Arial"/>
              <w:noProof/>
              <w:sz w:val="22"/>
              <w:szCs w:val="22"/>
            </w:rPr>
            <w:t>(Secretaría de Educación Pública, Subsecretria de la Educación Media Superior, 2013)</w:t>
          </w:r>
          <w:r w:rsidR="000444D0">
            <w:rPr>
              <w:rFonts w:cs="Arial"/>
              <w:b w:val="0"/>
              <w:i w:val="0"/>
              <w:sz w:val="22"/>
              <w:szCs w:val="22"/>
              <w:lang w:val="es-ES"/>
            </w:rPr>
            <w:fldChar w:fldCharType="end"/>
          </w:r>
        </w:sdtContent>
      </w:sdt>
    </w:p>
    <w:p w:rsidR="006F490A" w:rsidRPr="007D3BAF" w:rsidRDefault="006F490A" w:rsidP="00691011">
      <w:pPr>
        <w:pStyle w:val="1"/>
        <w:spacing w:line="360" w:lineRule="auto"/>
        <w:jc w:val="left"/>
        <w:rPr>
          <w:rFonts w:cs="Arial"/>
          <w:i w:val="0"/>
          <w:szCs w:val="24"/>
          <w:lang w:val="es-ES"/>
        </w:rPr>
      </w:pPr>
    </w:p>
    <w:p w:rsidR="00691011" w:rsidRPr="007D3BAF" w:rsidRDefault="00691011" w:rsidP="007D3BAF">
      <w:pPr>
        <w:pStyle w:val="1"/>
        <w:numPr>
          <w:ilvl w:val="1"/>
          <w:numId w:val="36"/>
        </w:numPr>
        <w:tabs>
          <w:tab w:val="clear" w:pos="360"/>
          <w:tab w:val="left" w:pos="567"/>
        </w:tabs>
        <w:spacing w:line="360" w:lineRule="auto"/>
        <w:ind w:left="993" w:hanging="426"/>
        <w:jc w:val="left"/>
        <w:rPr>
          <w:rFonts w:cs="Arial"/>
          <w:b w:val="0"/>
          <w:i w:val="0"/>
          <w:szCs w:val="24"/>
          <w:lang w:val="es-ES"/>
        </w:rPr>
      </w:pPr>
      <w:r w:rsidRPr="007D3BAF">
        <w:rPr>
          <w:rFonts w:cs="Arial"/>
          <w:b w:val="0"/>
          <w:i w:val="0"/>
          <w:szCs w:val="24"/>
          <w:lang w:val="es-ES"/>
        </w:rPr>
        <w:t xml:space="preserve">2 </w:t>
      </w:r>
      <w:r w:rsidR="007D3BAF" w:rsidRPr="007D3BAF">
        <w:rPr>
          <w:rFonts w:cs="Arial"/>
          <w:b w:val="0"/>
          <w:i w:val="0"/>
          <w:szCs w:val="24"/>
          <w:lang w:val="es-ES"/>
        </w:rPr>
        <w:t xml:space="preserve"> </w:t>
      </w:r>
      <w:r w:rsidRPr="007D3BAF">
        <w:rPr>
          <w:rFonts w:cs="Arial"/>
          <w:b w:val="0"/>
          <w:i w:val="0"/>
          <w:szCs w:val="24"/>
          <w:lang w:val="es-ES"/>
        </w:rPr>
        <w:t>Reforma Integral de la Educación Media Superior</w:t>
      </w:r>
    </w:p>
    <w:p w:rsidR="007D3BAF" w:rsidRPr="00B131F0" w:rsidRDefault="007D3BAF" w:rsidP="007D3BAF">
      <w:pPr>
        <w:pStyle w:val="1"/>
        <w:tabs>
          <w:tab w:val="clear" w:pos="360"/>
          <w:tab w:val="left" w:pos="567"/>
        </w:tabs>
        <w:spacing w:line="360" w:lineRule="auto"/>
        <w:ind w:left="567" w:firstLine="0"/>
        <w:jc w:val="left"/>
        <w:rPr>
          <w:rFonts w:cs="Arial"/>
          <w:szCs w:val="24"/>
          <w:lang w:val="es-ES"/>
        </w:rPr>
      </w:pPr>
    </w:p>
    <w:p w:rsidR="006F490A" w:rsidRDefault="00FE709D" w:rsidP="00B131F0">
      <w:pPr>
        <w:pStyle w:val="1"/>
        <w:spacing w:line="360" w:lineRule="auto"/>
        <w:ind w:left="0" w:firstLine="0"/>
        <w:jc w:val="both"/>
        <w:rPr>
          <w:rFonts w:cs="Arial"/>
          <w:b w:val="0"/>
          <w:i w:val="0"/>
          <w:szCs w:val="24"/>
          <w:lang w:val="es-ES"/>
        </w:rPr>
      </w:pPr>
      <w:r w:rsidRPr="00B131F0">
        <w:rPr>
          <w:rFonts w:cs="Arial"/>
          <w:b w:val="0"/>
          <w:i w:val="0"/>
          <w:szCs w:val="24"/>
          <w:lang w:val="es-ES"/>
        </w:rPr>
        <w:t xml:space="preserve">En el </w:t>
      </w:r>
      <w:r w:rsidR="006F490A" w:rsidRPr="00B131F0">
        <w:rPr>
          <w:rFonts w:cs="Arial"/>
          <w:b w:val="0"/>
          <w:i w:val="0"/>
          <w:szCs w:val="24"/>
          <w:lang w:val="es-ES"/>
        </w:rPr>
        <w:t xml:space="preserve"> sexenio del presidente de la república mexicana Felipe Calderón Hinojosa (2006-2012), </w:t>
      </w:r>
      <w:r w:rsidRPr="00B131F0">
        <w:rPr>
          <w:rFonts w:cs="Arial"/>
          <w:b w:val="0"/>
          <w:i w:val="0"/>
          <w:szCs w:val="24"/>
          <w:lang w:val="es-ES"/>
        </w:rPr>
        <w:t>se da</w:t>
      </w:r>
      <w:r w:rsidR="006F490A" w:rsidRPr="00B131F0">
        <w:rPr>
          <w:rFonts w:cs="Arial"/>
          <w:b w:val="0"/>
          <w:i w:val="0"/>
          <w:szCs w:val="24"/>
          <w:lang w:val="es-ES"/>
        </w:rPr>
        <w:t xml:space="preserve"> Reforma Integral de la Educativa Media Superior</w:t>
      </w:r>
      <w:r w:rsidRPr="00B131F0">
        <w:rPr>
          <w:rFonts w:cs="Arial"/>
          <w:b w:val="0"/>
          <w:i w:val="0"/>
          <w:szCs w:val="24"/>
          <w:lang w:val="es-ES"/>
        </w:rPr>
        <w:t xml:space="preserve"> con el fin de elevar la calidad educativa mediante el modelo de formación en competencias, </w:t>
      </w:r>
      <w:r w:rsidR="001235F0">
        <w:rPr>
          <w:rFonts w:cs="Arial"/>
          <w:b w:val="0"/>
          <w:i w:val="0"/>
          <w:szCs w:val="24"/>
          <w:lang w:val="es-ES"/>
        </w:rPr>
        <w:t xml:space="preserve">cambiando el concepto de la educación tradicional de los estudiantes pasivos  a estudiantes participativos, críticos y analíticos haciendo que sea mayor el interés de los estudiantes de concluir el bachillerado y de esta forma </w:t>
      </w:r>
      <w:r w:rsidRPr="00B131F0">
        <w:rPr>
          <w:rFonts w:cs="Arial"/>
          <w:b w:val="0"/>
          <w:i w:val="0"/>
          <w:szCs w:val="24"/>
          <w:lang w:val="es-ES"/>
        </w:rPr>
        <w:t>disminuir el índice de ausentismo</w:t>
      </w:r>
      <w:r w:rsidR="001235F0">
        <w:rPr>
          <w:rFonts w:cs="Arial"/>
          <w:b w:val="0"/>
          <w:i w:val="0"/>
          <w:szCs w:val="24"/>
          <w:lang w:val="es-ES"/>
        </w:rPr>
        <w:t xml:space="preserve"> y</w:t>
      </w:r>
      <w:r w:rsidRPr="00B131F0">
        <w:rPr>
          <w:rFonts w:cs="Arial"/>
          <w:b w:val="0"/>
          <w:i w:val="0"/>
          <w:szCs w:val="24"/>
          <w:lang w:val="es-ES"/>
        </w:rPr>
        <w:t xml:space="preserve"> deserción</w:t>
      </w:r>
      <w:r w:rsidR="00DE0277" w:rsidRPr="00B131F0">
        <w:rPr>
          <w:rFonts w:cs="Arial"/>
          <w:b w:val="0"/>
          <w:i w:val="0"/>
          <w:szCs w:val="24"/>
          <w:lang w:val="es-ES"/>
        </w:rPr>
        <w:t xml:space="preserve"> escolar</w:t>
      </w:r>
      <w:r w:rsidR="001235F0">
        <w:rPr>
          <w:rFonts w:cs="Arial"/>
          <w:b w:val="0"/>
          <w:i w:val="0"/>
          <w:szCs w:val="24"/>
          <w:lang w:val="es-ES"/>
        </w:rPr>
        <w:t>.</w:t>
      </w:r>
    </w:p>
    <w:p w:rsidR="00B131F0" w:rsidRPr="0099582D" w:rsidRDefault="00B131F0" w:rsidP="00B131F0">
      <w:pPr>
        <w:pStyle w:val="1"/>
        <w:spacing w:line="360" w:lineRule="auto"/>
        <w:ind w:left="0" w:firstLine="0"/>
        <w:jc w:val="both"/>
        <w:rPr>
          <w:rFonts w:cs="Arial"/>
          <w:b w:val="0"/>
          <w:i w:val="0"/>
          <w:szCs w:val="24"/>
          <w:lang w:val="es-ES"/>
        </w:rPr>
      </w:pPr>
    </w:p>
    <w:p w:rsidR="0099582D" w:rsidRDefault="000F37CC" w:rsidP="0099582D">
      <w:pPr>
        <w:pStyle w:val="1"/>
        <w:tabs>
          <w:tab w:val="clear" w:pos="360"/>
        </w:tabs>
        <w:spacing w:line="360" w:lineRule="auto"/>
        <w:ind w:left="0" w:firstLine="0"/>
        <w:jc w:val="both"/>
        <w:rPr>
          <w:rFonts w:cs="Arial"/>
          <w:b w:val="0"/>
          <w:i w:val="0"/>
          <w:szCs w:val="24"/>
        </w:rPr>
      </w:pPr>
      <w:r w:rsidRPr="0099582D">
        <w:rPr>
          <w:rFonts w:cs="Arial"/>
          <w:b w:val="0"/>
          <w:i w:val="0"/>
          <w:szCs w:val="24"/>
        </w:rPr>
        <w:t>Con la Reforma de la Educación Media Superior, se espera mejorar la calidad de la enseñanza – aprendizaje que la sociedad demanda donde estudiantes encuentran el espacio físico y humano para formarse, encontrando las estrategias necesarias para garantizar que todos los que ingresen logren concluir el bachillerato</w:t>
      </w:r>
      <w:r w:rsidR="0099582D">
        <w:rPr>
          <w:rFonts w:cs="Arial"/>
          <w:b w:val="0"/>
          <w:i w:val="0"/>
          <w:szCs w:val="24"/>
        </w:rPr>
        <w:t xml:space="preserve"> </w:t>
      </w:r>
    </w:p>
    <w:p w:rsidR="0099582D" w:rsidRPr="00B131F0" w:rsidRDefault="0099582D" w:rsidP="0099582D">
      <w:pPr>
        <w:pStyle w:val="1"/>
        <w:tabs>
          <w:tab w:val="clear" w:pos="360"/>
        </w:tabs>
        <w:spacing w:line="360" w:lineRule="auto"/>
        <w:ind w:left="0" w:firstLine="0"/>
        <w:jc w:val="both"/>
        <w:rPr>
          <w:rFonts w:cs="Arial"/>
          <w:szCs w:val="24"/>
        </w:rPr>
      </w:pPr>
    </w:p>
    <w:p w:rsidR="00253425" w:rsidRDefault="000F37CC" w:rsidP="00CF53CC">
      <w:pPr>
        <w:pStyle w:val="1"/>
        <w:tabs>
          <w:tab w:val="clear" w:pos="360"/>
          <w:tab w:val="left" w:pos="0"/>
        </w:tabs>
        <w:spacing w:line="360" w:lineRule="auto"/>
        <w:ind w:left="0" w:firstLine="0"/>
        <w:jc w:val="both"/>
        <w:rPr>
          <w:rFonts w:cs="Arial"/>
          <w:b w:val="0"/>
          <w:i w:val="0"/>
          <w:szCs w:val="24"/>
        </w:rPr>
      </w:pPr>
      <w:r w:rsidRPr="00B131F0">
        <w:rPr>
          <w:rFonts w:cs="Arial"/>
          <w:b w:val="0"/>
          <w:i w:val="0"/>
          <w:szCs w:val="24"/>
        </w:rPr>
        <w:t xml:space="preserve">La reforma integral de la educación media superior que inicia en ciclo escolar del 2008-2009 </w:t>
      </w:r>
      <w:r w:rsidR="0099582D">
        <w:rPr>
          <w:rFonts w:cs="Arial"/>
          <w:b w:val="0"/>
          <w:i w:val="0"/>
          <w:szCs w:val="24"/>
        </w:rPr>
        <w:t xml:space="preserve">han pasado más de 8 años de su implementación en la actualidad  </w:t>
      </w:r>
      <w:r w:rsidRPr="00B131F0">
        <w:rPr>
          <w:rFonts w:cs="Arial"/>
          <w:b w:val="0"/>
          <w:i w:val="0"/>
          <w:szCs w:val="24"/>
        </w:rPr>
        <w:t xml:space="preserve">enfrenta grandes desafíos uno de los más importantes es </w:t>
      </w:r>
      <w:r w:rsidR="0099582D">
        <w:rPr>
          <w:rFonts w:cs="Arial"/>
          <w:b w:val="0"/>
          <w:i w:val="0"/>
          <w:szCs w:val="24"/>
        </w:rPr>
        <w:t>lograr la profesionalización docente, h</w:t>
      </w:r>
      <w:r w:rsidRPr="00B131F0">
        <w:rPr>
          <w:rFonts w:cs="Arial"/>
          <w:b w:val="0"/>
          <w:i w:val="0"/>
          <w:szCs w:val="24"/>
        </w:rPr>
        <w:t xml:space="preserve">acer frente el reto de elevar la calidad educativa de los estudiantes que permitan tener las herramientas básicas para insertarse en sector productivo o ingresar en un nivel medio superior por lo que de acuerdo a las diferentes propuestas universitarias públicos o privadas, otro reto que tiene que enfrentar es el de lograr la permanencia de los estudiantes durante el periodo del bachillerato enfocándose en el modelo de formación en competencias como se establece </w:t>
      </w:r>
      <w:hyperlink r:id="rId8" w:tgtFrame="_blank" w:history="1">
        <w:r w:rsidR="00101B60" w:rsidRPr="00900A16">
          <w:rPr>
            <w:rStyle w:val="Hipervnculo"/>
            <w:rFonts w:cs="Arial"/>
            <w:b w:val="0"/>
            <w:i w:val="0"/>
            <w:color w:val="000000" w:themeColor="text1"/>
            <w:szCs w:val="24"/>
            <w:u w:val="none"/>
          </w:rPr>
          <w:t xml:space="preserve">Acuerdo </w:t>
        </w:r>
        <w:r w:rsidR="00101B60" w:rsidRPr="00CF53CC">
          <w:rPr>
            <w:rStyle w:val="Hipervnculo"/>
            <w:rFonts w:cs="Arial"/>
            <w:i w:val="0"/>
            <w:color w:val="000000" w:themeColor="text1"/>
            <w:szCs w:val="24"/>
            <w:u w:val="none"/>
          </w:rPr>
          <w:t>444</w:t>
        </w:r>
        <w:r w:rsidR="00101B60" w:rsidRPr="00900A16">
          <w:rPr>
            <w:rStyle w:val="Hipervnculo"/>
            <w:rFonts w:cs="Arial"/>
            <w:b w:val="0"/>
            <w:color w:val="000000" w:themeColor="text1"/>
            <w:szCs w:val="24"/>
            <w:u w:val="none"/>
          </w:rPr>
          <w:t xml:space="preserve"> </w:t>
        </w:r>
        <w:r w:rsidR="00900A16" w:rsidRPr="00900A16">
          <w:rPr>
            <w:rStyle w:val="Hipervnculo"/>
            <w:rFonts w:cs="Arial"/>
            <w:b w:val="0"/>
            <w:color w:val="000000" w:themeColor="text1"/>
            <w:szCs w:val="24"/>
            <w:u w:val="none"/>
          </w:rPr>
          <w:t>“P</w:t>
        </w:r>
        <w:r w:rsidR="00101B60" w:rsidRPr="00900A16">
          <w:rPr>
            <w:rStyle w:val="Hipervnculo"/>
            <w:rFonts w:cs="Arial"/>
            <w:b w:val="0"/>
            <w:color w:val="000000" w:themeColor="text1"/>
            <w:szCs w:val="24"/>
            <w:u w:val="none"/>
          </w:rPr>
          <w:t>or el que se establecen las competencias que constituyen el marco curricular común del Sistema Nacional de Bachillerato</w:t>
        </w:r>
      </w:hyperlink>
      <w:r w:rsidR="00900A16" w:rsidRPr="00900A16">
        <w:rPr>
          <w:rFonts w:cs="Arial"/>
          <w:b w:val="0"/>
          <w:color w:val="000000" w:themeColor="text1"/>
          <w:szCs w:val="24"/>
        </w:rPr>
        <w:t xml:space="preserve">” </w:t>
      </w:r>
      <w:r w:rsidR="00900A16" w:rsidRPr="00900A16">
        <w:rPr>
          <w:rFonts w:cs="Arial"/>
          <w:b w:val="0"/>
          <w:szCs w:val="24"/>
        </w:rPr>
        <w:t xml:space="preserve"> y </w:t>
      </w:r>
      <w:r w:rsidR="00CF53CC" w:rsidRPr="00CF53CC">
        <w:rPr>
          <w:rFonts w:cs="Arial"/>
          <w:b w:val="0"/>
          <w:i w:val="0"/>
          <w:szCs w:val="24"/>
        </w:rPr>
        <w:t xml:space="preserve">Acuerdo </w:t>
      </w:r>
      <w:r w:rsidR="00900A16" w:rsidRPr="00CF53CC">
        <w:rPr>
          <w:rFonts w:cs="Arial"/>
          <w:i w:val="0"/>
          <w:sz w:val="22"/>
          <w:szCs w:val="22"/>
        </w:rPr>
        <w:t xml:space="preserve">480 </w:t>
      </w:r>
      <w:r w:rsidR="00900A16" w:rsidRPr="00900A16">
        <w:rPr>
          <w:rFonts w:cs="Arial"/>
          <w:b w:val="0"/>
          <w:sz w:val="22"/>
          <w:szCs w:val="22"/>
        </w:rPr>
        <w:t>“…Que asimismo el referido Plan</w:t>
      </w:r>
      <w:r w:rsidR="00291746">
        <w:rPr>
          <w:rFonts w:cs="Arial"/>
          <w:b w:val="0"/>
          <w:sz w:val="22"/>
          <w:szCs w:val="22"/>
        </w:rPr>
        <w:t xml:space="preserve"> Nacional de Desarrollo 2012-2018</w:t>
      </w:r>
      <w:r w:rsidR="00900A16" w:rsidRPr="00900A16">
        <w:rPr>
          <w:rFonts w:cs="Arial"/>
          <w:b w:val="0"/>
          <w:sz w:val="22"/>
          <w:szCs w:val="22"/>
        </w:rPr>
        <w:t>, en su Objetivo 13, establece la necesidad de fortalecer el acceso y la permanencia en</w:t>
      </w:r>
      <w:r w:rsidR="00900A16">
        <w:rPr>
          <w:rFonts w:cs="Arial"/>
          <w:b w:val="0"/>
          <w:sz w:val="22"/>
          <w:szCs w:val="22"/>
        </w:rPr>
        <w:t xml:space="preserve"> </w:t>
      </w:r>
      <w:r w:rsidR="00900A16" w:rsidRPr="00900A16">
        <w:rPr>
          <w:rFonts w:cs="Arial"/>
          <w:b w:val="0"/>
          <w:sz w:val="22"/>
          <w:szCs w:val="22"/>
        </w:rPr>
        <w:t>el sistema de enseñanza media superior, brindando una educación de calidad orientada al desarrollo de competencias;</w:t>
      </w:r>
      <w:r w:rsidR="00900A16">
        <w:rPr>
          <w:rFonts w:cs="Arial"/>
          <w:b w:val="0"/>
          <w:sz w:val="22"/>
          <w:szCs w:val="22"/>
        </w:rPr>
        <w:t xml:space="preserve">…” </w:t>
      </w:r>
      <w:sdt>
        <w:sdtPr>
          <w:rPr>
            <w:rFonts w:cs="Arial"/>
            <w:b w:val="0"/>
            <w:i w:val="0"/>
            <w:szCs w:val="24"/>
          </w:rPr>
          <w:id w:val="2116065"/>
          <w:citation/>
        </w:sdtPr>
        <w:sdtContent>
          <w:r w:rsidR="000444D0">
            <w:rPr>
              <w:rFonts w:cs="Arial"/>
              <w:b w:val="0"/>
              <w:i w:val="0"/>
              <w:szCs w:val="24"/>
            </w:rPr>
            <w:fldChar w:fldCharType="begin"/>
          </w:r>
          <w:r w:rsidR="00900A16">
            <w:rPr>
              <w:rFonts w:cs="Arial"/>
              <w:b w:val="0"/>
              <w:i w:val="0"/>
              <w:szCs w:val="24"/>
            </w:rPr>
            <w:instrText xml:space="preserve"> CITATION SEM12 \p 3 \l 2058  </w:instrText>
          </w:r>
          <w:r w:rsidR="000444D0">
            <w:rPr>
              <w:rFonts w:cs="Arial"/>
              <w:b w:val="0"/>
              <w:i w:val="0"/>
              <w:szCs w:val="24"/>
            </w:rPr>
            <w:fldChar w:fldCharType="separate"/>
          </w:r>
          <w:r w:rsidR="00A7205C" w:rsidRPr="00A7205C">
            <w:rPr>
              <w:rFonts w:cs="Arial"/>
              <w:noProof/>
              <w:szCs w:val="24"/>
            </w:rPr>
            <w:t>(SEMS, 2012, pág. 3)</w:t>
          </w:r>
          <w:r w:rsidR="000444D0">
            <w:rPr>
              <w:rFonts w:cs="Arial"/>
              <w:b w:val="0"/>
              <w:i w:val="0"/>
              <w:szCs w:val="24"/>
            </w:rPr>
            <w:fldChar w:fldCharType="end"/>
          </w:r>
        </w:sdtContent>
      </w:sdt>
      <w:r w:rsidR="00C37046">
        <w:rPr>
          <w:rFonts w:cs="Arial"/>
          <w:b w:val="0"/>
          <w:i w:val="0"/>
          <w:szCs w:val="24"/>
        </w:rPr>
        <w:t xml:space="preserve"> </w:t>
      </w:r>
    </w:p>
    <w:p w:rsidR="00253425" w:rsidRDefault="00253425" w:rsidP="00900A16">
      <w:pPr>
        <w:pStyle w:val="1"/>
        <w:tabs>
          <w:tab w:val="left" w:pos="0"/>
        </w:tabs>
        <w:spacing w:line="360" w:lineRule="auto"/>
        <w:jc w:val="both"/>
        <w:rPr>
          <w:rFonts w:cs="Arial"/>
          <w:b w:val="0"/>
          <w:i w:val="0"/>
          <w:szCs w:val="24"/>
        </w:rPr>
      </w:pPr>
    </w:p>
    <w:p w:rsidR="000F37CC" w:rsidRDefault="00253425" w:rsidP="00253425">
      <w:pPr>
        <w:pStyle w:val="1"/>
        <w:tabs>
          <w:tab w:val="clear" w:pos="360"/>
          <w:tab w:val="left" w:pos="0"/>
        </w:tabs>
        <w:spacing w:line="360" w:lineRule="auto"/>
        <w:ind w:left="0" w:firstLine="0"/>
        <w:jc w:val="both"/>
        <w:rPr>
          <w:rFonts w:cs="Arial"/>
          <w:b w:val="0"/>
          <w:i w:val="0"/>
          <w:szCs w:val="24"/>
        </w:rPr>
      </w:pPr>
      <w:r>
        <w:rPr>
          <w:rFonts w:cs="Arial"/>
          <w:b w:val="0"/>
          <w:i w:val="0"/>
          <w:szCs w:val="24"/>
        </w:rPr>
        <w:t>P</w:t>
      </w:r>
      <w:r w:rsidR="00C37046">
        <w:rPr>
          <w:rFonts w:cs="Arial"/>
          <w:b w:val="0"/>
          <w:i w:val="0"/>
          <w:szCs w:val="24"/>
        </w:rPr>
        <w:t>or otro lado la reforma del sistema educativo busca crear los diferentes mecanismos que permitan mejorar la infraestructura educativa con la participación directa del colectivo  escolar padres de familia y las autoridades locales, Municipales, Estatales y la Federación a la fecha exist</w:t>
      </w:r>
      <w:r w:rsidR="00FA0F42">
        <w:rPr>
          <w:rFonts w:cs="Arial"/>
          <w:b w:val="0"/>
          <w:i w:val="0"/>
          <w:szCs w:val="24"/>
        </w:rPr>
        <w:t>e un gran rezago en este rubro que es un factor directo que influye en la decisión de los padres y de los alumno</w:t>
      </w:r>
      <w:r w:rsidR="00291746">
        <w:rPr>
          <w:rFonts w:cs="Arial"/>
          <w:b w:val="0"/>
          <w:i w:val="0"/>
          <w:szCs w:val="24"/>
        </w:rPr>
        <w:t>s para permanecer en la escuela, manifestando su desagrado desinterés y falta de atención por par</w:t>
      </w:r>
      <w:r w:rsidR="00CF53CC">
        <w:rPr>
          <w:rFonts w:cs="Arial"/>
          <w:b w:val="0"/>
          <w:i w:val="0"/>
          <w:szCs w:val="24"/>
        </w:rPr>
        <w:t xml:space="preserve">te de la institución educativa. </w:t>
      </w:r>
    </w:p>
    <w:p w:rsidR="00691011" w:rsidRDefault="00691011" w:rsidP="00B131F0">
      <w:pPr>
        <w:pStyle w:val="1"/>
        <w:tabs>
          <w:tab w:val="clear" w:pos="360"/>
          <w:tab w:val="left" w:pos="0"/>
        </w:tabs>
        <w:spacing w:line="360" w:lineRule="auto"/>
        <w:ind w:left="0" w:firstLine="0"/>
        <w:jc w:val="both"/>
        <w:rPr>
          <w:rFonts w:cs="Arial"/>
          <w:b w:val="0"/>
          <w:i w:val="0"/>
          <w:szCs w:val="24"/>
        </w:rPr>
      </w:pPr>
    </w:p>
    <w:p w:rsidR="005D7B54" w:rsidRDefault="005D7B54" w:rsidP="00B131F0">
      <w:pPr>
        <w:pStyle w:val="1"/>
        <w:tabs>
          <w:tab w:val="clear" w:pos="360"/>
          <w:tab w:val="left" w:pos="0"/>
        </w:tabs>
        <w:spacing w:line="360" w:lineRule="auto"/>
        <w:ind w:left="0" w:firstLine="0"/>
        <w:jc w:val="both"/>
        <w:rPr>
          <w:rFonts w:cs="Arial"/>
          <w:b w:val="0"/>
          <w:i w:val="0"/>
          <w:szCs w:val="24"/>
        </w:rPr>
      </w:pPr>
    </w:p>
    <w:p w:rsidR="005D7B54" w:rsidRDefault="005D7B54" w:rsidP="00B131F0">
      <w:pPr>
        <w:pStyle w:val="1"/>
        <w:tabs>
          <w:tab w:val="clear" w:pos="360"/>
          <w:tab w:val="left" w:pos="0"/>
        </w:tabs>
        <w:spacing w:line="360" w:lineRule="auto"/>
        <w:ind w:left="0" w:firstLine="0"/>
        <w:jc w:val="both"/>
        <w:rPr>
          <w:rFonts w:cs="Arial"/>
          <w:b w:val="0"/>
          <w:i w:val="0"/>
          <w:szCs w:val="24"/>
        </w:rPr>
      </w:pPr>
    </w:p>
    <w:p w:rsidR="005D7B54" w:rsidRDefault="005D7B54" w:rsidP="00B131F0">
      <w:pPr>
        <w:pStyle w:val="1"/>
        <w:tabs>
          <w:tab w:val="clear" w:pos="360"/>
          <w:tab w:val="left" w:pos="0"/>
        </w:tabs>
        <w:spacing w:line="360" w:lineRule="auto"/>
        <w:ind w:left="0" w:firstLine="0"/>
        <w:jc w:val="both"/>
        <w:rPr>
          <w:rFonts w:cs="Arial"/>
          <w:b w:val="0"/>
          <w:i w:val="0"/>
          <w:szCs w:val="24"/>
        </w:rPr>
      </w:pPr>
    </w:p>
    <w:p w:rsidR="005D7B54" w:rsidRDefault="005D7B54" w:rsidP="00B131F0">
      <w:pPr>
        <w:pStyle w:val="1"/>
        <w:tabs>
          <w:tab w:val="clear" w:pos="360"/>
          <w:tab w:val="left" w:pos="0"/>
        </w:tabs>
        <w:spacing w:line="360" w:lineRule="auto"/>
        <w:ind w:left="0" w:firstLine="0"/>
        <w:jc w:val="both"/>
        <w:rPr>
          <w:rFonts w:cs="Arial"/>
          <w:b w:val="0"/>
          <w:i w:val="0"/>
          <w:szCs w:val="24"/>
        </w:rPr>
      </w:pPr>
    </w:p>
    <w:p w:rsidR="005D7B54" w:rsidRDefault="005D7B54" w:rsidP="00B131F0">
      <w:pPr>
        <w:pStyle w:val="1"/>
        <w:tabs>
          <w:tab w:val="clear" w:pos="360"/>
          <w:tab w:val="left" w:pos="0"/>
        </w:tabs>
        <w:spacing w:line="360" w:lineRule="auto"/>
        <w:ind w:left="0" w:firstLine="0"/>
        <w:jc w:val="both"/>
        <w:rPr>
          <w:rFonts w:cs="Arial"/>
          <w:b w:val="0"/>
          <w:i w:val="0"/>
          <w:szCs w:val="24"/>
        </w:rPr>
      </w:pPr>
    </w:p>
    <w:p w:rsidR="005D7B54" w:rsidRPr="00B131F0" w:rsidRDefault="005D7B54" w:rsidP="00B131F0">
      <w:pPr>
        <w:pStyle w:val="1"/>
        <w:tabs>
          <w:tab w:val="clear" w:pos="360"/>
          <w:tab w:val="left" w:pos="0"/>
        </w:tabs>
        <w:spacing w:line="360" w:lineRule="auto"/>
        <w:ind w:left="0" w:firstLine="0"/>
        <w:jc w:val="both"/>
        <w:rPr>
          <w:rFonts w:cs="Arial"/>
          <w:b w:val="0"/>
          <w:i w:val="0"/>
          <w:szCs w:val="24"/>
        </w:rPr>
      </w:pPr>
    </w:p>
    <w:p w:rsidR="000F37CC" w:rsidRDefault="00FA5F77" w:rsidP="005D7B54">
      <w:pPr>
        <w:pStyle w:val="1"/>
        <w:tabs>
          <w:tab w:val="clear" w:pos="360"/>
        </w:tabs>
        <w:spacing w:line="360" w:lineRule="auto"/>
        <w:ind w:left="993" w:hanging="567"/>
        <w:jc w:val="both"/>
        <w:rPr>
          <w:rFonts w:cs="Arial"/>
          <w:i w:val="0"/>
          <w:szCs w:val="24"/>
        </w:rPr>
      </w:pPr>
      <w:r>
        <w:rPr>
          <w:rFonts w:cs="Arial"/>
          <w:i w:val="0"/>
          <w:szCs w:val="24"/>
        </w:rPr>
        <w:t>1.2</w:t>
      </w:r>
      <w:r w:rsidR="00691011" w:rsidRPr="00FA5F77">
        <w:rPr>
          <w:rFonts w:cs="Arial"/>
          <w:i w:val="0"/>
          <w:szCs w:val="24"/>
        </w:rPr>
        <w:t xml:space="preserve"> </w:t>
      </w:r>
      <w:r w:rsidR="007D3BAF" w:rsidRPr="00FA5F77">
        <w:rPr>
          <w:rFonts w:cs="Arial"/>
          <w:i w:val="0"/>
          <w:szCs w:val="24"/>
        </w:rPr>
        <w:t xml:space="preserve"> </w:t>
      </w:r>
      <w:r w:rsidR="00691011" w:rsidRPr="00FA5F77">
        <w:rPr>
          <w:rFonts w:cs="Arial"/>
          <w:i w:val="0"/>
          <w:szCs w:val="24"/>
        </w:rPr>
        <w:t>Movimiento Nacional contra el Abandono Escolar</w:t>
      </w:r>
      <w:r w:rsidR="005D7B54">
        <w:rPr>
          <w:rFonts w:cs="Arial"/>
          <w:i w:val="0"/>
          <w:szCs w:val="24"/>
        </w:rPr>
        <w:t xml:space="preserve"> de la Educación Media Superior</w:t>
      </w:r>
    </w:p>
    <w:p w:rsidR="005D7B54" w:rsidRDefault="005D7B54" w:rsidP="007D3BAF">
      <w:pPr>
        <w:pStyle w:val="1"/>
        <w:tabs>
          <w:tab w:val="clear" w:pos="360"/>
          <w:tab w:val="left" w:pos="426"/>
        </w:tabs>
        <w:spacing w:line="360" w:lineRule="auto"/>
        <w:ind w:left="426" w:firstLine="0"/>
        <w:jc w:val="both"/>
        <w:rPr>
          <w:rFonts w:cs="Arial"/>
          <w:i w:val="0"/>
          <w:szCs w:val="24"/>
        </w:rPr>
      </w:pPr>
    </w:p>
    <w:p w:rsidR="00691011" w:rsidRPr="005D7B54" w:rsidRDefault="005D7B54" w:rsidP="005D7B54">
      <w:pPr>
        <w:pStyle w:val="1"/>
        <w:tabs>
          <w:tab w:val="clear" w:pos="360"/>
        </w:tabs>
        <w:spacing w:line="360" w:lineRule="auto"/>
        <w:ind w:left="2410" w:hanging="709"/>
        <w:jc w:val="both"/>
        <w:rPr>
          <w:rFonts w:cs="Arial"/>
          <w:b w:val="0"/>
          <w:i w:val="0"/>
          <w:szCs w:val="24"/>
        </w:rPr>
      </w:pPr>
      <w:r w:rsidRPr="005D7B54">
        <w:rPr>
          <w:rFonts w:cs="Arial"/>
          <w:b w:val="0"/>
          <w:i w:val="0"/>
          <w:szCs w:val="24"/>
        </w:rPr>
        <w:t>1.2.1 Datos de la Encuesta Nacional del Abandono Escolar Educación Media Superior</w:t>
      </w:r>
    </w:p>
    <w:p w:rsidR="005D7B54" w:rsidRDefault="005D7B54" w:rsidP="005D7B54">
      <w:pPr>
        <w:pStyle w:val="1"/>
        <w:tabs>
          <w:tab w:val="clear" w:pos="360"/>
        </w:tabs>
        <w:spacing w:line="360" w:lineRule="auto"/>
        <w:ind w:left="1985" w:hanging="284"/>
        <w:jc w:val="both"/>
        <w:rPr>
          <w:rFonts w:cs="Arial"/>
          <w:i w:val="0"/>
          <w:szCs w:val="24"/>
        </w:rPr>
      </w:pPr>
    </w:p>
    <w:p w:rsidR="00253425" w:rsidRDefault="00253425" w:rsidP="00CF53CC">
      <w:pPr>
        <w:pStyle w:val="1"/>
        <w:tabs>
          <w:tab w:val="clear" w:pos="360"/>
          <w:tab w:val="left" w:pos="0"/>
        </w:tabs>
        <w:spacing w:line="360" w:lineRule="auto"/>
        <w:ind w:left="0" w:firstLine="0"/>
        <w:jc w:val="both"/>
        <w:rPr>
          <w:rFonts w:cs="Arial"/>
          <w:i w:val="0"/>
          <w:szCs w:val="24"/>
        </w:rPr>
      </w:pPr>
      <w:r w:rsidRPr="007D3BAF">
        <w:rPr>
          <w:rFonts w:cs="Arial"/>
          <w:b w:val="0"/>
          <w:i w:val="0"/>
          <w:szCs w:val="24"/>
        </w:rPr>
        <w:t xml:space="preserve">Debido a los datos que reflejan la encueta nacional de </w:t>
      </w:r>
      <w:r w:rsidR="004079DE" w:rsidRPr="007D3BAF">
        <w:rPr>
          <w:rFonts w:cs="Arial"/>
          <w:b w:val="0"/>
          <w:i w:val="0"/>
          <w:szCs w:val="24"/>
        </w:rPr>
        <w:t>deserción escolar</w:t>
      </w:r>
      <w:r w:rsidR="00291746" w:rsidRPr="007D3BAF">
        <w:rPr>
          <w:rFonts w:cs="Arial"/>
          <w:b w:val="0"/>
          <w:i w:val="0"/>
          <w:szCs w:val="24"/>
        </w:rPr>
        <w:t xml:space="preserve"> donde se indican como los elementos de juicio ponderando</w:t>
      </w:r>
      <w:r w:rsidR="004079DE" w:rsidRPr="007D3BAF">
        <w:rPr>
          <w:rFonts w:cs="Arial"/>
          <w:b w:val="0"/>
          <w:i w:val="0"/>
          <w:szCs w:val="24"/>
        </w:rPr>
        <w:t xml:space="preserve"> </w:t>
      </w:r>
      <w:r w:rsidR="004079DE">
        <w:rPr>
          <w:rFonts w:cs="Arial"/>
          <w:b w:val="0"/>
          <w:i w:val="0"/>
          <w:szCs w:val="24"/>
        </w:rPr>
        <w:t>“…</w:t>
      </w:r>
      <w:r w:rsidR="004079DE" w:rsidRPr="004079DE">
        <w:rPr>
          <w:rFonts w:cs="Arial"/>
          <w:b w:val="0"/>
          <w:sz w:val="22"/>
          <w:szCs w:val="22"/>
        </w:rPr>
        <w:t xml:space="preserve"> tres factores que mejor predicen la deserción de los jóvenes son: la asistencia a clases, el promedio y la reprobación. Así, los jóvenes que faltan “mucho a clase” tienen 42 puntos porcentuales más de probabilidad de desertar; de modo similar, el aumento para los que faltan “con cierta frecuencia” es de 11 puntos porcentuales. En cuanto al promedio escolar, quienes tienen “de las más bajas” calificaciones tienen una probabilidad de deserción mayor en 45 puntos, mientras que quienes tienen las calificaciones más altas tienen una probabilidad menor en 18 puntos. Finalmente, los que reprueban varias veces poseen mayor probabilidad de desertar en 16 puntos porcentuales y para quienes reprueban en más ocasiones de las permitidas este porcentaje asciende a 43 puntos porcentuales</w:t>
      </w:r>
      <w:r w:rsidR="004079DE">
        <w:rPr>
          <w:rFonts w:cs="Arial"/>
          <w:i w:val="0"/>
          <w:szCs w:val="24"/>
        </w:rPr>
        <w:t>”</w:t>
      </w:r>
      <w:r w:rsidR="00ED4BB8">
        <w:rPr>
          <w:rFonts w:cs="Arial"/>
          <w:i w:val="0"/>
          <w:szCs w:val="24"/>
        </w:rPr>
        <w:t xml:space="preserve">, </w:t>
      </w:r>
      <w:sdt>
        <w:sdtPr>
          <w:rPr>
            <w:rFonts w:cs="Arial"/>
            <w:i w:val="0"/>
            <w:szCs w:val="24"/>
          </w:rPr>
          <w:id w:val="2116068"/>
          <w:citation/>
        </w:sdtPr>
        <w:sdtContent>
          <w:r w:rsidR="000444D0">
            <w:rPr>
              <w:rFonts w:cs="Arial"/>
              <w:i w:val="0"/>
              <w:szCs w:val="24"/>
            </w:rPr>
            <w:fldChar w:fldCharType="begin"/>
          </w:r>
          <w:r w:rsidR="004079DE">
            <w:rPr>
              <w:rFonts w:cs="Arial"/>
              <w:i w:val="0"/>
              <w:szCs w:val="24"/>
            </w:rPr>
            <w:instrText xml:space="preserve"> CITATION Sec12 \l 2058 </w:instrText>
          </w:r>
          <w:r w:rsidR="000444D0">
            <w:rPr>
              <w:rFonts w:cs="Arial"/>
              <w:i w:val="0"/>
              <w:szCs w:val="24"/>
            </w:rPr>
            <w:fldChar w:fldCharType="separate"/>
          </w:r>
          <w:r w:rsidR="00A7205C" w:rsidRPr="00A7205C">
            <w:rPr>
              <w:rFonts w:cs="Arial"/>
              <w:noProof/>
              <w:szCs w:val="24"/>
            </w:rPr>
            <w:t>(Secretaria de Educación Pública, 2012)</w:t>
          </w:r>
          <w:r w:rsidR="000444D0">
            <w:rPr>
              <w:rFonts w:cs="Arial"/>
              <w:i w:val="0"/>
              <w:szCs w:val="24"/>
            </w:rPr>
            <w:fldChar w:fldCharType="end"/>
          </w:r>
        </w:sdtContent>
      </w:sdt>
    </w:p>
    <w:p w:rsidR="00D70963" w:rsidRDefault="00D70963" w:rsidP="004079DE">
      <w:pPr>
        <w:pStyle w:val="1"/>
        <w:spacing w:line="360" w:lineRule="auto"/>
        <w:ind w:firstLine="66"/>
        <w:jc w:val="both"/>
        <w:rPr>
          <w:rFonts w:cs="Arial"/>
          <w:i w:val="0"/>
          <w:szCs w:val="24"/>
        </w:rPr>
      </w:pPr>
    </w:p>
    <w:p w:rsidR="00D70963" w:rsidRDefault="00D70963" w:rsidP="004079DE">
      <w:pPr>
        <w:pStyle w:val="1"/>
        <w:spacing w:line="360" w:lineRule="auto"/>
        <w:ind w:firstLine="66"/>
        <w:jc w:val="both"/>
        <w:rPr>
          <w:rFonts w:cs="Arial"/>
          <w:b w:val="0"/>
          <w:i w:val="0"/>
          <w:szCs w:val="24"/>
        </w:rPr>
      </w:pPr>
      <w:r>
        <w:rPr>
          <w:rFonts w:cs="Arial"/>
          <w:i w:val="0"/>
          <w:szCs w:val="24"/>
        </w:rPr>
        <w:t xml:space="preserve">              </w:t>
      </w:r>
      <w:r w:rsidRPr="00D70963">
        <w:rPr>
          <w:rFonts w:cs="Arial"/>
          <w:b w:val="0"/>
          <w:i w:val="0"/>
          <w:szCs w:val="24"/>
        </w:rPr>
        <w:t>1.2.2</w:t>
      </w:r>
      <w:r>
        <w:rPr>
          <w:rFonts w:cs="Arial"/>
          <w:b w:val="0"/>
          <w:i w:val="0"/>
          <w:szCs w:val="24"/>
        </w:rPr>
        <w:t xml:space="preserve"> Estrategia Integral contra el Abandono Escolar de la SEP </w:t>
      </w:r>
    </w:p>
    <w:p w:rsidR="00D70963" w:rsidRPr="00D70963" w:rsidRDefault="00D70963" w:rsidP="004079DE">
      <w:pPr>
        <w:pStyle w:val="1"/>
        <w:spacing w:line="360" w:lineRule="auto"/>
        <w:ind w:firstLine="66"/>
        <w:jc w:val="both"/>
        <w:rPr>
          <w:rFonts w:cs="Arial"/>
          <w:b w:val="0"/>
          <w:i w:val="0"/>
          <w:szCs w:val="24"/>
        </w:rPr>
      </w:pPr>
    </w:p>
    <w:p w:rsidR="00A573F2" w:rsidRDefault="000F37CC" w:rsidP="007056F3">
      <w:pPr>
        <w:pStyle w:val="1"/>
        <w:tabs>
          <w:tab w:val="clear" w:pos="360"/>
          <w:tab w:val="left" w:pos="0"/>
        </w:tabs>
        <w:spacing w:line="360" w:lineRule="auto"/>
        <w:ind w:left="0" w:firstLine="0"/>
        <w:jc w:val="both"/>
        <w:rPr>
          <w:rFonts w:cs="Arial"/>
          <w:b w:val="0"/>
          <w:i w:val="0"/>
          <w:szCs w:val="24"/>
        </w:rPr>
      </w:pPr>
      <w:r w:rsidRPr="00B131F0">
        <w:rPr>
          <w:rFonts w:cs="Arial"/>
          <w:b w:val="0"/>
          <w:i w:val="0"/>
          <w:szCs w:val="24"/>
        </w:rPr>
        <w:t>Con el fin de abatir esta problemática a partir del 2013</w:t>
      </w:r>
      <w:r w:rsidR="00B85FBA">
        <w:rPr>
          <w:rFonts w:cs="Arial"/>
          <w:b w:val="0"/>
          <w:i w:val="0"/>
          <w:szCs w:val="24"/>
        </w:rPr>
        <w:t>,</w:t>
      </w:r>
      <w:r w:rsidRPr="00B131F0">
        <w:rPr>
          <w:rFonts w:cs="Arial"/>
          <w:b w:val="0"/>
          <w:i w:val="0"/>
          <w:szCs w:val="24"/>
        </w:rPr>
        <w:t xml:space="preserve"> el gobierno federal </w:t>
      </w:r>
      <w:proofErr w:type="spellStart"/>
      <w:r w:rsidRPr="00B131F0">
        <w:rPr>
          <w:rFonts w:cs="Arial"/>
          <w:b w:val="0"/>
          <w:i w:val="0"/>
          <w:szCs w:val="24"/>
        </w:rPr>
        <w:t>a</w:t>
      </w:r>
      <w:proofErr w:type="spellEnd"/>
      <w:r w:rsidRPr="00B131F0">
        <w:rPr>
          <w:rFonts w:cs="Arial"/>
          <w:b w:val="0"/>
          <w:i w:val="0"/>
          <w:szCs w:val="24"/>
        </w:rPr>
        <w:t xml:space="preserve"> implementado un movimiento nacional contra el abandono escolar con la participación de las 32 entidades federativas  y los gobiernos estatales con programas de atención temprana de jóvenes que provienen de familias con bajos recursos apoyos de becas económ</w:t>
      </w:r>
      <w:r w:rsidR="00513407">
        <w:rPr>
          <w:rFonts w:cs="Arial"/>
          <w:b w:val="0"/>
          <w:i w:val="0"/>
          <w:szCs w:val="24"/>
        </w:rPr>
        <w:t>icas denominadas yo no abandono con una duración de 6 meses con el fin de que el estudiante supere la emergencia económica y continúe estudiando  sin embargo este esfuerzo no es suficiente debido a que  existen varios factores  que influyen en la decisión de los alumnos y que no es únicamente el económico por lo que este movimiento no ha representado un impacto favorable en los indicadores de gestión en este ultimo año por lo que se debe de buscar  nueva</w:t>
      </w:r>
      <w:r w:rsidR="00D70963">
        <w:rPr>
          <w:rFonts w:cs="Arial"/>
          <w:b w:val="0"/>
          <w:i w:val="0"/>
          <w:szCs w:val="24"/>
        </w:rPr>
        <w:t>s</w:t>
      </w:r>
      <w:r w:rsidR="00513407">
        <w:rPr>
          <w:rFonts w:cs="Arial"/>
          <w:b w:val="0"/>
          <w:i w:val="0"/>
          <w:szCs w:val="24"/>
        </w:rPr>
        <w:t xml:space="preserve"> estrategia</w:t>
      </w:r>
      <w:r w:rsidR="00D70963">
        <w:rPr>
          <w:rFonts w:cs="Arial"/>
          <w:b w:val="0"/>
          <w:i w:val="0"/>
          <w:szCs w:val="24"/>
        </w:rPr>
        <w:t>s</w:t>
      </w:r>
      <w:r w:rsidR="00513407">
        <w:rPr>
          <w:rFonts w:cs="Arial"/>
          <w:b w:val="0"/>
          <w:i w:val="0"/>
          <w:szCs w:val="24"/>
        </w:rPr>
        <w:t xml:space="preserve"> para atender a los alumnos que se encuentran propensos a abandonar sus estudios una sintomatología más clara que un alumno está en riesgo de abandonar sus estudios es cuando de manera sistemática empieza a ausentarse de las clases por lo que el centro escolar debe de poner atención de forma especial a estos alumnos </w:t>
      </w:r>
      <w:r w:rsidR="00A573F2">
        <w:rPr>
          <w:rFonts w:cs="Arial"/>
          <w:b w:val="0"/>
          <w:i w:val="0"/>
          <w:szCs w:val="24"/>
        </w:rPr>
        <w:t>con el fin de buscar la forma de que se estabilicen en sus asistencias de las clases como se manifiesta en los datos de la encuesta nacional realizada por la secretaria de educación pública</w:t>
      </w:r>
      <w:r w:rsidR="00D70963">
        <w:rPr>
          <w:rStyle w:val="Refdenotaalpie"/>
          <w:rFonts w:cs="Arial"/>
          <w:b w:val="0"/>
          <w:i w:val="0"/>
          <w:szCs w:val="24"/>
        </w:rPr>
        <w:footnoteReference w:id="2"/>
      </w:r>
      <w:r w:rsidR="005A4D77">
        <w:rPr>
          <w:rFonts w:cs="Arial"/>
          <w:b w:val="0"/>
          <w:i w:val="0"/>
          <w:szCs w:val="24"/>
        </w:rPr>
        <w:t>,</w:t>
      </w:r>
      <w:r w:rsidR="00A573F2">
        <w:rPr>
          <w:rFonts w:cs="Arial"/>
          <w:b w:val="0"/>
          <w:i w:val="0"/>
          <w:szCs w:val="24"/>
        </w:rPr>
        <w:t xml:space="preserve"> este razonamiento da una luz estadística de este fenómeno sin embargo </w:t>
      </w:r>
      <w:r w:rsidR="009F562F">
        <w:rPr>
          <w:rFonts w:cs="Arial"/>
          <w:b w:val="0"/>
          <w:i w:val="0"/>
          <w:szCs w:val="24"/>
        </w:rPr>
        <w:t xml:space="preserve">en cada región y en cada centro educativo tiene de manera muy particular diferentes variables como </w:t>
      </w:r>
      <w:r w:rsidR="00A573F2">
        <w:rPr>
          <w:rFonts w:cs="Arial"/>
          <w:b w:val="0"/>
          <w:i w:val="0"/>
          <w:szCs w:val="24"/>
        </w:rPr>
        <w:t>las causas por las que un alumno comienza a perder el interés por seguir asistiendo a clases los efectos del bajo rendimiento escolar son muchas veces irreversibles lo que ocasiona que un alumno que presenta esta condiciones tarde o temprano tiende a abandonar de forma temporal o definidamente la escuela por lo que es justificable que el centro educativo busque los mecanismos, estrategias y diseños de un protocolo para enfrentar de forma directa y contextualizada el problema del ausentismo escolar y el abandono escolar que es un fenómeno presente en todos los diferentes subsistemas de educación media superior.</w:t>
      </w:r>
    </w:p>
    <w:p w:rsidR="00A573F2" w:rsidRDefault="00A573F2" w:rsidP="007056F3">
      <w:pPr>
        <w:pStyle w:val="1"/>
        <w:tabs>
          <w:tab w:val="clear" w:pos="360"/>
          <w:tab w:val="left" w:pos="0"/>
        </w:tabs>
        <w:spacing w:line="360" w:lineRule="auto"/>
        <w:ind w:left="0" w:firstLine="0"/>
        <w:jc w:val="both"/>
        <w:rPr>
          <w:rFonts w:cs="Arial"/>
          <w:b w:val="0"/>
          <w:sz w:val="22"/>
          <w:szCs w:val="22"/>
        </w:rPr>
      </w:pPr>
    </w:p>
    <w:p w:rsidR="00AF02ED" w:rsidRPr="005A4D77" w:rsidRDefault="005A4D77" w:rsidP="005A4D77">
      <w:pPr>
        <w:pStyle w:val="1"/>
        <w:tabs>
          <w:tab w:val="clear" w:pos="360"/>
          <w:tab w:val="left" w:pos="-142"/>
        </w:tabs>
        <w:spacing w:line="360" w:lineRule="auto"/>
        <w:ind w:left="426" w:firstLine="0"/>
        <w:jc w:val="both"/>
        <w:rPr>
          <w:rFonts w:cs="Arial"/>
          <w:i w:val="0"/>
          <w:sz w:val="22"/>
          <w:szCs w:val="22"/>
        </w:rPr>
      </w:pPr>
      <w:r w:rsidRPr="005A4D77">
        <w:rPr>
          <w:rFonts w:cs="Arial"/>
          <w:i w:val="0"/>
          <w:sz w:val="22"/>
          <w:szCs w:val="22"/>
        </w:rPr>
        <w:t xml:space="preserve">2.1 </w:t>
      </w:r>
      <w:r w:rsidR="00AF02ED" w:rsidRPr="005A4D77">
        <w:rPr>
          <w:rFonts w:cs="Arial"/>
          <w:i w:val="0"/>
          <w:sz w:val="22"/>
          <w:szCs w:val="22"/>
        </w:rPr>
        <w:t xml:space="preserve"> Antecedente del Plantel objeto del estudio </w:t>
      </w:r>
      <w:r w:rsidR="00020DEC" w:rsidRPr="005A4D77">
        <w:rPr>
          <w:rFonts w:cs="Arial"/>
          <w:i w:val="0"/>
          <w:sz w:val="22"/>
          <w:szCs w:val="22"/>
        </w:rPr>
        <w:t xml:space="preserve">del Ausentismo Escolar </w:t>
      </w:r>
    </w:p>
    <w:p w:rsidR="005F2797" w:rsidRDefault="005F2797" w:rsidP="007056F3">
      <w:pPr>
        <w:pStyle w:val="1"/>
        <w:tabs>
          <w:tab w:val="clear" w:pos="360"/>
          <w:tab w:val="left" w:pos="0"/>
        </w:tabs>
        <w:spacing w:line="360" w:lineRule="auto"/>
        <w:ind w:left="0" w:firstLine="0"/>
        <w:jc w:val="both"/>
        <w:rPr>
          <w:rFonts w:cs="Arial"/>
          <w:b w:val="0"/>
          <w:i w:val="0"/>
          <w:sz w:val="22"/>
          <w:szCs w:val="22"/>
        </w:rPr>
      </w:pPr>
      <w:r w:rsidRPr="005F2797">
        <w:rPr>
          <w:rFonts w:cs="Arial"/>
          <w:b w:val="0"/>
          <w:i w:val="0"/>
          <w:sz w:val="22"/>
          <w:szCs w:val="22"/>
        </w:rPr>
        <w:t xml:space="preserve">     </w:t>
      </w:r>
    </w:p>
    <w:p w:rsidR="00020DEC" w:rsidRDefault="005F2797" w:rsidP="007056F3">
      <w:pPr>
        <w:pStyle w:val="1"/>
        <w:tabs>
          <w:tab w:val="clear" w:pos="360"/>
          <w:tab w:val="left" w:pos="0"/>
        </w:tabs>
        <w:spacing w:line="360" w:lineRule="auto"/>
        <w:ind w:left="0" w:firstLine="0"/>
        <w:jc w:val="both"/>
        <w:rPr>
          <w:rFonts w:cs="Arial"/>
          <w:b w:val="0"/>
          <w:i w:val="0"/>
          <w:sz w:val="22"/>
          <w:szCs w:val="22"/>
        </w:rPr>
      </w:pPr>
      <w:r>
        <w:rPr>
          <w:rFonts w:cs="Arial"/>
          <w:b w:val="0"/>
          <w:i w:val="0"/>
          <w:sz w:val="22"/>
          <w:szCs w:val="22"/>
        </w:rPr>
        <w:t xml:space="preserve">    </w:t>
      </w:r>
      <w:r w:rsidRPr="005F2797">
        <w:rPr>
          <w:rFonts w:cs="Arial"/>
          <w:b w:val="0"/>
          <w:i w:val="0"/>
          <w:sz w:val="22"/>
          <w:szCs w:val="22"/>
        </w:rPr>
        <w:t xml:space="preserve">   2.1.1</w:t>
      </w:r>
      <w:r>
        <w:rPr>
          <w:rFonts w:cs="Arial"/>
          <w:b w:val="0"/>
          <w:i w:val="0"/>
          <w:sz w:val="22"/>
          <w:szCs w:val="22"/>
        </w:rPr>
        <w:t xml:space="preserve"> Datos de Creación del Plantel 64 Toquián Grande del COBACH</w:t>
      </w:r>
    </w:p>
    <w:p w:rsidR="005F2797" w:rsidRPr="005F2797" w:rsidRDefault="005F2797" w:rsidP="007056F3">
      <w:pPr>
        <w:pStyle w:val="1"/>
        <w:tabs>
          <w:tab w:val="clear" w:pos="360"/>
          <w:tab w:val="left" w:pos="0"/>
        </w:tabs>
        <w:spacing w:line="360" w:lineRule="auto"/>
        <w:ind w:left="0" w:firstLine="0"/>
        <w:jc w:val="both"/>
        <w:rPr>
          <w:rFonts w:cs="Arial"/>
          <w:b w:val="0"/>
          <w:i w:val="0"/>
          <w:sz w:val="22"/>
          <w:szCs w:val="22"/>
        </w:rPr>
      </w:pPr>
    </w:p>
    <w:p w:rsidR="001D4CA1" w:rsidRDefault="001D4CA1" w:rsidP="007056F3">
      <w:pPr>
        <w:pStyle w:val="1"/>
        <w:tabs>
          <w:tab w:val="clear" w:pos="360"/>
          <w:tab w:val="left" w:pos="0"/>
        </w:tabs>
        <w:spacing w:line="360" w:lineRule="auto"/>
        <w:ind w:left="0" w:firstLine="0"/>
        <w:jc w:val="both"/>
        <w:rPr>
          <w:rFonts w:cs="Arial"/>
          <w:b w:val="0"/>
          <w:i w:val="0"/>
          <w:sz w:val="22"/>
          <w:szCs w:val="22"/>
        </w:rPr>
      </w:pPr>
      <w:r w:rsidRPr="00313694">
        <w:rPr>
          <w:rFonts w:cs="Arial"/>
          <w:b w:val="0"/>
          <w:i w:val="0"/>
          <w:sz w:val="22"/>
          <w:szCs w:val="22"/>
        </w:rPr>
        <w:t xml:space="preserve">En el Plantel 64 “Toquián Grande” </w:t>
      </w:r>
      <w:r w:rsidR="00313694" w:rsidRPr="00313694">
        <w:rPr>
          <w:rFonts w:cs="Arial"/>
          <w:b w:val="0"/>
          <w:i w:val="0"/>
          <w:sz w:val="22"/>
          <w:szCs w:val="22"/>
        </w:rPr>
        <w:t>del Colegio de Bachilleres de Chiapas</w:t>
      </w:r>
      <w:r w:rsidR="00313694">
        <w:rPr>
          <w:rFonts w:cs="Arial"/>
          <w:b w:val="0"/>
          <w:i w:val="0"/>
          <w:sz w:val="22"/>
          <w:szCs w:val="22"/>
        </w:rPr>
        <w:t>, inicia sus actividades en el mes de agosto de 1997, en el Ejido Toquián Grande, Perteneciente al Municipio de Tapachula Chiapas</w:t>
      </w:r>
      <w:r w:rsidR="002000B9">
        <w:rPr>
          <w:rFonts w:cs="Arial"/>
          <w:b w:val="0"/>
          <w:i w:val="0"/>
          <w:sz w:val="22"/>
          <w:szCs w:val="22"/>
        </w:rPr>
        <w:t>,</w:t>
      </w:r>
      <w:r w:rsidR="00073A1C">
        <w:rPr>
          <w:rFonts w:cs="Arial"/>
          <w:b w:val="0"/>
          <w:i w:val="0"/>
          <w:sz w:val="22"/>
          <w:szCs w:val="22"/>
        </w:rPr>
        <w:t xml:space="preserve"> con una matrícula inicial de 35 alumnos</w:t>
      </w:r>
      <w:r w:rsidR="00615C50">
        <w:rPr>
          <w:rFonts w:cs="Arial"/>
          <w:b w:val="0"/>
          <w:i w:val="0"/>
          <w:sz w:val="22"/>
          <w:szCs w:val="22"/>
        </w:rPr>
        <w:t xml:space="preserve"> incrementando cada año un grupo hasta completar de primer a sexto semestre con datos estadísticos internos</w:t>
      </w:r>
      <w:r w:rsidR="00317842">
        <w:rPr>
          <w:rFonts w:cs="Arial"/>
          <w:b w:val="0"/>
          <w:i w:val="0"/>
          <w:sz w:val="22"/>
          <w:szCs w:val="22"/>
        </w:rPr>
        <w:t xml:space="preserve"> de 2006 a 2015 tiene una eficiencia terminal de en promedio del 70.45% </w:t>
      </w:r>
      <w:r w:rsidR="00615C50">
        <w:rPr>
          <w:rFonts w:cs="Arial"/>
          <w:b w:val="0"/>
          <w:i w:val="0"/>
          <w:sz w:val="22"/>
          <w:szCs w:val="22"/>
        </w:rPr>
        <w:t>Programa de Mejora continua</w:t>
      </w:r>
      <w:r w:rsidR="00317842">
        <w:rPr>
          <w:rStyle w:val="Refdenotaalpie"/>
          <w:rFonts w:cs="Arial"/>
          <w:b w:val="0"/>
          <w:i w:val="0"/>
          <w:sz w:val="22"/>
          <w:szCs w:val="22"/>
        </w:rPr>
        <w:footnoteReference w:id="3"/>
      </w:r>
      <w:r w:rsidR="00615C50">
        <w:rPr>
          <w:rFonts w:cs="Arial"/>
          <w:b w:val="0"/>
          <w:i w:val="0"/>
          <w:sz w:val="22"/>
          <w:szCs w:val="22"/>
        </w:rPr>
        <w:t xml:space="preserve"> </w:t>
      </w:r>
      <w:r w:rsidR="00073A1C">
        <w:rPr>
          <w:rFonts w:cs="Arial"/>
          <w:b w:val="0"/>
          <w:i w:val="0"/>
          <w:sz w:val="22"/>
          <w:szCs w:val="22"/>
        </w:rPr>
        <w:t xml:space="preserve"> </w:t>
      </w:r>
      <w:r w:rsidR="002000B9">
        <w:rPr>
          <w:rFonts w:cs="Arial"/>
          <w:b w:val="0"/>
          <w:i w:val="0"/>
          <w:sz w:val="22"/>
          <w:szCs w:val="22"/>
        </w:rPr>
        <w:t xml:space="preserve"> </w:t>
      </w:r>
      <w:r w:rsidR="00BC3733">
        <w:rPr>
          <w:rFonts w:cs="Arial"/>
          <w:b w:val="0"/>
          <w:i w:val="0"/>
          <w:sz w:val="22"/>
          <w:szCs w:val="22"/>
        </w:rPr>
        <w:t xml:space="preserve">aparte de los diferentes objetivos de la Misión y de la Visión del Plantel de Prestar los servicios educativos de calidad enfrenta  la problemática del ausentismo escolar </w:t>
      </w:r>
      <w:r w:rsidR="00317842">
        <w:rPr>
          <w:rFonts w:cs="Arial"/>
          <w:b w:val="0"/>
          <w:i w:val="0"/>
          <w:sz w:val="22"/>
          <w:szCs w:val="22"/>
        </w:rPr>
        <w:t xml:space="preserve">y del abandono escolar </w:t>
      </w:r>
      <w:r w:rsidR="002000B9">
        <w:rPr>
          <w:rFonts w:cs="Arial"/>
          <w:b w:val="0"/>
          <w:i w:val="0"/>
          <w:sz w:val="22"/>
          <w:szCs w:val="22"/>
        </w:rPr>
        <w:t xml:space="preserve">en el periodo </w:t>
      </w:r>
      <w:r w:rsidR="00313694">
        <w:rPr>
          <w:rFonts w:cs="Arial"/>
          <w:b w:val="0"/>
          <w:i w:val="0"/>
          <w:sz w:val="22"/>
          <w:szCs w:val="22"/>
        </w:rPr>
        <w:t xml:space="preserve"> </w:t>
      </w:r>
      <w:r w:rsidR="00317842">
        <w:rPr>
          <w:rFonts w:cs="Arial"/>
          <w:b w:val="0"/>
          <w:i w:val="0"/>
          <w:sz w:val="22"/>
          <w:szCs w:val="22"/>
        </w:rPr>
        <w:t>2006 a 2015</w:t>
      </w:r>
      <w:r w:rsidRPr="00313694">
        <w:rPr>
          <w:rFonts w:cs="Arial"/>
          <w:b w:val="0"/>
          <w:i w:val="0"/>
          <w:sz w:val="22"/>
          <w:szCs w:val="22"/>
        </w:rPr>
        <w:t xml:space="preserve"> </w:t>
      </w:r>
      <w:r w:rsidR="00317842">
        <w:rPr>
          <w:rFonts w:cs="Arial"/>
          <w:b w:val="0"/>
          <w:i w:val="0"/>
          <w:sz w:val="22"/>
          <w:szCs w:val="22"/>
        </w:rPr>
        <w:t xml:space="preserve"> del 29.55% por lo </w:t>
      </w:r>
      <w:r w:rsidR="00DE0277">
        <w:rPr>
          <w:rFonts w:cs="Arial"/>
          <w:b w:val="0"/>
          <w:i w:val="0"/>
          <w:sz w:val="22"/>
          <w:szCs w:val="22"/>
        </w:rPr>
        <w:t xml:space="preserve">centra la </w:t>
      </w:r>
      <w:r w:rsidRPr="00313694">
        <w:rPr>
          <w:rFonts w:cs="Arial"/>
          <w:b w:val="0"/>
          <w:i w:val="0"/>
          <w:sz w:val="22"/>
          <w:szCs w:val="22"/>
        </w:rPr>
        <w:t xml:space="preserve"> atención</w:t>
      </w:r>
      <w:r w:rsidR="00DE0277">
        <w:rPr>
          <w:rFonts w:cs="Arial"/>
          <w:b w:val="0"/>
          <w:i w:val="0"/>
          <w:sz w:val="22"/>
          <w:szCs w:val="22"/>
        </w:rPr>
        <w:t xml:space="preserve"> en  elevar la índice de la  eficiencia terminal </w:t>
      </w:r>
      <w:r w:rsidRPr="00313694">
        <w:rPr>
          <w:rFonts w:cs="Arial"/>
          <w:b w:val="0"/>
          <w:i w:val="0"/>
          <w:sz w:val="22"/>
          <w:szCs w:val="22"/>
        </w:rPr>
        <w:t xml:space="preserve"> </w:t>
      </w:r>
      <w:r w:rsidR="00DE0277">
        <w:rPr>
          <w:rFonts w:cs="Arial"/>
          <w:b w:val="0"/>
          <w:i w:val="0"/>
          <w:sz w:val="22"/>
          <w:szCs w:val="22"/>
        </w:rPr>
        <w:t xml:space="preserve">teniendo prioridad en disminuir el  </w:t>
      </w:r>
      <w:r w:rsidR="00054D53">
        <w:rPr>
          <w:rFonts w:cs="Arial"/>
          <w:b w:val="0"/>
          <w:i w:val="0"/>
          <w:sz w:val="22"/>
          <w:szCs w:val="22"/>
        </w:rPr>
        <w:t xml:space="preserve">ausentismo de clases, </w:t>
      </w:r>
      <w:r w:rsidRPr="00313694">
        <w:rPr>
          <w:rFonts w:cs="Arial"/>
          <w:b w:val="0"/>
          <w:i w:val="0"/>
          <w:sz w:val="22"/>
          <w:szCs w:val="22"/>
        </w:rPr>
        <w:t xml:space="preserve"> </w:t>
      </w:r>
      <w:r w:rsidR="00054D53">
        <w:rPr>
          <w:rFonts w:cs="Arial"/>
          <w:b w:val="0"/>
          <w:i w:val="0"/>
          <w:sz w:val="22"/>
          <w:szCs w:val="22"/>
        </w:rPr>
        <w:t xml:space="preserve"> bajo rendimiento, reprobación y el abandono escolar</w:t>
      </w:r>
      <w:r w:rsidR="00BC3733">
        <w:rPr>
          <w:rFonts w:cs="Arial"/>
          <w:b w:val="0"/>
          <w:i w:val="0"/>
          <w:sz w:val="22"/>
          <w:szCs w:val="22"/>
        </w:rPr>
        <w:t>.</w:t>
      </w:r>
    </w:p>
    <w:p w:rsidR="00317842" w:rsidRDefault="00317842" w:rsidP="007056F3">
      <w:pPr>
        <w:pStyle w:val="1"/>
        <w:tabs>
          <w:tab w:val="clear" w:pos="360"/>
          <w:tab w:val="left" w:pos="0"/>
        </w:tabs>
        <w:spacing w:line="360" w:lineRule="auto"/>
        <w:ind w:left="0" w:firstLine="0"/>
        <w:jc w:val="both"/>
        <w:rPr>
          <w:rFonts w:cs="Arial"/>
          <w:b w:val="0"/>
          <w:i w:val="0"/>
          <w:sz w:val="22"/>
          <w:szCs w:val="22"/>
        </w:rPr>
      </w:pPr>
    </w:p>
    <w:p w:rsidR="002000B9" w:rsidRDefault="005F29CA" w:rsidP="005F29CA">
      <w:pPr>
        <w:pStyle w:val="1"/>
        <w:tabs>
          <w:tab w:val="clear" w:pos="360"/>
        </w:tabs>
        <w:spacing w:line="360" w:lineRule="auto"/>
        <w:ind w:left="1985" w:hanging="1985"/>
        <w:jc w:val="both"/>
        <w:rPr>
          <w:rFonts w:cs="Arial"/>
          <w:b w:val="0"/>
          <w:i w:val="0"/>
          <w:sz w:val="22"/>
          <w:szCs w:val="22"/>
        </w:rPr>
      </w:pPr>
      <w:r>
        <w:rPr>
          <w:rFonts w:cs="Arial"/>
          <w:b w:val="0"/>
          <w:i w:val="0"/>
          <w:sz w:val="22"/>
          <w:szCs w:val="22"/>
        </w:rPr>
        <w:t xml:space="preserve">                         </w:t>
      </w:r>
      <w:r w:rsidRPr="005F29CA">
        <w:rPr>
          <w:rFonts w:cs="Arial"/>
          <w:b w:val="0"/>
          <w:i w:val="0"/>
          <w:sz w:val="22"/>
          <w:szCs w:val="22"/>
        </w:rPr>
        <w:t>2.1.</w:t>
      </w:r>
      <w:r w:rsidR="00451BCE">
        <w:rPr>
          <w:rFonts w:cs="Arial"/>
          <w:b w:val="0"/>
          <w:i w:val="0"/>
          <w:sz w:val="22"/>
          <w:szCs w:val="22"/>
        </w:rPr>
        <w:t>2</w:t>
      </w:r>
      <w:r w:rsidRPr="005F29CA">
        <w:rPr>
          <w:rFonts w:cs="Arial"/>
          <w:b w:val="0"/>
          <w:i w:val="0"/>
          <w:sz w:val="22"/>
          <w:szCs w:val="22"/>
        </w:rPr>
        <w:t xml:space="preserve"> Datos de </w:t>
      </w:r>
      <w:r>
        <w:rPr>
          <w:rFonts w:cs="Arial"/>
          <w:b w:val="0"/>
          <w:i w:val="0"/>
          <w:sz w:val="22"/>
          <w:szCs w:val="22"/>
        </w:rPr>
        <w:t xml:space="preserve">la Comunidad de Ubicación del </w:t>
      </w:r>
      <w:r w:rsidRPr="005F29CA">
        <w:rPr>
          <w:rFonts w:cs="Arial"/>
          <w:b w:val="0"/>
          <w:i w:val="0"/>
          <w:sz w:val="22"/>
          <w:szCs w:val="22"/>
        </w:rPr>
        <w:t xml:space="preserve"> Plantel 64 Toquián Grande del COBACH</w:t>
      </w:r>
    </w:p>
    <w:p w:rsidR="005F29CA" w:rsidRDefault="005F29CA" w:rsidP="007056F3">
      <w:pPr>
        <w:pStyle w:val="1"/>
        <w:tabs>
          <w:tab w:val="clear" w:pos="360"/>
          <w:tab w:val="left" w:pos="0"/>
        </w:tabs>
        <w:spacing w:line="360" w:lineRule="auto"/>
        <w:ind w:left="0" w:firstLine="0"/>
        <w:jc w:val="both"/>
        <w:rPr>
          <w:rFonts w:cs="Arial"/>
          <w:b w:val="0"/>
          <w:i w:val="0"/>
          <w:sz w:val="22"/>
          <w:szCs w:val="22"/>
        </w:rPr>
      </w:pPr>
    </w:p>
    <w:p w:rsidR="002000B9" w:rsidRPr="002000B9" w:rsidRDefault="002000B9" w:rsidP="002000B9">
      <w:pPr>
        <w:pStyle w:val="1"/>
        <w:tabs>
          <w:tab w:val="clear" w:pos="360"/>
          <w:tab w:val="left" w:pos="0"/>
        </w:tabs>
        <w:spacing w:line="360" w:lineRule="auto"/>
        <w:ind w:left="0" w:firstLine="0"/>
        <w:jc w:val="both"/>
        <w:rPr>
          <w:rFonts w:cs="Arial"/>
          <w:b w:val="0"/>
          <w:i w:val="0"/>
        </w:rPr>
      </w:pPr>
      <w:proofErr w:type="gramStart"/>
      <w:r w:rsidRPr="002000B9">
        <w:rPr>
          <w:rFonts w:cs="Arial"/>
          <w:b w:val="0"/>
          <w:i w:val="0"/>
        </w:rPr>
        <w:t>la</w:t>
      </w:r>
      <w:proofErr w:type="gramEnd"/>
      <w:r w:rsidRPr="002000B9">
        <w:rPr>
          <w:rFonts w:cs="Arial"/>
          <w:b w:val="0"/>
          <w:i w:val="0"/>
        </w:rPr>
        <w:t xml:space="preserve"> localidad de </w:t>
      </w:r>
      <w:r w:rsidRPr="002000B9">
        <w:rPr>
          <w:rFonts w:cs="Arial"/>
          <w:b w:val="0"/>
          <w:bCs/>
          <w:i w:val="0"/>
        </w:rPr>
        <w:t>Toquián Grande</w:t>
      </w:r>
      <w:r w:rsidRPr="002000B9">
        <w:rPr>
          <w:rFonts w:cs="Arial"/>
          <w:b w:val="0"/>
          <w:i w:val="0"/>
        </w:rPr>
        <w:t> está situado en el Municipio de Tapachula (en el Estado de Chiapas). Tiene 697 habitantes. </w:t>
      </w:r>
      <w:r w:rsidRPr="002000B9">
        <w:rPr>
          <w:rFonts w:cs="Arial"/>
          <w:b w:val="0"/>
          <w:bCs/>
          <w:i w:val="0"/>
        </w:rPr>
        <w:t>Toquián Grande</w:t>
      </w:r>
      <w:r w:rsidRPr="002000B9">
        <w:rPr>
          <w:rFonts w:cs="Arial"/>
          <w:b w:val="0"/>
          <w:i w:val="0"/>
        </w:rPr>
        <w:t> </w:t>
      </w:r>
      <w:r>
        <w:rPr>
          <w:rFonts w:cs="Arial"/>
          <w:b w:val="0"/>
          <w:i w:val="0"/>
        </w:rPr>
        <w:t>está a 2020 metros de altitud, e</w:t>
      </w:r>
      <w:r w:rsidRPr="002000B9">
        <w:rPr>
          <w:rFonts w:cs="Arial"/>
          <w:b w:val="0"/>
          <w:i w:val="0"/>
        </w:rPr>
        <w:t>n la localidad hay 350 hombres y 347 mujeres. La relación mujeres/hombres es de 0.991. El ratio de fecundidad de la población femenina es de 3.02 hijos por mujer. El porcentaje de analfabetismo entre los adultos es del 17.65% (12.57% en los hombres y 22.77% en las mujeres) y el grado de escolaridad es de 4.13 (4.3</w:t>
      </w:r>
      <w:r>
        <w:rPr>
          <w:rFonts w:cs="Arial"/>
          <w:b w:val="0"/>
          <w:i w:val="0"/>
        </w:rPr>
        <w:t xml:space="preserve">2 en hombres y 3.96 en mujeres), </w:t>
      </w:r>
      <w:r w:rsidRPr="002000B9">
        <w:rPr>
          <w:rFonts w:cs="Arial"/>
          <w:b w:val="0"/>
          <w:i w:val="0"/>
        </w:rPr>
        <w:t>En </w:t>
      </w:r>
      <w:r w:rsidRPr="002000B9">
        <w:rPr>
          <w:rFonts w:cs="Arial"/>
          <w:b w:val="0"/>
          <w:bCs/>
          <w:i w:val="0"/>
        </w:rPr>
        <w:t>Toquián Grande</w:t>
      </w:r>
      <w:r w:rsidRPr="002000B9">
        <w:rPr>
          <w:rFonts w:cs="Arial"/>
          <w:b w:val="0"/>
          <w:i w:val="0"/>
        </w:rPr>
        <w:t> el 9.33% de los adultos habla alguna lengua indígena. En la localidad se encuentran 120 viviendas, de las cuales el 0.14% disponen de una computadora.</w:t>
      </w:r>
      <w:r>
        <w:rPr>
          <w:rStyle w:val="Refdenotaalpie"/>
          <w:rFonts w:cs="Arial"/>
          <w:b w:val="0"/>
          <w:i w:val="0"/>
        </w:rPr>
        <w:footnoteReference w:id="4"/>
      </w:r>
    </w:p>
    <w:p w:rsidR="002000B9" w:rsidRPr="00313694" w:rsidRDefault="002000B9" w:rsidP="007056F3">
      <w:pPr>
        <w:pStyle w:val="1"/>
        <w:tabs>
          <w:tab w:val="clear" w:pos="360"/>
          <w:tab w:val="left" w:pos="0"/>
        </w:tabs>
        <w:spacing w:line="360" w:lineRule="auto"/>
        <w:ind w:left="0" w:firstLine="0"/>
        <w:jc w:val="both"/>
        <w:rPr>
          <w:rFonts w:cs="Arial"/>
          <w:b w:val="0"/>
          <w:i w:val="0"/>
          <w:sz w:val="22"/>
          <w:szCs w:val="22"/>
        </w:rPr>
      </w:pPr>
    </w:p>
    <w:p w:rsidR="0041763C" w:rsidRPr="00132870" w:rsidRDefault="0041763C" w:rsidP="0041763C">
      <w:pPr>
        <w:pStyle w:val="1"/>
        <w:spacing w:line="360" w:lineRule="auto"/>
        <w:ind w:left="0" w:firstLine="0"/>
        <w:jc w:val="left"/>
        <w:rPr>
          <w:rFonts w:cs="Arial"/>
          <w:b w:val="0"/>
          <w:i w:val="0"/>
          <w:sz w:val="22"/>
          <w:szCs w:val="22"/>
        </w:rPr>
      </w:pPr>
    </w:p>
    <w:p w:rsidR="0040217F" w:rsidRPr="00E4360C" w:rsidRDefault="008B19C4" w:rsidP="00685E2D">
      <w:pPr>
        <w:pStyle w:val="1"/>
        <w:spacing w:line="360" w:lineRule="auto"/>
        <w:ind w:left="1276" w:hanging="1276"/>
        <w:jc w:val="both"/>
        <w:rPr>
          <w:rFonts w:cs="Arial"/>
          <w:i w:val="0"/>
          <w:sz w:val="22"/>
          <w:szCs w:val="22"/>
        </w:rPr>
      </w:pPr>
      <w:r>
        <w:rPr>
          <w:rFonts w:cs="Arial"/>
          <w:i w:val="0"/>
          <w:sz w:val="22"/>
          <w:szCs w:val="22"/>
        </w:rPr>
        <w:t>1</w:t>
      </w:r>
      <w:r w:rsidR="000445E0">
        <w:rPr>
          <w:rFonts w:cs="Arial"/>
          <w:i w:val="0"/>
          <w:sz w:val="22"/>
          <w:szCs w:val="22"/>
        </w:rPr>
        <w:t>.5</w:t>
      </w:r>
      <w:r>
        <w:rPr>
          <w:rFonts w:cs="Arial"/>
          <w:i w:val="0"/>
          <w:sz w:val="22"/>
          <w:szCs w:val="22"/>
        </w:rPr>
        <w:t xml:space="preserve">.- </w:t>
      </w:r>
      <w:r w:rsidR="00685E2D">
        <w:rPr>
          <w:rFonts w:cs="Arial"/>
          <w:i w:val="0"/>
          <w:sz w:val="22"/>
          <w:szCs w:val="22"/>
        </w:rPr>
        <w:t>Marco T</w:t>
      </w:r>
      <w:r w:rsidR="0024565B">
        <w:rPr>
          <w:rFonts w:cs="Arial"/>
          <w:i w:val="0"/>
          <w:sz w:val="22"/>
          <w:szCs w:val="22"/>
        </w:rPr>
        <w:t xml:space="preserve">eórico </w:t>
      </w:r>
      <w:r w:rsidR="00685E2D">
        <w:rPr>
          <w:rFonts w:cs="Arial"/>
          <w:i w:val="0"/>
          <w:sz w:val="22"/>
          <w:szCs w:val="22"/>
        </w:rPr>
        <w:t xml:space="preserve">Conceptual </w:t>
      </w:r>
      <w:r w:rsidR="0024565B">
        <w:rPr>
          <w:rFonts w:cs="Arial"/>
          <w:i w:val="0"/>
          <w:sz w:val="22"/>
          <w:szCs w:val="22"/>
        </w:rPr>
        <w:t xml:space="preserve">del </w:t>
      </w:r>
      <w:r w:rsidR="0040217F" w:rsidRPr="00E4360C">
        <w:rPr>
          <w:rFonts w:cs="Arial"/>
          <w:i w:val="0"/>
          <w:sz w:val="22"/>
          <w:szCs w:val="22"/>
        </w:rPr>
        <w:t xml:space="preserve">Ausentismo Escolar </w:t>
      </w:r>
      <w:r w:rsidR="00451BCE">
        <w:rPr>
          <w:rFonts w:cs="Arial"/>
          <w:i w:val="0"/>
          <w:sz w:val="22"/>
          <w:szCs w:val="22"/>
        </w:rPr>
        <w:t>en el Nivel Medio Superior</w:t>
      </w:r>
    </w:p>
    <w:p w:rsidR="0040217F" w:rsidRPr="00480856" w:rsidRDefault="0040217F" w:rsidP="00F23B5F">
      <w:pPr>
        <w:pStyle w:val="1"/>
        <w:tabs>
          <w:tab w:val="clear" w:pos="360"/>
          <w:tab w:val="left" w:pos="0"/>
        </w:tabs>
        <w:spacing w:line="360" w:lineRule="auto"/>
        <w:ind w:left="0" w:firstLine="0"/>
        <w:jc w:val="both"/>
        <w:rPr>
          <w:rFonts w:cs="Arial"/>
          <w:b w:val="0"/>
          <w:i w:val="0"/>
          <w:sz w:val="22"/>
          <w:szCs w:val="22"/>
        </w:rPr>
      </w:pPr>
    </w:p>
    <w:p w:rsidR="00C427A6" w:rsidRDefault="00193B07" w:rsidP="00C427A6">
      <w:pPr>
        <w:pStyle w:val="1"/>
        <w:tabs>
          <w:tab w:val="left" w:pos="0"/>
        </w:tabs>
        <w:spacing w:line="360" w:lineRule="auto"/>
        <w:ind w:firstLine="66"/>
        <w:jc w:val="both"/>
        <w:rPr>
          <w:i w:val="0"/>
          <w:sz w:val="22"/>
          <w:szCs w:val="22"/>
        </w:rPr>
      </w:pPr>
      <w:r>
        <w:rPr>
          <w:i w:val="0"/>
          <w:sz w:val="22"/>
          <w:szCs w:val="22"/>
        </w:rPr>
        <w:t xml:space="preserve">    1.5.1 </w:t>
      </w:r>
      <w:r w:rsidR="00480856" w:rsidRPr="00480856">
        <w:rPr>
          <w:i w:val="0"/>
          <w:sz w:val="22"/>
          <w:szCs w:val="22"/>
        </w:rPr>
        <w:t>CONCEPTO:</w:t>
      </w:r>
      <w:r w:rsidR="00C427A6">
        <w:rPr>
          <w:i w:val="0"/>
          <w:sz w:val="22"/>
          <w:szCs w:val="22"/>
        </w:rPr>
        <w:t xml:space="preserve"> </w:t>
      </w:r>
    </w:p>
    <w:p w:rsidR="00C427A6" w:rsidRDefault="00C427A6" w:rsidP="00C427A6">
      <w:pPr>
        <w:pStyle w:val="1"/>
        <w:tabs>
          <w:tab w:val="left" w:pos="0"/>
        </w:tabs>
        <w:spacing w:line="360" w:lineRule="auto"/>
        <w:ind w:firstLine="66"/>
        <w:jc w:val="both"/>
        <w:rPr>
          <w:i w:val="0"/>
          <w:sz w:val="22"/>
          <w:szCs w:val="22"/>
        </w:rPr>
      </w:pPr>
    </w:p>
    <w:p w:rsidR="00C427A6" w:rsidRDefault="00C427A6" w:rsidP="00842496">
      <w:pPr>
        <w:pStyle w:val="1"/>
        <w:tabs>
          <w:tab w:val="left" w:pos="0"/>
        </w:tabs>
        <w:ind w:firstLine="207"/>
        <w:jc w:val="both"/>
        <w:rPr>
          <w:b w:val="0"/>
          <w:iCs/>
          <w:sz w:val="22"/>
          <w:szCs w:val="22"/>
        </w:rPr>
      </w:pPr>
      <w:r w:rsidRPr="00394FE1">
        <w:rPr>
          <w:i w:val="0"/>
          <w:sz w:val="22"/>
          <w:szCs w:val="22"/>
        </w:rPr>
        <w:t xml:space="preserve">Ausentismo o </w:t>
      </w:r>
      <w:r w:rsidR="00C232EB" w:rsidRPr="00394FE1">
        <w:rPr>
          <w:i w:val="0"/>
          <w:sz w:val="22"/>
          <w:szCs w:val="22"/>
        </w:rPr>
        <w:t xml:space="preserve"> </w:t>
      </w:r>
      <w:r w:rsidR="00394FE1" w:rsidRPr="00394FE1">
        <w:rPr>
          <w:sz w:val="22"/>
          <w:szCs w:val="22"/>
        </w:rPr>
        <w:t>A</w:t>
      </w:r>
      <w:r w:rsidRPr="00394FE1">
        <w:rPr>
          <w:sz w:val="22"/>
          <w:szCs w:val="22"/>
        </w:rPr>
        <w:t>bsentismo</w:t>
      </w:r>
      <w:r w:rsidR="00394FE1" w:rsidRPr="00394FE1">
        <w:rPr>
          <w:sz w:val="22"/>
          <w:szCs w:val="22"/>
        </w:rPr>
        <w:t>:</w:t>
      </w:r>
      <w:r>
        <w:rPr>
          <w:b w:val="0"/>
          <w:sz w:val="22"/>
          <w:szCs w:val="22"/>
        </w:rPr>
        <w:t xml:space="preserve"> Definición de la </w:t>
      </w:r>
      <w:proofErr w:type="gramStart"/>
      <w:r>
        <w:rPr>
          <w:b w:val="0"/>
          <w:sz w:val="22"/>
          <w:szCs w:val="22"/>
        </w:rPr>
        <w:t>(</w:t>
      </w:r>
      <w:r w:rsidRPr="00C427A6">
        <w:rPr>
          <w:rFonts w:hint="eastAsia"/>
          <w:b w:val="0"/>
          <w:iCs/>
          <w:sz w:val="22"/>
          <w:szCs w:val="22"/>
        </w:rPr>
        <w:t xml:space="preserve"> Real</w:t>
      </w:r>
      <w:proofErr w:type="gramEnd"/>
      <w:r w:rsidRPr="00C427A6">
        <w:rPr>
          <w:rFonts w:hint="eastAsia"/>
          <w:b w:val="0"/>
          <w:iCs/>
          <w:sz w:val="22"/>
          <w:szCs w:val="22"/>
        </w:rPr>
        <w:t xml:space="preserve"> Academia Española</w:t>
      </w:r>
      <w:r>
        <w:rPr>
          <w:b w:val="0"/>
          <w:iCs/>
          <w:sz w:val="22"/>
          <w:szCs w:val="22"/>
        </w:rPr>
        <w:t>)</w:t>
      </w:r>
      <w:r w:rsidR="005D7885">
        <w:rPr>
          <w:rStyle w:val="Refdenotaalpie"/>
          <w:b w:val="0"/>
          <w:iCs/>
          <w:sz w:val="22"/>
          <w:szCs w:val="22"/>
        </w:rPr>
        <w:footnoteReference w:id="5"/>
      </w:r>
    </w:p>
    <w:p w:rsidR="00C427A6" w:rsidRPr="00C427A6" w:rsidRDefault="00C427A6" w:rsidP="00C427A6">
      <w:pPr>
        <w:pStyle w:val="1"/>
        <w:tabs>
          <w:tab w:val="left" w:pos="0"/>
        </w:tabs>
        <w:ind w:firstLine="66"/>
        <w:jc w:val="both"/>
        <w:rPr>
          <w:b w:val="0"/>
          <w:sz w:val="22"/>
          <w:szCs w:val="22"/>
        </w:rPr>
      </w:pPr>
    </w:p>
    <w:p w:rsidR="00C427A6" w:rsidRDefault="00C427A6" w:rsidP="00333828">
      <w:pPr>
        <w:pStyle w:val="1"/>
        <w:tabs>
          <w:tab w:val="clear" w:pos="360"/>
          <w:tab w:val="left" w:pos="0"/>
          <w:tab w:val="left" w:pos="851"/>
        </w:tabs>
        <w:spacing w:line="360" w:lineRule="auto"/>
        <w:ind w:firstLine="207"/>
        <w:jc w:val="both"/>
        <w:rPr>
          <w:b w:val="0"/>
          <w:sz w:val="22"/>
          <w:szCs w:val="22"/>
        </w:rPr>
      </w:pPr>
      <w:r w:rsidRPr="00C427A6">
        <w:rPr>
          <w:b w:val="0"/>
          <w:sz w:val="22"/>
          <w:szCs w:val="22"/>
        </w:rPr>
        <w:t>Del ingl. </w:t>
      </w:r>
      <w:proofErr w:type="gramStart"/>
      <w:r w:rsidRPr="00C427A6">
        <w:rPr>
          <w:b w:val="0"/>
          <w:iCs/>
          <w:sz w:val="22"/>
          <w:szCs w:val="22"/>
        </w:rPr>
        <w:t>absenteeism</w:t>
      </w:r>
      <w:proofErr w:type="gramEnd"/>
      <w:r w:rsidRPr="00C427A6">
        <w:rPr>
          <w:b w:val="0"/>
          <w:iCs/>
          <w:sz w:val="22"/>
          <w:szCs w:val="22"/>
        </w:rPr>
        <w:t>,</w:t>
      </w:r>
      <w:r w:rsidRPr="00C427A6">
        <w:rPr>
          <w:b w:val="0"/>
          <w:sz w:val="22"/>
          <w:szCs w:val="22"/>
        </w:rPr>
        <w:t> y este der. </w:t>
      </w:r>
      <w:proofErr w:type="gramStart"/>
      <w:r w:rsidRPr="00C427A6">
        <w:rPr>
          <w:b w:val="0"/>
          <w:sz w:val="22"/>
          <w:szCs w:val="22"/>
        </w:rPr>
        <w:t>del</w:t>
      </w:r>
      <w:proofErr w:type="gramEnd"/>
      <w:r w:rsidRPr="00C427A6">
        <w:rPr>
          <w:b w:val="0"/>
          <w:sz w:val="22"/>
          <w:szCs w:val="22"/>
        </w:rPr>
        <w:t> lat. </w:t>
      </w:r>
      <w:proofErr w:type="gramStart"/>
      <w:r w:rsidRPr="00C427A6">
        <w:rPr>
          <w:b w:val="0"/>
          <w:iCs/>
          <w:sz w:val="22"/>
          <w:szCs w:val="22"/>
        </w:rPr>
        <w:t>absens</w:t>
      </w:r>
      <w:proofErr w:type="gramEnd"/>
      <w:r w:rsidRPr="00C427A6">
        <w:rPr>
          <w:b w:val="0"/>
          <w:iCs/>
          <w:sz w:val="22"/>
          <w:szCs w:val="22"/>
        </w:rPr>
        <w:t>, -entis</w:t>
      </w:r>
      <w:r w:rsidRPr="00C427A6">
        <w:rPr>
          <w:b w:val="0"/>
          <w:sz w:val="22"/>
          <w:szCs w:val="22"/>
        </w:rPr>
        <w:t> 'ausente'.</w:t>
      </w:r>
    </w:p>
    <w:p w:rsidR="00C427A6" w:rsidRDefault="00C427A6" w:rsidP="00333828">
      <w:pPr>
        <w:pStyle w:val="1"/>
        <w:tabs>
          <w:tab w:val="clear" w:pos="360"/>
          <w:tab w:val="left" w:pos="0"/>
          <w:tab w:val="left" w:pos="851"/>
        </w:tabs>
        <w:spacing w:line="360" w:lineRule="auto"/>
        <w:ind w:firstLine="349"/>
        <w:jc w:val="both"/>
        <w:rPr>
          <w:b w:val="0"/>
          <w:sz w:val="22"/>
          <w:szCs w:val="22"/>
        </w:rPr>
      </w:pPr>
    </w:p>
    <w:p w:rsidR="00C427A6" w:rsidRDefault="00C427A6" w:rsidP="00333828">
      <w:pPr>
        <w:pStyle w:val="1"/>
        <w:numPr>
          <w:ilvl w:val="0"/>
          <w:numId w:val="38"/>
        </w:numPr>
        <w:tabs>
          <w:tab w:val="clear" w:pos="360"/>
          <w:tab w:val="left" w:pos="0"/>
          <w:tab w:val="left" w:pos="709"/>
        </w:tabs>
        <w:spacing w:line="360" w:lineRule="auto"/>
        <w:ind w:left="851" w:hanging="284"/>
        <w:jc w:val="both"/>
        <w:rPr>
          <w:b w:val="0"/>
          <w:sz w:val="22"/>
          <w:szCs w:val="22"/>
        </w:rPr>
      </w:pPr>
      <w:r w:rsidRPr="00C427A6">
        <w:rPr>
          <w:b w:val="0"/>
          <w:sz w:val="22"/>
          <w:szCs w:val="22"/>
        </w:rPr>
        <w:t>m. Abstención deliberada de acudir al lugar donde se cumple una obligación.</w:t>
      </w:r>
    </w:p>
    <w:p w:rsidR="00C427A6" w:rsidRPr="00C427A6" w:rsidRDefault="00C427A6" w:rsidP="00333828">
      <w:pPr>
        <w:pStyle w:val="1"/>
        <w:tabs>
          <w:tab w:val="clear" w:pos="360"/>
          <w:tab w:val="left" w:pos="0"/>
          <w:tab w:val="left" w:pos="709"/>
        </w:tabs>
        <w:spacing w:line="360" w:lineRule="auto"/>
        <w:ind w:left="709" w:firstLine="0"/>
        <w:jc w:val="both"/>
        <w:rPr>
          <w:b w:val="0"/>
          <w:sz w:val="22"/>
          <w:szCs w:val="22"/>
        </w:rPr>
      </w:pPr>
    </w:p>
    <w:p w:rsidR="00C427A6" w:rsidRPr="00C427A6" w:rsidRDefault="00C427A6" w:rsidP="00333828">
      <w:pPr>
        <w:pStyle w:val="1"/>
        <w:tabs>
          <w:tab w:val="clear" w:pos="360"/>
          <w:tab w:val="left" w:pos="0"/>
          <w:tab w:val="left" w:pos="709"/>
        </w:tabs>
        <w:spacing w:line="360" w:lineRule="auto"/>
        <w:ind w:left="709" w:right="-93" w:hanging="142"/>
        <w:jc w:val="both"/>
        <w:rPr>
          <w:b w:val="0"/>
          <w:sz w:val="22"/>
          <w:szCs w:val="22"/>
        </w:rPr>
      </w:pPr>
      <w:r w:rsidRPr="00C427A6">
        <w:rPr>
          <w:b w:val="0"/>
          <w:bCs/>
          <w:sz w:val="22"/>
          <w:szCs w:val="22"/>
        </w:rPr>
        <w:t>2. </w:t>
      </w:r>
      <w:r w:rsidRPr="00C427A6">
        <w:rPr>
          <w:b w:val="0"/>
          <w:sz w:val="22"/>
          <w:szCs w:val="22"/>
        </w:rPr>
        <w:t>m. Abandono habitual del desempeño de funciones y deberes propios de un</w:t>
      </w:r>
      <w:r w:rsidR="009B0656">
        <w:rPr>
          <w:b w:val="0"/>
          <w:sz w:val="22"/>
          <w:szCs w:val="22"/>
        </w:rPr>
        <w:t xml:space="preserve"> </w:t>
      </w:r>
      <w:r w:rsidRPr="00C427A6">
        <w:rPr>
          <w:b w:val="0"/>
          <w:sz w:val="22"/>
          <w:szCs w:val="22"/>
        </w:rPr>
        <w:t>cargo</w:t>
      </w:r>
    </w:p>
    <w:p w:rsidR="00842496" w:rsidRDefault="00842496" w:rsidP="00333828">
      <w:pPr>
        <w:pStyle w:val="1"/>
        <w:tabs>
          <w:tab w:val="clear" w:pos="360"/>
          <w:tab w:val="left" w:pos="0"/>
          <w:tab w:val="left" w:pos="709"/>
        </w:tabs>
        <w:spacing w:line="360" w:lineRule="auto"/>
        <w:ind w:left="709" w:firstLine="0"/>
        <w:rPr>
          <w:b w:val="0"/>
          <w:bCs/>
          <w:sz w:val="22"/>
          <w:szCs w:val="22"/>
        </w:rPr>
      </w:pPr>
    </w:p>
    <w:p w:rsidR="00C427A6" w:rsidRDefault="00C427A6" w:rsidP="00333828">
      <w:pPr>
        <w:pStyle w:val="1"/>
        <w:tabs>
          <w:tab w:val="clear" w:pos="360"/>
          <w:tab w:val="left" w:pos="0"/>
          <w:tab w:val="left" w:pos="709"/>
        </w:tabs>
        <w:spacing w:line="360" w:lineRule="auto"/>
        <w:ind w:left="709" w:hanging="142"/>
        <w:jc w:val="both"/>
        <w:rPr>
          <w:b w:val="0"/>
          <w:sz w:val="22"/>
          <w:szCs w:val="22"/>
        </w:rPr>
      </w:pPr>
      <w:r w:rsidRPr="00C427A6">
        <w:rPr>
          <w:b w:val="0"/>
          <w:bCs/>
          <w:sz w:val="22"/>
          <w:szCs w:val="22"/>
        </w:rPr>
        <w:t>3. </w:t>
      </w:r>
      <w:r w:rsidRPr="00C427A6">
        <w:rPr>
          <w:b w:val="0"/>
          <w:sz w:val="22"/>
          <w:szCs w:val="22"/>
        </w:rPr>
        <w:t>m. Costumbre de residir el propietario fuera de la localidad en que radican </w:t>
      </w:r>
    </w:p>
    <w:p w:rsidR="00C427A6" w:rsidRDefault="00C427A6" w:rsidP="00333828">
      <w:pPr>
        <w:pStyle w:val="1"/>
        <w:tabs>
          <w:tab w:val="clear" w:pos="360"/>
          <w:tab w:val="left" w:pos="0"/>
          <w:tab w:val="left" w:pos="851"/>
        </w:tabs>
        <w:spacing w:line="360" w:lineRule="auto"/>
        <w:ind w:left="851" w:hanging="142"/>
        <w:jc w:val="both"/>
        <w:rPr>
          <w:b w:val="0"/>
          <w:sz w:val="22"/>
          <w:szCs w:val="22"/>
        </w:rPr>
      </w:pPr>
      <w:r>
        <w:rPr>
          <w:b w:val="0"/>
          <w:sz w:val="22"/>
          <w:szCs w:val="22"/>
        </w:rPr>
        <w:t xml:space="preserve">    </w:t>
      </w:r>
      <w:r w:rsidR="009B0656">
        <w:rPr>
          <w:b w:val="0"/>
          <w:sz w:val="22"/>
          <w:szCs w:val="22"/>
        </w:rPr>
        <w:t>Sus</w:t>
      </w:r>
      <w:r>
        <w:rPr>
          <w:b w:val="0"/>
          <w:sz w:val="22"/>
          <w:szCs w:val="22"/>
        </w:rPr>
        <w:t xml:space="preserve"> </w:t>
      </w:r>
      <w:r w:rsidRPr="00C427A6">
        <w:rPr>
          <w:b w:val="0"/>
          <w:sz w:val="22"/>
          <w:szCs w:val="22"/>
        </w:rPr>
        <w:t>posesiones o propiedades.</w:t>
      </w:r>
    </w:p>
    <w:p w:rsidR="00C427A6" w:rsidRPr="00C427A6" w:rsidRDefault="00C427A6" w:rsidP="00C427A6">
      <w:pPr>
        <w:pStyle w:val="1"/>
        <w:tabs>
          <w:tab w:val="clear" w:pos="360"/>
          <w:tab w:val="left" w:pos="0"/>
          <w:tab w:val="left" w:pos="709"/>
        </w:tabs>
        <w:ind w:left="709" w:firstLine="0"/>
        <w:jc w:val="both"/>
        <w:rPr>
          <w:b w:val="0"/>
          <w:sz w:val="22"/>
          <w:szCs w:val="22"/>
        </w:rPr>
      </w:pPr>
    </w:p>
    <w:p w:rsidR="00480856" w:rsidRPr="00480856" w:rsidRDefault="00480856" w:rsidP="00C427A6">
      <w:pPr>
        <w:pStyle w:val="1"/>
        <w:tabs>
          <w:tab w:val="clear" w:pos="360"/>
          <w:tab w:val="left" w:pos="0"/>
          <w:tab w:val="left" w:pos="426"/>
        </w:tabs>
        <w:ind w:firstLine="66"/>
        <w:jc w:val="both"/>
        <w:rPr>
          <w:i w:val="0"/>
          <w:sz w:val="22"/>
          <w:szCs w:val="22"/>
        </w:rPr>
      </w:pPr>
    </w:p>
    <w:p w:rsidR="00333828" w:rsidRDefault="00333828" w:rsidP="003F269C">
      <w:pPr>
        <w:pStyle w:val="1"/>
        <w:tabs>
          <w:tab w:val="clear" w:pos="360"/>
        </w:tabs>
        <w:spacing w:line="360" w:lineRule="auto"/>
        <w:ind w:left="2835" w:hanging="2126"/>
        <w:jc w:val="both"/>
        <w:rPr>
          <w:i w:val="0"/>
          <w:sz w:val="22"/>
          <w:szCs w:val="22"/>
        </w:rPr>
      </w:pPr>
    </w:p>
    <w:p w:rsidR="00DA4DB4" w:rsidRDefault="00DA4DB4" w:rsidP="00E924A4">
      <w:pPr>
        <w:pStyle w:val="1"/>
        <w:tabs>
          <w:tab w:val="clear" w:pos="360"/>
        </w:tabs>
        <w:spacing w:line="360" w:lineRule="auto"/>
        <w:ind w:left="709" w:firstLine="0"/>
        <w:jc w:val="both"/>
        <w:rPr>
          <w:b w:val="0"/>
          <w:sz w:val="22"/>
          <w:szCs w:val="22"/>
        </w:rPr>
      </w:pPr>
      <w:r w:rsidRPr="00394FE1">
        <w:rPr>
          <w:i w:val="0"/>
          <w:sz w:val="22"/>
          <w:szCs w:val="22"/>
        </w:rPr>
        <w:t xml:space="preserve"> </w:t>
      </w:r>
      <w:r w:rsidR="00394FE1">
        <w:rPr>
          <w:i w:val="0"/>
          <w:sz w:val="22"/>
          <w:szCs w:val="22"/>
        </w:rPr>
        <w:t>Au</w:t>
      </w:r>
      <w:r w:rsidRPr="00394FE1">
        <w:rPr>
          <w:i w:val="0"/>
          <w:sz w:val="22"/>
          <w:szCs w:val="22"/>
        </w:rPr>
        <w:t>sentismo Escolar:</w:t>
      </w:r>
      <w:r w:rsidR="006E7AB3" w:rsidRPr="006E7AB3">
        <w:rPr>
          <w:b w:val="0"/>
          <w:i w:val="0"/>
          <w:sz w:val="22"/>
          <w:szCs w:val="22"/>
        </w:rPr>
        <w:t xml:space="preserve"> </w:t>
      </w:r>
      <w:r w:rsidR="00480856" w:rsidRPr="00867C16">
        <w:rPr>
          <w:b w:val="0"/>
          <w:sz w:val="22"/>
          <w:szCs w:val="22"/>
        </w:rPr>
        <w:t>“L</w:t>
      </w:r>
      <w:r w:rsidR="006E7AB3" w:rsidRPr="00867C16">
        <w:rPr>
          <w:b w:val="0"/>
          <w:sz w:val="22"/>
          <w:szCs w:val="22"/>
        </w:rPr>
        <w:t xml:space="preserve">a no asistencia regular a clase en las etapas obligatorias </w:t>
      </w:r>
      <w:r w:rsidRPr="00867C16">
        <w:rPr>
          <w:b w:val="0"/>
          <w:sz w:val="22"/>
          <w:szCs w:val="22"/>
        </w:rPr>
        <w:t xml:space="preserve">                   </w:t>
      </w:r>
      <w:r w:rsidR="003F269C" w:rsidRPr="00867C16">
        <w:rPr>
          <w:b w:val="0"/>
          <w:sz w:val="22"/>
          <w:szCs w:val="22"/>
        </w:rPr>
        <w:t xml:space="preserve">   </w:t>
      </w:r>
      <w:r w:rsidR="006E7AB3" w:rsidRPr="00867C16">
        <w:rPr>
          <w:b w:val="0"/>
          <w:sz w:val="22"/>
          <w:szCs w:val="22"/>
        </w:rPr>
        <w:t>(6 – 16 años). Con mayor precisión, se entiende por absentismo escolar la falta de asistencia del alumno/a al centro educativo, sin causa justificada, y durante la edad de escolarización obligatoria. Hablamos de un absentismo elevado si es superior al 50%, medio si oscila entre el 25 y el 50%, y ocasional si es inferior al 25%. Pero el absentismo es un fenómeno complejo que se manifiesta de diferente modo y en diferentes grados y cuyo tratamiento requiere establecer un lenguaje común</w:t>
      </w:r>
      <w:r w:rsidR="00480856" w:rsidRPr="00867C16">
        <w:rPr>
          <w:b w:val="0"/>
          <w:sz w:val="22"/>
          <w:szCs w:val="22"/>
        </w:rPr>
        <w:t>…”</w:t>
      </w:r>
      <w:r w:rsidR="00480856" w:rsidRPr="00867C16">
        <w:rPr>
          <w:rStyle w:val="Refdenotaalpie"/>
          <w:b w:val="0"/>
          <w:sz w:val="22"/>
          <w:szCs w:val="22"/>
        </w:rPr>
        <w:footnoteReference w:id="6"/>
      </w:r>
    </w:p>
    <w:p w:rsidR="00DA6C39" w:rsidRPr="00BE281A" w:rsidRDefault="00DA6C39" w:rsidP="00E924A4">
      <w:pPr>
        <w:pStyle w:val="1"/>
        <w:tabs>
          <w:tab w:val="clear" w:pos="360"/>
        </w:tabs>
        <w:spacing w:line="360" w:lineRule="auto"/>
        <w:ind w:left="709" w:firstLine="0"/>
        <w:jc w:val="both"/>
        <w:rPr>
          <w:rFonts w:cs="Arial"/>
          <w:b w:val="0"/>
          <w:sz w:val="22"/>
          <w:szCs w:val="22"/>
        </w:rPr>
      </w:pPr>
    </w:p>
    <w:p w:rsidR="00A7205C" w:rsidRDefault="00BE281A" w:rsidP="00E924A4">
      <w:pPr>
        <w:pStyle w:val="1"/>
        <w:tabs>
          <w:tab w:val="clear" w:pos="360"/>
        </w:tabs>
        <w:spacing w:line="360" w:lineRule="auto"/>
        <w:ind w:left="709" w:firstLine="0"/>
        <w:jc w:val="both"/>
        <w:rPr>
          <w:rFonts w:cs="Arial"/>
          <w:b w:val="0"/>
          <w:sz w:val="22"/>
          <w:szCs w:val="22"/>
        </w:rPr>
      </w:pPr>
      <w:r w:rsidRPr="00BE281A">
        <w:rPr>
          <w:rFonts w:cs="Arial"/>
          <w:b w:val="0"/>
          <w:i w:val="0"/>
          <w:sz w:val="22"/>
          <w:szCs w:val="22"/>
        </w:rPr>
        <w:t>De acuerdo al</w:t>
      </w:r>
      <w:r>
        <w:rPr>
          <w:rFonts w:cs="Arial"/>
          <w:i w:val="0"/>
          <w:sz w:val="22"/>
          <w:szCs w:val="22"/>
        </w:rPr>
        <w:t xml:space="preserve"> </w:t>
      </w:r>
      <w:r w:rsidR="00A7205C" w:rsidRPr="00BE281A">
        <w:rPr>
          <w:rFonts w:cs="Arial"/>
          <w:i w:val="0"/>
          <w:sz w:val="22"/>
          <w:szCs w:val="22"/>
        </w:rPr>
        <w:t xml:space="preserve">  </w:t>
      </w:r>
      <w:sdt>
        <w:sdtPr>
          <w:rPr>
            <w:rFonts w:cs="Arial"/>
            <w:i w:val="0"/>
            <w:sz w:val="18"/>
            <w:szCs w:val="18"/>
          </w:rPr>
          <w:id w:val="1771430"/>
          <w:citation/>
        </w:sdtPr>
        <w:sdtContent>
          <w:r w:rsidR="000444D0" w:rsidRPr="00BE281A">
            <w:rPr>
              <w:rFonts w:cs="Arial"/>
              <w:i w:val="0"/>
              <w:sz w:val="18"/>
              <w:szCs w:val="18"/>
            </w:rPr>
            <w:fldChar w:fldCharType="begin"/>
          </w:r>
          <w:r w:rsidRPr="00BE281A">
            <w:rPr>
              <w:rFonts w:cs="Arial"/>
              <w:i w:val="0"/>
              <w:sz w:val="18"/>
              <w:szCs w:val="18"/>
            </w:rPr>
            <w:instrText xml:space="preserve"> CITATION PRO15 \p 3 \y  \l 2058  </w:instrText>
          </w:r>
          <w:r w:rsidR="000444D0" w:rsidRPr="00BE281A">
            <w:rPr>
              <w:rFonts w:cs="Arial"/>
              <w:i w:val="0"/>
              <w:sz w:val="18"/>
              <w:szCs w:val="18"/>
            </w:rPr>
            <w:fldChar w:fldCharType="separate"/>
          </w:r>
          <w:r w:rsidRPr="00BE281A">
            <w:rPr>
              <w:rFonts w:cs="Arial"/>
              <w:noProof/>
              <w:sz w:val="18"/>
              <w:szCs w:val="18"/>
            </w:rPr>
            <w:t>(PROGRAMA MARCO DE PREVENCIÓN Y CONTROL DEL ABSENTISMO ESCOLAR D.A.T. MADRID-NORTE, pág. 3)</w:t>
          </w:r>
          <w:r w:rsidR="000444D0" w:rsidRPr="00BE281A">
            <w:rPr>
              <w:rFonts w:cs="Arial"/>
              <w:i w:val="0"/>
              <w:sz w:val="18"/>
              <w:szCs w:val="18"/>
            </w:rPr>
            <w:fldChar w:fldCharType="end"/>
          </w:r>
        </w:sdtContent>
      </w:sdt>
      <w:r w:rsidRPr="00BE281A">
        <w:rPr>
          <w:rFonts w:cs="Arial"/>
          <w:b w:val="0"/>
          <w:i w:val="0"/>
          <w:sz w:val="22"/>
          <w:szCs w:val="22"/>
        </w:rPr>
        <w:t xml:space="preserve"> </w:t>
      </w:r>
      <w:r w:rsidRPr="00A7205C">
        <w:rPr>
          <w:rFonts w:cs="Arial"/>
          <w:b w:val="0"/>
          <w:sz w:val="22"/>
          <w:szCs w:val="22"/>
        </w:rPr>
        <w:t xml:space="preserve">Se </w:t>
      </w:r>
      <w:r w:rsidR="00DA6C39" w:rsidRPr="00A7205C">
        <w:rPr>
          <w:rFonts w:cs="Arial"/>
          <w:b w:val="0"/>
          <w:sz w:val="22"/>
          <w:szCs w:val="22"/>
        </w:rPr>
        <w:t>distinguen los siguientes tipos de absentismo</w:t>
      </w:r>
      <w:r w:rsidR="00A7205C">
        <w:rPr>
          <w:rFonts w:cs="Arial"/>
          <w:b w:val="0"/>
          <w:sz w:val="22"/>
          <w:szCs w:val="22"/>
        </w:rPr>
        <w:t>:</w:t>
      </w:r>
    </w:p>
    <w:p w:rsidR="00A7205C" w:rsidRPr="00A7205C" w:rsidRDefault="00A7205C" w:rsidP="00E924A4">
      <w:pPr>
        <w:pStyle w:val="1"/>
        <w:tabs>
          <w:tab w:val="clear" w:pos="360"/>
        </w:tabs>
        <w:spacing w:line="360" w:lineRule="auto"/>
        <w:ind w:left="709" w:firstLine="0"/>
        <w:jc w:val="both"/>
        <w:rPr>
          <w:rFonts w:cs="Arial"/>
          <w:b w:val="0"/>
          <w:sz w:val="22"/>
          <w:szCs w:val="22"/>
        </w:rPr>
      </w:pPr>
    </w:p>
    <w:p w:rsidR="00C43DFD" w:rsidRDefault="00DA6C39" w:rsidP="00E924A4">
      <w:pPr>
        <w:pStyle w:val="1"/>
        <w:tabs>
          <w:tab w:val="clear" w:pos="360"/>
        </w:tabs>
        <w:spacing w:line="360" w:lineRule="auto"/>
        <w:ind w:left="709" w:firstLine="0"/>
        <w:jc w:val="both"/>
        <w:rPr>
          <w:rFonts w:cs="Arial"/>
          <w:b w:val="0"/>
          <w:sz w:val="22"/>
          <w:szCs w:val="22"/>
        </w:rPr>
      </w:pPr>
      <w:r w:rsidRPr="00DA6C39">
        <w:rPr>
          <w:rFonts w:cs="Arial"/>
          <w:sz w:val="22"/>
          <w:szCs w:val="22"/>
        </w:rPr>
        <w:t>Absentismo pasivo o interior</w:t>
      </w:r>
      <w:r w:rsidRPr="00DA6C39">
        <w:rPr>
          <w:rFonts w:cs="Arial"/>
          <w:b w:val="0"/>
          <w:sz w:val="22"/>
          <w:szCs w:val="22"/>
        </w:rPr>
        <w:t>. Consiste en asistir pero no participar en la clase, no prestar atención y desconectar de las explicaciones y las actividades, no llevar los libros u otros materiales de trabajo, no hacer los deberes, etc. La intervención se produce desde el centro educativo</w:t>
      </w:r>
    </w:p>
    <w:p w:rsidR="00DA6C39" w:rsidRDefault="00DA6C39" w:rsidP="00E924A4">
      <w:pPr>
        <w:pStyle w:val="1"/>
        <w:tabs>
          <w:tab w:val="clear" w:pos="360"/>
        </w:tabs>
        <w:spacing w:line="360" w:lineRule="auto"/>
        <w:ind w:left="709" w:firstLine="0"/>
        <w:jc w:val="both"/>
        <w:rPr>
          <w:rFonts w:cs="Arial"/>
          <w:b w:val="0"/>
          <w:sz w:val="22"/>
          <w:szCs w:val="22"/>
        </w:rPr>
      </w:pPr>
    </w:p>
    <w:p w:rsidR="00DA6C39" w:rsidRDefault="00DA6C39" w:rsidP="00E924A4">
      <w:pPr>
        <w:pStyle w:val="1"/>
        <w:tabs>
          <w:tab w:val="clear" w:pos="360"/>
        </w:tabs>
        <w:spacing w:line="360" w:lineRule="auto"/>
        <w:ind w:left="709" w:firstLine="0"/>
        <w:jc w:val="both"/>
        <w:rPr>
          <w:rFonts w:cs="Arial"/>
          <w:b w:val="0"/>
          <w:sz w:val="22"/>
          <w:szCs w:val="22"/>
        </w:rPr>
      </w:pPr>
      <w:r w:rsidRPr="00DA6C39">
        <w:rPr>
          <w:rFonts w:cs="Arial"/>
          <w:sz w:val="22"/>
          <w:szCs w:val="22"/>
        </w:rPr>
        <w:t>Absentismo leve o inicial</w:t>
      </w:r>
      <w:r w:rsidRPr="00DA6C39">
        <w:rPr>
          <w:rFonts w:cs="Arial"/>
          <w:b w:val="0"/>
          <w:sz w:val="22"/>
          <w:szCs w:val="22"/>
        </w:rPr>
        <w:t>. Cuando el absentismo es selectivo, puntual o intermitente, se manifiesta en forma de retrasos, o falta de asistencia a determinados horas o días. Las faltas injustificadas de asistencia a clase de los alumnos son inferiores al 25% del crédito horario. Se actúa a nivel interno, desde la tutoría o la Comisión de Absentismo.</w:t>
      </w:r>
    </w:p>
    <w:p w:rsidR="00DA6C39" w:rsidRDefault="00DA6C39" w:rsidP="00E924A4">
      <w:pPr>
        <w:pStyle w:val="1"/>
        <w:tabs>
          <w:tab w:val="clear" w:pos="360"/>
        </w:tabs>
        <w:spacing w:line="360" w:lineRule="auto"/>
        <w:ind w:left="709" w:firstLine="0"/>
        <w:jc w:val="both"/>
        <w:rPr>
          <w:rFonts w:cs="Arial"/>
          <w:b w:val="0"/>
          <w:sz w:val="22"/>
          <w:szCs w:val="22"/>
        </w:rPr>
      </w:pPr>
    </w:p>
    <w:p w:rsidR="00DA6C39" w:rsidRDefault="00DA6C39" w:rsidP="00E924A4">
      <w:pPr>
        <w:pStyle w:val="1"/>
        <w:tabs>
          <w:tab w:val="clear" w:pos="360"/>
        </w:tabs>
        <w:spacing w:line="360" w:lineRule="auto"/>
        <w:ind w:left="709" w:firstLine="0"/>
        <w:jc w:val="both"/>
        <w:rPr>
          <w:rFonts w:cs="Arial"/>
          <w:b w:val="0"/>
          <w:sz w:val="22"/>
          <w:szCs w:val="22"/>
        </w:rPr>
      </w:pPr>
      <w:r w:rsidRPr="00DA6C39">
        <w:rPr>
          <w:rFonts w:cs="Arial"/>
          <w:sz w:val="22"/>
          <w:szCs w:val="22"/>
        </w:rPr>
        <w:t>Absentismo grave:</w:t>
      </w:r>
      <w:r w:rsidRPr="00DA6C39">
        <w:rPr>
          <w:rFonts w:cs="Arial"/>
          <w:b w:val="0"/>
          <w:sz w:val="22"/>
          <w:szCs w:val="22"/>
        </w:rPr>
        <w:t xml:space="preserve"> Cuando el absentismo se hace crónico. Las faltas injustificadas de asistencia a clase de los alumnos están comprendidas entre el 25 y el 50 % del crédito horario. En estos casos la Comisión del Absentismo derivará el expediente del alumno a la Mesa Local</w:t>
      </w:r>
    </w:p>
    <w:p w:rsidR="00DA6C39" w:rsidRDefault="00DA6C39" w:rsidP="00E924A4">
      <w:pPr>
        <w:pStyle w:val="1"/>
        <w:tabs>
          <w:tab w:val="clear" w:pos="360"/>
        </w:tabs>
        <w:spacing w:line="360" w:lineRule="auto"/>
        <w:ind w:left="709" w:firstLine="0"/>
        <w:jc w:val="both"/>
        <w:rPr>
          <w:rFonts w:cs="Arial"/>
          <w:b w:val="0"/>
          <w:sz w:val="22"/>
          <w:szCs w:val="22"/>
        </w:rPr>
      </w:pPr>
    </w:p>
    <w:p w:rsidR="00DA6C39" w:rsidRDefault="00DA6C39" w:rsidP="00E924A4">
      <w:pPr>
        <w:pStyle w:val="1"/>
        <w:tabs>
          <w:tab w:val="clear" w:pos="360"/>
        </w:tabs>
        <w:spacing w:line="360" w:lineRule="auto"/>
        <w:ind w:left="709" w:firstLine="0"/>
        <w:jc w:val="both"/>
        <w:rPr>
          <w:rFonts w:cs="Arial"/>
          <w:b w:val="0"/>
          <w:sz w:val="22"/>
          <w:szCs w:val="22"/>
        </w:rPr>
      </w:pPr>
      <w:r w:rsidRPr="00DA6C39">
        <w:rPr>
          <w:rFonts w:cs="Arial"/>
          <w:sz w:val="22"/>
          <w:szCs w:val="22"/>
        </w:rPr>
        <w:t>Absentismo muy grave</w:t>
      </w:r>
      <w:r w:rsidRPr="00DA6C39">
        <w:rPr>
          <w:rFonts w:cs="Arial"/>
          <w:b w:val="0"/>
          <w:sz w:val="22"/>
          <w:szCs w:val="22"/>
        </w:rPr>
        <w:t xml:space="preserve">: Cuando las faltas injustificadas de asistencia a clase de los alumnos superan el 50 % del crédito horario. En estos casos la Comisión del Absentismo derivará el expediente del alumno a la Mesa Local. </w:t>
      </w:r>
    </w:p>
    <w:p w:rsidR="00DA6C39" w:rsidRDefault="00DA6C39" w:rsidP="00E924A4">
      <w:pPr>
        <w:pStyle w:val="1"/>
        <w:tabs>
          <w:tab w:val="clear" w:pos="360"/>
        </w:tabs>
        <w:spacing w:line="360" w:lineRule="auto"/>
        <w:ind w:left="709" w:firstLine="0"/>
        <w:jc w:val="both"/>
        <w:rPr>
          <w:rFonts w:cs="Arial"/>
          <w:b w:val="0"/>
          <w:sz w:val="22"/>
          <w:szCs w:val="22"/>
        </w:rPr>
      </w:pPr>
    </w:p>
    <w:p w:rsidR="00DA6C39" w:rsidRPr="00867C16" w:rsidRDefault="00DA6C39" w:rsidP="00E924A4">
      <w:pPr>
        <w:pStyle w:val="1"/>
        <w:tabs>
          <w:tab w:val="clear" w:pos="360"/>
        </w:tabs>
        <w:spacing w:line="360" w:lineRule="auto"/>
        <w:ind w:left="709" w:firstLine="0"/>
        <w:jc w:val="both"/>
        <w:rPr>
          <w:rFonts w:cs="Arial"/>
          <w:b w:val="0"/>
          <w:sz w:val="22"/>
          <w:szCs w:val="22"/>
        </w:rPr>
      </w:pPr>
      <w:r w:rsidRPr="00DA6C39">
        <w:rPr>
          <w:rFonts w:cs="Arial"/>
          <w:sz w:val="22"/>
          <w:szCs w:val="22"/>
        </w:rPr>
        <w:t>No escolarización</w:t>
      </w:r>
      <w:r>
        <w:rPr>
          <w:rFonts w:cs="Arial"/>
          <w:sz w:val="22"/>
          <w:szCs w:val="22"/>
        </w:rPr>
        <w:t>:</w:t>
      </w:r>
      <w:r w:rsidRPr="00DA6C39">
        <w:rPr>
          <w:rFonts w:cs="Arial"/>
          <w:b w:val="0"/>
          <w:sz w:val="22"/>
          <w:szCs w:val="22"/>
        </w:rPr>
        <w:t xml:space="preserve"> no se matricula o no asiste nunca. La intervención se deriva a través de la Mesa Local a la Fiscalía de Protección del Menor.</w:t>
      </w:r>
    </w:p>
    <w:p w:rsidR="00DA4DB4" w:rsidRDefault="00DA4DB4" w:rsidP="006937C0">
      <w:pPr>
        <w:pStyle w:val="1"/>
        <w:tabs>
          <w:tab w:val="clear" w:pos="360"/>
          <w:tab w:val="left" w:pos="0"/>
        </w:tabs>
        <w:spacing w:line="360" w:lineRule="auto"/>
        <w:ind w:left="0" w:firstLine="0"/>
        <w:jc w:val="both"/>
        <w:rPr>
          <w:rFonts w:cs="Arial"/>
          <w:b w:val="0"/>
          <w:i w:val="0"/>
          <w:sz w:val="22"/>
          <w:szCs w:val="22"/>
        </w:rPr>
      </w:pPr>
    </w:p>
    <w:p w:rsidR="00252D6F" w:rsidRDefault="0040217F" w:rsidP="006937C0">
      <w:pPr>
        <w:pStyle w:val="1"/>
        <w:tabs>
          <w:tab w:val="clear" w:pos="360"/>
          <w:tab w:val="left" w:pos="0"/>
        </w:tabs>
        <w:spacing w:line="360" w:lineRule="auto"/>
        <w:ind w:left="0" w:firstLine="0"/>
        <w:jc w:val="both"/>
        <w:rPr>
          <w:rFonts w:cs="Arial"/>
          <w:b w:val="0"/>
          <w:i w:val="0"/>
          <w:sz w:val="22"/>
          <w:szCs w:val="22"/>
        </w:rPr>
      </w:pPr>
      <w:r w:rsidRPr="00132870">
        <w:rPr>
          <w:rFonts w:cs="Arial"/>
          <w:b w:val="0"/>
          <w:i w:val="0"/>
          <w:sz w:val="22"/>
          <w:szCs w:val="22"/>
        </w:rPr>
        <w:t>El ausentismo escolar en el nivel medio superior</w:t>
      </w:r>
      <w:r w:rsidR="00252D6F">
        <w:rPr>
          <w:rFonts w:cs="Arial"/>
          <w:b w:val="0"/>
          <w:i w:val="0"/>
          <w:sz w:val="22"/>
          <w:szCs w:val="22"/>
        </w:rPr>
        <w:t xml:space="preserve"> y especialmente en zonas rurales </w:t>
      </w:r>
      <w:r w:rsidRPr="00132870">
        <w:rPr>
          <w:rFonts w:cs="Arial"/>
          <w:b w:val="0"/>
          <w:i w:val="0"/>
          <w:sz w:val="22"/>
          <w:szCs w:val="22"/>
        </w:rPr>
        <w:t xml:space="preserve"> es</w:t>
      </w:r>
      <w:r w:rsidR="0032288A">
        <w:rPr>
          <w:rFonts w:cs="Arial"/>
          <w:b w:val="0"/>
          <w:i w:val="0"/>
          <w:sz w:val="22"/>
          <w:szCs w:val="22"/>
        </w:rPr>
        <w:t xml:space="preserve"> una problemática de mayor</w:t>
      </w:r>
      <w:r w:rsidR="00252D6F">
        <w:rPr>
          <w:rFonts w:cs="Arial"/>
          <w:b w:val="0"/>
          <w:i w:val="0"/>
          <w:sz w:val="22"/>
          <w:szCs w:val="22"/>
        </w:rPr>
        <w:t xml:space="preserve"> </w:t>
      </w:r>
      <w:r w:rsidR="0032288A">
        <w:rPr>
          <w:rFonts w:cs="Arial"/>
          <w:b w:val="0"/>
          <w:i w:val="0"/>
          <w:sz w:val="22"/>
          <w:szCs w:val="22"/>
        </w:rPr>
        <w:t xml:space="preserve"> </w:t>
      </w:r>
      <w:r w:rsidR="00252D6F">
        <w:rPr>
          <w:rFonts w:cs="Arial"/>
          <w:b w:val="0"/>
          <w:i w:val="0"/>
          <w:sz w:val="22"/>
          <w:szCs w:val="22"/>
        </w:rPr>
        <w:t>preocupación</w:t>
      </w:r>
      <w:r w:rsidR="0032288A">
        <w:rPr>
          <w:rFonts w:cs="Arial"/>
          <w:b w:val="0"/>
          <w:i w:val="0"/>
          <w:sz w:val="22"/>
          <w:szCs w:val="22"/>
        </w:rPr>
        <w:t xml:space="preserve"> de las autoridades </w:t>
      </w:r>
      <w:r w:rsidR="00252D6F">
        <w:rPr>
          <w:rFonts w:cs="Arial"/>
          <w:b w:val="0"/>
          <w:i w:val="0"/>
          <w:sz w:val="22"/>
          <w:szCs w:val="22"/>
        </w:rPr>
        <w:t xml:space="preserve">de los centros educativos </w:t>
      </w:r>
      <w:r w:rsidR="0032288A">
        <w:rPr>
          <w:rFonts w:cs="Arial"/>
          <w:b w:val="0"/>
          <w:i w:val="0"/>
          <w:sz w:val="22"/>
          <w:szCs w:val="22"/>
        </w:rPr>
        <w:t xml:space="preserve"> y es </w:t>
      </w:r>
      <w:r w:rsidRPr="00132870">
        <w:rPr>
          <w:rFonts w:cs="Arial"/>
          <w:b w:val="0"/>
          <w:i w:val="0"/>
          <w:sz w:val="22"/>
          <w:szCs w:val="22"/>
        </w:rPr>
        <w:t xml:space="preserve"> cuando el alumno no se presenta a clases o abandona una o varias clases de forma justificada o injustificada</w:t>
      </w:r>
      <w:r w:rsidR="00252D6F">
        <w:rPr>
          <w:rFonts w:cs="Arial"/>
          <w:b w:val="0"/>
          <w:i w:val="0"/>
          <w:sz w:val="22"/>
          <w:szCs w:val="22"/>
        </w:rPr>
        <w:t xml:space="preserve"> manifestando los padres o tutores diversos motivos por los que sus hijos se ausentan o abandonan las clases los indicadores de gestión reflejas un alto índice de inasistencia en </w:t>
      </w:r>
      <w:r w:rsidR="00BC3733">
        <w:rPr>
          <w:rFonts w:cs="Arial"/>
          <w:b w:val="0"/>
          <w:i w:val="0"/>
          <w:sz w:val="22"/>
          <w:szCs w:val="22"/>
        </w:rPr>
        <w:t>el</w:t>
      </w:r>
      <w:r w:rsidR="00252D6F">
        <w:rPr>
          <w:rFonts w:cs="Arial"/>
          <w:b w:val="0"/>
          <w:i w:val="0"/>
          <w:sz w:val="22"/>
          <w:szCs w:val="22"/>
        </w:rPr>
        <w:t xml:space="preserve"> plantel</w:t>
      </w:r>
      <w:r w:rsidR="00BC3733">
        <w:rPr>
          <w:rFonts w:cs="Arial"/>
          <w:b w:val="0"/>
          <w:i w:val="0"/>
          <w:sz w:val="22"/>
          <w:szCs w:val="22"/>
        </w:rPr>
        <w:t xml:space="preserve"> </w:t>
      </w:r>
      <w:r w:rsidR="00252D6F">
        <w:rPr>
          <w:rFonts w:cs="Arial"/>
          <w:b w:val="0"/>
          <w:i w:val="0"/>
          <w:sz w:val="22"/>
          <w:szCs w:val="22"/>
        </w:rPr>
        <w:t xml:space="preserve"> por lo que es importante conocer lo que han investigado  diversos autores</w:t>
      </w:r>
      <w:r w:rsidR="00BC3733">
        <w:rPr>
          <w:rFonts w:cs="Arial"/>
          <w:b w:val="0"/>
          <w:i w:val="0"/>
          <w:sz w:val="22"/>
          <w:szCs w:val="22"/>
        </w:rPr>
        <w:t>, con el fin de establece los mecanismos que permitan mejorar la permeancia de los alumnos que se encuentran en riesgo constante de abandonar la escuela.</w:t>
      </w:r>
    </w:p>
    <w:p w:rsidR="00252D6F" w:rsidRDefault="00252D6F" w:rsidP="006937C0">
      <w:pPr>
        <w:pStyle w:val="1"/>
        <w:tabs>
          <w:tab w:val="clear" w:pos="360"/>
          <w:tab w:val="left" w:pos="0"/>
        </w:tabs>
        <w:spacing w:line="360" w:lineRule="auto"/>
        <w:ind w:left="0" w:firstLine="0"/>
        <w:jc w:val="both"/>
        <w:rPr>
          <w:rFonts w:cs="Arial"/>
          <w:b w:val="0"/>
          <w:i w:val="0"/>
          <w:sz w:val="22"/>
          <w:szCs w:val="22"/>
        </w:rPr>
      </w:pPr>
    </w:p>
    <w:p w:rsidR="009A4575" w:rsidRDefault="009A4575" w:rsidP="00132870">
      <w:pPr>
        <w:pStyle w:val="1"/>
        <w:tabs>
          <w:tab w:val="clear" w:pos="360"/>
          <w:tab w:val="left" w:pos="0"/>
        </w:tabs>
        <w:spacing w:line="360" w:lineRule="auto"/>
        <w:ind w:left="0" w:firstLine="0"/>
        <w:jc w:val="both"/>
        <w:rPr>
          <w:rFonts w:cs="Arial"/>
          <w:b w:val="0"/>
          <w:i w:val="0"/>
          <w:sz w:val="22"/>
          <w:szCs w:val="22"/>
        </w:rPr>
      </w:pPr>
      <w:r>
        <w:rPr>
          <w:rFonts w:cs="Arial"/>
          <w:b w:val="0"/>
          <w:i w:val="0"/>
          <w:sz w:val="22"/>
          <w:szCs w:val="22"/>
        </w:rPr>
        <w:t>Según</w:t>
      </w:r>
      <w:r w:rsidR="00010E50">
        <w:rPr>
          <w:rFonts w:cs="Arial"/>
          <w:b w:val="0"/>
          <w:i w:val="0"/>
          <w:sz w:val="22"/>
          <w:szCs w:val="22"/>
        </w:rPr>
        <w:t xml:space="preserve"> lo que manifiesta</w:t>
      </w:r>
      <w:r>
        <w:rPr>
          <w:rFonts w:cs="Arial"/>
          <w:b w:val="0"/>
          <w:i w:val="0"/>
          <w:sz w:val="22"/>
          <w:szCs w:val="22"/>
        </w:rPr>
        <w:t xml:space="preserve"> </w:t>
      </w:r>
      <w:sdt>
        <w:sdtPr>
          <w:rPr>
            <w:rFonts w:cs="Arial"/>
            <w:b w:val="0"/>
            <w:i w:val="0"/>
            <w:sz w:val="22"/>
            <w:szCs w:val="22"/>
          </w:rPr>
          <w:id w:val="2116070"/>
          <w:citation/>
        </w:sdtPr>
        <w:sdtContent>
          <w:r w:rsidR="000444D0">
            <w:rPr>
              <w:rFonts w:cs="Arial"/>
              <w:b w:val="0"/>
              <w:i w:val="0"/>
              <w:sz w:val="22"/>
              <w:szCs w:val="22"/>
            </w:rPr>
            <w:fldChar w:fldCharType="begin"/>
          </w:r>
          <w:r w:rsidR="00291746">
            <w:rPr>
              <w:rFonts w:cs="Arial"/>
              <w:b w:val="0"/>
              <w:i w:val="0"/>
              <w:sz w:val="22"/>
              <w:szCs w:val="22"/>
            </w:rPr>
            <w:instrText xml:space="preserve"> CITATION Kat \l 2058  </w:instrText>
          </w:r>
          <w:r w:rsidR="000444D0">
            <w:rPr>
              <w:rFonts w:cs="Arial"/>
              <w:b w:val="0"/>
              <w:i w:val="0"/>
              <w:sz w:val="22"/>
              <w:szCs w:val="22"/>
            </w:rPr>
            <w:fldChar w:fldCharType="separate"/>
          </w:r>
          <w:r w:rsidR="00A7205C" w:rsidRPr="00A7205C">
            <w:rPr>
              <w:rFonts w:cs="Arial"/>
              <w:noProof/>
              <w:sz w:val="22"/>
              <w:szCs w:val="22"/>
            </w:rPr>
            <w:t>(Katia Andrea Toledo, 2006)</w:t>
          </w:r>
          <w:r w:rsidR="000444D0">
            <w:rPr>
              <w:rFonts w:cs="Arial"/>
              <w:b w:val="0"/>
              <w:i w:val="0"/>
              <w:sz w:val="22"/>
              <w:szCs w:val="22"/>
            </w:rPr>
            <w:fldChar w:fldCharType="end"/>
          </w:r>
        </w:sdtContent>
      </w:sdt>
      <w:r w:rsidR="00012241" w:rsidRPr="00012241">
        <w:rPr>
          <w:rFonts w:cs="Arial"/>
          <w:b w:val="0"/>
          <w:i w:val="0"/>
          <w:sz w:val="22"/>
          <w:szCs w:val="22"/>
        </w:rPr>
        <w:t>,</w:t>
      </w:r>
      <w:r w:rsidR="00B85EC6" w:rsidRPr="00012241">
        <w:rPr>
          <w:rFonts w:cs="Arial"/>
          <w:b w:val="0"/>
          <w:i w:val="0"/>
          <w:sz w:val="22"/>
          <w:szCs w:val="22"/>
        </w:rPr>
        <w:t xml:space="preserve"> </w:t>
      </w:r>
      <w:r>
        <w:rPr>
          <w:rFonts w:cs="Arial"/>
          <w:b w:val="0"/>
          <w:i w:val="0"/>
          <w:sz w:val="22"/>
          <w:szCs w:val="22"/>
        </w:rPr>
        <w:t>el</w:t>
      </w:r>
      <w:r w:rsidR="00012241" w:rsidRPr="00012241">
        <w:rPr>
          <w:rFonts w:cs="Arial"/>
          <w:b w:val="0"/>
          <w:i w:val="0"/>
          <w:sz w:val="22"/>
          <w:szCs w:val="22"/>
        </w:rPr>
        <w:t xml:space="preserve"> “…Absentismo escolar aborda la problemática del rezago y deserción escolar a partir del estudio del absentismo, si bien ambas situaciones se deben a una multiplicidad de factores, el absentismo escolar sería prácticamente uno de los más comunes”</w:t>
      </w:r>
      <w:r w:rsidR="000B7330">
        <w:rPr>
          <w:rFonts w:cs="Arial"/>
          <w:b w:val="0"/>
          <w:i w:val="0"/>
          <w:sz w:val="22"/>
          <w:szCs w:val="22"/>
        </w:rPr>
        <w:t xml:space="preserve">, </w:t>
      </w:r>
      <w:r w:rsidR="00012241" w:rsidRPr="00012241">
        <w:rPr>
          <w:rFonts w:cs="Arial"/>
          <w:b w:val="0"/>
          <w:i w:val="0"/>
          <w:sz w:val="22"/>
          <w:szCs w:val="22"/>
        </w:rPr>
        <w:t xml:space="preserve"> </w:t>
      </w:r>
      <w:r w:rsidR="006937C0">
        <w:rPr>
          <w:rFonts w:cs="Arial"/>
          <w:b w:val="0"/>
          <w:i w:val="0"/>
          <w:sz w:val="22"/>
          <w:szCs w:val="22"/>
        </w:rPr>
        <w:t>e</w:t>
      </w:r>
      <w:r w:rsidR="00012241" w:rsidRPr="00012241">
        <w:rPr>
          <w:rFonts w:cs="Arial"/>
          <w:b w:val="0"/>
          <w:i w:val="0"/>
          <w:sz w:val="22"/>
          <w:szCs w:val="22"/>
        </w:rPr>
        <w:t>l ausentismo escolar ocasiona serios problemas a los estudiantes falta de comprensión de los temas, atraso en  el cumplimiento de tareas e investigación  tener bajo rendimiento escolar, reprobación de materias, ocasionando la desmotivación al grado de la deserción o el abandono definitivo del estudio en cualquiera de las fases en que se encuentre pudiendo ser al inicio, intermedio o final de</w:t>
      </w:r>
      <w:r w:rsidR="000B7330">
        <w:rPr>
          <w:rFonts w:cs="Arial"/>
          <w:b w:val="0"/>
          <w:i w:val="0"/>
          <w:sz w:val="22"/>
          <w:szCs w:val="22"/>
        </w:rPr>
        <w:t xml:space="preserve"> bachillerato </w:t>
      </w:r>
    </w:p>
    <w:p w:rsidR="009A4575" w:rsidRDefault="009A4575" w:rsidP="00132870">
      <w:pPr>
        <w:pStyle w:val="1"/>
        <w:tabs>
          <w:tab w:val="clear" w:pos="360"/>
          <w:tab w:val="left" w:pos="0"/>
        </w:tabs>
        <w:spacing w:line="360" w:lineRule="auto"/>
        <w:ind w:left="0" w:firstLine="0"/>
        <w:jc w:val="both"/>
        <w:rPr>
          <w:rFonts w:cs="Arial"/>
          <w:b w:val="0"/>
          <w:i w:val="0"/>
          <w:sz w:val="22"/>
          <w:szCs w:val="22"/>
        </w:rPr>
      </w:pPr>
    </w:p>
    <w:p w:rsidR="009A4575" w:rsidRDefault="009A4575" w:rsidP="00132870">
      <w:pPr>
        <w:pStyle w:val="1"/>
        <w:tabs>
          <w:tab w:val="clear" w:pos="360"/>
          <w:tab w:val="left" w:pos="0"/>
        </w:tabs>
        <w:spacing w:line="360" w:lineRule="auto"/>
        <w:ind w:left="0" w:firstLine="0"/>
        <w:jc w:val="both"/>
        <w:rPr>
          <w:rFonts w:cs="Arial"/>
          <w:b w:val="0"/>
          <w:i w:val="0"/>
          <w:sz w:val="22"/>
          <w:szCs w:val="22"/>
        </w:rPr>
      </w:pPr>
      <w:r>
        <w:rPr>
          <w:rFonts w:cs="Arial"/>
          <w:b w:val="0"/>
          <w:i w:val="0"/>
          <w:sz w:val="22"/>
          <w:szCs w:val="22"/>
        </w:rPr>
        <w:t>D</w:t>
      </w:r>
      <w:r w:rsidR="000B7330">
        <w:rPr>
          <w:rFonts w:cs="Arial"/>
          <w:b w:val="0"/>
          <w:i w:val="0"/>
          <w:sz w:val="22"/>
          <w:szCs w:val="22"/>
        </w:rPr>
        <w:t xml:space="preserve">e acuerdo a </w:t>
      </w:r>
      <w:r w:rsidR="00012241" w:rsidRPr="00012241">
        <w:rPr>
          <w:rFonts w:cs="Arial"/>
          <w:b w:val="0"/>
          <w:i w:val="0"/>
          <w:sz w:val="22"/>
          <w:szCs w:val="22"/>
        </w:rPr>
        <w:t xml:space="preserve"> </w:t>
      </w:r>
      <w:sdt>
        <w:sdtPr>
          <w:rPr>
            <w:rFonts w:cs="Arial"/>
            <w:b w:val="0"/>
            <w:i w:val="0"/>
            <w:sz w:val="22"/>
            <w:szCs w:val="22"/>
          </w:rPr>
          <w:id w:val="15593144"/>
          <w:citation/>
        </w:sdtPr>
        <w:sdtContent>
          <w:r w:rsidR="000444D0">
            <w:rPr>
              <w:rFonts w:cs="Arial"/>
              <w:b w:val="0"/>
              <w:i w:val="0"/>
              <w:sz w:val="22"/>
              <w:szCs w:val="22"/>
            </w:rPr>
            <w:fldChar w:fldCharType="begin"/>
          </w:r>
          <w:r w:rsidR="00BE0FB8">
            <w:rPr>
              <w:rFonts w:cs="Arial"/>
              <w:b w:val="0"/>
              <w:i w:val="0"/>
              <w:sz w:val="22"/>
              <w:szCs w:val="22"/>
            </w:rPr>
            <w:instrText xml:space="preserve"> CITATION DeK991 \l 2058 </w:instrText>
          </w:r>
          <w:r w:rsidR="000444D0">
            <w:rPr>
              <w:rFonts w:cs="Arial"/>
              <w:b w:val="0"/>
              <w:i w:val="0"/>
              <w:sz w:val="22"/>
              <w:szCs w:val="22"/>
            </w:rPr>
            <w:fldChar w:fldCharType="separate"/>
          </w:r>
          <w:r w:rsidR="00A7205C" w:rsidRPr="00A7205C">
            <w:rPr>
              <w:rFonts w:cs="Arial"/>
              <w:noProof/>
              <w:sz w:val="22"/>
              <w:szCs w:val="22"/>
            </w:rPr>
            <w:t>(DeKalb J. , 1999)</w:t>
          </w:r>
          <w:r w:rsidR="000444D0">
            <w:rPr>
              <w:rFonts w:cs="Arial"/>
              <w:b w:val="0"/>
              <w:i w:val="0"/>
              <w:sz w:val="22"/>
              <w:szCs w:val="22"/>
            </w:rPr>
            <w:fldChar w:fldCharType="end"/>
          </w:r>
        </w:sdtContent>
      </w:sdt>
      <w:r w:rsidR="00012241" w:rsidRPr="00012241">
        <w:rPr>
          <w:rFonts w:cs="Arial"/>
          <w:b w:val="0"/>
          <w:i w:val="0"/>
          <w:sz w:val="22"/>
          <w:szCs w:val="22"/>
        </w:rPr>
        <w:t xml:space="preserve"> </w:t>
      </w:r>
      <w:proofErr w:type="gramStart"/>
      <w:r w:rsidR="00012241" w:rsidRPr="00012241">
        <w:rPr>
          <w:rFonts w:cs="Arial"/>
          <w:b w:val="0"/>
          <w:i w:val="0"/>
          <w:sz w:val="22"/>
          <w:szCs w:val="22"/>
        </w:rPr>
        <w:t>..</w:t>
      </w:r>
      <w:proofErr w:type="gramEnd"/>
      <w:r w:rsidR="00012241" w:rsidRPr="00012241">
        <w:rPr>
          <w:rFonts w:cs="Arial"/>
          <w:b w:val="0"/>
          <w:i w:val="0"/>
          <w:sz w:val="22"/>
          <w:szCs w:val="22"/>
          <w:lang w:val="es-ES"/>
        </w:rPr>
        <w:t xml:space="preserve"> Absentismo escolar ha sido etiquetado como uno de los diez principales problemas importantes en las escuelas de este </w:t>
      </w:r>
      <w:r w:rsidR="00965E32" w:rsidRPr="00012241">
        <w:rPr>
          <w:rFonts w:cs="Arial"/>
          <w:b w:val="0"/>
          <w:i w:val="0"/>
          <w:sz w:val="22"/>
          <w:szCs w:val="22"/>
          <w:lang w:val="es-ES"/>
        </w:rPr>
        <w:t>país,</w:t>
      </w:r>
      <w:r w:rsidR="00012241" w:rsidRPr="00012241">
        <w:rPr>
          <w:rFonts w:cs="Arial"/>
          <w:b w:val="0"/>
          <w:i w:val="0"/>
          <w:sz w:val="22"/>
          <w:szCs w:val="22"/>
          <w:lang w:val="es-ES"/>
        </w:rPr>
        <w:t xml:space="preserve"> lo que afecta negativamente el futuro de nuestra </w:t>
      </w:r>
      <w:proofErr w:type="gramStart"/>
      <w:r w:rsidR="00012241" w:rsidRPr="00012241">
        <w:rPr>
          <w:rFonts w:cs="Arial"/>
          <w:b w:val="0"/>
          <w:i w:val="0"/>
          <w:sz w:val="22"/>
          <w:szCs w:val="22"/>
          <w:lang w:val="es-ES"/>
        </w:rPr>
        <w:t>juventud .</w:t>
      </w:r>
      <w:proofErr w:type="gramEnd"/>
      <w:r w:rsidR="00012241" w:rsidRPr="00012241">
        <w:rPr>
          <w:rFonts w:cs="Arial"/>
          <w:b w:val="0"/>
          <w:i w:val="0"/>
          <w:sz w:val="22"/>
          <w:szCs w:val="22"/>
          <w:lang w:val="es-ES"/>
        </w:rPr>
        <w:t xml:space="preserve"> De </w:t>
      </w:r>
      <w:proofErr w:type="gramStart"/>
      <w:r w:rsidR="00012241" w:rsidRPr="00012241">
        <w:rPr>
          <w:rFonts w:cs="Arial"/>
          <w:b w:val="0"/>
          <w:i w:val="0"/>
          <w:sz w:val="22"/>
          <w:szCs w:val="22"/>
          <w:lang w:val="es-ES"/>
        </w:rPr>
        <w:t>hecho ,</w:t>
      </w:r>
      <w:proofErr w:type="gramEnd"/>
      <w:r w:rsidR="00012241" w:rsidRPr="00012241">
        <w:rPr>
          <w:rFonts w:cs="Arial"/>
          <w:b w:val="0"/>
          <w:i w:val="0"/>
          <w:sz w:val="22"/>
          <w:szCs w:val="22"/>
          <w:lang w:val="es-ES"/>
        </w:rPr>
        <w:t xml:space="preserve"> las tasas de absentismo han llegado tan alto como 30 por ciento en algunas ciudades . Las estadísticas hablan por sí solas </w:t>
      </w:r>
      <w:r w:rsidR="00012241">
        <w:rPr>
          <w:rFonts w:cs="Arial"/>
          <w:b w:val="0"/>
          <w:i w:val="0"/>
          <w:sz w:val="22"/>
          <w:szCs w:val="22"/>
          <w:lang w:val="es-ES"/>
        </w:rPr>
        <w:t xml:space="preserve">el </w:t>
      </w:r>
      <w:r w:rsidR="00012241" w:rsidRPr="00012241">
        <w:rPr>
          <w:rFonts w:cs="Arial"/>
          <w:b w:val="0"/>
          <w:i w:val="0"/>
          <w:sz w:val="22"/>
          <w:szCs w:val="22"/>
        </w:rPr>
        <w:t>absentismo es perjudicial para el rendimiento, promoción, graduación de los estudiantes, autoestima y potencial de empleo</w:t>
      </w:r>
      <w:r>
        <w:rPr>
          <w:rFonts w:cs="Arial"/>
          <w:b w:val="0"/>
          <w:i w:val="0"/>
          <w:sz w:val="22"/>
          <w:szCs w:val="22"/>
        </w:rPr>
        <w:t>.</w:t>
      </w:r>
    </w:p>
    <w:p w:rsidR="00BE0FB8" w:rsidRDefault="00BE0FB8" w:rsidP="00132870">
      <w:pPr>
        <w:pStyle w:val="1"/>
        <w:tabs>
          <w:tab w:val="clear" w:pos="360"/>
          <w:tab w:val="left" w:pos="0"/>
        </w:tabs>
        <w:spacing w:line="360" w:lineRule="auto"/>
        <w:ind w:left="0" w:firstLine="0"/>
        <w:jc w:val="both"/>
        <w:rPr>
          <w:rFonts w:cs="Arial"/>
          <w:b w:val="0"/>
          <w:i w:val="0"/>
          <w:sz w:val="22"/>
          <w:szCs w:val="22"/>
        </w:rPr>
      </w:pPr>
    </w:p>
    <w:p w:rsidR="00940A27" w:rsidRDefault="009A4575" w:rsidP="00132870">
      <w:pPr>
        <w:pStyle w:val="1"/>
        <w:tabs>
          <w:tab w:val="clear" w:pos="360"/>
          <w:tab w:val="left" w:pos="0"/>
        </w:tabs>
        <w:spacing w:line="360" w:lineRule="auto"/>
        <w:ind w:left="0" w:firstLine="0"/>
        <w:jc w:val="both"/>
        <w:rPr>
          <w:rFonts w:cs="Arial"/>
          <w:b w:val="0"/>
          <w:i w:val="0"/>
        </w:rPr>
      </w:pPr>
      <w:r>
        <w:rPr>
          <w:rFonts w:cs="Arial"/>
          <w:b w:val="0"/>
          <w:i w:val="0"/>
        </w:rPr>
        <w:t>Los cuestionamientos del</w:t>
      </w:r>
      <w:r w:rsidR="00965E32">
        <w:rPr>
          <w:rFonts w:cs="Arial"/>
          <w:b w:val="0"/>
          <w:i w:val="0"/>
        </w:rPr>
        <w:t xml:space="preserve"> </w:t>
      </w:r>
      <w:sdt>
        <w:sdtPr>
          <w:rPr>
            <w:rFonts w:cs="Arial"/>
            <w:b w:val="0"/>
            <w:i w:val="0"/>
          </w:rPr>
          <w:id w:val="15593147"/>
          <w:citation/>
        </w:sdtPr>
        <w:sdtContent>
          <w:r w:rsidR="000444D0">
            <w:rPr>
              <w:rFonts w:cs="Arial"/>
              <w:b w:val="0"/>
              <w:i w:val="0"/>
            </w:rPr>
            <w:fldChar w:fldCharType="begin"/>
          </w:r>
          <w:r w:rsidR="00871CBA">
            <w:rPr>
              <w:rFonts w:cs="Arial"/>
              <w:b w:val="0"/>
              <w:i w:val="0"/>
            </w:rPr>
            <w:instrText xml:space="preserve"> CITATION Jos98 \l 2058  </w:instrText>
          </w:r>
          <w:r w:rsidR="000444D0">
            <w:rPr>
              <w:rFonts w:cs="Arial"/>
              <w:b w:val="0"/>
              <w:i w:val="0"/>
            </w:rPr>
            <w:fldChar w:fldCharType="separate"/>
          </w:r>
          <w:r w:rsidR="00871CBA" w:rsidRPr="00871CBA">
            <w:rPr>
              <w:rFonts w:cs="Arial"/>
              <w:noProof/>
            </w:rPr>
            <w:t>(SEP-SEMS, 2012)</w:t>
          </w:r>
          <w:r w:rsidR="000444D0">
            <w:rPr>
              <w:rFonts w:cs="Arial"/>
              <w:b w:val="0"/>
              <w:i w:val="0"/>
            </w:rPr>
            <w:fldChar w:fldCharType="end"/>
          </w:r>
        </w:sdtContent>
      </w:sdt>
      <w:r w:rsidR="006937C0" w:rsidRPr="000B7330">
        <w:rPr>
          <w:rFonts w:cs="Arial"/>
          <w:b w:val="0"/>
          <w:i w:val="0"/>
        </w:rPr>
        <w:t xml:space="preserve">, </w:t>
      </w:r>
      <w:r>
        <w:rPr>
          <w:rFonts w:cs="Arial"/>
          <w:b w:val="0"/>
          <w:i w:val="0"/>
        </w:rPr>
        <w:t>sobre el</w:t>
      </w:r>
      <w:r w:rsidR="000B7330">
        <w:rPr>
          <w:rFonts w:cs="Arial"/>
          <w:b w:val="0"/>
          <w:i w:val="0"/>
        </w:rPr>
        <w:t xml:space="preserve">  “</w:t>
      </w:r>
      <w:r>
        <w:rPr>
          <w:rFonts w:cs="Arial"/>
          <w:b w:val="0"/>
          <w:i w:val="0"/>
        </w:rPr>
        <w:t>…</w:t>
      </w:r>
      <w:r w:rsidR="006937C0" w:rsidRPr="000B7330">
        <w:rPr>
          <w:rFonts w:cs="Arial"/>
          <w:b w:val="0"/>
          <w:i w:val="0"/>
        </w:rPr>
        <w:t xml:space="preserve"> </w:t>
      </w:r>
      <w:r>
        <w:rPr>
          <w:rFonts w:cs="Arial"/>
          <w:b w:val="0"/>
          <w:i w:val="0"/>
        </w:rPr>
        <w:t>A</w:t>
      </w:r>
      <w:r w:rsidR="006937C0" w:rsidRPr="000B7330">
        <w:rPr>
          <w:rFonts w:cs="Arial"/>
          <w:b w:val="0"/>
          <w:i w:val="0"/>
        </w:rPr>
        <w:t>usentismo escolar entendido como la falta injustificada de asistencia a clases  por parte de algún alumno, no comporta necesariamente la existencia  de un problema de tipo educativo y aun de tipo social cuando son aisladas no afectan su rendimiento escolar, sin embargo cuando esas faltas de asistencia son de forma reiterada o se extienden por lapsos de tiempo prolongado, el ritmo de aprendizaje del alumno se reciente inevitablemente y comienzan aparecer retraso escolar de no solucionarse rápidamente pueden derivarse en situaciones de abandono y fracaso escolar</w:t>
      </w:r>
      <w:r w:rsidR="000B7330">
        <w:rPr>
          <w:rFonts w:cs="Arial"/>
          <w:b w:val="0"/>
          <w:i w:val="0"/>
        </w:rPr>
        <w:t xml:space="preserve"> ”</w:t>
      </w:r>
    </w:p>
    <w:p w:rsidR="00940A27" w:rsidRDefault="00940A27" w:rsidP="00132870">
      <w:pPr>
        <w:pStyle w:val="1"/>
        <w:tabs>
          <w:tab w:val="clear" w:pos="360"/>
          <w:tab w:val="left" w:pos="0"/>
        </w:tabs>
        <w:spacing w:line="360" w:lineRule="auto"/>
        <w:ind w:left="0" w:firstLine="0"/>
        <w:jc w:val="both"/>
        <w:rPr>
          <w:rFonts w:cs="Arial"/>
          <w:b w:val="0"/>
          <w:i w:val="0"/>
        </w:rPr>
      </w:pPr>
    </w:p>
    <w:p w:rsidR="00012241" w:rsidRDefault="000B7330" w:rsidP="00132870">
      <w:pPr>
        <w:pStyle w:val="1"/>
        <w:tabs>
          <w:tab w:val="clear" w:pos="360"/>
          <w:tab w:val="left" w:pos="0"/>
        </w:tabs>
        <w:spacing w:line="360" w:lineRule="auto"/>
        <w:ind w:left="0" w:firstLine="0"/>
        <w:jc w:val="both"/>
        <w:rPr>
          <w:rFonts w:cs="Arial"/>
          <w:b w:val="0"/>
          <w:i w:val="0"/>
        </w:rPr>
      </w:pPr>
      <w:r>
        <w:rPr>
          <w:rFonts w:cs="Arial"/>
          <w:b w:val="0"/>
          <w:i w:val="0"/>
        </w:rPr>
        <w:t xml:space="preserve"> </w:t>
      </w:r>
      <w:r w:rsidR="00940A27">
        <w:rPr>
          <w:rFonts w:cs="Arial"/>
          <w:b w:val="0"/>
          <w:i w:val="0"/>
        </w:rPr>
        <w:t xml:space="preserve">Por otra parte </w:t>
      </w:r>
      <w:sdt>
        <w:sdtPr>
          <w:rPr>
            <w:rFonts w:cs="Arial"/>
            <w:b w:val="0"/>
            <w:i w:val="0"/>
          </w:rPr>
          <w:id w:val="15593146"/>
          <w:citation/>
        </w:sdtPr>
        <w:sdtContent>
          <w:r w:rsidR="000444D0">
            <w:rPr>
              <w:rFonts w:cs="Arial"/>
              <w:b w:val="0"/>
              <w:i w:val="0"/>
            </w:rPr>
            <w:fldChar w:fldCharType="begin"/>
          </w:r>
          <w:r w:rsidR="00720575">
            <w:rPr>
              <w:rFonts w:cs="Arial"/>
              <w:b w:val="0"/>
              <w:i w:val="0"/>
            </w:rPr>
            <w:instrText xml:space="preserve"> CITATION Vid09 \l 2058 </w:instrText>
          </w:r>
          <w:r w:rsidR="000444D0">
            <w:rPr>
              <w:rFonts w:cs="Arial"/>
              <w:b w:val="0"/>
              <w:i w:val="0"/>
            </w:rPr>
            <w:fldChar w:fldCharType="separate"/>
          </w:r>
          <w:r w:rsidR="00A7205C" w:rsidRPr="00A7205C">
            <w:rPr>
              <w:rFonts w:cs="Arial"/>
              <w:noProof/>
            </w:rPr>
            <w:t>(Vidales, 2009)</w:t>
          </w:r>
          <w:r w:rsidR="000444D0">
            <w:rPr>
              <w:rFonts w:cs="Arial"/>
              <w:b w:val="0"/>
              <w:i w:val="0"/>
            </w:rPr>
            <w:fldChar w:fldCharType="end"/>
          </w:r>
        </w:sdtContent>
      </w:sdt>
      <w:r w:rsidR="00720575">
        <w:rPr>
          <w:rFonts w:cs="Arial"/>
          <w:b w:val="0"/>
          <w:i w:val="0"/>
        </w:rPr>
        <w:t xml:space="preserve">, </w:t>
      </w:r>
      <w:r>
        <w:rPr>
          <w:rFonts w:cs="Arial"/>
          <w:b w:val="0"/>
          <w:i w:val="0"/>
        </w:rPr>
        <w:t>considera</w:t>
      </w:r>
      <w:r w:rsidR="00940A27">
        <w:rPr>
          <w:rFonts w:cs="Arial"/>
          <w:b w:val="0"/>
          <w:i w:val="0"/>
        </w:rPr>
        <w:t xml:space="preserve"> dos importantes conceptos </w:t>
      </w:r>
      <w:r>
        <w:rPr>
          <w:rFonts w:cs="Arial"/>
          <w:b w:val="0"/>
          <w:i w:val="0"/>
        </w:rPr>
        <w:t xml:space="preserve"> “</w:t>
      </w:r>
      <w:r w:rsidR="006937C0" w:rsidRPr="006937C0">
        <w:rPr>
          <w:rFonts w:cs="Arial"/>
          <w:b w:val="0"/>
          <w:i w:val="0"/>
        </w:rPr>
        <w:t>Por los diversos factores intraescolares y extraescolares que lo motivan o provocan, el fracaso escolar es calificado como un fenómeno complejo y multidimensional y se constituye en una problemática con doble vertiente: educativa y social. Educativa, porque los estudiantes que fracasan en la escuela se ven orillados a interrumpir su proceso de formación abandonando la escuela y el sistema educativo sin haber aprendido o asimilado los conocimientos y sin haber desarrollado las capacidades, competencias, habilidades y destrezas socialmente necesarios para su edad y, por lo mismo, sin obtener la titulación mínima correspondiente. Social, porque, además de influir negativamente en su formación esta situación de fracaso también afectará sus posibilidades de empleo y promoción personal y profesional, acrecentando las probabilidades de marginación, desempleo, delincuencia, etcétera.</w:t>
      </w:r>
    </w:p>
    <w:p w:rsidR="008948B3" w:rsidRDefault="008948B3" w:rsidP="00132870">
      <w:pPr>
        <w:pStyle w:val="1"/>
        <w:tabs>
          <w:tab w:val="clear" w:pos="360"/>
          <w:tab w:val="left" w:pos="0"/>
        </w:tabs>
        <w:spacing w:line="360" w:lineRule="auto"/>
        <w:ind w:left="0" w:firstLine="0"/>
        <w:jc w:val="both"/>
        <w:rPr>
          <w:rFonts w:cs="Arial"/>
          <w:b w:val="0"/>
          <w:i w:val="0"/>
        </w:rPr>
      </w:pPr>
    </w:p>
    <w:p w:rsidR="008948B3" w:rsidRDefault="008B4116" w:rsidP="00E22A20">
      <w:pPr>
        <w:pStyle w:val="1"/>
        <w:tabs>
          <w:tab w:val="clear" w:pos="360"/>
          <w:tab w:val="left" w:pos="0"/>
        </w:tabs>
        <w:spacing w:line="360" w:lineRule="auto"/>
        <w:ind w:left="0" w:firstLine="0"/>
        <w:jc w:val="both"/>
        <w:rPr>
          <w:rFonts w:cs="Arial"/>
          <w:b w:val="0"/>
          <w:i w:val="0"/>
          <w:sz w:val="22"/>
          <w:szCs w:val="22"/>
        </w:rPr>
      </w:pPr>
      <w:r>
        <w:rPr>
          <w:rFonts w:cs="Arial"/>
          <w:b w:val="0"/>
          <w:i w:val="0"/>
          <w:sz w:val="22"/>
          <w:szCs w:val="22"/>
        </w:rPr>
        <w:t xml:space="preserve">Comenta </w:t>
      </w:r>
      <w:sdt>
        <w:sdtPr>
          <w:rPr>
            <w:rFonts w:cs="Arial"/>
            <w:b w:val="0"/>
            <w:i w:val="0"/>
            <w:sz w:val="18"/>
            <w:szCs w:val="18"/>
          </w:rPr>
          <w:id w:val="15593159"/>
          <w:citation/>
        </w:sdtPr>
        <w:sdtEndPr>
          <w:rPr>
            <w:sz w:val="20"/>
            <w:szCs w:val="20"/>
          </w:rPr>
        </w:sdtEndPr>
        <w:sdtContent>
          <w:r w:rsidR="000444D0">
            <w:rPr>
              <w:rFonts w:cs="Arial"/>
              <w:b w:val="0"/>
              <w:i w:val="0"/>
              <w:sz w:val="20"/>
            </w:rPr>
            <w:fldChar w:fldCharType="begin"/>
          </w:r>
          <w:r w:rsidR="00E22A20">
            <w:rPr>
              <w:rFonts w:cs="Arial"/>
              <w:b w:val="0"/>
              <w:i w:val="0"/>
              <w:sz w:val="20"/>
            </w:rPr>
            <w:instrText xml:space="preserve"> CITATION JOA032 \l 2058  </w:instrText>
          </w:r>
          <w:r w:rsidR="000444D0">
            <w:rPr>
              <w:rFonts w:cs="Arial"/>
              <w:b w:val="0"/>
              <w:i w:val="0"/>
              <w:sz w:val="20"/>
            </w:rPr>
            <w:fldChar w:fldCharType="separate"/>
          </w:r>
          <w:r w:rsidR="00A7205C" w:rsidRPr="00A7205C">
            <w:rPr>
              <w:rFonts w:cs="Arial"/>
              <w:noProof/>
              <w:sz w:val="20"/>
            </w:rPr>
            <w:t>(DOMINGO J. R., 2003)</w:t>
          </w:r>
          <w:r w:rsidR="000444D0">
            <w:rPr>
              <w:rFonts w:cs="Arial"/>
              <w:b w:val="0"/>
              <w:i w:val="0"/>
              <w:sz w:val="20"/>
            </w:rPr>
            <w:fldChar w:fldCharType="end"/>
          </w:r>
        </w:sdtContent>
      </w:sdt>
      <w:r w:rsidR="00C707CA">
        <w:rPr>
          <w:rFonts w:cs="Arial"/>
          <w:b w:val="0"/>
          <w:i w:val="0"/>
          <w:sz w:val="22"/>
          <w:szCs w:val="22"/>
        </w:rPr>
        <w:t xml:space="preserve"> </w:t>
      </w:r>
      <w:r w:rsidR="00E22A20">
        <w:rPr>
          <w:rFonts w:cs="Arial"/>
          <w:b w:val="0"/>
          <w:i w:val="0"/>
          <w:sz w:val="22"/>
          <w:szCs w:val="22"/>
        </w:rPr>
        <w:t>e</w:t>
      </w:r>
      <w:r>
        <w:rPr>
          <w:rFonts w:cs="Arial"/>
          <w:b w:val="0"/>
          <w:i w:val="0"/>
          <w:sz w:val="22"/>
          <w:szCs w:val="22"/>
        </w:rPr>
        <w:t>n el ámbito de la práctica educativa el concepto  de absentismo lo encontramos asociado con distintos términos, sin que debamos confundirlos, se suele ver relacionado con la asistencia regular a las clases o centros educativos, con la no escolarización, con el abandono de la escolaridad, incluso con la escolarización tardía</w:t>
      </w:r>
    </w:p>
    <w:p w:rsidR="00E22A20" w:rsidRDefault="00E22A20" w:rsidP="00E22A20">
      <w:pPr>
        <w:pStyle w:val="1"/>
        <w:tabs>
          <w:tab w:val="clear" w:pos="360"/>
          <w:tab w:val="left" w:pos="0"/>
        </w:tabs>
        <w:spacing w:line="360" w:lineRule="auto"/>
        <w:ind w:left="0" w:firstLine="0"/>
        <w:jc w:val="both"/>
        <w:rPr>
          <w:rFonts w:cs="Arial"/>
          <w:b w:val="0"/>
          <w:i w:val="0"/>
          <w:sz w:val="22"/>
          <w:szCs w:val="22"/>
        </w:rPr>
      </w:pPr>
    </w:p>
    <w:p w:rsidR="00E22A20" w:rsidRDefault="008A3091" w:rsidP="008A3091">
      <w:pPr>
        <w:pStyle w:val="1"/>
        <w:tabs>
          <w:tab w:val="left" w:pos="0"/>
        </w:tabs>
        <w:spacing w:line="360" w:lineRule="auto"/>
        <w:ind w:left="0" w:firstLine="0"/>
        <w:jc w:val="both"/>
        <w:rPr>
          <w:rFonts w:cs="Arial"/>
          <w:b w:val="0"/>
          <w:i w:val="0"/>
          <w:sz w:val="22"/>
          <w:szCs w:val="22"/>
        </w:rPr>
      </w:pPr>
      <w:r>
        <w:rPr>
          <w:rFonts w:cs="Arial"/>
          <w:b w:val="0"/>
          <w:i w:val="0"/>
          <w:sz w:val="22"/>
          <w:szCs w:val="22"/>
        </w:rPr>
        <w:t xml:space="preserve">Comenta </w:t>
      </w:r>
      <w:sdt>
        <w:sdtPr>
          <w:rPr>
            <w:rFonts w:cs="Arial"/>
            <w:b w:val="0"/>
            <w:i w:val="0"/>
            <w:sz w:val="22"/>
            <w:szCs w:val="22"/>
          </w:rPr>
          <w:id w:val="15593167"/>
          <w:citation/>
        </w:sdtPr>
        <w:sdtContent>
          <w:r w:rsidR="000444D0">
            <w:rPr>
              <w:rFonts w:cs="Arial"/>
              <w:b w:val="0"/>
              <w:i w:val="0"/>
              <w:sz w:val="22"/>
              <w:szCs w:val="22"/>
            </w:rPr>
            <w:fldChar w:fldCharType="begin"/>
          </w:r>
          <w:r>
            <w:rPr>
              <w:rFonts w:cs="Arial"/>
              <w:b w:val="0"/>
              <w:i w:val="0"/>
              <w:sz w:val="22"/>
              <w:szCs w:val="22"/>
            </w:rPr>
            <w:instrText xml:space="preserve"> CITATION Sáe05 \l 2058 </w:instrText>
          </w:r>
          <w:r w:rsidR="000444D0">
            <w:rPr>
              <w:rFonts w:cs="Arial"/>
              <w:b w:val="0"/>
              <w:i w:val="0"/>
              <w:sz w:val="22"/>
              <w:szCs w:val="22"/>
            </w:rPr>
            <w:fldChar w:fldCharType="separate"/>
          </w:r>
          <w:r w:rsidR="00A7205C" w:rsidRPr="00A7205C">
            <w:rPr>
              <w:rFonts w:cs="Arial"/>
              <w:noProof/>
              <w:sz w:val="22"/>
              <w:szCs w:val="22"/>
            </w:rPr>
            <w:t>(Sáez, 2005)</w:t>
          </w:r>
          <w:r w:rsidR="000444D0">
            <w:rPr>
              <w:rFonts w:cs="Arial"/>
              <w:b w:val="0"/>
              <w:i w:val="0"/>
              <w:sz w:val="22"/>
              <w:szCs w:val="22"/>
            </w:rPr>
            <w:fldChar w:fldCharType="end"/>
          </w:r>
        </w:sdtContent>
      </w:sdt>
      <w:r>
        <w:rPr>
          <w:rFonts w:cs="Arial"/>
          <w:b w:val="0"/>
          <w:i w:val="0"/>
          <w:sz w:val="22"/>
          <w:szCs w:val="22"/>
        </w:rPr>
        <w:t xml:space="preserve"> que en la </w:t>
      </w:r>
      <w:r w:rsidRPr="008A3091">
        <w:rPr>
          <w:rFonts w:cs="Arial"/>
          <w:b w:val="0"/>
          <w:i w:val="0"/>
          <w:sz w:val="22"/>
          <w:szCs w:val="22"/>
        </w:rPr>
        <w:t xml:space="preserve"> </w:t>
      </w:r>
      <w:r w:rsidR="002D4F4F">
        <w:rPr>
          <w:rFonts w:cs="Arial"/>
          <w:b w:val="0"/>
          <w:i w:val="0"/>
          <w:sz w:val="22"/>
          <w:szCs w:val="22"/>
        </w:rPr>
        <w:t>“…</w:t>
      </w:r>
      <w:r w:rsidRPr="008A3091">
        <w:rPr>
          <w:rFonts w:cs="Arial"/>
          <w:b w:val="0"/>
          <w:i w:val="0"/>
          <w:sz w:val="22"/>
          <w:szCs w:val="22"/>
        </w:rPr>
        <w:t>intervención educativa coordinada entre todos los profesionales (profesor tutor, agentes-tutor, orientadores, técnicos de educación, educadores especialistas en absentismo) que participan en esta problemática debe concretarse en el desarrollo de un programa que incluya la activación de un sistema de regist</w:t>
      </w:r>
      <w:r w:rsidR="002D4F4F">
        <w:rPr>
          <w:rFonts w:cs="Arial"/>
          <w:b w:val="0"/>
          <w:i w:val="0"/>
          <w:sz w:val="22"/>
          <w:szCs w:val="22"/>
        </w:rPr>
        <w:t xml:space="preserve">ro y comunicación institucional…” de acuerdo a este artículo es importante que se involucre todo el colectivo escolar participando en todos los ámbitos para atender de manera responsable y con la importancia que representa para el centro educativo el manejo adecuado de cada uno de los casos que se presenten de forma oportuna. </w:t>
      </w:r>
    </w:p>
    <w:p w:rsidR="00C43DFD" w:rsidRDefault="00C43DFD" w:rsidP="008A3091">
      <w:pPr>
        <w:pStyle w:val="1"/>
        <w:tabs>
          <w:tab w:val="left" w:pos="0"/>
        </w:tabs>
        <w:spacing w:line="360" w:lineRule="auto"/>
        <w:ind w:left="0" w:firstLine="0"/>
        <w:jc w:val="both"/>
        <w:rPr>
          <w:rFonts w:cs="Arial"/>
          <w:b w:val="0"/>
          <w:i w:val="0"/>
          <w:sz w:val="22"/>
          <w:szCs w:val="22"/>
        </w:rPr>
      </w:pPr>
    </w:p>
    <w:p w:rsidR="00477FA3" w:rsidRDefault="000444D0" w:rsidP="008A3091">
      <w:pPr>
        <w:pStyle w:val="1"/>
        <w:tabs>
          <w:tab w:val="left" w:pos="0"/>
        </w:tabs>
        <w:spacing w:line="360" w:lineRule="auto"/>
        <w:ind w:left="0" w:firstLine="0"/>
        <w:jc w:val="both"/>
        <w:rPr>
          <w:rFonts w:cs="Arial"/>
          <w:b w:val="0"/>
          <w:i w:val="0"/>
          <w:sz w:val="22"/>
          <w:szCs w:val="22"/>
        </w:rPr>
      </w:pPr>
      <w:sdt>
        <w:sdtPr>
          <w:rPr>
            <w:rFonts w:cs="Arial"/>
            <w:b w:val="0"/>
            <w:i w:val="0"/>
            <w:sz w:val="22"/>
            <w:szCs w:val="22"/>
          </w:rPr>
          <w:id w:val="1771450"/>
          <w:citation/>
        </w:sdtPr>
        <w:sdtContent>
          <w:r>
            <w:rPr>
              <w:rFonts w:cs="Arial"/>
              <w:b w:val="0"/>
              <w:i w:val="0"/>
              <w:sz w:val="22"/>
              <w:szCs w:val="22"/>
            </w:rPr>
            <w:fldChar w:fldCharType="begin"/>
          </w:r>
          <w:r w:rsidR="00931F57">
            <w:rPr>
              <w:rFonts w:cs="Arial"/>
              <w:b w:val="0"/>
              <w:i w:val="0"/>
              <w:sz w:val="22"/>
              <w:szCs w:val="22"/>
            </w:rPr>
            <w:instrText xml:space="preserve"> CITATION Vic06 \l 2058  </w:instrText>
          </w:r>
          <w:r>
            <w:rPr>
              <w:rFonts w:cs="Arial"/>
              <w:b w:val="0"/>
              <w:i w:val="0"/>
              <w:sz w:val="22"/>
              <w:szCs w:val="22"/>
            </w:rPr>
            <w:fldChar w:fldCharType="separate"/>
          </w:r>
          <w:r w:rsidR="00931F57" w:rsidRPr="00931F57">
            <w:rPr>
              <w:rFonts w:cs="Arial"/>
              <w:noProof/>
              <w:sz w:val="22"/>
              <w:szCs w:val="22"/>
            </w:rPr>
            <w:t>(Bueno Ripoll, 2006)</w:t>
          </w:r>
          <w:r>
            <w:rPr>
              <w:rFonts w:cs="Arial"/>
              <w:b w:val="0"/>
              <w:i w:val="0"/>
              <w:sz w:val="22"/>
              <w:szCs w:val="22"/>
            </w:rPr>
            <w:fldChar w:fldCharType="end"/>
          </w:r>
        </w:sdtContent>
      </w:sdt>
      <w:r w:rsidR="00931F57">
        <w:rPr>
          <w:rFonts w:cs="Arial"/>
          <w:b w:val="0"/>
          <w:i w:val="0"/>
          <w:sz w:val="22"/>
          <w:szCs w:val="22"/>
        </w:rPr>
        <w:t xml:space="preserve"> Considera que e</w:t>
      </w:r>
      <w:r w:rsidR="00C15984" w:rsidRPr="00C15984">
        <w:rPr>
          <w:rFonts w:cs="Arial"/>
          <w:b w:val="0"/>
          <w:i w:val="0"/>
          <w:sz w:val="22"/>
          <w:szCs w:val="22"/>
        </w:rPr>
        <w:t xml:space="preserve">l </w:t>
      </w:r>
      <w:r w:rsidR="00931F57" w:rsidRPr="000C074C">
        <w:rPr>
          <w:rFonts w:cs="Arial"/>
          <w:b w:val="0"/>
          <w:sz w:val="22"/>
          <w:szCs w:val="22"/>
        </w:rPr>
        <w:t>“</w:t>
      </w:r>
      <w:r w:rsidR="00C15984" w:rsidRPr="000C074C">
        <w:rPr>
          <w:rFonts w:cs="Arial"/>
          <w:b w:val="0"/>
          <w:sz w:val="22"/>
          <w:szCs w:val="22"/>
        </w:rPr>
        <w:t>absentismo escolar es problema crónico de nuestra sociedad y sus efectos no son inmediatos. No es un problema agudo que estalla en un momento dado y enciende</w:t>
      </w:r>
      <w:r w:rsidR="00931F57" w:rsidRPr="000C074C">
        <w:rPr>
          <w:rFonts w:cs="Arial"/>
          <w:b w:val="0"/>
          <w:sz w:val="22"/>
          <w:szCs w:val="22"/>
        </w:rPr>
        <w:t xml:space="preserve"> las luces rojas de la sociedad</w:t>
      </w:r>
      <w:r w:rsidR="00C15984" w:rsidRPr="000C074C">
        <w:rPr>
          <w:rFonts w:cs="Arial"/>
          <w:b w:val="0"/>
          <w:sz w:val="22"/>
          <w:szCs w:val="22"/>
        </w:rPr>
        <w:t xml:space="preserve"> </w:t>
      </w:r>
      <w:r w:rsidR="00931F57" w:rsidRPr="000C074C">
        <w:rPr>
          <w:rFonts w:cs="Arial"/>
          <w:b w:val="0"/>
          <w:sz w:val="22"/>
          <w:szCs w:val="22"/>
        </w:rPr>
        <w:t>n</w:t>
      </w:r>
      <w:r w:rsidR="00C15984" w:rsidRPr="000C074C">
        <w:rPr>
          <w:rFonts w:cs="Arial"/>
          <w:b w:val="0"/>
          <w:sz w:val="22"/>
          <w:szCs w:val="22"/>
        </w:rPr>
        <w:t>o ocupa los titulares de los periódicos ni de los noticieros</w:t>
      </w:r>
      <w:r w:rsidR="00931F57" w:rsidRPr="000C074C">
        <w:rPr>
          <w:rFonts w:cs="Arial"/>
          <w:b w:val="0"/>
          <w:sz w:val="22"/>
          <w:szCs w:val="22"/>
        </w:rPr>
        <w:t xml:space="preserve">” </w:t>
      </w:r>
      <w:r w:rsidR="000C074C" w:rsidRPr="000C074C">
        <w:rPr>
          <w:rFonts w:cs="Arial"/>
          <w:b w:val="0"/>
          <w:sz w:val="22"/>
          <w:szCs w:val="22"/>
        </w:rPr>
        <w:t xml:space="preserve"> </w:t>
      </w:r>
      <w:r w:rsidR="000C074C">
        <w:rPr>
          <w:rFonts w:cs="Arial"/>
          <w:b w:val="0"/>
          <w:i w:val="0"/>
          <w:sz w:val="22"/>
          <w:szCs w:val="22"/>
        </w:rPr>
        <w:t xml:space="preserve">en la actualidad son pocos países que realmente están tomando conciencia de la importancia que tiene el fenómeno del ausentismo escolar en la educación media superior especialmente en México  </w:t>
      </w:r>
    </w:p>
    <w:p w:rsidR="00CA00BD" w:rsidRPr="00CA00BD" w:rsidRDefault="00CA00BD" w:rsidP="00132870">
      <w:pPr>
        <w:pStyle w:val="1"/>
        <w:spacing w:line="360" w:lineRule="auto"/>
        <w:jc w:val="both"/>
        <w:rPr>
          <w:rFonts w:cs="Arial"/>
          <w:i w:val="0"/>
          <w:sz w:val="22"/>
          <w:szCs w:val="22"/>
        </w:rPr>
      </w:pPr>
      <w:r w:rsidRPr="00CA00BD">
        <w:rPr>
          <w:rFonts w:cs="Arial"/>
          <w:i w:val="0"/>
          <w:sz w:val="22"/>
          <w:szCs w:val="22"/>
        </w:rPr>
        <w:t xml:space="preserve">   </w:t>
      </w:r>
    </w:p>
    <w:p w:rsidR="0040217F" w:rsidRDefault="000445E0" w:rsidP="000445E0">
      <w:pPr>
        <w:pStyle w:val="1"/>
        <w:spacing w:line="360" w:lineRule="auto"/>
        <w:ind w:left="0" w:firstLine="0"/>
        <w:jc w:val="both"/>
        <w:rPr>
          <w:rFonts w:cs="Arial"/>
          <w:i w:val="0"/>
          <w:sz w:val="22"/>
          <w:szCs w:val="22"/>
        </w:rPr>
      </w:pPr>
      <w:r>
        <w:rPr>
          <w:rFonts w:cs="Arial"/>
          <w:i w:val="0"/>
          <w:sz w:val="22"/>
          <w:szCs w:val="22"/>
        </w:rPr>
        <w:t xml:space="preserve">1.6.- </w:t>
      </w:r>
      <w:r w:rsidR="0024565B">
        <w:rPr>
          <w:rFonts w:cs="Arial"/>
          <w:i w:val="0"/>
          <w:sz w:val="22"/>
          <w:szCs w:val="22"/>
        </w:rPr>
        <w:t xml:space="preserve"> Marco Teórico </w:t>
      </w:r>
      <w:r w:rsidR="00CA00BD" w:rsidRPr="00CA00BD">
        <w:rPr>
          <w:rFonts w:cs="Arial"/>
          <w:i w:val="0"/>
          <w:sz w:val="22"/>
          <w:szCs w:val="22"/>
        </w:rPr>
        <w:t>Abandono Escolar en la Educación Media Superior en Zonas Rurales</w:t>
      </w:r>
      <w:r w:rsidR="004310D9">
        <w:rPr>
          <w:rFonts w:cs="Arial"/>
          <w:i w:val="0"/>
          <w:sz w:val="22"/>
          <w:szCs w:val="22"/>
        </w:rPr>
        <w:t>.</w:t>
      </w:r>
    </w:p>
    <w:p w:rsidR="004310D9" w:rsidRDefault="004310D9" w:rsidP="000445E0">
      <w:pPr>
        <w:pStyle w:val="1"/>
        <w:spacing w:line="360" w:lineRule="auto"/>
        <w:ind w:left="0" w:firstLine="0"/>
        <w:jc w:val="both"/>
        <w:rPr>
          <w:rFonts w:cs="Arial"/>
          <w:i w:val="0"/>
          <w:sz w:val="22"/>
          <w:szCs w:val="22"/>
        </w:rPr>
      </w:pPr>
    </w:p>
    <w:p w:rsidR="004310D9" w:rsidRPr="004310D9" w:rsidRDefault="004310D9" w:rsidP="004310D9">
      <w:pPr>
        <w:pStyle w:val="1"/>
        <w:spacing w:line="360" w:lineRule="auto"/>
        <w:jc w:val="both"/>
        <w:rPr>
          <w:rFonts w:cs="Arial"/>
          <w:b w:val="0"/>
          <w:i w:val="0"/>
        </w:rPr>
      </w:pPr>
      <w:r w:rsidRPr="004310D9">
        <w:rPr>
          <w:rFonts w:cs="Arial"/>
          <w:b w:val="0"/>
          <w:i w:val="0"/>
          <w:vertAlign w:val="superscript"/>
        </w:rPr>
        <w:footnoteRef/>
      </w:r>
      <w:r w:rsidRPr="004310D9">
        <w:rPr>
          <w:rFonts w:cs="Arial"/>
          <w:b w:val="0"/>
          <w:i w:val="0"/>
        </w:rPr>
        <w:t xml:space="preserve"> Reporte de la Encuesta Nacional de Deserción en la Educación Media Superior, Miguel Ángel Martínez Espinosa Subsecretario de Educación Media Superior, D.R. © Secretaría de Educación Pública, 2012 Subsecretaría de Educación Media Superior, Brasil 31, 2º piso, oficina 332, Edificio SEP, Centro Histórico, 06029, México, D.F</w:t>
      </w:r>
    </w:p>
    <w:p w:rsidR="004310D9" w:rsidRDefault="004310D9" w:rsidP="000445E0">
      <w:pPr>
        <w:pStyle w:val="1"/>
        <w:spacing w:line="360" w:lineRule="auto"/>
        <w:ind w:left="0" w:firstLine="0"/>
        <w:jc w:val="both"/>
        <w:rPr>
          <w:rFonts w:cs="Arial"/>
          <w:i w:val="0"/>
          <w:sz w:val="22"/>
          <w:szCs w:val="22"/>
        </w:rPr>
      </w:pPr>
    </w:p>
    <w:p w:rsidR="00CA00BD" w:rsidRPr="00CA00BD" w:rsidRDefault="00CA00BD" w:rsidP="00CA00BD">
      <w:pPr>
        <w:pStyle w:val="1"/>
        <w:spacing w:line="360" w:lineRule="auto"/>
        <w:ind w:firstLine="0"/>
        <w:jc w:val="both"/>
        <w:rPr>
          <w:rFonts w:cs="Arial"/>
          <w:i w:val="0"/>
          <w:sz w:val="22"/>
          <w:szCs w:val="22"/>
        </w:rPr>
      </w:pPr>
    </w:p>
    <w:p w:rsidR="00871CBA" w:rsidRDefault="000444D0" w:rsidP="00C96284">
      <w:pPr>
        <w:pStyle w:val="1"/>
        <w:tabs>
          <w:tab w:val="clear" w:pos="360"/>
          <w:tab w:val="left" w:pos="142"/>
        </w:tabs>
        <w:spacing w:line="360" w:lineRule="auto"/>
        <w:ind w:left="0" w:firstLine="0"/>
        <w:jc w:val="both"/>
        <w:rPr>
          <w:rFonts w:cs="Arial"/>
          <w:b w:val="0"/>
          <w:i w:val="0"/>
          <w:sz w:val="22"/>
          <w:szCs w:val="22"/>
        </w:rPr>
      </w:pPr>
      <w:sdt>
        <w:sdtPr>
          <w:rPr>
            <w:rFonts w:cs="Arial"/>
            <w:b w:val="0"/>
            <w:i w:val="0"/>
            <w:sz w:val="22"/>
            <w:szCs w:val="22"/>
          </w:rPr>
          <w:id w:val="1771451"/>
          <w:citation/>
        </w:sdtPr>
        <w:sdtContent>
          <w:r>
            <w:rPr>
              <w:rFonts w:cs="Arial"/>
              <w:b w:val="0"/>
              <w:i w:val="0"/>
              <w:sz w:val="22"/>
              <w:szCs w:val="22"/>
            </w:rPr>
            <w:fldChar w:fldCharType="begin"/>
          </w:r>
          <w:r w:rsidR="00871CBA">
            <w:rPr>
              <w:rFonts w:cs="Arial"/>
              <w:b w:val="0"/>
              <w:i w:val="0"/>
              <w:sz w:val="22"/>
              <w:szCs w:val="22"/>
            </w:rPr>
            <w:instrText xml:space="preserve"> CITATION Jos98 \l 2058  </w:instrText>
          </w:r>
          <w:r>
            <w:rPr>
              <w:rFonts w:cs="Arial"/>
              <w:b w:val="0"/>
              <w:i w:val="0"/>
              <w:sz w:val="22"/>
              <w:szCs w:val="22"/>
            </w:rPr>
            <w:fldChar w:fldCharType="separate"/>
          </w:r>
          <w:r w:rsidR="00871CBA" w:rsidRPr="00871CBA">
            <w:rPr>
              <w:rFonts w:cs="Arial"/>
              <w:noProof/>
              <w:sz w:val="22"/>
              <w:szCs w:val="22"/>
            </w:rPr>
            <w:t>(SEP-SEMS, 2012)</w:t>
          </w:r>
          <w:r>
            <w:rPr>
              <w:rFonts w:cs="Arial"/>
              <w:b w:val="0"/>
              <w:i w:val="0"/>
              <w:sz w:val="22"/>
              <w:szCs w:val="22"/>
            </w:rPr>
            <w:fldChar w:fldCharType="end"/>
          </w:r>
        </w:sdtContent>
      </w:sdt>
      <w:r w:rsidR="00871CBA">
        <w:rPr>
          <w:rFonts w:cs="Arial"/>
          <w:b w:val="0"/>
          <w:i w:val="0"/>
          <w:sz w:val="22"/>
          <w:szCs w:val="22"/>
        </w:rPr>
        <w:t xml:space="preserve"> D</w:t>
      </w:r>
      <w:r w:rsidR="0040217F" w:rsidRPr="00132870">
        <w:rPr>
          <w:rFonts w:cs="Arial"/>
          <w:b w:val="0"/>
          <w:i w:val="0"/>
          <w:sz w:val="22"/>
          <w:szCs w:val="22"/>
        </w:rPr>
        <w:t>e acuerdo con la Encuesta Nacional de Deserción de la Educación M</w:t>
      </w:r>
      <w:r w:rsidR="00871CBA">
        <w:rPr>
          <w:rFonts w:cs="Arial"/>
          <w:b w:val="0"/>
          <w:i w:val="0"/>
          <w:sz w:val="22"/>
          <w:szCs w:val="22"/>
        </w:rPr>
        <w:t>edia Superior, realizada en 2012</w:t>
      </w:r>
      <w:r w:rsidR="0040217F" w:rsidRPr="00132870">
        <w:rPr>
          <w:rFonts w:cs="Arial"/>
          <w:b w:val="0"/>
          <w:i w:val="0"/>
          <w:sz w:val="22"/>
          <w:szCs w:val="22"/>
        </w:rPr>
        <w:t xml:space="preserve"> por la SEP, los problemas escolares o personales de los jóvenes pueden tener tanto impacto en la decisión de abandonar la escuela como los temas económicos.</w:t>
      </w:r>
      <w:r w:rsidR="00871CBA">
        <w:rPr>
          <w:rFonts w:cs="Arial"/>
          <w:b w:val="0"/>
          <w:i w:val="0"/>
          <w:sz w:val="22"/>
          <w:szCs w:val="22"/>
        </w:rPr>
        <w:t xml:space="preserve"> </w:t>
      </w:r>
    </w:p>
    <w:p w:rsidR="00871CBA" w:rsidRDefault="00871CBA" w:rsidP="00C96284">
      <w:pPr>
        <w:pStyle w:val="1"/>
        <w:tabs>
          <w:tab w:val="clear" w:pos="360"/>
          <w:tab w:val="left" w:pos="142"/>
        </w:tabs>
        <w:spacing w:line="360" w:lineRule="auto"/>
        <w:ind w:left="0" w:firstLine="0"/>
        <w:jc w:val="both"/>
        <w:rPr>
          <w:rFonts w:cs="Arial"/>
          <w:b w:val="0"/>
          <w:i w:val="0"/>
          <w:sz w:val="22"/>
          <w:szCs w:val="22"/>
        </w:rPr>
      </w:pPr>
    </w:p>
    <w:p w:rsidR="00603EF6" w:rsidRDefault="00603EF6" w:rsidP="00C96284">
      <w:pPr>
        <w:pStyle w:val="1"/>
        <w:tabs>
          <w:tab w:val="clear" w:pos="360"/>
          <w:tab w:val="left" w:pos="142"/>
        </w:tabs>
        <w:spacing w:line="360" w:lineRule="auto"/>
        <w:ind w:left="0" w:firstLine="0"/>
        <w:jc w:val="both"/>
        <w:rPr>
          <w:rFonts w:cs="Arial"/>
          <w:b w:val="0"/>
          <w:i w:val="0"/>
          <w:sz w:val="22"/>
          <w:szCs w:val="22"/>
        </w:rPr>
      </w:pPr>
    </w:p>
    <w:p w:rsidR="002F4FCF" w:rsidRDefault="002F4FCF" w:rsidP="00C96284">
      <w:pPr>
        <w:pStyle w:val="1"/>
        <w:tabs>
          <w:tab w:val="clear" w:pos="360"/>
          <w:tab w:val="left" w:pos="142"/>
        </w:tabs>
        <w:spacing w:line="360" w:lineRule="auto"/>
        <w:ind w:left="0" w:firstLine="0"/>
        <w:jc w:val="both"/>
        <w:rPr>
          <w:rFonts w:cs="Arial"/>
          <w:b w:val="0"/>
          <w:i w:val="0"/>
          <w:sz w:val="22"/>
          <w:szCs w:val="22"/>
        </w:rPr>
      </w:pPr>
    </w:p>
    <w:p w:rsidR="002F4FCF" w:rsidRDefault="002F4FCF" w:rsidP="00C96284">
      <w:pPr>
        <w:pStyle w:val="1"/>
        <w:tabs>
          <w:tab w:val="clear" w:pos="360"/>
          <w:tab w:val="left" w:pos="142"/>
        </w:tabs>
        <w:spacing w:line="360" w:lineRule="auto"/>
        <w:ind w:left="0" w:firstLine="0"/>
        <w:jc w:val="both"/>
        <w:rPr>
          <w:rFonts w:cs="Arial"/>
          <w:b w:val="0"/>
          <w:i w:val="0"/>
          <w:sz w:val="22"/>
          <w:szCs w:val="22"/>
        </w:rPr>
      </w:pPr>
    </w:p>
    <w:p w:rsidR="002F4FCF" w:rsidRDefault="002F4FCF" w:rsidP="00C96284">
      <w:pPr>
        <w:pStyle w:val="1"/>
        <w:tabs>
          <w:tab w:val="clear" w:pos="360"/>
          <w:tab w:val="left" w:pos="142"/>
        </w:tabs>
        <w:spacing w:line="360" w:lineRule="auto"/>
        <w:ind w:left="0" w:firstLine="0"/>
        <w:jc w:val="both"/>
        <w:rPr>
          <w:rFonts w:cs="Arial"/>
          <w:b w:val="0"/>
          <w:i w:val="0"/>
          <w:sz w:val="22"/>
          <w:szCs w:val="22"/>
        </w:rPr>
      </w:pPr>
    </w:p>
    <w:p w:rsidR="007C2951" w:rsidRDefault="00C96284" w:rsidP="00C96284">
      <w:pPr>
        <w:pStyle w:val="1"/>
        <w:tabs>
          <w:tab w:val="clear" w:pos="360"/>
          <w:tab w:val="left" w:pos="142"/>
        </w:tabs>
        <w:spacing w:line="360" w:lineRule="auto"/>
        <w:ind w:left="0" w:firstLine="0"/>
        <w:jc w:val="both"/>
        <w:rPr>
          <w:rFonts w:cs="Arial"/>
          <w:b w:val="0"/>
          <w:i w:val="0"/>
          <w:sz w:val="22"/>
          <w:szCs w:val="22"/>
        </w:rPr>
      </w:pPr>
      <w:r>
        <w:rPr>
          <w:rFonts w:cs="Arial"/>
          <w:b w:val="0"/>
          <w:i w:val="0"/>
          <w:sz w:val="22"/>
          <w:szCs w:val="22"/>
        </w:rPr>
        <w:t xml:space="preserve"> A demás </w:t>
      </w:r>
      <w:sdt>
        <w:sdtPr>
          <w:rPr>
            <w:rFonts w:cs="Arial"/>
            <w:b w:val="0"/>
            <w:i w:val="0"/>
            <w:sz w:val="22"/>
            <w:szCs w:val="22"/>
          </w:rPr>
          <w:id w:val="1771457"/>
          <w:citation/>
        </w:sdtPr>
        <w:sdtContent>
          <w:r w:rsidR="000444D0">
            <w:rPr>
              <w:rFonts w:cs="Arial"/>
              <w:b w:val="0"/>
              <w:i w:val="0"/>
              <w:sz w:val="22"/>
              <w:szCs w:val="22"/>
            </w:rPr>
            <w:fldChar w:fldCharType="begin"/>
          </w:r>
          <w:r w:rsidR="00742E80">
            <w:rPr>
              <w:rFonts w:cs="Arial"/>
              <w:b w:val="0"/>
              <w:i w:val="0"/>
              <w:sz w:val="22"/>
              <w:szCs w:val="22"/>
            </w:rPr>
            <w:instrText xml:space="preserve"> CITATION Lan12 \l 2058  </w:instrText>
          </w:r>
          <w:r w:rsidR="000444D0">
            <w:rPr>
              <w:rFonts w:cs="Arial"/>
              <w:b w:val="0"/>
              <w:i w:val="0"/>
              <w:sz w:val="22"/>
              <w:szCs w:val="22"/>
            </w:rPr>
            <w:fldChar w:fldCharType="separate"/>
          </w:r>
          <w:r w:rsidR="00742E80" w:rsidRPr="00742E80">
            <w:rPr>
              <w:rFonts w:cs="Arial"/>
              <w:noProof/>
              <w:sz w:val="22"/>
              <w:szCs w:val="22"/>
            </w:rPr>
            <w:t>(Landero, 2012)</w:t>
          </w:r>
          <w:r w:rsidR="000444D0">
            <w:rPr>
              <w:rFonts w:cs="Arial"/>
              <w:b w:val="0"/>
              <w:i w:val="0"/>
              <w:sz w:val="22"/>
              <w:szCs w:val="22"/>
            </w:rPr>
            <w:fldChar w:fldCharType="end"/>
          </w:r>
        </w:sdtContent>
      </w:sdt>
      <w:r w:rsidR="005D6DA4">
        <w:rPr>
          <w:rFonts w:cs="Arial"/>
          <w:b w:val="0"/>
          <w:i w:val="0"/>
          <w:sz w:val="22"/>
          <w:szCs w:val="22"/>
        </w:rPr>
        <w:t xml:space="preserve"> Manifiesta que </w:t>
      </w:r>
      <w:r w:rsidR="00BD692A" w:rsidRPr="00BD692A">
        <w:rPr>
          <w:rFonts w:cs="Arial"/>
          <w:b w:val="0"/>
          <w:i w:val="0"/>
          <w:sz w:val="22"/>
          <w:szCs w:val="22"/>
        </w:rPr>
        <w:t>Es sumamente relevante para reducir la deserción, los vínculos entre la educación media (secundaria), el mercado laboral y la educación superior, si en realidad se pretende que la educación obligatoria genere beneficios sociales y económicos que repercutan en el desarrollo nacional.</w:t>
      </w:r>
    </w:p>
    <w:p w:rsidR="00501BB2" w:rsidRDefault="00501BB2" w:rsidP="00323179">
      <w:pPr>
        <w:pStyle w:val="1"/>
        <w:tabs>
          <w:tab w:val="clear" w:pos="360"/>
          <w:tab w:val="left" w:pos="0"/>
          <w:tab w:val="left" w:pos="142"/>
        </w:tabs>
        <w:spacing w:line="360" w:lineRule="auto"/>
        <w:ind w:left="0" w:firstLine="0"/>
        <w:jc w:val="both"/>
        <w:rPr>
          <w:rFonts w:cs="Arial"/>
          <w:b w:val="0"/>
          <w:bCs/>
          <w:i w:val="0"/>
          <w:iCs/>
          <w:sz w:val="22"/>
          <w:szCs w:val="22"/>
        </w:rPr>
      </w:pPr>
    </w:p>
    <w:p w:rsidR="009E56B2" w:rsidRDefault="000444D0" w:rsidP="00F60D7B">
      <w:pPr>
        <w:pStyle w:val="1"/>
        <w:tabs>
          <w:tab w:val="clear" w:pos="360"/>
          <w:tab w:val="left" w:pos="0"/>
          <w:tab w:val="left" w:pos="142"/>
        </w:tabs>
        <w:spacing w:line="360" w:lineRule="auto"/>
        <w:ind w:left="0" w:firstLine="0"/>
        <w:jc w:val="both"/>
        <w:rPr>
          <w:rFonts w:cs="Arial"/>
          <w:b w:val="0"/>
          <w:i w:val="0"/>
          <w:sz w:val="22"/>
          <w:szCs w:val="22"/>
        </w:rPr>
      </w:pPr>
      <w:sdt>
        <w:sdtPr>
          <w:rPr>
            <w:rFonts w:cs="Arial"/>
            <w:b w:val="0"/>
            <w:bCs/>
            <w:i w:val="0"/>
            <w:iCs/>
            <w:sz w:val="22"/>
            <w:szCs w:val="22"/>
          </w:rPr>
          <w:id w:val="1771462"/>
          <w:citation/>
        </w:sdtPr>
        <w:sdtContent>
          <w:r>
            <w:rPr>
              <w:rFonts w:cs="Arial"/>
              <w:b w:val="0"/>
              <w:bCs/>
              <w:i w:val="0"/>
              <w:iCs/>
              <w:sz w:val="22"/>
              <w:szCs w:val="22"/>
            </w:rPr>
            <w:fldChar w:fldCharType="begin"/>
          </w:r>
          <w:r w:rsidR="00501BB2">
            <w:rPr>
              <w:rFonts w:cs="Arial"/>
              <w:b w:val="0"/>
              <w:bCs/>
              <w:i w:val="0"/>
              <w:iCs/>
              <w:sz w:val="22"/>
              <w:szCs w:val="22"/>
            </w:rPr>
            <w:instrText xml:space="preserve"> CITATION Mor13 \l 2058 </w:instrText>
          </w:r>
          <w:r>
            <w:rPr>
              <w:rFonts w:cs="Arial"/>
              <w:b w:val="0"/>
              <w:bCs/>
              <w:i w:val="0"/>
              <w:iCs/>
              <w:sz w:val="22"/>
              <w:szCs w:val="22"/>
            </w:rPr>
            <w:fldChar w:fldCharType="separate"/>
          </w:r>
          <w:r w:rsidR="00501BB2" w:rsidRPr="00501BB2">
            <w:rPr>
              <w:rFonts w:cs="Arial"/>
              <w:noProof/>
              <w:sz w:val="22"/>
              <w:szCs w:val="22"/>
            </w:rPr>
            <w:t>(Moran &amp; González Ramirez, 2013)</w:t>
          </w:r>
          <w:r>
            <w:rPr>
              <w:rFonts w:cs="Arial"/>
              <w:b w:val="0"/>
              <w:bCs/>
              <w:i w:val="0"/>
              <w:iCs/>
              <w:sz w:val="22"/>
              <w:szCs w:val="22"/>
            </w:rPr>
            <w:fldChar w:fldCharType="end"/>
          </w:r>
        </w:sdtContent>
      </w:sdt>
      <w:r w:rsidR="00323179">
        <w:rPr>
          <w:rFonts w:cs="Arial"/>
          <w:b w:val="0"/>
          <w:bCs/>
          <w:i w:val="0"/>
          <w:iCs/>
          <w:sz w:val="22"/>
          <w:szCs w:val="22"/>
        </w:rPr>
        <w:t xml:space="preserve"> </w:t>
      </w:r>
      <w:r w:rsidR="00323179" w:rsidRPr="00323179">
        <w:rPr>
          <w:rFonts w:cs="Arial"/>
          <w:b w:val="0"/>
          <w:i w:val="0"/>
          <w:iCs/>
          <w:sz w:val="22"/>
          <w:szCs w:val="22"/>
        </w:rPr>
        <w:t>El trabajo juvenil es el factor que parece producir mayores diferencias en los niveles de deserción: en las zonas urbanas, el 53% de los jóvenes que trabajan han abandonado la escuela sin terminar la enseñanza secundaria (el 18% lo hizo tempranamente), mientras que entre los jóvenes que no trabajan esta proporción sólo alcanza al 19% (6% desertaron tempranamente); en las zonas rurales, el 71% de los jóvenes trabajadores no completaron su educación, comparado c</w:t>
      </w:r>
      <w:r w:rsidR="00323179">
        <w:rPr>
          <w:rFonts w:cs="Arial"/>
          <w:b w:val="0"/>
          <w:i w:val="0"/>
          <w:iCs/>
          <w:sz w:val="22"/>
          <w:szCs w:val="22"/>
        </w:rPr>
        <w:t>on el 38% de los que no trabajan…</w:t>
      </w:r>
      <w:r w:rsidR="00F60D7B">
        <w:rPr>
          <w:rFonts w:cs="Arial"/>
          <w:b w:val="0"/>
          <w:i w:val="0"/>
          <w:iCs/>
          <w:sz w:val="22"/>
          <w:szCs w:val="22"/>
        </w:rPr>
        <w:t xml:space="preserve">” </w:t>
      </w:r>
      <w:r w:rsidR="009E56B2">
        <w:rPr>
          <w:rFonts w:cs="Arial"/>
          <w:b w:val="0"/>
          <w:i w:val="0"/>
          <w:sz w:val="22"/>
          <w:szCs w:val="22"/>
        </w:rPr>
        <w:t xml:space="preserve">La complejidad de este fenómeno en la educación media superior es el reto mayor  con lo que se enfrentan las autoridades educativas debido a que a pesar de muchos esfuerzos de diversas índoles no se ha podido encontrar el elemento clave atenuar de manera significativa este </w:t>
      </w:r>
      <w:r w:rsidR="00135815">
        <w:rPr>
          <w:rFonts w:cs="Arial"/>
          <w:b w:val="0"/>
          <w:i w:val="0"/>
          <w:sz w:val="22"/>
          <w:szCs w:val="22"/>
        </w:rPr>
        <w:t>problemática</w:t>
      </w:r>
      <w:r w:rsidR="009E56B2">
        <w:rPr>
          <w:rFonts w:cs="Arial"/>
          <w:b w:val="0"/>
          <w:i w:val="0"/>
          <w:sz w:val="22"/>
          <w:szCs w:val="22"/>
        </w:rPr>
        <w:t xml:space="preserve">. </w:t>
      </w:r>
    </w:p>
    <w:p w:rsidR="00AC28B0" w:rsidRDefault="00AC28B0" w:rsidP="00F60D7B">
      <w:pPr>
        <w:pStyle w:val="1"/>
        <w:tabs>
          <w:tab w:val="clear" w:pos="360"/>
          <w:tab w:val="left" w:pos="0"/>
          <w:tab w:val="left" w:pos="142"/>
        </w:tabs>
        <w:spacing w:line="360" w:lineRule="auto"/>
        <w:ind w:left="0" w:firstLine="0"/>
        <w:jc w:val="both"/>
        <w:rPr>
          <w:rFonts w:cs="Arial"/>
          <w:b w:val="0"/>
          <w:i w:val="0"/>
          <w:sz w:val="22"/>
          <w:szCs w:val="22"/>
        </w:rPr>
      </w:pPr>
    </w:p>
    <w:p w:rsidR="00392351" w:rsidRPr="00FE3895" w:rsidRDefault="000444D0" w:rsidP="005C5960">
      <w:pPr>
        <w:pStyle w:val="1"/>
        <w:spacing w:line="360" w:lineRule="auto"/>
        <w:ind w:left="0" w:firstLine="0"/>
        <w:jc w:val="both"/>
        <w:rPr>
          <w:rFonts w:cs="Arial"/>
          <w:b w:val="0"/>
          <w:i w:val="0"/>
          <w:sz w:val="22"/>
          <w:szCs w:val="22"/>
        </w:rPr>
      </w:pPr>
      <w:sdt>
        <w:sdtPr>
          <w:id w:val="1771464"/>
          <w:citation/>
        </w:sdtPr>
        <w:sdtContent>
          <w:fldSimple w:instr=" CITATION Mel08 \l 2058  ">
            <w:r w:rsidR="00AC28B0">
              <w:rPr>
                <w:noProof/>
              </w:rPr>
              <w:t>(Melandro Estefanía, 2008)</w:t>
            </w:r>
          </w:fldSimple>
        </w:sdtContent>
      </w:sdt>
      <w:r w:rsidR="00AC28B0">
        <w:t xml:space="preserve">, </w:t>
      </w:r>
      <w:r w:rsidR="005D6DA4">
        <w:rPr>
          <w:rFonts w:cs="Arial"/>
          <w:b w:val="0"/>
          <w:i w:val="0"/>
          <w:sz w:val="22"/>
          <w:szCs w:val="22"/>
        </w:rPr>
        <w:t xml:space="preserve">consideran dentro de su investigación  </w:t>
      </w:r>
      <w:r w:rsidR="0040217F" w:rsidRPr="00132870">
        <w:rPr>
          <w:rFonts w:cs="Arial"/>
          <w:b w:val="0"/>
          <w:i w:val="0"/>
          <w:sz w:val="22"/>
          <w:szCs w:val="22"/>
        </w:rPr>
        <w:t xml:space="preserve"> "la estrategia de Lisboa, pactada por los países de la unión europea en 2005, establece la integración social de los jóvenes como medida imprescindible para la construcción de una Europa sostenible y sin exclusión social, y señala al abandono escolar prematuro y el desempleo juvenil como los dos principales obstáculos para conseguirlo, el marco institucional europeo se plantean alternativas, una políticas que pretenden abordar de forma sistémica e interdisciplinar, desde un enfoque socioeducativo, fenómenos complejos como los del abandono prematuro y el fr</w:t>
      </w:r>
      <w:r w:rsidR="00392351">
        <w:rPr>
          <w:rFonts w:cs="Arial"/>
          <w:b w:val="0"/>
          <w:i w:val="0"/>
          <w:sz w:val="22"/>
          <w:szCs w:val="22"/>
        </w:rPr>
        <w:t>acaso escolar</w:t>
      </w:r>
      <w:r w:rsidR="00AC28B0">
        <w:rPr>
          <w:rFonts w:cs="Arial"/>
          <w:b w:val="0"/>
          <w:i w:val="0"/>
          <w:sz w:val="22"/>
          <w:szCs w:val="22"/>
        </w:rPr>
        <w:t xml:space="preserve">” </w:t>
      </w:r>
      <w:r w:rsidR="00392351">
        <w:rPr>
          <w:rFonts w:cs="Arial"/>
          <w:b w:val="0"/>
          <w:i w:val="0"/>
          <w:sz w:val="22"/>
          <w:szCs w:val="22"/>
        </w:rPr>
        <w:t xml:space="preserve">Como se puede ver en este estudio el fenómeno de abandono prematuro de los estudiantes no solo </w:t>
      </w:r>
      <w:r w:rsidR="00FE3895">
        <w:rPr>
          <w:rFonts w:cs="Arial"/>
          <w:b w:val="0"/>
          <w:i w:val="0"/>
          <w:sz w:val="22"/>
          <w:szCs w:val="22"/>
        </w:rPr>
        <w:t>está</w:t>
      </w:r>
      <w:r w:rsidR="00392351">
        <w:rPr>
          <w:rFonts w:cs="Arial"/>
          <w:b w:val="0"/>
          <w:i w:val="0"/>
          <w:sz w:val="22"/>
          <w:szCs w:val="22"/>
        </w:rPr>
        <w:t xml:space="preserve"> presente en México o América</w:t>
      </w:r>
      <w:r w:rsidR="00FE3895">
        <w:rPr>
          <w:rFonts w:cs="Arial"/>
          <w:b w:val="0"/>
          <w:i w:val="0"/>
          <w:sz w:val="22"/>
          <w:szCs w:val="22"/>
        </w:rPr>
        <w:t xml:space="preserve"> La</w:t>
      </w:r>
      <w:r w:rsidR="00392351">
        <w:rPr>
          <w:rFonts w:cs="Arial"/>
          <w:b w:val="0"/>
          <w:i w:val="0"/>
          <w:sz w:val="22"/>
          <w:szCs w:val="22"/>
        </w:rPr>
        <w:t>tina</w:t>
      </w:r>
      <w:r w:rsidR="00FE3895">
        <w:rPr>
          <w:rFonts w:cs="Arial"/>
          <w:b w:val="0"/>
          <w:i w:val="0"/>
          <w:sz w:val="22"/>
          <w:szCs w:val="22"/>
        </w:rPr>
        <w:t xml:space="preserve"> ya que está presente en cualquier parte del mundo</w:t>
      </w:r>
      <w:r w:rsidR="007D5489">
        <w:rPr>
          <w:rFonts w:cs="Arial"/>
          <w:b w:val="0"/>
          <w:i w:val="0"/>
          <w:sz w:val="22"/>
          <w:szCs w:val="22"/>
        </w:rPr>
        <w:t>.</w:t>
      </w:r>
    </w:p>
    <w:p w:rsidR="00392351" w:rsidRPr="00ED347D" w:rsidRDefault="00392351" w:rsidP="00ED347D">
      <w:pPr>
        <w:pStyle w:val="1"/>
        <w:spacing w:line="360" w:lineRule="auto"/>
        <w:ind w:left="567" w:firstLine="0"/>
        <w:jc w:val="both"/>
        <w:rPr>
          <w:rFonts w:cs="Arial"/>
          <w:b w:val="0"/>
          <w:i w:val="0"/>
          <w:szCs w:val="24"/>
        </w:rPr>
      </w:pPr>
    </w:p>
    <w:p w:rsidR="00E13363" w:rsidRDefault="00E13363" w:rsidP="00ED347D">
      <w:pPr>
        <w:pStyle w:val="1"/>
        <w:tabs>
          <w:tab w:val="clear" w:pos="360"/>
          <w:tab w:val="left" w:pos="0"/>
        </w:tabs>
        <w:spacing w:line="360" w:lineRule="auto"/>
        <w:ind w:left="0" w:firstLine="0"/>
        <w:jc w:val="both"/>
        <w:rPr>
          <w:rFonts w:cs="Arial"/>
          <w:b w:val="0"/>
          <w:i w:val="0"/>
          <w:sz w:val="22"/>
          <w:szCs w:val="22"/>
        </w:rPr>
      </w:pPr>
      <w:r>
        <w:rPr>
          <w:rFonts w:cs="Arial"/>
          <w:b w:val="0"/>
          <w:i w:val="0"/>
          <w:sz w:val="22"/>
          <w:szCs w:val="22"/>
        </w:rPr>
        <w:t xml:space="preserve">Un Elemento Importante es el roll que juega el Docente en clases para detectar un alumno que </w:t>
      </w:r>
      <w:r w:rsidR="00C80D6D">
        <w:rPr>
          <w:rFonts w:cs="Arial"/>
          <w:b w:val="0"/>
          <w:i w:val="0"/>
          <w:sz w:val="22"/>
          <w:szCs w:val="22"/>
        </w:rPr>
        <w:t>está</w:t>
      </w:r>
      <w:r>
        <w:rPr>
          <w:rFonts w:cs="Arial"/>
          <w:b w:val="0"/>
          <w:i w:val="0"/>
          <w:sz w:val="22"/>
          <w:szCs w:val="22"/>
        </w:rPr>
        <w:t xml:space="preserve"> en riesgo de abandonar la escuela  </w:t>
      </w:r>
      <w:sdt>
        <w:sdtPr>
          <w:rPr>
            <w:rFonts w:cs="Arial"/>
            <w:b w:val="0"/>
            <w:i w:val="0"/>
            <w:sz w:val="22"/>
            <w:szCs w:val="22"/>
          </w:rPr>
          <w:id w:val="1771467"/>
          <w:citation/>
        </w:sdtPr>
        <w:sdtContent>
          <w:r w:rsidR="000444D0">
            <w:rPr>
              <w:rFonts w:cs="Arial"/>
              <w:b w:val="0"/>
              <w:i w:val="0"/>
              <w:sz w:val="22"/>
              <w:szCs w:val="22"/>
            </w:rPr>
            <w:fldChar w:fldCharType="begin"/>
          </w:r>
          <w:r>
            <w:rPr>
              <w:rFonts w:cs="Arial"/>
              <w:b w:val="0"/>
              <w:i w:val="0"/>
              <w:sz w:val="22"/>
              <w:szCs w:val="22"/>
            </w:rPr>
            <w:instrText xml:space="preserve"> CITATION Mir03 \l 2058 </w:instrText>
          </w:r>
          <w:r w:rsidR="000444D0">
            <w:rPr>
              <w:rFonts w:cs="Arial"/>
              <w:b w:val="0"/>
              <w:i w:val="0"/>
              <w:sz w:val="22"/>
              <w:szCs w:val="22"/>
            </w:rPr>
            <w:fldChar w:fldCharType="separate"/>
          </w:r>
          <w:r w:rsidRPr="00E13363">
            <w:rPr>
              <w:rFonts w:cs="Arial"/>
              <w:noProof/>
              <w:sz w:val="22"/>
              <w:szCs w:val="22"/>
            </w:rPr>
            <w:t>(Miramontes Bush, 2003)</w:t>
          </w:r>
          <w:r w:rsidR="000444D0">
            <w:rPr>
              <w:rFonts w:cs="Arial"/>
              <w:b w:val="0"/>
              <w:i w:val="0"/>
              <w:sz w:val="22"/>
              <w:szCs w:val="22"/>
            </w:rPr>
            <w:fldChar w:fldCharType="end"/>
          </w:r>
        </w:sdtContent>
      </w:sdt>
      <w:r>
        <w:rPr>
          <w:rFonts w:cs="Arial"/>
          <w:b w:val="0"/>
          <w:i w:val="0"/>
          <w:sz w:val="22"/>
          <w:szCs w:val="22"/>
        </w:rPr>
        <w:t xml:space="preserve"> Manifiesta </w:t>
      </w:r>
      <w:r w:rsidR="00C80D6D">
        <w:rPr>
          <w:rFonts w:cs="Arial"/>
          <w:b w:val="0"/>
          <w:i w:val="0"/>
          <w:sz w:val="22"/>
          <w:szCs w:val="22"/>
        </w:rPr>
        <w:t>“A</w:t>
      </w:r>
      <w:r w:rsidR="00ED347D" w:rsidRPr="00ED347D">
        <w:rPr>
          <w:rFonts w:cs="Arial"/>
          <w:b w:val="0"/>
          <w:i w:val="0"/>
          <w:sz w:val="22"/>
          <w:szCs w:val="22"/>
        </w:rPr>
        <w:t>unque el fracaso escolar obedece a diversas causas, es innegable que por lo menos inciden en él de manera directa, el maestro (enseñanza), el alumno (aprendizaje) y la evaluación como proceso articulador y legitimador del proceso</w:t>
      </w:r>
      <w:r>
        <w:rPr>
          <w:rFonts w:cs="Arial"/>
          <w:b w:val="0"/>
          <w:i w:val="0"/>
          <w:sz w:val="22"/>
          <w:szCs w:val="22"/>
        </w:rPr>
        <w:t>”</w:t>
      </w:r>
      <w:r w:rsidR="00ED347D" w:rsidRPr="00ED347D">
        <w:rPr>
          <w:rFonts w:cs="Arial"/>
          <w:b w:val="0"/>
          <w:i w:val="0"/>
          <w:sz w:val="22"/>
          <w:szCs w:val="22"/>
        </w:rPr>
        <w:t xml:space="preserve">. </w:t>
      </w:r>
    </w:p>
    <w:p w:rsidR="005A1950" w:rsidRDefault="005A1950" w:rsidP="00ED347D">
      <w:pPr>
        <w:pStyle w:val="1"/>
        <w:tabs>
          <w:tab w:val="clear" w:pos="360"/>
          <w:tab w:val="left" w:pos="0"/>
        </w:tabs>
        <w:spacing w:line="360" w:lineRule="auto"/>
        <w:ind w:left="0" w:firstLine="0"/>
        <w:jc w:val="both"/>
        <w:rPr>
          <w:rFonts w:cs="Arial"/>
          <w:b w:val="0"/>
          <w:i w:val="0"/>
          <w:sz w:val="22"/>
          <w:szCs w:val="22"/>
        </w:rPr>
      </w:pPr>
    </w:p>
    <w:p w:rsidR="00E13363" w:rsidRDefault="00E13363" w:rsidP="00ED347D">
      <w:pPr>
        <w:pStyle w:val="1"/>
        <w:tabs>
          <w:tab w:val="clear" w:pos="360"/>
          <w:tab w:val="left" w:pos="0"/>
        </w:tabs>
        <w:spacing w:line="360" w:lineRule="auto"/>
        <w:ind w:left="0" w:firstLine="0"/>
        <w:jc w:val="both"/>
        <w:rPr>
          <w:rFonts w:cs="Arial"/>
          <w:b w:val="0"/>
          <w:i w:val="0"/>
          <w:sz w:val="22"/>
          <w:szCs w:val="22"/>
        </w:rPr>
      </w:pPr>
    </w:p>
    <w:p w:rsidR="00E13363" w:rsidRDefault="00E13363" w:rsidP="00ED347D">
      <w:pPr>
        <w:pStyle w:val="1"/>
        <w:tabs>
          <w:tab w:val="clear" w:pos="360"/>
          <w:tab w:val="left" w:pos="0"/>
        </w:tabs>
        <w:spacing w:line="360" w:lineRule="auto"/>
        <w:ind w:left="0" w:firstLine="0"/>
        <w:jc w:val="both"/>
        <w:rPr>
          <w:rFonts w:cs="Arial"/>
          <w:b w:val="0"/>
          <w:i w:val="0"/>
          <w:sz w:val="22"/>
          <w:szCs w:val="22"/>
        </w:rPr>
      </w:pPr>
    </w:p>
    <w:p w:rsidR="0040217F" w:rsidRPr="00132870" w:rsidRDefault="0040217F" w:rsidP="00BF123C">
      <w:pPr>
        <w:pStyle w:val="1"/>
        <w:tabs>
          <w:tab w:val="clear" w:pos="360"/>
          <w:tab w:val="left" w:pos="0"/>
        </w:tabs>
        <w:spacing w:line="360" w:lineRule="auto"/>
        <w:ind w:left="0" w:firstLine="0"/>
        <w:jc w:val="both"/>
        <w:rPr>
          <w:rFonts w:cs="Arial"/>
          <w:b w:val="0"/>
          <w:i w:val="0"/>
          <w:sz w:val="22"/>
          <w:szCs w:val="22"/>
        </w:rPr>
      </w:pPr>
      <w:r w:rsidRPr="00132870">
        <w:rPr>
          <w:rFonts w:cs="Arial"/>
          <w:b w:val="0"/>
          <w:i w:val="0"/>
          <w:sz w:val="22"/>
          <w:szCs w:val="22"/>
        </w:rPr>
        <w:t xml:space="preserve">Partiendo desde el fundamento teórico el ausentismo escolar está presente en todos los subsistemas educativos específicamente enfocado en el nivel medio superior este fenómeno se convierte en el abandono escolar temporal o definitivo, </w:t>
      </w:r>
      <w:r w:rsidR="00E57CB2">
        <w:rPr>
          <w:rFonts w:cs="Arial"/>
          <w:b w:val="0"/>
          <w:i w:val="0"/>
          <w:sz w:val="22"/>
          <w:szCs w:val="22"/>
        </w:rPr>
        <w:t xml:space="preserve">en México existe poco material de investigación y lo existe es reciente a partir de año 2012 se comienza a realizar una serie de proyectos institucionales con el fin atender la deserción escolar   </w:t>
      </w:r>
      <w:r w:rsidRPr="00132870">
        <w:rPr>
          <w:rFonts w:cs="Arial"/>
          <w:b w:val="0"/>
          <w:i w:val="0"/>
          <w:sz w:val="22"/>
          <w:szCs w:val="22"/>
        </w:rPr>
        <w:t xml:space="preserve">la comunidad económica europea y la Organización para la Cooperación y el Desarrollo Económicos (OCDE) en América </w:t>
      </w:r>
      <w:r w:rsidR="00E76023">
        <w:rPr>
          <w:rFonts w:cs="Arial"/>
          <w:b w:val="0"/>
          <w:i w:val="0"/>
          <w:sz w:val="22"/>
          <w:szCs w:val="22"/>
        </w:rPr>
        <w:t>Latina, estiman cifras muy bajas</w:t>
      </w:r>
      <w:r w:rsidRPr="00132870">
        <w:rPr>
          <w:rFonts w:cs="Arial"/>
          <w:b w:val="0"/>
          <w:i w:val="0"/>
          <w:sz w:val="22"/>
          <w:szCs w:val="22"/>
        </w:rPr>
        <w:t xml:space="preserve"> de la eficiencia terminal en la educación media superior por lo que e</w:t>
      </w:r>
      <w:r w:rsidR="00E90FF5">
        <w:rPr>
          <w:rFonts w:cs="Arial"/>
          <w:b w:val="0"/>
          <w:i w:val="0"/>
          <w:sz w:val="22"/>
          <w:szCs w:val="22"/>
        </w:rPr>
        <w:t xml:space="preserve">s de preocupación encontrar las estrategias </w:t>
      </w:r>
      <w:r w:rsidRPr="00132870">
        <w:rPr>
          <w:rFonts w:cs="Arial"/>
          <w:b w:val="0"/>
          <w:i w:val="0"/>
          <w:sz w:val="22"/>
          <w:szCs w:val="22"/>
        </w:rPr>
        <w:t xml:space="preserve"> que logren la permanencia de los estudiantes durante esta etapa de la formación educativa, se han buscado alternativas como la educación a distancia, virtual o en línea sin embargo todos los tratados y estudios no son concluyentes en determinar con certeza las causas que más inciden el ausentismo y el abandono escolar por lo que existe la necesidad de seguir profundizando en la investigación de los diferentes factores  que intervienen en la toma de decisión del educando en dejar sus estudios desde el punto de vista, económico, pedagógico, psicológico, entorno familiar,  geográfic</w:t>
      </w:r>
      <w:r w:rsidR="00A60100">
        <w:rPr>
          <w:rFonts w:cs="Arial"/>
          <w:b w:val="0"/>
          <w:i w:val="0"/>
          <w:sz w:val="22"/>
          <w:szCs w:val="22"/>
        </w:rPr>
        <w:t xml:space="preserve">o, cultura y costumbres para proponer las estrategias que permitan incrementar la asistencia de clases de los alumnos, mejorar la permanencia en los ciclos escolares y incrementar la eficiencia terminal del bachillerato.  </w:t>
      </w:r>
    </w:p>
    <w:p w:rsidR="00164FF1" w:rsidRDefault="00164FF1" w:rsidP="00132870">
      <w:pPr>
        <w:pStyle w:val="1"/>
        <w:spacing w:line="360" w:lineRule="auto"/>
        <w:ind w:left="0" w:firstLine="0"/>
        <w:rPr>
          <w:rFonts w:cs="Arial"/>
          <w:b w:val="0"/>
          <w:i w:val="0"/>
          <w:sz w:val="22"/>
          <w:szCs w:val="22"/>
        </w:rPr>
      </w:pPr>
    </w:p>
    <w:p w:rsidR="0040217F" w:rsidRPr="00132870" w:rsidRDefault="0040217F" w:rsidP="00132870">
      <w:pPr>
        <w:pStyle w:val="1"/>
        <w:spacing w:line="360" w:lineRule="auto"/>
        <w:jc w:val="left"/>
        <w:rPr>
          <w:rFonts w:cs="Arial"/>
          <w:i w:val="0"/>
          <w:sz w:val="22"/>
          <w:szCs w:val="22"/>
        </w:rPr>
      </w:pPr>
      <w:r w:rsidRPr="007A31A8">
        <w:rPr>
          <w:rFonts w:cs="Arial"/>
          <w:szCs w:val="24"/>
        </w:rPr>
        <w:t>CAPITULO 2</w:t>
      </w:r>
      <w:r w:rsidR="000D16B4">
        <w:rPr>
          <w:rFonts w:cs="Arial"/>
          <w:szCs w:val="24"/>
        </w:rPr>
        <w:t xml:space="preserve">   </w:t>
      </w:r>
      <w:r w:rsidRPr="00132870">
        <w:rPr>
          <w:rFonts w:cs="Arial"/>
          <w:i w:val="0"/>
          <w:sz w:val="22"/>
          <w:szCs w:val="22"/>
        </w:rPr>
        <w:t xml:space="preserve">MARCO JURÍDICO NORMATIVO </w:t>
      </w:r>
    </w:p>
    <w:p w:rsidR="00164FF1" w:rsidRPr="00132870" w:rsidRDefault="00164FF1" w:rsidP="00132870">
      <w:pPr>
        <w:pStyle w:val="1"/>
        <w:spacing w:line="360" w:lineRule="auto"/>
        <w:ind w:left="0" w:firstLine="0"/>
        <w:jc w:val="left"/>
        <w:rPr>
          <w:rFonts w:cs="Arial"/>
          <w:b w:val="0"/>
          <w:i w:val="0"/>
          <w:color w:val="000000" w:themeColor="text1"/>
          <w:sz w:val="22"/>
          <w:szCs w:val="22"/>
        </w:rPr>
      </w:pPr>
    </w:p>
    <w:p w:rsidR="00B80A6B" w:rsidRDefault="007B4147" w:rsidP="007B4147">
      <w:pPr>
        <w:spacing w:after="0" w:line="360" w:lineRule="auto"/>
        <w:jc w:val="both"/>
        <w:rPr>
          <w:rFonts w:ascii="Arial" w:hAnsi="Arial" w:cs="Arial"/>
          <w:b/>
          <w:color w:val="000000" w:themeColor="text1"/>
        </w:rPr>
      </w:pPr>
      <w:r>
        <w:rPr>
          <w:rFonts w:ascii="Arial" w:hAnsi="Arial" w:cs="Arial"/>
          <w:b/>
          <w:color w:val="000000" w:themeColor="text1"/>
        </w:rPr>
        <w:t>2.1</w:t>
      </w:r>
      <w:r w:rsidR="00B71018" w:rsidRPr="007B4147">
        <w:rPr>
          <w:rFonts w:ascii="Arial" w:hAnsi="Arial" w:cs="Arial"/>
          <w:b/>
          <w:color w:val="000000" w:themeColor="text1"/>
        </w:rPr>
        <w:t>.-</w:t>
      </w:r>
      <w:r w:rsidR="001D1740" w:rsidRPr="007B4147">
        <w:rPr>
          <w:rFonts w:ascii="Arial" w:hAnsi="Arial" w:cs="Arial"/>
          <w:b/>
          <w:color w:val="000000" w:themeColor="text1"/>
        </w:rPr>
        <w:t>Ausentismo Escolar</w:t>
      </w:r>
      <w:r w:rsidR="005014A7" w:rsidRPr="007B4147">
        <w:rPr>
          <w:rFonts w:ascii="Arial" w:hAnsi="Arial" w:cs="Arial"/>
          <w:b/>
          <w:color w:val="000000" w:themeColor="text1"/>
        </w:rPr>
        <w:t>: Análisis Jurídico</w:t>
      </w:r>
      <w:r w:rsidR="00B35D5A">
        <w:rPr>
          <w:rFonts w:ascii="Arial" w:hAnsi="Arial" w:cs="Arial"/>
          <w:b/>
          <w:color w:val="000000" w:themeColor="text1"/>
        </w:rPr>
        <w:t xml:space="preserve"> </w:t>
      </w:r>
    </w:p>
    <w:p w:rsidR="00B80A6B" w:rsidRDefault="00B80A6B" w:rsidP="007B4147">
      <w:pPr>
        <w:spacing w:after="0" w:line="360" w:lineRule="auto"/>
        <w:jc w:val="both"/>
        <w:rPr>
          <w:rFonts w:ascii="Arial" w:hAnsi="Arial" w:cs="Arial"/>
          <w:b/>
          <w:color w:val="000000" w:themeColor="text1"/>
        </w:rPr>
      </w:pPr>
    </w:p>
    <w:p w:rsidR="003A249E" w:rsidRPr="00066D1F" w:rsidRDefault="00B80A6B" w:rsidP="007B4147">
      <w:pPr>
        <w:spacing w:after="0" w:line="360" w:lineRule="auto"/>
        <w:jc w:val="both"/>
        <w:rPr>
          <w:rFonts w:ascii="Arial" w:hAnsi="Arial" w:cs="Arial"/>
          <w:color w:val="000000" w:themeColor="text1"/>
        </w:rPr>
      </w:pPr>
      <w:r w:rsidRPr="00066D1F">
        <w:rPr>
          <w:rFonts w:ascii="Arial" w:hAnsi="Arial" w:cs="Arial"/>
          <w:color w:val="000000" w:themeColor="text1"/>
        </w:rPr>
        <w:t xml:space="preserve">              2.1.1 Ámbito</w:t>
      </w:r>
      <w:r w:rsidR="00B35D5A" w:rsidRPr="00066D1F">
        <w:rPr>
          <w:rFonts w:ascii="Arial" w:hAnsi="Arial" w:cs="Arial"/>
          <w:color w:val="000000" w:themeColor="text1"/>
        </w:rPr>
        <w:t xml:space="preserve"> </w:t>
      </w:r>
      <w:r w:rsidRPr="00066D1F">
        <w:rPr>
          <w:rFonts w:ascii="Arial" w:hAnsi="Arial" w:cs="Arial"/>
          <w:color w:val="000000" w:themeColor="text1"/>
        </w:rPr>
        <w:t>F</w:t>
      </w:r>
      <w:r w:rsidR="00B35D5A" w:rsidRPr="00066D1F">
        <w:rPr>
          <w:rFonts w:ascii="Arial" w:hAnsi="Arial" w:cs="Arial"/>
          <w:color w:val="000000" w:themeColor="text1"/>
        </w:rPr>
        <w:t xml:space="preserve">ederal </w:t>
      </w:r>
    </w:p>
    <w:p w:rsidR="00B71018" w:rsidRPr="00132870" w:rsidRDefault="00B71018" w:rsidP="00132870">
      <w:pPr>
        <w:spacing w:after="0" w:line="360" w:lineRule="auto"/>
        <w:ind w:left="360"/>
        <w:jc w:val="both"/>
        <w:rPr>
          <w:rFonts w:ascii="Arial" w:hAnsi="Arial" w:cs="Arial"/>
          <w:color w:val="002060"/>
        </w:rPr>
      </w:pPr>
    </w:p>
    <w:p w:rsidR="00313626" w:rsidRDefault="007603EF" w:rsidP="007B4147">
      <w:pPr>
        <w:pStyle w:val="Default"/>
        <w:spacing w:line="360" w:lineRule="auto"/>
        <w:jc w:val="both"/>
        <w:rPr>
          <w:bCs/>
          <w:sz w:val="22"/>
          <w:szCs w:val="22"/>
        </w:rPr>
      </w:pPr>
      <w:r w:rsidRPr="00132870">
        <w:rPr>
          <w:bCs/>
          <w:sz w:val="22"/>
          <w:szCs w:val="22"/>
        </w:rPr>
        <w:t>Constitución Política de los Estados Unidos Mexicanos</w:t>
      </w:r>
      <w:r w:rsidR="00B35D5A">
        <w:rPr>
          <w:bCs/>
          <w:sz w:val="22"/>
          <w:szCs w:val="22"/>
          <w:vertAlign w:val="superscript"/>
        </w:rPr>
        <w:t xml:space="preserve"> </w:t>
      </w:r>
      <w:sdt>
        <w:sdtPr>
          <w:rPr>
            <w:bCs/>
            <w:sz w:val="22"/>
            <w:szCs w:val="22"/>
            <w:vertAlign w:val="superscript"/>
          </w:rPr>
          <w:id w:val="1771468"/>
          <w:citation/>
        </w:sdtPr>
        <w:sdtContent>
          <w:r w:rsidR="000444D0">
            <w:rPr>
              <w:bCs/>
              <w:sz w:val="22"/>
              <w:szCs w:val="22"/>
              <w:vertAlign w:val="superscript"/>
            </w:rPr>
            <w:fldChar w:fldCharType="begin"/>
          </w:r>
          <w:r w:rsidR="00B35D5A">
            <w:rPr>
              <w:bCs/>
              <w:sz w:val="22"/>
              <w:szCs w:val="22"/>
            </w:rPr>
            <w:instrText xml:space="preserve"> CITATION Cog11 \l 2058 </w:instrText>
          </w:r>
          <w:r w:rsidR="000444D0">
            <w:rPr>
              <w:bCs/>
              <w:sz w:val="22"/>
              <w:szCs w:val="22"/>
              <w:vertAlign w:val="superscript"/>
            </w:rPr>
            <w:fldChar w:fldCharType="separate"/>
          </w:r>
          <w:r w:rsidR="00B35D5A" w:rsidRPr="00B35D5A">
            <w:rPr>
              <w:noProof/>
              <w:sz w:val="22"/>
              <w:szCs w:val="22"/>
            </w:rPr>
            <w:t>(</w:t>
          </w:r>
          <w:r w:rsidR="00B35D5A" w:rsidRPr="00B80A6B">
            <w:rPr>
              <w:b/>
              <w:noProof/>
              <w:sz w:val="22"/>
              <w:szCs w:val="22"/>
            </w:rPr>
            <w:t>Cogreso de la unión, 2011</w:t>
          </w:r>
          <w:r w:rsidR="00B35D5A" w:rsidRPr="00B35D5A">
            <w:rPr>
              <w:noProof/>
              <w:sz w:val="22"/>
              <w:szCs w:val="22"/>
            </w:rPr>
            <w:t>)</w:t>
          </w:r>
          <w:r w:rsidR="000444D0">
            <w:rPr>
              <w:bCs/>
              <w:sz w:val="22"/>
              <w:szCs w:val="22"/>
              <w:vertAlign w:val="superscript"/>
            </w:rPr>
            <w:fldChar w:fldCharType="end"/>
          </w:r>
        </w:sdtContent>
      </w:sdt>
      <w:r w:rsidRPr="00132870">
        <w:rPr>
          <w:bCs/>
          <w:sz w:val="22"/>
          <w:szCs w:val="22"/>
        </w:rPr>
        <w:t xml:space="preserve">. </w:t>
      </w:r>
      <w:r w:rsidR="00B35D5A" w:rsidRPr="00132870">
        <w:rPr>
          <w:bCs/>
          <w:sz w:val="22"/>
          <w:szCs w:val="22"/>
        </w:rPr>
        <w:t>Artículos</w:t>
      </w:r>
      <w:r w:rsidR="00B35D5A">
        <w:rPr>
          <w:bCs/>
          <w:sz w:val="22"/>
          <w:szCs w:val="22"/>
        </w:rPr>
        <w:t xml:space="preserve"> terceros</w:t>
      </w:r>
      <w:r w:rsidRPr="00132870">
        <w:rPr>
          <w:bCs/>
          <w:sz w:val="22"/>
          <w:szCs w:val="22"/>
        </w:rPr>
        <w:t xml:space="preserve"> </w:t>
      </w:r>
      <w:r w:rsidR="00B35D5A">
        <w:rPr>
          <w:bCs/>
          <w:sz w:val="22"/>
          <w:szCs w:val="22"/>
        </w:rPr>
        <w:t>(</w:t>
      </w:r>
      <w:r w:rsidR="00BB1AB4" w:rsidRPr="00313626">
        <w:rPr>
          <w:bCs/>
          <w:sz w:val="22"/>
          <w:szCs w:val="22"/>
        </w:rPr>
        <w:t>Reformado</w:t>
      </w:r>
      <w:r w:rsidR="00313626" w:rsidRPr="00313626">
        <w:rPr>
          <w:bCs/>
          <w:sz w:val="22"/>
          <w:szCs w:val="22"/>
        </w:rPr>
        <w:t xml:space="preserve"> mediante decreto publicado en el diario oficial de la federación </w:t>
      </w:r>
      <w:r w:rsidR="00B80A6B">
        <w:rPr>
          <w:bCs/>
          <w:sz w:val="22"/>
          <w:szCs w:val="22"/>
        </w:rPr>
        <w:t xml:space="preserve">11 de Octubre 2011), </w:t>
      </w:r>
      <w:r w:rsidR="00313626" w:rsidRPr="00313626">
        <w:rPr>
          <w:bCs/>
          <w:sz w:val="22"/>
          <w:szCs w:val="22"/>
        </w:rPr>
        <w:t>Toda persona tiene derecho a recibir educación</w:t>
      </w:r>
      <w:r w:rsidR="00313626">
        <w:rPr>
          <w:bCs/>
          <w:sz w:val="22"/>
          <w:szCs w:val="22"/>
        </w:rPr>
        <w:t>. El Estado, F</w:t>
      </w:r>
      <w:r w:rsidR="00313626" w:rsidRPr="00313626">
        <w:rPr>
          <w:bCs/>
          <w:sz w:val="22"/>
          <w:szCs w:val="22"/>
        </w:rPr>
        <w:t xml:space="preserve">ederación, </w:t>
      </w:r>
      <w:r w:rsidR="00313626">
        <w:rPr>
          <w:bCs/>
          <w:sz w:val="22"/>
          <w:szCs w:val="22"/>
        </w:rPr>
        <w:t>Estados, C</w:t>
      </w:r>
      <w:r w:rsidR="00313626" w:rsidRPr="00313626">
        <w:rPr>
          <w:bCs/>
          <w:sz w:val="22"/>
          <w:szCs w:val="22"/>
        </w:rPr>
        <w:t>iudad de México</w:t>
      </w:r>
      <w:r w:rsidR="00313626">
        <w:rPr>
          <w:bCs/>
          <w:sz w:val="22"/>
          <w:szCs w:val="22"/>
        </w:rPr>
        <w:t xml:space="preserve"> y M</w:t>
      </w:r>
      <w:r w:rsidR="00313626" w:rsidRPr="00313626">
        <w:rPr>
          <w:bCs/>
          <w:sz w:val="22"/>
          <w:szCs w:val="22"/>
        </w:rPr>
        <w:t xml:space="preserve">unicipios-, impartirá educación preescolar, primaria, secundaria y media superior. </w:t>
      </w:r>
    </w:p>
    <w:p w:rsidR="00066D1F" w:rsidRDefault="00066D1F" w:rsidP="007B4147">
      <w:pPr>
        <w:pStyle w:val="Default"/>
        <w:spacing w:line="360" w:lineRule="auto"/>
        <w:jc w:val="both"/>
        <w:rPr>
          <w:bCs/>
          <w:sz w:val="22"/>
          <w:szCs w:val="22"/>
        </w:rPr>
      </w:pPr>
    </w:p>
    <w:p w:rsidR="00066D1F" w:rsidRDefault="00066D1F" w:rsidP="007B4147">
      <w:pPr>
        <w:pStyle w:val="Default"/>
        <w:spacing w:line="360" w:lineRule="auto"/>
        <w:jc w:val="both"/>
        <w:rPr>
          <w:bCs/>
          <w:sz w:val="22"/>
          <w:szCs w:val="22"/>
        </w:rPr>
      </w:pPr>
    </w:p>
    <w:p w:rsidR="00066D1F" w:rsidRDefault="00066D1F" w:rsidP="00066D1F">
      <w:pPr>
        <w:pStyle w:val="Default"/>
        <w:spacing w:line="360" w:lineRule="auto"/>
        <w:jc w:val="both"/>
        <w:rPr>
          <w:bCs/>
          <w:sz w:val="22"/>
          <w:szCs w:val="22"/>
        </w:rPr>
      </w:pPr>
    </w:p>
    <w:p w:rsidR="00066D1F" w:rsidRPr="00066D1F" w:rsidRDefault="000444D0" w:rsidP="00066D1F">
      <w:pPr>
        <w:pStyle w:val="Default"/>
        <w:spacing w:line="360" w:lineRule="auto"/>
        <w:jc w:val="both"/>
        <w:rPr>
          <w:bCs/>
          <w:sz w:val="22"/>
          <w:szCs w:val="22"/>
        </w:rPr>
      </w:pPr>
      <w:sdt>
        <w:sdtPr>
          <w:rPr>
            <w:bCs/>
            <w:sz w:val="22"/>
            <w:szCs w:val="22"/>
          </w:rPr>
          <w:id w:val="1771469"/>
          <w:citation/>
        </w:sdtPr>
        <w:sdtContent>
          <w:r>
            <w:rPr>
              <w:bCs/>
              <w:sz w:val="22"/>
              <w:szCs w:val="22"/>
            </w:rPr>
            <w:fldChar w:fldCharType="begin"/>
          </w:r>
          <w:r w:rsidR="00066D1F">
            <w:rPr>
              <w:bCs/>
              <w:sz w:val="22"/>
              <w:szCs w:val="22"/>
            </w:rPr>
            <w:instrText xml:space="preserve"> CITATION Con11 \l 2058 </w:instrText>
          </w:r>
          <w:r>
            <w:rPr>
              <w:bCs/>
              <w:sz w:val="22"/>
              <w:szCs w:val="22"/>
            </w:rPr>
            <w:fldChar w:fldCharType="separate"/>
          </w:r>
          <w:r w:rsidR="00066D1F" w:rsidRPr="00066D1F">
            <w:rPr>
              <w:b/>
              <w:noProof/>
              <w:sz w:val="22"/>
              <w:szCs w:val="22"/>
            </w:rPr>
            <w:t>(Congreso de la Unión, 201</w:t>
          </w:r>
          <w:r w:rsidR="00066D1F" w:rsidRPr="00066D1F">
            <w:rPr>
              <w:noProof/>
              <w:sz w:val="22"/>
              <w:szCs w:val="22"/>
            </w:rPr>
            <w:t>1)</w:t>
          </w:r>
          <w:r>
            <w:rPr>
              <w:bCs/>
              <w:sz w:val="22"/>
              <w:szCs w:val="22"/>
            </w:rPr>
            <w:fldChar w:fldCharType="end"/>
          </w:r>
        </w:sdtContent>
      </w:sdt>
      <w:r w:rsidR="000A1166">
        <w:rPr>
          <w:bCs/>
          <w:sz w:val="22"/>
          <w:szCs w:val="22"/>
        </w:rPr>
        <w:t xml:space="preserve">, </w:t>
      </w:r>
      <w:r w:rsidR="00066D1F">
        <w:rPr>
          <w:bCs/>
          <w:sz w:val="22"/>
          <w:szCs w:val="22"/>
        </w:rPr>
        <w:t xml:space="preserve">  </w:t>
      </w:r>
      <w:r w:rsidR="00066D1F" w:rsidRPr="00066D1F">
        <w:rPr>
          <w:bCs/>
          <w:sz w:val="22"/>
          <w:szCs w:val="22"/>
        </w:rPr>
        <w:t>L</w:t>
      </w:r>
      <w:r w:rsidR="000A1166">
        <w:rPr>
          <w:bCs/>
          <w:sz w:val="22"/>
          <w:szCs w:val="22"/>
        </w:rPr>
        <w:t>ey</w:t>
      </w:r>
      <w:r w:rsidR="00066D1F" w:rsidRPr="00066D1F">
        <w:rPr>
          <w:bCs/>
          <w:sz w:val="22"/>
          <w:szCs w:val="22"/>
        </w:rPr>
        <w:t xml:space="preserve"> G</w:t>
      </w:r>
      <w:r w:rsidR="000A1166">
        <w:rPr>
          <w:bCs/>
          <w:sz w:val="22"/>
          <w:szCs w:val="22"/>
        </w:rPr>
        <w:t xml:space="preserve">eneral de </w:t>
      </w:r>
      <w:r w:rsidR="00066D1F" w:rsidRPr="00066D1F">
        <w:rPr>
          <w:bCs/>
          <w:sz w:val="22"/>
          <w:szCs w:val="22"/>
        </w:rPr>
        <w:t xml:space="preserve"> E</w:t>
      </w:r>
      <w:r w:rsidR="000A1166">
        <w:rPr>
          <w:bCs/>
          <w:sz w:val="22"/>
          <w:szCs w:val="22"/>
        </w:rPr>
        <w:t>ducación,</w:t>
      </w:r>
      <w:r w:rsidR="00066D1F" w:rsidRPr="00066D1F">
        <w:rPr>
          <w:bCs/>
          <w:sz w:val="22"/>
          <w:szCs w:val="22"/>
        </w:rPr>
        <w:t xml:space="preserve"> Nueva Ley Publicada en el Diario Oficial de la Federación el 13 de julio de 1993 TEXTO VIGENTE Última reforma publicada</w:t>
      </w:r>
    </w:p>
    <w:p w:rsidR="00066D1F" w:rsidRDefault="00066D1F" w:rsidP="007B4147">
      <w:pPr>
        <w:pStyle w:val="Default"/>
        <w:spacing w:line="360" w:lineRule="auto"/>
        <w:jc w:val="both"/>
        <w:rPr>
          <w:bCs/>
          <w:sz w:val="22"/>
          <w:szCs w:val="22"/>
        </w:rPr>
      </w:pPr>
    </w:p>
    <w:p w:rsidR="00066D1F" w:rsidRDefault="00066D1F" w:rsidP="007B4147">
      <w:pPr>
        <w:pStyle w:val="Default"/>
        <w:spacing w:line="360" w:lineRule="auto"/>
        <w:jc w:val="both"/>
        <w:rPr>
          <w:bCs/>
        </w:rPr>
      </w:pPr>
      <w:r w:rsidRPr="00066D1F">
        <w:rPr>
          <w:bCs/>
        </w:rPr>
        <w:t xml:space="preserve">Artículo 7o.- La educación que impartan el Estado, sus organismos descentralizados y los particulares con autorización o con reconocimiento de validez oficial de estudios tendrá, además de los fines </w:t>
      </w:r>
      <w:r>
        <w:rPr>
          <w:bCs/>
        </w:rPr>
        <w:t xml:space="preserve"> </w:t>
      </w:r>
      <w:r w:rsidRPr="00066D1F">
        <w:rPr>
          <w:bCs/>
        </w:rPr>
        <w:t>establecidos en el segundo párrafo del artículo 3o. de la Constitución Política de los Estados Unidos Mexicanos, los siguientes: Párrafo reformado</w:t>
      </w:r>
    </w:p>
    <w:p w:rsidR="00A42A59" w:rsidRDefault="00A42A59" w:rsidP="007B4147">
      <w:pPr>
        <w:pStyle w:val="Default"/>
        <w:spacing w:line="360" w:lineRule="auto"/>
        <w:jc w:val="both"/>
        <w:rPr>
          <w:bCs/>
          <w:sz w:val="22"/>
          <w:szCs w:val="22"/>
        </w:rPr>
      </w:pPr>
    </w:p>
    <w:p w:rsidR="00A42A59" w:rsidRDefault="00A42A59" w:rsidP="00A42A59">
      <w:pPr>
        <w:pStyle w:val="Default"/>
        <w:ind w:left="709"/>
        <w:rPr>
          <w:bCs/>
        </w:rPr>
      </w:pPr>
      <w:r>
        <w:rPr>
          <w:b/>
          <w:bCs/>
        </w:rPr>
        <w:t xml:space="preserve"> </w:t>
      </w:r>
      <w:r w:rsidRPr="00A42A59">
        <w:rPr>
          <w:b/>
          <w:bCs/>
        </w:rPr>
        <w:t xml:space="preserve">   </w:t>
      </w:r>
      <w:r w:rsidR="002E5DDF">
        <w:rPr>
          <w:bCs/>
        </w:rPr>
        <w:t>2.1.2</w:t>
      </w:r>
      <w:r w:rsidRPr="00A42A59">
        <w:rPr>
          <w:bCs/>
        </w:rPr>
        <w:t xml:space="preserve"> Ámbito  </w:t>
      </w:r>
      <w:r w:rsidR="004803B4">
        <w:rPr>
          <w:bCs/>
        </w:rPr>
        <w:t>Estatal</w:t>
      </w:r>
    </w:p>
    <w:p w:rsidR="008A1C5F" w:rsidRDefault="008A1C5F" w:rsidP="008A1C5F">
      <w:pPr>
        <w:pStyle w:val="Default"/>
        <w:ind w:left="709"/>
        <w:jc w:val="both"/>
        <w:rPr>
          <w:bCs/>
        </w:rPr>
      </w:pPr>
    </w:p>
    <w:p w:rsidR="008A1C5F" w:rsidRDefault="008A1C5F" w:rsidP="008A1C5F">
      <w:pPr>
        <w:pStyle w:val="Default"/>
        <w:ind w:left="709"/>
        <w:jc w:val="both"/>
        <w:rPr>
          <w:bCs/>
        </w:rPr>
      </w:pPr>
    </w:p>
    <w:p w:rsidR="007603EF" w:rsidRPr="00132870" w:rsidRDefault="000444D0" w:rsidP="008A1C5F">
      <w:pPr>
        <w:pStyle w:val="Default"/>
        <w:spacing w:line="360" w:lineRule="auto"/>
        <w:jc w:val="both"/>
        <w:rPr>
          <w:bCs/>
        </w:rPr>
      </w:pPr>
      <w:sdt>
        <w:sdtPr>
          <w:rPr>
            <w:b/>
            <w:bCs/>
          </w:rPr>
          <w:id w:val="1771471"/>
          <w:citation/>
        </w:sdtPr>
        <w:sdtContent>
          <w:r w:rsidRPr="00174D48">
            <w:rPr>
              <w:b/>
              <w:bCs/>
            </w:rPr>
            <w:fldChar w:fldCharType="begin"/>
          </w:r>
          <w:r w:rsidR="008A1C5F" w:rsidRPr="00174D48">
            <w:rPr>
              <w:b/>
              <w:bCs/>
            </w:rPr>
            <w:instrText xml:space="preserve"> CITATION Con12 \l 2058  </w:instrText>
          </w:r>
          <w:r w:rsidRPr="00174D48">
            <w:rPr>
              <w:b/>
              <w:bCs/>
            </w:rPr>
            <w:fldChar w:fldCharType="separate"/>
          </w:r>
          <w:r w:rsidR="008A1C5F" w:rsidRPr="00174D48">
            <w:rPr>
              <w:b/>
              <w:noProof/>
            </w:rPr>
            <w:t>(Congreso del Estado de Chiaps, 2012)</w:t>
          </w:r>
          <w:r w:rsidRPr="00174D48">
            <w:rPr>
              <w:b/>
              <w:bCs/>
            </w:rPr>
            <w:fldChar w:fldCharType="end"/>
          </w:r>
        </w:sdtContent>
      </w:sdt>
      <w:r w:rsidR="008A1C5F">
        <w:rPr>
          <w:bCs/>
        </w:rPr>
        <w:t xml:space="preserve">, </w:t>
      </w:r>
      <w:r w:rsidR="007603EF" w:rsidRPr="00132870">
        <w:rPr>
          <w:bCs/>
          <w:sz w:val="22"/>
          <w:szCs w:val="22"/>
        </w:rPr>
        <w:t xml:space="preserve"> </w:t>
      </w:r>
      <w:r w:rsidR="008A1C5F">
        <w:rPr>
          <w:bCs/>
          <w:sz w:val="22"/>
          <w:szCs w:val="22"/>
        </w:rPr>
        <w:t>Establece en el Capitulo</w:t>
      </w:r>
      <w:r w:rsidR="00313626" w:rsidRPr="00313626">
        <w:rPr>
          <w:bCs/>
          <w:sz w:val="22"/>
          <w:szCs w:val="22"/>
        </w:rPr>
        <w:t xml:space="preserve"> XXVI. </w:t>
      </w:r>
      <w:r w:rsidR="008A1C5F">
        <w:rPr>
          <w:bCs/>
          <w:sz w:val="22"/>
          <w:szCs w:val="22"/>
        </w:rPr>
        <w:t>“…Que t</w:t>
      </w:r>
      <w:r w:rsidR="00313626" w:rsidRPr="00313626">
        <w:rPr>
          <w:bCs/>
          <w:sz w:val="22"/>
          <w:szCs w:val="22"/>
        </w:rPr>
        <w:t>oda persona tiene derecho a la educación de calidad. El Estado impartirá educación inicial, preescolar, primaria, secundaria y media superior</w:t>
      </w:r>
      <w:r w:rsidR="000D786D">
        <w:rPr>
          <w:bCs/>
          <w:sz w:val="22"/>
          <w:szCs w:val="22"/>
        </w:rPr>
        <w:t>…</w:t>
      </w:r>
      <w:r w:rsidR="008A1C5F">
        <w:rPr>
          <w:bCs/>
          <w:sz w:val="22"/>
          <w:szCs w:val="22"/>
        </w:rPr>
        <w:t>”</w:t>
      </w:r>
    </w:p>
    <w:p w:rsidR="007603EF" w:rsidRPr="00132870" w:rsidRDefault="007603EF" w:rsidP="008A1C5F">
      <w:pPr>
        <w:pStyle w:val="Prrafodelista"/>
        <w:spacing w:line="360" w:lineRule="auto"/>
        <w:ind w:left="709"/>
        <w:rPr>
          <w:rFonts w:ascii="Arial" w:hAnsi="Arial" w:cs="Arial"/>
          <w:bCs/>
        </w:rPr>
      </w:pPr>
    </w:p>
    <w:p w:rsidR="007603EF" w:rsidRPr="00132870" w:rsidRDefault="000444D0" w:rsidP="007B4147">
      <w:pPr>
        <w:pStyle w:val="Default"/>
        <w:spacing w:line="360" w:lineRule="auto"/>
        <w:jc w:val="both"/>
        <w:rPr>
          <w:bCs/>
          <w:sz w:val="22"/>
          <w:szCs w:val="22"/>
        </w:rPr>
      </w:pPr>
      <w:sdt>
        <w:sdtPr>
          <w:rPr>
            <w:b/>
            <w:bCs/>
            <w:sz w:val="22"/>
            <w:szCs w:val="22"/>
          </w:rPr>
          <w:id w:val="1771476"/>
          <w:citation/>
        </w:sdtPr>
        <w:sdtContent>
          <w:r w:rsidRPr="00174D48">
            <w:rPr>
              <w:b/>
              <w:bCs/>
              <w:sz w:val="22"/>
              <w:szCs w:val="22"/>
            </w:rPr>
            <w:fldChar w:fldCharType="begin"/>
          </w:r>
          <w:r w:rsidR="00CB59AB" w:rsidRPr="00174D48">
            <w:rPr>
              <w:b/>
              <w:bCs/>
              <w:sz w:val="22"/>
              <w:szCs w:val="22"/>
            </w:rPr>
            <w:instrText xml:space="preserve"> CITATION Con14 \l 2058 </w:instrText>
          </w:r>
          <w:r w:rsidRPr="00174D48">
            <w:rPr>
              <w:b/>
              <w:bCs/>
              <w:sz w:val="22"/>
              <w:szCs w:val="22"/>
            </w:rPr>
            <w:fldChar w:fldCharType="separate"/>
          </w:r>
          <w:r w:rsidR="00CB59AB" w:rsidRPr="00174D48">
            <w:rPr>
              <w:b/>
              <w:noProof/>
              <w:sz w:val="22"/>
              <w:szCs w:val="22"/>
            </w:rPr>
            <w:t>(Congreso del Estado, 2014)</w:t>
          </w:r>
          <w:r w:rsidRPr="00174D48">
            <w:rPr>
              <w:b/>
              <w:bCs/>
              <w:sz w:val="22"/>
              <w:szCs w:val="22"/>
            </w:rPr>
            <w:fldChar w:fldCharType="end"/>
          </w:r>
        </w:sdtContent>
      </w:sdt>
      <w:r w:rsidR="00F5329B">
        <w:rPr>
          <w:bCs/>
          <w:sz w:val="22"/>
          <w:szCs w:val="22"/>
        </w:rPr>
        <w:t xml:space="preserve"> Estable en el </w:t>
      </w:r>
      <w:r w:rsidR="00CB59AB">
        <w:rPr>
          <w:bCs/>
          <w:sz w:val="22"/>
          <w:szCs w:val="22"/>
        </w:rPr>
        <w:t xml:space="preserve"> </w:t>
      </w:r>
      <w:r w:rsidR="000D786D" w:rsidRPr="000D786D">
        <w:rPr>
          <w:b/>
          <w:bCs/>
          <w:sz w:val="22"/>
          <w:szCs w:val="22"/>
        </w:rPr>
        <w:t>Titulo primero,</w:t>
      </w:r>
      <w:r w:rsidR="000D786D" w:rsidRPr="000D786D">
        <w:rPr>
          <w:bCs/>
          <w:sz w:val="22"/>
          <w:szCs w:val="22"/>
        </w:rPr>
        <w:t xml:space="preserve"> </w:t>
      </w:r>
      <w:r w:rsidR="00CB59AB">
        <w:rPr>
          <w:bCs/>
          <w:sz w:val="22"/>
          <w:szCs w:val="22"/>
        </w:rPr>
        <w:t>“</w:t>
      </w:r>
      <w:r w:rsidR="000D786D">
        <w:rPr>
          <w:bCs/>
          <w:sz w:val="22"/>
          <w:szCs w:val="22"/>
        </w:rPr>
        <w:t>…</w:t>
      </w:r>
      <w:r w:rsidR="000D786D" w:rsidRPr="000D786D">
        <w:rPr>
          <w:bCs/>
          <w:sz w:val="22"/>
          <w:szCs w:val="22"/>
        </w:rPr>
        <w:t xml:space="preserve"> precisa el carácter de orden </w:t>
      </w:r>
      <w:r w:rsidR="003215B5" w:rsidRPr="000D786D">
        <w:rPr>
          <w:bCs/>
          <w:sz w:val="22"/>
          <w:szCs w:val="22"/>
        </w:rPr>
        <w:t>público</w:t>
      </w:r>
      <w:r w:rsidR="000D786D" w:rsidRPr="000D786D">
        <w:rPr>
          <w:bCs/>
          <w:sz w:val="22"/>
          <w:szCs w:val="22"/>
        </w:rPr>
        <w:t xml:space="preserve"> y de interés social; el derecho a la educación; la concurrencia de competencia, la obligación del estado a impartir los servicios de educación básica y la de los padres o quienes ejerzan la patria potestad o tutela, hacer que sus hijos o pupilos la reciban, la </w:t>
      </w:r>
      <w:r w:rsidR="004843A1" w:rsidRPr="000D786D">
        <w:rPr>
          <w:bCs/>
          <w:sz w:val="22"/>
          <w:szCs w:val="22"/>
        </w:rPr>
        <w:t>extensión</w:t>
      </w:r>
      <w:r w:rsidR="000D786D" w:rsidRPr="000D786D">
        <w:rPr>
          <w:bCs/>
          <w:sz w:val="22"/>
          <w:szCs w:val="22"/>
        </w:rPr>
        <w:t xml:space="preserve"> de los servicios de educación inicial; se ratifica la gratuidad de la educación básica obligatoria y la voluntariedad de los donativos, asimismo la laicidad de la </w:t>
      </w:r>
      <w:r w:rsidR="003215B5" w:rsidRPr="000D786D">
        <w:rPr>
          <w:bCs/>
          <w:sz w:val="22"/>
          <w:szCs w:val="22"/>
        </w:rPr>
        <w:t>educación</w:t>
      </w:r>
      <w:r w:rsidR="000D786D" w:rsidRPr="000D786D">
        <w:rPr>
          <w:bCs/>
          <w:sz w:val="22"/>
          <w:szCs w:val="22"/>
        </w:rPr>
        <w:t xml:space="preserve"> que imparta el estado; los principios y orientaciones </w:t>
      </w:r>
      <w:r w:rsidR="003215B5" w:rsidRPr="000D786D">
        <w:rPr>
          <w:bCs/>
          <w:sz w:val="22"/>
          <w:szCs w:val="22"/>
        </w:rPr>
        <w:t>filosóficas</w:t>
      </w:r>
      <w:r w:rsidR="000D786D" w:rsidRPr="000D786D">
        <w:rPr>
          <w:bCs/>
          <w:sz w:val="22"/>
          <w:szCs w:val="22"/>
        </w:rPr>
        <w:t xml:space="preserve"> de la </w:t>
      </w:r>
      <w:r w:rsidR="003215B5" w:rsidRPr="000D786D">
        <w:rPr>
          <w:bCs/>
          <w:sz w:val="22"/>
          <w:szCs w:val="22"/>
        </w:rPr>
        <w:t>educación</w:t>
      </w:r>
      <w:r w:rsidR="000D786D" w:rsidRPr="000D786D">
        <w:rPr>
          <w:bCs/>
          <w:sz w:val="22"/>
          <w:szCs w:val="22"/>
        </w:rPr>
        <w:t xml:space="preserve"> nacional </w:t>
      </w:r>
      <w:r w:rsidR="003215B5">
        <w:rPr>
          <w:bCs/>
          <w:sz w:val="22"/>
          <w:szCs w:val="22"/>
        </w:rPr>
        <w:t>…</w:t>
      </w:r>
      <w:r w:rsidR="00CB59AB">
        <w:rPr>
          <w:bCs/>
          <w:sz w:val="22"/>
          <w:szCs w:val="22"/>
        </w:rPr>
        <w:t>”</w:t>
      </w:r>
    </w:p>
    <w:p w:rsidR="003215B5" w:rsidRPr="00C35D53" w:rsidRDefault="003215B5" w:rsidP="007B4147">
      <w:pPr>
        <w:pStyle w:val="Default"/>
        <w:jc w:val="both"/>
        <w:rPr>
          <w:sz w:val="22"/>
          <w:szCs w:val="22"/>
        </w:rPr>
      </w:pPr>
    </w:p>
    <w:p w:rsidR="00174D48" w:rsidRPr="00174D48" w:rsidRDefault="000444D0" w:rsidP="00174D48">
      <w:pPr>
        <w:pStyle w:val="Sinespaciado"/>
        <w:spacing w:line="360" w:lineRule="auto"/>
        <w:jc w:val="both"/>
      </w:pPr>
      <w:sdt>
        <w:sdtPr>
          <w:id w:val="1771479"/>
          <w:citation/>
        </w:sdtPr>
        <w:sdtContent>
          <w:fldSimple w:instr=" CITATION Con111 \l 2058 ">
            <w:r w:rsidR="00174D48" w:rsidRPr="00174D48">
              <w:rPr>
                <w:noProof/>
              </w:rPr>
              <w:t>(</w:t>
            </w:r>
            <w:r w:rsidR="00174D48" w:rsidRPr="00174D48">
              <w:rPr>
                <w:b/>
                <w:noProof/>
              </w:rPr>
              <w:t>Congreso del Estado de Chiapas, 2011</w:t>
            </w:r>
            <w:r w:rsidR="00174D48" w:rsidRPr="00174D48">
              <w:rPr>
                <w:noProof/>
              </w:rPr>
              <w:t>)</w:t>
            </w:r>
          </w:fldSimple>
        </w:sdtContent>
      </w:sdt>
      <w:r w:rsidR="00174D48">
        <w:rPr>
          <w:b/>
        </w:rPr>
        <w:t xml:space="preserve">,  </w:t>
      </w:r>
      <w:r w:rsidR="00174D48" w:rsidRPr="00174D48">
        <w:t>La Ley del Colegio de Bachilleres de</w:t>
      </w:r>
      <w:r w:rsidR="00174D48" w:rsidRPr="00174D48">
        <w:rPr>
          <w:b/>
        </w:rPr>
        <w:t xml:space="preserve"> </w:t>
      </w:r>
      <w:r w:rsidR="00174D48" w:rsidRPr="00174D48">
        <w:t>Chiapas</w:t>
      </w:r>
      <w:r w:rsidR="00174D48" w:rsidRPr="00174D48">
        <w:rPr>
          <w:b/>
        </w:rPr>
        <w:t xml:space="preserve"> </w:t>
      </w:r>
      <w:r w:rsidR="00174D48">
        <w:t>e</w:t>
      </w:r>
      <w:r w:rsidR="00174D48" w:rsidRPr="00174D48">
        <w:t xml:space="preserve">n los siguientes artículos trata sobre las condiciones de la permanencia </w:t>
      </w:r>
      <w:proofErr w:type="gramStart"/>
      <w:r w:rsidR="00174D48" w:rsidRPr="00174D48">
        <w:t>de los estudiante</w:t>
      </w:r>
      <w:proofErr w:type="gramEnd"/>
      <w:r w:rsidR="00174D48" w:rsidRPr="00174D48">
        <w:t xml:space="preserve"> en el nivel medio superior en este subsistema</w:t>
      </w:r>
    </w:p>
    <w:p w:rsidR="00174D48" w:rsidRDefault="00174D48" w:rsidP="007B4147">
      <w:pPr>
        <w:pStyle w:val="Sinespaciado"/>
        <w:jc w:val="both"/>
        <w:rPr>
          <w:b/>
        </w:rPr>
      </w:pPr>
    </w:p>
    <w:p w:rsidR="003215B5" w:rsidRPr="00C35D53" w:rsidRDefault="00C35D53" w:rsidP="00174D48">
      <w:pPr>
        <w:pStyle w:val="Sinespaciado"/>
        <w:spacing w:line="360" w:lineRule="auto"/>
        <w:jc w:val="both"/>
        <w:rPr>
          <w:rFonts w:ascii="Arial" w:hAnsi="Arial" w:cs="Arial"/>
        </w:rPr>
      </w:pPr>
      <w:r>
        <w:rPr>
          <w:b/>
        </w:rPr>
        <w:t>A</w:t>
      </w:r>
      <w:r w:rsidRPr="00C35D53">
        <w:rPr>
          <w:b/>
        </w:rPr>
        <w:t>rticulo 65</w:t>
      </w:r>
      <w:r w:rsidR="00174D48">
        <w:rPr>
          <w:b/>
        </w:rPr>
        <w:t>º</w:t>
      </w:r>
      <w:r w:rsidR="00174D48">
        <w:t xml:space="preserve">. Establece que </w:t>
      </w:r>
      <w:r w:rsidRPr="00C35D53">
        <w:t xml:space="preserve"> </w:t>
      </w:r>
      <w:r w:rsidR="00174D48">
        <w:t>“</w:t>
      </w:r>
      <w:r w:rsidRPr="00C35D53">
        <w:t>el alumno a que se refiere el artículo anterior, en caso de reprobar nuevamente en examen final ordinario alguna de las asignaturas objeto de su irregularidad se</w:t>
      </w:r>
      <w:r w:rsidR="00174D48">
        <w:t>rá dado de baja automáticamente”</w:t>
      </w:r>
    </w:p>
    <w:p w:rsidR="003215B5" w:rsidRPr="00C35D53" w:rsidRDefault="003215B5" w:rsidP="00174D48">
      <w:pPr>
        <w:pStyle w:val="Default"/>
        <w:spacing w:line="360" w:lineRule="auto"/>
        <w:jc w:val="both"/>
        <w:rPr>
          <w:bCs/>
          <w:sz w:val="22"/>
          <w:szCs w:val="22"/>
        </w:rPr>
      </w:pPr>
    </w:p>
    <w:p w:rsidR="003215B5" w:rsidRPr="00174D48" w:rsidRDefault="00F266B2" w:rsidP="00174D48">
      <w:pPr>
        <w:pStyle w:val="Default"/>
        <w:spacing w:line="360" w:lineRule="auto"/>
        <w:jc w:val="both"/>
        <w:rPr>
          <w:b/>
          <w:bCs/>
          <w:sz w:val="22"/>
          <w:szCs w:val="22"/>
        </w:rPr>
      </w:pPr>
      <w:r w:rsidRPr="00174D48">
        <w:rPr>
          <w:b/>
          <w:bCs/>
          <w:sz w:val="22"/>
          <w:szCs w:val="22"/>
        </w:rPr>
        <w:t>Articulo</w:t>
      </w:r>
      <w:r w:rsidR="00C35D53" w:rsidRPr="00174D48">
        <w:rPr>
          <w:b/>
          <w:bCs/>
          <w:sz w:val="22"/>
          <w:szCs w:val="22"/>
        </w:rPr>
        <w:t xml:space="preserve"> 66o.-</w:t>
      </w:r>
      <w:r w:rsidR="00C35D53" w:rsidRPr="00C35D53">
        <w:rPr>
          <w:bCs/>
          <w:sz w:val="22"/>
          <w:szCs w:val="22"/>
        </w:rPr>
        <w:t xml:space="preserve"> los alumnos irregulares solo podrán ser reinscritos en asignaturas que correspondan a dos semestres consecutivos.</w:t>
      </w:r>
    </w:p>
    <w:p w:rsidR="00C35D53" w:rsidRDefault="00C35D53" w:rsidP="00174D48">
      <w:pPr>
        <w:pStyle w:val="Default"/>
        <w:spacing w:line="360" w:lineRule="auto"/>
        <w:jc w:val="both"/>
        <w:rPr>
          <w:bCs/>
          <w:sz w:val="22"/>
          <w:szCs w:val="22"/>
        </w:rPr>
      </w:pPr>
    </w:p>
    <w:p w:rsidR="003215B5" w:rsidRDefault="00C35D53" w:rsidP="00174D48">
      <w:pPr>
        <w:pStyle w:val="Default"/>
        <w:spacing w:line="360" w:lineRule="auto"/>
        <w:jc w:val="both"/>
        <w:rPr>
          <w:bCs/>
          <w:sz w:val="22"/>
          <w:szCs w:val="22"/>
        </w:rPr>
      </w:pPr>
      <w:r w:rsidRPr="00145B9C">
        <w:rPr>
          <w:b/>
          <w:bCs/>
          <w:sz w:val="22"/>
          <w:szCs w:val="22"/>
        </w:rPr>
        <w:t>Artículo 74o.-</w:t>
      </w:r>
      <w:r>
        <w:rPr>
          <w:bCs/>
          <w:sz w:val="22"/>
          <w:szCs w:val="22"/>
        </w:rPr>
        <w:t xml:space="preserve"> E</w:t>
      </w:r>
      <w:r w:rsidRPr="00C35D53">
        <w:rPr>
          <w:bCs/>
          <w:sz w:val="22"/>
          <w:szCs w:val="22"/>
        </w:rPr>
        <w:t>l alumno que interrumpa</w:t>
      </w:r>
      <w:r w:rsidR="00145B9C">
        <w:rPr>
          <w:bCs/>
          <w:sz w:val="22"/>
          <w:szCs w:val="22"/>
        </w:rPr>
        <w:t xml:space="preserve"> sus estudios por dos semestres, </w:t>
      </w:r>
      <w:r w:rsidRPr="00C35D53">
        <w:rPr>
          <w:bCs/>
          <w:sz w:val="22"/>
          <w:szCs w:val="22"/>
        </w:rPr>
        <w:t xml:space="preserve">Consecutivos sin obtenido su baja temporal por escrito, </w:t>
      </w:r>
      <w:r w:rsidR="00145B9C" w:rsidRPr="00C35D53">
        <w:rPr>
          <w:bCs/>
          <w:sz w:val="22"/>
          <w:szCs w:val="22"/>
        </w:rPr>
        <w:t>será</w:t>
      </w:r>
      <w:r w:rsidRPr="00C35D53">
        <w:rPr>
          <w:bCs/>
          <w:sz w:val="22"/>
          <w:szCs w:val="22"/>
        </w:rPr>
        <w:t xml:space="preserve"> dado de baja definitivamente del sistema escolarizado y no </w:t>
      </w:r>
      <w:r w:rsidR="00145B9C" w:rsidRPr="00C35D53">
        <w:rPr>
          <w:bCs/>
          <w:sz w:val="22"/>
          <w:szCs w:val="22"/>
        </w:rPr>
        <w:t>podrá</w:t>
      </w:r>
      <w:r w:rsidRPr="00C35D53">
        <w:rPr>
          <w:bCs/>
          <w:sz w:val="22"/>
          <w:szCs w:val="22"/>
        </w:rPr>
        <w:t xml:space="preserve"> ser admitido de nuevo.</w:t>
      </w:r>
    </w:p>
    <w:p w:rsidR="00501612" w:rsidRDefault="00501612" w:rsidP="00174D48">
      <w:pPr>
        <w:pStyle w:val="Default"/>
        <w:spacing w:line="360" w:lineRule="auto"/>
        <w:jc w:val="both"/>
        <w:rPr>
          <w:bCs/>
          <w:sz w:val="22"/>
          <w:szCs w:val="22"/>
        </w:rPr>
      </w:pPr>
    </w:p>
    <w:p w:rsidR="003215B5" w:rsidRDefault="00501612" w:rsidP="00174D48">
      <w:pPr>
        <w:pStyle w:val="Default"/>
        <w:spacing w:line="360" w:lineRule="auto"/>
        <w:jc w:val="both"/>
        <w:rPr>
          <w:bCs/>
          <w:sz w:val="22"/>
          <w:szCs w:val="22"/>
        </w:rPr>
      </w:pPr>
      <w:r>
        <w:rPr>
          <w:b/>
          <w:bCs/>
          <w:sz w:val="22"/>
          <w:szCs w:val="22"/>
        </w:rPr>
        <w:t>A</w:t>
      </w:r>
      <w:r w:rsidRPr="00501612">
        <w:rPr>
          <w:b/>
          <w:bCs/>
          <w:sz w:val="22"/>
          <w:szCs w:val="22"/>
        </w:rPr>
        <w:t>rticulo 79o.-</w:t>
      </w:r>
      <w:r w:rsidRPr="00501612">
        <w:rPr>
          <w:bCs/>
          <w:sz w:val="22"/>
          <w:szCs w:val="22"/>
        </w:rPr>
        <w:t xml:space="preserve"> </w:t>
      </w:r>
      <w:r w:rsidR="00C831AD">
        <w:rPr>
          <w:bCs/>
          <w:sz w:val="22"/>
          <w:szCs w:val="22"/>
        </w:rPr>
        <w:t>S</w:t>
      </w:r>
      <w:r w:rsidRPr="00501612">
        <w:rPr>
          <w:bCs/>
          <w:sz w:val="22"/>
          <w:szCs w:val="22"/>
        </w:rPr>
        <w:t xml:space="preserve">olo tendrán derecho a ser evaluados los alumnos que cumplan con un 80% de asistencias en el semestre a evaluar, y con todos los requisitos que le </w:t>
      </w:r>
      <w:r w:rsidR="00E87032">
        <w:rPr>
          <w:bCs/>
          <w:sz w:val="22"/>
          <w:szCs w:val="22"/>
        </w:rPr>
        <w:t xml:space="preserve"> </w:t>
      </w:r>
      <w:r w:rsidRPr="00501612">
        <w:rPr>
          <w:bCs/>
          <w:sz w:val="22"/>
          <w:szCs w:val="22"/>
        </w:rPr>
        <w:t>Señalan las nor</w:t>
      </w:r>
      <w:r w:rsidR="00C831AD">
        <w:rPr>
          <w:bCs/>
          <w:sz w:val="22"/>
          <w:szCs w:val="22"/>
        </w:rPr>
        <w:t xml:space="preserve">mas del colegio de bachilleres </w:t>
      </w:r>
    </w:p>
    <w:p w:rsidR="00C831AD" w:rsidRDefault="00C831AD" w:rsidP="00174D48">
      <w:pPr>
        <w:pStyle w:val="Default"/>
        <w:spacing w:line="360" w:lineRule="auto"/>
        <w:jc w:val="both"/>
        <w:rPr>
          <w:bCs/>
          <w:sz w:val="22"/>
          <w:szCs w:val="22"/>
        </w:rPr>
      </w:pPr>
    </w:p>
    <w:p w:rsidR="00C831AD" w:rsidRPr="00C35D53" w:rsidRDefault="00C831AD" w:rsidP="00174D48">
      <w:pPr>
        <w:pStyle w:val="Default"/>
        <w:spacing w:line="360" w:lineRule="auto"/>
        <w:jc w:val="both"/>
        <w:rPr>
          <w:bCs/>
          <w:sz w:val="22"/>
          <w:szCs w:val="22"/>
        </w:rPr>
      </w:pPr>
      <w:r>
        <w:rPr>
          <w:bCs/>
          <w:sz w:val="22"/>
          <w:szCs w:val="22"/>
        </w:rPr>
        <w:t>Es el fundamento legal con lo un alumno por incurrir en cualquiera de esta infracciones  deja de ser alumno regular o causar baja temporal o permanente.</w:t>
      </w:r>
    </w:p>
    <w:p w:rsidR="003215B5" w:rsidRPr="002E5DDF" w:rsidRDefault="003215B5" w:rsidP="00174D48">
      <w:pPr>
        <w:pStyle w:val="Default"/>
        <w:spacing w:line="360" w:lineRule="auto"/>
        <w:ind w:left="709"/>
        <w:jc w:val="both"/>
        <w:rPr>
          <w:bCs/>
          <w:sz w:val="22"/>
          <w:szCs w:val="22"/>
        </w:rPr>
      </w:pPr>
    </w:p>
    <w:p w:rsidR="00836987" w:rsidRDefault="002E5DDF" w:rsidP="001C34DA">
      <w:pPr>
        <w:pStyle w:val="Default"/>
        <w:spacing w:line="360" w:lineRule="auto"/>
        <w:jc w:val="both"/>
        <w:rPr>
          <w:bCs/>
        </w:rPr>
      </w:pPr>
      <w:r w:rsidRPr="002E5DDF">
        <w:rPr>
          <w:bCs/>
        </w:rPr>
        <w:t xml:space="preserve">                </w:t>
      </w:r>
      <w:r>
        <w:rPr>
          <w:bCs/>
        </w:rPr>
        <w:t xml:space="preserve">2.1.3 </w:t>
      </w:r>
      <w:r w:rsidRPr="002E5DDF">
        <w:rPr>
          <w:bCs/>
        </w:rPr>
        <w:t xml:space="preserve">  Ámbito Municipal</w:t>
      </w:r>
      <w:r w:rsidR="00B91B55">
        <w:rPr>
          <w:bCs/>
        </w:rPr>
        <w:t xml:space="preserve"> </w:t>
      </w:r>
    </w:p>
    <w:p w:rsidR="00836987" w:rsidRDefault="00836987" w:rsidP="001C34DA">
      <w:pPr>
        <w:pStyle w:val="Default"/>
        <w:spacing w:line="360" w:lineRule="auto"/>
        <w:jc w:val="both"/>
        <w:rPr>
          <w:bCs/>
        </w:rPr>
      </w:pPr>
    </w:p>
    <w:p w:rsidR="00975E02" w:rsidRDefault="00975E02" w:rsidP="001C34DA">
      <w:pPr>
        <w:pStyle w:val="Default"/>
        <w:spacing w:line="360" w:lineRule="auto"/>
        <w:jc w:val="both"/>
        <w:rPr>
          <w:bCs/>
        </w:rPr>
      </w:pPr>
      <w:r>
        <w:rPr>
          <w:bCs/>
        </w:rPr>
        <w:t xml:space="preserve"> </w:t>
      </w:r>
      <w:r w:rsidR="00B91B55">
        <w:rPr>
          <w:bCs/>
        </w:rPr>
        <w:t>Municipio de Tapachula,</w:t>
      </w:r>
      <w:r>
        <w:rPr>
          <w:bCs/>
        </w:rPr>
        <w:t xml:space="preserve"> Chiapas</w:t>
      </w:r>
    </w:p>
    <w:p w:rsidR="00975E02" w:rsidRDefault="00975E02" w:rsidP="001C34DA">
      <w:pPr>
        <w:pStyle w:val="Default"/>
        <w:spacing w:line="360" w:lineRule="auto"/>
        <w:jc w:val="both"/>
        <w:rPr>
          <w:bCs/>
        </w:rPr>
      </w:pPr>
    </w:p>
    <w:p w:rsidR="008E71F7" w:rsidRDefault="008E71F7" w:rsidP="009E4ED7">
      <w:pPr>
        <w:pStyle w:val="Default"/>
        <w:numPr>
          <w:ilvl w:val="0"/>
          <w:numId w:val="39"/>
        </w:numPr>
        <w:spacing w:line="360" w:lineRule="auto"/>
        <w:jc w:val="both"/>
        <w:rPr>
          <w:bCs/>
        </w:rPr>
      </w:pPr>
      <w:r>
        <w:rPr>
          <w:bCs/>
        </w:rPr>
        <w:t xml:space="preserve">El bando municipal tiene </w:t>
      </w:r>
      <w:r w:rsidR="00B91B55">
        <w:rPr>
          <w:bCs/>
        </w:rPr>
        <w:t xml:space="preserve">ningún reglamento para fortalecer el ámbito educativo </w:t>
      </w:r>
    </w:p>
    <w:p w:rsidR="002E5DDF" w:rsidRDefault="002E5DDF" w:rsidP="001C34DA">
      <w:pPr>
        <w:pStyle w:val="Default"/>
        <w:spacing w:line="360" w:lineRule="auto"/>
        <w:jc w:val="both"/>
        <w:rPr>
          <w:bCs/>
        </w:rPr>
      </w:pPr>
    </w:p>
    <w:p w:rsidR="002E5DDF" w:rsidRDefault="002E5DDF" w:rsidP="001C34DA">
      <w:pPr>
        <w:pStyle w:val="Default"/>
        <w:spacing w:line="360" w:lineRule="auto"/>
        <w:jc w:val="both"/>
        <w:rPr>
          <w:bCs/>
        </w:rPr>
      </w:pPr>
    </w:p>
    <w:p w:rsidR="002E5DDF" w:rsidRDefault="002E5DDF" w:rsidP="001C34DA">
      <w:pPr>
        <w:pStyle w:val="Default"/>
        <w:spacing w:line="360" w:lineRule="auto"/>
        <w:jc w:val="both"/>
        <w:rPr>
          <w:bCs/>
        </w:rPr>
      </w:pPr>
    </w:p>
    <w:p w:rsidR="002E5DDF" w:rsidRPr="002E5DDF" w:rsidRDefault="002E5DDF" w:rsidP="001C34DA">
      <w:pPr>
        <w:pStyle w:val="Default"/>
        <w:spacing w:line="360" w:lineRule="auto"/>
        <w:jc w:val="both"/>
        <w:rPr>
          <w:bCs/>
        </w:rPr>
      </w:pPr>
    </w:p>
    <w:p w:rsidR="0054667F" w:rsidRPr="0054667F" w:rsidRDefault="0054667F" w:rsidP="0054667F">
      <w:pPr>
        <w:pStyle w:val="Default"/>
        <w:spacing w:line="360" w:lineRule="auto"/>
        <w:ind w:left="709"/>
        <w:jc w:val="both"/>
        <w:rPr>
          <w:b/>
          <w:bCs/>
        </w:rPr>
      </w:pPr>
    </w:p>
    <w:p w:rsidR="0061408D" w:rsidRPr="0061408D" w:rsidRDefault="0061408D" w:rsidP="0061408D">
      <w:pPr>
        <w:pStyle w:val="Default"/>
        <w:spacing w:line="360" w:lineRule="auto"/>
        <w:jc w:val="both"/>
        <w:rPr>
          <w:b/>
          <w:bCs/>
        </w:rPr>
      </w:pPr>
      <w:r w:rsidRPr="0061408D">
        <w:rPr>
          <w:b/>
          <w:bCs/>
        </w:rPr>
        <w:t>CAPITULO 3  DIAGNÓSTICO Y DISEÑO DE LA ESTRATEGIA PARA DISMINUIR EL AUSENTISMO ESCOLAR DEL PLANTEL 64 TOQUIAN GRANDE</w:t>
      </w:r>
    </w:p>
    <w:p w:rsidR="0061408D" w:rsidRPr="0061408D" w:rsidRDefault="0061408D" w:rsidP="0061408D">
      <w:pPr>
        <w:pStyle w:val="Default"/>
        <w:spacing w:line="360" w:lineRule="auto"/>
        <w:ind w:left="709"/>
        <w:jc w:val="both"/>
        <w:rPr>
          <w:b/>
          <w:bCs/>
        </w:rPr>
      </w:pPr>
    </w:p>
    <w:p w:rsidR="0061408D" w:rsidRPr="0061408D" w:rsidRDefault="0061408D" w:rsidP="0061408D">
      <w:pPr>
        <w:pStyle w:val="Default"/>
        <w:spacing w:line="360" w:lineRule="auto"/>
        <w:ind w:left="709"/>
        <w:jc w:val="both"/>
        <w:rPr>
          <w:b/>
          <w:bCs/>
        </w:rPr>
      </w:pPr>
    </w:p>
    <w:p w:rsidR="0061408D" w:rsidRPr="0061408D" w:rsidRDefault="0061408D" w:rsidP="0061408D">
      <w:pPr>
        <w:pStyle w:val="Default"/>
        <w:spacing w:line="360" w:lineRule="auto"/>
        <w:rPr>
          <w:bCs/>
        </w:rPr>
      </w:pPr>
      <w:r w:rsidRPr="0061408D">
        <w:rPr>
          <w:bCs/>
        </w:rPr>
        <w:t>3.1  DIAGNÓSTICO DEL AUSENTISMO DE CLASES DE LOS ALUMNOS DEL PLANTEL 64 TOQUIAN GRANDE  (COMO ESTÁ AHORA)</w:t>
      </w:r>
    </w:p>
    <w:p w:rsidR="0061408D" w:rsidRPr="0061408D" w:rsidRDefault="0061408D" w:rsidP="0061408D">
      <w:pPr>
        <w:pStyle w:val="Default"/>
        <w:spacing w:line="360" w:lineRule="auto"/>
        <w:ind w:left="709"/>
        <w:rPr>
          <w:b/>
          <w:bCs/>
        </w:rPr>
      </w:pPr>
    </w:p>
    <w:p w:rsidR="0061408D" w:rsidRPr="0061408D" w:rsidRDefault="0061408D" w:rsidP="0061408D">
      <w:pPr>
        <w:pStyle w:val="Default"/>
        <w:spacing w:line="360" w:lineRule="auto"/>
        <w:ind w:left="709"/>
        <w:rPr>
          <w:b/>
          <w:bCs/>
        </w:rPr>
      </w:pPr>
    </w:p>
    <w:p w:rsidR="0061408D" w:rsidRPr="0061408D" w:rsidRDefault="0061408D" w:rsidP="0061408D">
      <w:pPr>
        <w:pStyle w:val="Default"/>
        <w:spacing w:line="360" w:lineRule="auto"/>
        <w:rPr>
          <w:bCs/>
        </w:rPr>
      </w:pPr>
      <w:r w:rsidRPr="0061408D">
        <w:rPr>
          <w:bCs/>
        </w:rPr>
        <w:t>3.2  DISEÑO DE LA ESTRATEGIA PARA DISMINUIR EL AUSENTISMO ESCOLAR (COMO PROPONGO MEJORAR LA ASISTENCIA DE CLASES)</w:t>
      </w:r>
    </w:p>
    <w:p w:rsidR="00CB5A46" w:rsidRDefault="00CB5A46" w:rsidP="00CB5A46">
      <w:pPr>
        <w:pStyle w:val="Default"/>
        <w:spacing w:line="360" w:lineRule="auto"/>
        <w:jc w:val="both"/>
        <w:rPr>
          <w:bCs/>
        </w:rPr>
      </w:pPr>
    </w:p>
    <w:p w:rsidR="0061408D" w:rsidRPr="0061408D" w:rsidRDefault="00CB5A46" w:rsidP="00CB5A46">
      <w:pPr>
        <w:pStyle w:val="Default"/>
        <w:numPr>
          <w:ilvl w:val="0"/>
          <w:numId w:val="34"/>
        </w:numPr>
        <w:spacing w:line="360" w:lineRule="auto"/>
        <w:jc w:val="both"/>
        <w:rPr>
          <w:bCs/>
        </w:rPr>
      </w:pPr>
      <w:r>
        <w:rPr>
          <w:bCs/>
        </w:rPr>
        <w:t xml:space="preserve">Propongo un como estrategia diseñar un protocolo de control, seguimiento y de atención oportuna de alumnos con un rango de faltas de asistencia y abandono de clases coordinada por el  departamento orientación escolar con la participación de padres de familia, docentes y de instituciones de </w:t>
      </w:r>
      <w:r w:rsidR="00DD013F">
        <w:rPr>
          <w:bCs/>
        </w:rPr>
        <w:t xml:space="preserve">salud física y mental. </w:t>
      </w:r>
      <w:r w:rsidR="001C3716">
        <w:rPr>
          <w:bCs/>
        </w:rPr>
        <w:t>+</w:t>
      </w:r>
    </w:p>
    <w:p w:rsidR="0061408D" w:rsidRPr="0061408D" w:rsidRDefault="0061408D" w:rsidP="0061408D">
      <w:pPr>
        <w:pStyle w:val="Default"/>
        <w:spacing w:line="360" w:lineRule="auto"/>
        <w:ind w:left="709"/>
        <w:jc w:val="both"/>
        <w:rPr>
          <w:b/>
          <w:bCs/>
        </w:rPr>
      </w:pPr>
    </w:p>
    <w:p w:rsidR="0061408D" w:rsidRPr="0061408D" w:rsidRDefault="0061408D" w:rsidP="0061408D">
      <w:pPr>
        <w:pStyle w:val="Default"/>
        <w:spacing w:line="360" w:lineRule="auto"/>
        <w:jc w:val="both"/>
        <w:rPr>
          <w:b/>
          <w:bCs/>
        </w:rPr>
      </w:pPr>
      <w:r w:rsidRPr="0061408D">
        <w:rPr>
          <w:b/>
          <w:bCs/>
        </w:rPr>
        <w:t>CAPITULO 4  PRINCIPALES REQUERIMIENTOS PARA LA IMPLANTACIÓN DE  LAS ESTATEGIAS PARA DISMINUIR EL AUSENTIMSO ESCOLAR  DEL PLANTEL 64 TOQUIAN GRANDE.</w:t>
      </w:r>
    </w:p>
    <w:p w:rsidR="0061408D" w:rsidRDefault="0061408D" w:rsidP="0061408D">
      <w:pPr>
        <w:pStyle w:val="Default"/>
        <w:spacing w:line="360" w:lineRule="auto"/>
        <w:jc w:val="both"/>
        <w:rPr>
          <w:b/>
          <w:bCs/>
        </w:rPr>
      </w:pPr>
    </w:p>
    <w:p w:rsidR="00CB5A46" w:rsidRPr="0061408D" w:rsidRDefault="00CB5A46" w:rsidP="0061408D">
      <w:pPr>
        <w:pStyle w:val="Default"/>
        <w:spacing w:line="360" w:lineRule="auto"/>
        <w:jc w:val="both"/>
        <w:rPr>
          <w:b/>
          <w:bCs/>
        </w:rPr>
      </w:pPr>
    </w:p>
    <w:p w:rsidR="0061408D" w:rsidRPr="0061408D" w:rsidRDefault="0061408D" w:rsidP="0061408D">
      <w:pPr>
        <w:pStyle w:val="Default"/>
        <w:spacing w:line="360" w:lineRule="auto"/>
        <w:jc w:val="both"/>
        <w:rPr>
          <w:bCs/>
        </w:rPr>
      </w:pPr>
      <w:r w:rsidRPr="0061408D">
        <w:rPr>
          <w:bCs/>
        </w:rPr>
        <w:t xml:space="preserve">4.1  REQUERIMIENTOS TÉCNICOS  </w:t>
      </w:r>
    </w:p>
    <w:p w:rsidR="0061408D" w:rsidRPr="0061408D" w:rsidRDefault="0061408D" w:rsidP="0061408D">
      <w:pPr>
        <w:pStyle w:val="Default"/>
        <w:spacing w:line="360" w:lineRule="auto"/>
        <w:jc w:val="both"/>
        <w:rPr>
          <w:bCs/>
        </w:rPr>
      </w:pPr>
      <w:r w:rsidRPr="0061408D">
        <w:rPr>
          <w:bCs/>
        </w:rPr>
        <w:t>4.2  REQUERIMIENTOS JURÍDICOS</w:t>
      </w:r>
    </w:p>
    <w:p w:rsidR="0061408D" w:rsidRPr="0061408D" w:rsidRDefault="0061408D" w:rsidP="0061408D">
      <w:pPr>
        <w:pStyle w:val="Default"/>
        <w:spacing w:line="360" w:lineRule="auto"/>
        <w:jc w:val="both"/>
        <w:rPr>
          <w:bCs/>
        </w:rPr>
      </w:pPr>
      <w:r w:rsidRPr="0061408D">
        <w:rPr>
          <w:bCs/>
        </w:rPr>
        <w:t>4.3  REQUERIMIENTOS  ECONÓMICOS</w:t>
      </w:r>
    </w:p>
    <w:p w:rsidR="0061408D" w:rsidRPr="0061408D" w:rsidRDefault="0061408D" w:rsidP="0061408D">
      <w:pPr>
        <w:pStyle w:val="Default"/>
        <w:spacing w:line="360" w:lineRule="auto"/>
        <w:jc w:val="both"/>
        <w:rPr>
          <w:bCs/>
        </w:rPr>
      </w:pPr>
      <w:r w:rsidRPr="0061408D">
        <w:rPr>
          <w:bCs/>
        </w:rPr>
        <w:t>4.4  REQUERIMIENTO S  PSICOPATOLÓGICOS</w:t>
      </w:r>
    </w:p>
    <w:p w:rsidR="0061408D" w:rsidRPr="0061408D" w:rsidRDefault="0061408D" w:rsidP="0061408D">
      <w:pPr>
        <w:pStyle w:val="Default"/>
        <w:spacing w:line="360" w:lineRule="auto"/>
        <w:jc w:val="both"/>
        <w:rPr>
          <w:b/>
          <w:bCs/>
        </w:rPr>
      </w:pPr>
    </w:p>
    <w:p w:rsidR="0061408D" w:rsidRPr="0061408D" w:rsidRDefault="0061408D" w:rsidP="0061408D">
      <w:pPr>
        <w:pStyle w:val="Default"/>
        <w:spacing w:line="360" w:lineRule="auto"/>
        <w:jc w:val="both"/>
        <w:rPr>
          <w:b/>
          <w:bCs/>
        </w:rPr>
      </w:pPr>
      <w:r w:rsidRPr="0061408D">
        <w:rPr>
          <w:b/>
          <w:bCs/>
        </w:rPr>
        <w:t xml:space="preserve">CONCLUSIÓN </w:t>
      </w:r>
    </w:p>
    <w:p w:rsidR="0061408D" w:rsidRPr="0061408D" w:rsidRDefault="0061408D" w:rsidP="0061408D">
      <w:pPr>
        <w:pStyle w:val="Default"/>
        <w:numPr>
          <w:ilvl w:val="0"/>
          <w:numId w:val="16"/>
        </w:numPr>
        <w:spacing w:line="360" w:lineRule="auto"/>
        <w:ind w:left="0" w:firstLine="0"/>
        <w:jc w:val="both"/>
        <w:rPr>
          <w:b/>
          <w:bCs/>
        </w:rPr>
      </w:pPr>
      <w:r w:rsidRPr="0061408D">
        <w:rPr>
          <w:b/>
          <w:bCs/>
        </w:rPr>
        <w:t xml:space="preserve">SUGERENCIAS </w:t>
      </w:r>
    </w:p>
    <w:p w:rsidR="0061408D" w:rsidRPr="0061408D" w:rsidRDefault="0061408D" w:rsidP="0061408D">
      <w:pPr>
        <w:pStyle w:val="Default"/>
        <w:numPr>
          <w:ilvl w:val="0"/>
          <w:numId w:val="16"/>
        </w:numPr>
        <w:spacing w:line="360" w:lineRule="auto"/>
        <w:ind w:left="0" w:firstLine="0"/>
        <w:jc w:val="both"/>
        <w:rPr>
          <w:b/>
          <w:bCs/>
        </w:rPr>
      </w:pPr>
      <w:r w:rsidRPr="0061408D">
        <w:rPr>
          <w:b/>
          <w:bCs/>
        </w:rPr>
        <w:t>RECOMENDACIONES</w:t>
      </w:r>
    </w:p>
    <w:p w:rsidR="0054667F" w:rsidRPr="0054667F" w:rsidRDefault="0054667F" w:rsidP="0054667F">
      <w:pPr>
        <w:pStyle w:val="Default"/>
        <w:spacing w:line="360" w:lineRule="auto"/>
        <w:ind w:left="709"/>
        <w:jc w:val="both"/>
        <w:rPr>
          <w:b/>
          <w:bCs/>
        </w:rPr>
      </w:pPr>
    </w:p>
    <w:p w:rsidR="0054667F" w:rsidRPr="0054667F" w:rsidRDefault="0054667F" w:rsidP="0054667F">
      <w:pPr>
        <w:pStyle w:val="Default"/>
        <w:spacing w:line="360" w:lineRule="auto"/>
        <w:ind w:left="709"/>
        <w:jc w:val="both"/>
        <w:rPr>
          <w:b/>
          <w:bCs/>
        </w:rPr>
      </w:pPr>
    </w:p>
    <w:p w:rsidR="0054667F" w:rsidRPr="0054667F" w:rsidRDefault="0054667F" w:rsidP="001C34DA">
      <w:pPr>
        <w:pStyle w:val="Default"/>
        <w:spacing w:line="360" w:lineRule="auto"/>
        <w:jc w:val="both"/>
        <w:rPr>
          <w:b/>
          <w:bCs/>
        </w:rPr>
      </w:pPr>
      <w:r w:rsidRPr="0054667F">
        <w:rPr>
          <w:b/>
          <w:bCs/>
        </w:rPr>
        <w:t xml:space="preserve">CAPITULO 4  PRINCIPALES REQUERIMIENTOS PARA LA IMPLANTACIÓN DE  LAS ESTATEGIAS PARA DISMINUIR EL AUSENTIMSO ESCOLAR  </w:t>
      </w:r>
    </w:p>
    <w:p w:rsidR="0054667F" w:rsidRPr="0054667F" w:rsidRDefault="0054667F" w:rsidP="001C34DA">
      <w:pPr>
        <w:pStyle w:val="Default"/>
        <w:spacing w:line="360" w:lineRule="auto"/>
        <w:jc w:val="both"/>
        <w:rPr>
          <w:bCs/>
        </w:rPr>
      </w:pPr>
    </w:p>
    <w:p w:rsidR="0054667F" w:rsidRPr="0054667F" w:rsidRDefault="0054667F" w:rsidP="001C34DA">
      <w:pPr>
        <w:pStyle w:val="Default"/>
        <w:spacing w:line="360" w:lineRule="auto"/>
        <w:jc w:val="both"/>
        <w:rPr>
          <w:bCs/>
        </w:rPr>
      </w:pPr>
      <w:r w:rsidRPr="0054667F">
        <w:rPr>
          <w:bCs/>
        </w:rPr>
        <w:t xml:space="preserve">4.1  REQUERIMIENTOS TÉCNICOS  </w:t>
      </w:r>
    </w:p>
    <w:p w:rsidR="0054667F" w:rsidRPr="0054667F" w:rsidRDefault="0054667F" w:rsidP="001C34DA">
      <w:pPr>
        <w:pStyle w:val="Default"/>
        <w:spacing w:line="360" w:lineRule="auto"/>
        <w:jc w:val="both"/>
        <w:rPr>
          <w:bCs/>
        </w:rPr>
      </w:pPr>
      <w:r w:rsidRPr="0054667F">
        <w:rPr>
          <w:bCs/>
        </w:rPr>
        <w:t>4.2  REQUERIMIENTOS JURÍDICOS</w:t>
      </w:r>
    </w:p>
    <w:p w:rsidR="0054667F" w:rsidRPr="0054667F" w:rsidRDefault="0054667F" w:rsidP="001C34DA">
      <w:pPr>
        <w:pStyle w:val="Default"/>
        <w:spacing w:line="360" w:lineRule="auto"/>
        <w:jc w:val="both"/>
        <w:rPr>
          <w:bCs/>
        </w:rPr>
      </w:pPr>
      <w:r w:rsidRPr="0054667F">
        <w:rPr>
          <w:bCs/>
        </w:rPr>
        <w:t>4.3  REQUERIMIENTOS  ECONÓMICOS</w:t>
      </w:r>
    </w:p>
    <w:p w:rsidR="0054667F" w:rsidRPr="0054667F" w:rsidRDefault="0054667F" w:rsidP="001C34DA">
      <w:pPr>
        <w:pStyle w:val="Default"/>
        <w:spacing w:line="360" w:lineRule="auto"/>
        <w:jc w:val="both"/>
        <w:rPr>
          <w:bCs/>
        </w:rPr>
      </w:pPr>
      <w:r w:rsidRPr="0054667F">
        <w:rPr>
          <w:bCs/>
        </w:rPr>
        <w:t>4.4  REQUERIMIENTO S  PSICOPATOLÓGICOS</w:t>
      </w:r>
    </w:p>
    <w:p w:rsidR="0054667F" w:rsidRPr="0054667F" w:rsidRDefault="0054667F" w:rsidP="001C34DA">
      <w:pPr>
        <w:pStyle w:val="Default"/>
        <w:spacing w:line="360" w:lineRule="auto"/>
        <w:jc w:val="both"/>
        <w:rPr>
          <w:bCs/>
        </w:rPr>
      </w:pPr>
    </w:p>
    <w:p w:rsidR="0054667F" w:rsidRPr="0054667F" w:rsidRDefault="0054667F" w:rsidP="001C34DA">
      <w:pPr>
        <w:pStyle w:val="Default"/>
        <w:spacing w:line="360" w:lineRule="auto"/>
        <w:jc w:val="both"/>
        <w:rPr>
          <w:b/>
          <w:bCs/>
        </w:rPr>
      </w:pPr>
      <w:r w:rsidRPr="0054667F">
        <w:rPr>
          <w:b/>
          <w:bCs/>
        </w:rPr>
        <w:t xml:space="preserve">CONCLUSIÓN </w:t>
      </w:r>
    </w:p>
    <w:p w:rsidR="0054667F" w:rsidRPr="0054667F" w:rsidRDefault="0054667F" w:rsidP="001C34DA">
      <w:pPr>
        <w:pStyle w:val="Default"/>
        <w:numPr>
          <w:ilvl w:val="0"/>
          <w:numId w:val="33"/>
        </w:numPr>
        <w:spacing w:line="360" w:lineRule="auto"/>
        <w:jc w:val="both"/>
        <w:rPr>
          <w:bCs/>
        </w:rPr>
      </w:pPr>
      <w:r w:rsidRPr="0054667F">
        <w:rPr>
          <w:bCs/>
        </w:rPr>
        <w:t xml:space="preserve">SUGERENCIAS </w:t>
      </w:r>
    </w:p>
    <w:p w:rsidR="0054667F" w:rsidRPr="0054667F" w:rsidRDefault="0054667F" w:rsidP="001C34DA">
      <w:pPr>
        <w:pStyle w:val="Default"/>
        <w:numPr>
          <w:ilvl w:val="0"/>
          <w:numId w:val="33"/>
        </w:numPr>
        <w:spacing w:line="360" w:lineRule="auto"/>
        <w:jc w:val="both"/>
        <w:rPr>
          <w:bCs/>
        </w:rPr>
      </w:pPr>
      <w:r w:rsidRPr="0054667F">
        <w:rPr>
          <w:bCs/>
        </w:rPr>
        <w:t>RECOMENDACIONES</w:t>
      </w:r>
    </w:p>
    <w:p w:rsidR="00CE7C42" w:rsidRDefault="00CE7C42" w:rsidP="001C34DA">
      <w:pPr>
        <w:pStyle w:val="Default"/>
        <w:spacing w:line="360" w:lineRule="auto"/>
        <w:jc w:val="both"/>
        <w:rPr>
          <w:bCs/>
          <w:sz w:val="22"/>
          <w:szCs w:val="22"/>
        </w:rPr>
      </w:pPr>
    </w:p>
    <w:p w:rsidR="002C2D51" w:rsidRPr="002C2D51" w:rsidRDefault="002C2D51" w:rsidP="002C2D51">
      <w:pPr>
        <w:pStyle w:val="Default"/>
        <w:tabs>
          <w:tab w:val="right" w:pos="8838"/>
        </w:tabs>
        <w:spacing w:line="360" w:lineRule="auto"/>
        <w:jc w:val="both"/>
        <w:rPr>
          <w:b/>
          <w:bCs/>
          <w:sz w:val="28"/>
          <w:szCs w:val="28"/>
        </w:rPr>
      </w:pPr>
      <w:r w:rsidRPr="002C2D51">
        <w:rPr>
          <w:b/>
          <w:bCs/>
          <w:sz w:val="28"/>
          <w:szCs w:val="28"/>
        </w:rPr>
        <w:t>Bibliografía</w:t>
      </w:r>
      <w:r>
        <w:rPr>
          <w:b/>
          <w:bCs/>
          <w:sz w:val="28"/>
          <w:szCs w:val="28"/>
        </w:rPr>
        <w:tab/>
      </w:r>
    </w:p>
    <w:p w:rsidR="002E3DB5" w:rsidRDefault="000444D0" w:rsidP="002E3DB5">
      <w:pPr>
        <w:pStyle w:val="Bibliografa"/>
        <w:ind w:left="720" w:hanging="720"/>
        <w:rPr>
          <w:noProof/>
        </w:rPr>
      </w:pPr>
      <w:r w:rsidRPr="000444D0">
        <w:rPr>
          <w:bCs/>
        </w:rPr>
        <w:fldChar w:fldCharType="begin"/>
      </w:r>
      <w:r w:rsidR="002E3DB5">
        <w:rPr>
          <w:bCs/>
        </w:rPr>
        <w:instrText xml:space="preserve"> BIBLIOGRAPHY  \l 2058 </w:instrText>
      </w:r>
      <w:r w:rsidRPr="000444D0">
        <w:rPr>
          <w:bCs/>
        </w:rPr>
        <w:fldChar w:fldCharType="separate"/>
      </w:r>
      <w:r w:rsidR="002E3DB5">
        <w:rPr>
          <w:noProof/>
        </w:rPr>
        <w:t>(s.f.).</w:t>
      </w:r>
    </w:p>
    <w:p w:rsidR="002E3DB5" w:rsidRDefault="002E3DB5" w:rsidP="002E3DB5">
      <w:pPr>
        <w:pStyle w:val="Bibliografa"/>
        <w:ind w:left="720" w:hanging="720"/>
        <w:rPr>
          <w:noProof/>
        </w:rPr>
      </w:pPr>
      <w:r>
        <w:rPr>
          <w:noProof/>
        </w:rPr>
        <w:t>(1999). En J. J. DeKalb.</w:t>
      </w:r>
    </w:p>
    <w:p w:rsidR="002E3DB5" w:rsidRDefault="002E3DB5" w:rsidP="002E3DB5">
      <w:pPr>
        <w:pStyle w:val="Bibliografa"/>
        <w:ind w:left="720" w:hanging="720"/>
        <w:rPr>
          <w:noProof/>
        </w:rPr>
      </w:pPr>
      <w:r>
        <w:rPr>
          <w:noProof/>
        </w:rPr>
        <w:t xml:space="preserve">Bueno Ripoll, V. (2006). Absentismo escolar y educación social. (U. l. Salle, Ed.) </w:t>
      </w:r>
      <w:r>
        <w:rPr>
          <w:i/>
          <w:iCs/>
          <w:noProof/>
        </w:rPr>
        <w:t>Indivisa</w:t>
      </w:r>
      <w:r>
        <w:rPr>
          <w:noProof/>
        </w:rPr>
        <w:t>(6), 269-285.</w:t>
      </w:r>
    </w:p>
    <w:p w:rsidR="002E3DB5" w:rsidRDefault="002E3DB5" w:rsidP="002E3DB5">
      <w:pPr>
        <w:pStyle w:val="Bibliografa"/>
        <w:ind w:left="720" w:hanging="720"/>
        <w:rPr>
          <w:noProof/>
        </w:rPr>
      </w:pPr>
      <w:r>
        <w:rPr>
          <w:noProof/>
        </w:rPr>
        <w:t>Cj, C. d. (s.f.).</w:t>
      </w:r>
    </w:p>
    <w:p w:rsidR="002E3DB5" w:rsidRDefault="002E3DB5" w:rsidP="002E3DB5">
      <w:pPr>
        <w:pStyle w:val="Bibliografa"/>
        <w:ind w:left="720" w:hanging="720"/>
        <w:rPr>
          <w:noProof/>
        </w:rPr>
      </w:pPr>
      <w:r>
        <w:rPr>
          <w:noProof/>
        </w:rPr>
        <w:t xml:space="preserve">Cogreso de la unión. (13 de Octubre de 2011). Constitucion Política de los Estados Unidos Mexicanos. </w:t>
      </w:r>
      <w:r>
        <w:rPr>
          <w:i/>
          <w:iCs/>
          <w:noProof/>
        </w:rPr>
        <w:t>DOF</w:t>
      </w:r>
      <w:r>
        <w:rPr>
          <w:noProof/>
        </w:rPr>
        <w:t>, pág. 1.</w:t>
      </w:r>
    </w:p>
    <w:p w:rsidR="002E3DB5" w:rsidRDefault="002E3DB5" w:rsidP="002E3DB5">
      <w:pPr>
        <w:pStyle w:val="Bibliografa"/>
        <w:ind w:left="720" w:hanging="720"/>
        <w:rPr>
          <w:noProof/>
        </w:rPr>
      </w:pPr>
      <w:r>
        <w:rPr>
          <w:noProof/>
        </w:rPr>
        <w:t xml:space="preserve">Congreso de la Unión. (28 de Enero de 2011). Ley General de Educación. </w:t>
      </w:r>
      <w:r>
        <w:rPr>
          <w:i/>
          <w:iCs/>
          <w:noProof/>
        </w:rPr>
        <w:t>D.O.F.</w:t>
      </w:r>
      <w:r>
        <w:rPr>
          <w:noProof/>
        </w:rPr>
        <w:t>, pág. 1.</w:t>
      </w:r>
    </w:p>
    <w:p w:rsidR="002E3DB5" w:rsidRDefault="002E3DB5" w:rsidP="002E3DB5">
      <w:pPr>
        <w:pStyle w:val="Bibliografa"/>
        <w:ind w:left="720" w:hanging="720"/>
        <w:rPr>
          <w:noProof/>
        </w:rPr>
      </w:pPr>
      <w:r>
        <w:rPr>
          <w:noProof/>
        </w:rPr>
        <w:t xml:space="preserve">Congreso del Estado. (12 de Marzo de 2014). Ley de Educación para el Estado de Chiapas. </w:t>
      </w:r>
      <w:r>
        <w:rPr>
          <w:i/>
          <w:iCs/>
          <w:noProof/>
        </w:rPr>
        <w:t>Periodico Oficial 2a. Sección</w:t>
      </w:r>
      <w:r>
        <w:rPr>
          <w:noProof/>
        </w:rPr>
        <w:t>, pág. 6.</w:t>
      </w:r>
    </w:p>
    <w:p w:rsidR="002E3DB5" w:rsidRDefault="002E3DB5" w:rsidP="002E3DB5">
      <w:pPr>
        <w:pStyle w:val="Bibliografa"/>
        <w:ind w:left="720" w:hanging="720"/>
        <w:rPr>
          <w:noProof/>
        </w:rPr>
      </w:pPr>
      <w:r>
        <w:rPr>
          <w:noProof/>
        </w:rPr>
        <w:t xml:space="preserve">Congreso del Estado de Chiapas. (14 de Septiembre de 2011). Ley del Colegio de Bachilleres de Chiapas. </w:t>
      </w:r>
      <w:r>
        <w:rPr>
          <w:i/>
          <w:iCs/>
          <w:noProof/>
        </w:rPr>
        <w:t>Diario Oficial</w:t>
      </w:r>
      <w:r>
        <w:rPr>
          <w:noProof/>
        </w:rPr>
        <w:t>, pág. 1.</w:t>
      </w:r>
    </w:p>
    <w:p w:rsidR="002E3DB5" w:rsidRDefault="002E3DB5" w:rsidP="002E3DB5">
      <w:pPr>
        <w:pStyle w:val="Bibliografa"/>
        <w:ind w:left="720" w:hanging="720"/>
        <w:rPr>
          <w:noProof/>
        </w:rPr>
      </w:pPr>
      <w:r>
        <w:rPr>
          <w:noProof/>
        </w:rPr>
        <w:t>Congreso del Estado de Chiapas. (s.f.). Ley del Colegio de Bachilleres de Chiapas.</w:t>
      </w:r>
    </w:p>
    <w:p w:rsidR="002E3DB5" w:rsidRDefault="002E3DB5" w:rsidP="002E3DB5">
      <w:pPr>
        <w:pStyle w:val="Bibliografa"/>
        <w:ind w:left="720" w:hanging="720"/>
        <w:rPr>
          <w:noProof/>
        </w:rPr>
      </w:pPr>
      <w:r>
        <w:rPr>
          <w:noProof/>
        </w:rPr>
        <w:t xml:space="preserve">Congreso del Estado de Chiaps. (15 de Febrero de 2012). Constitución Politica del Estado de Chiapas. </w:t>
      </w:r>
      <w:r>
        <w:rPr>
          <w:i/>
          <w:iCs/>
          <w:noProof/>
        </w:rPr>
        <w:t>Periodico Oficial 254</w:t>
      </w:r>
      <w:r>
        <w:rPr>
          <w:noProof/>
        </w:rPr>
        <w:t>, pág. 1.</w:t>
      </w:r>
    </w:p>
    <w:p w:rsidR="002E3DB5" w:rsidRDefault="002E3DB5" w:rsidP="002E3DB5">
      <w:pPr>
        <w:pStyle w:val="Bibliografa"/>
        <w:ind w:left="720" w:hanging="720"/>
        <w:rPr>
          <w:noProof/>
        </w:rPr>
      </w:pPr>
      <w:r>
        <w:rPr>
          <w:noProof/>
        </w:rPr>
        <w:t xml:space="preserve">DeKalb, J. (1999). Absentimso escolar de los estudiantes. </w:t>
      </w:r>
      <w:r>
        <w:rPr>
          <w:i/>
          <w:iCs/>
          <w:noProof/>
        </w:rPr>
        <w:t>ERIC Digest No. 125</w:t>
      </w:r>
      <w:r>
        <w:rPr>
          <w:noProof/>
        </w:rPr>
        <w:t>.</w:t>
      </w:r>
    </w:p>
    <w:p w:rsidR="002E3DB5" w:rsidRDefault="002E3DB5" w:rsidP="002E3DB5">
      <w:pPr>
        <w:pStyle w:val="Bibliografa"/>
        <w:ind w:left="720" w:hanging="720"/>
        <w:rPr>
          <w:noProof/>
        </w:rPr>
      </w:pPr>
      <w:r>
        <w:rPr>
          <w:noProof/>
        </w:rPr>
        <w:t>DOMINGO, J. R. (2003). ABSENTISMO ESCOLAR COMO RETO PARA LA CALIDAD EDUCATIVA. En C. D. (CIDE). BARCELONA: SOLANA E HIJOS.</w:t>
      </w:r>
    </w:p>
    <w:p w:rsidR="002E3DB5" w:rsidRDefault="002E3DB5" w:rsidP="002E3DB5">
      <w:pPr>
        <w:pStyle w:val="Bibliografa"/>
        <w:ind w:left="720" w:hanging="720"/>
        <w:rPr>
          <w:noProof/>
        </w:rPr>
      </w:pPr>
      <w:r>
        <w:rPr>
          <w:noProof/>
        </w:rPr>
        <w:t xml:space="preserve">DOMINGO, J. R. (2003). </w:t>
      </w:r>
      <w:r>
        <w:rPr>
          <w:i/>
          <w:iCs/>
          <w:noProof/>
        </w:rPr>
        <w:t>ABSENTISMO ESCOLAR COMO RETO PARA LA CALIDAD EDUCATIVA.</w:t>
      </w:r>
      <w:r>
        <w:rPr>
          <w:noProof/>
        </w:rPr>
        <w:t xml:space="preserve"> BARCELONA ESPAÑA: SOLANA E HIJOS A.G. S.A .</w:t>
      </w:r>
    </w:p>
    <w:p w:rsidR="002E3DB5" w:rsidRDefault="002E3DB5" w:rsidP="002E3DB5">
      <w:pPr>
        <w:pStyle w:val="Bibliografa"/>
        <w:ind w:left="720" w:hanging="720"/>
        <w:rPr>
          <w:noProof/>
        </w:rPr>
      </w:pPr>
      <w:r>
        <w:rPr>
          <w:noProof/>
        </w:rPr>
        <w:t xml:space="preserve">DOMINGO, J. R. (2003). </w:t>
      </w:r>
      <w:r>
        <w:rPr>
          <w:i/>
          <w:iCs/>
          <w:noProof/>
        </w:rPr>
        <w:t>ABSENTISMO ESCOLAR COMO RETO PARA LA CALIDAD EDUCATIVA.</w:t>
      </w:r>
      <w:r>
        <w:rPr>
          <w:noProof/>
        </w:rPr>
        <w:t xml:space="preserve"> BARCELONA ESPAÑA: SOLANA E HIJOS G.A.S.A.</w:t>
      </w:r>
    </w:p>
    <w:p w:rsidR="002E3DB5" w:rsidRDefault="002E3DB5" w:rsidP="002E3DB5">
      <w:pPr>
        <w:pStyle w:val="Bibliografa"/>
        <w:ind w:left="720" w:hanging="720"/>
        <w:rPr>
          <w:noProof/>
        </w:rPr>
      </w:pPr>
      <w:r>
        <w:rPr>
          <w:noProof/>
        </w:rPr>
        <w:t xml:space="preserve">El Instituto Nacional para la Evaluación de la Educación (INEE). (s.f.). </w:t>
      </w:r>
      <w:r>
        <w:rPr>
          <w:i/>
          <w:iCs/>
          <w:noProof/>
        </w:rPr>
        <w:t>INEE.COM</w:t>
      </w:r>
      <w:r>
        <w:rPr>
          <w:noProof/>
        </w:rPr>
        <w:t>. Recuperado el 21 de Febrero de 2016, de http://www.inee.edu.mx/index.php/bases-de-datos/517-reforma-educativa/marco-normativo/1602-decreto-de-reforma-al-articulo-3-de-la-constitucion</w:t>
      </w:r>
    </w:p>
    <w:p w:rsidR="002E3DB5" w:rsidRDefault="002E3DB5" w:rsidP="002E3DB5">
      <w:pPr>
        <w:pStyle w:val="Bibliografa"/>
        <w:ind w:left="720" w:hanging="720"/>
        <w:rPr>
          <w:noProof/>
        </w:rPr>
      </w:pPr>
      <w:r>
        <w:rPr>
          <w:noProof/>
        </w:rPr>
        <w:t xml:space="preserve">Ferrer de Mendiolea, G. (1944). </w:t>
      </w:r>
      <w:r>
        <w:rPr>
          <w:i/>
          <w:iCs/>
          <w:noProof/>
        </w:rPr>
        <w:t>El maestro Justo Sierra.</w:t>
      </w:r>
      <w:r>
        <w:rPr>
          <w:noProof/>
        </w:rPr>
        <w:t xml:space="preserve"> Mexico : SEP.</w:t>
      </w:r>
    </w:p>
    <w:p w:rsidR="002E3DB5" w:rsidRDefault="002E3DB5" w:rsidP="002E3DB5">
      <w:pPr>
        <w:pStyle w:val="Bibliografa"/>
        <w:ind w:left="720" w:hanging="720"/>
        <w:rPr>
          <w:noProof/>
        </w:rPr>
      </w:pPr>
      <w:r>
        <w:rPr>
          <w:noProof/>
        </w:rPr>
        <w:t>Katia Andrea Toledo, G. O. (2006). Estrategias de intervencion para el absentismo escolar en el nivel medio superior. Merida Yucatan.</w:t>
      </w:r>
    </w:p>
    <w:p w:rsidR="002E3DB5" w:rsidRDefault="002E3DB5" w:rsidP="002E3DB5">
      <w:pPr>
        <w:pStyle w:val="Bibliografa"/>
        <w:ind w:left="720" w:hanging="720"/>
        <w:rPr>
          <w:noProof/>
        </w:rPr>
      </w:pPr>
      <w:r>
        <w:rPr>
          <w:noProof/>
        </w:rPr>
        <w:t>Landero, J. (2012). Deserción en la Eduacion Media Superior en México. Meico: Suma X la Eduación.</w:t>
      </w:r>
    </w:p>
    <w:p w:rsidR="002E3DB5" w:rsidRDefault="002E3DB5" w:rsidP="002E3DB5">
      <w:pPr>
        <w:pStyle w:val="Bibliografa"/>
        <w:ind w:left="720" w:hanging="720"/>
        <w:rPr>
          <w:noProof/>
        </w:rPr>
      </w:pPr>
      <w:r>
        <w:rPr>
          <w:noProof/>
        </w:rPr>
        <w:t>Melandro Estefanía, M. (2008). Absentismo y Fracaso Escolar: Educación Social como alternativa. Madrid España: UNED.</w:t>
      </w:r>
    </w:p>
    <w:p w:rsidR="002E3DB5" w:rsidRDefault="002E3DB5" w:rsidP="002E3DB5">
      <w:pPr>
        <w:pStyle w:val="Bibliografa"/>
        <w:ind w:left="720" w:hanging="720"/>
        <w:rPr>
          <w:noProof/>
        </w:rPr>
      </w:pPr>
      <w:r>
        <w:rPr>
          <w:noProof/>
        </w:rPr>
        <w:t>Miramontes Bush, A. I. (2003). Conociendo al bachillerato: un estudio cualitativo sobre práctica docente y fracaso escolar. Baja Califorminia.</w:t>
      </w:r>
    </w:p>
    <w:p w:rsidR="002E3DB5" w:rsidRDefault="002E3DB5" w:rsidP="002E3DB5">
      <w:pPr>
        <w:pStyle w:val="Bibliografa"/>
        <w:ind w:left="720" w:hanging="720"/>
        <w:rPr>
          <w:noProof/>
        </w:rPr>
      </w:pPr>
      <w:r>
        <w:rPr>
          <w:noProof/>
        </w:rPr>
        <w:t xml:space="preserve">Moran, R., &amp; González Ramirez, K. G. (28 de Febrero de 2013). </w:t>
      </w:r>
      <w:r>
        <w:rPr>
          <w:i/>
          <w:iCs/>
          <w:noProof/>
        </w:rPr>
        <w:t>Situación Actual de la Educación Fracaso Escolar.</w:t>
      </w:r>
      <w:r>
        <w:rPr>
          <w:noProof/>
        </w:rPr>
        <w:t xml:space="preserve"> (U. d. Guadalajara, Ed.) Obtenido de http://expresioncienciassociales.blogspot.mx/2013/10/v-behaviorurldefaultvmlo.html</w:t>
      </w:r>
    </w:p>
    <w:p w:rsidR="002E3DB5" w:rsidRDefault="002E3DB5" w:rsidP="002E3DB5">
      <w:pPr>
        <w:pStyle w:val="Bibliografa"/>
        <w:ind w:left="720" w:hanging="720"/>
        <w:rPr>
          <w:noProof/>
        </w:rPr>
      </w:pPr>
      <w:r>
        <w:rPr>
          <w:noProof/>
        </w:rPr>
        <w:t xml:space="preserve">Ocampo López Revista Historia de la Educación Latinoamericana, v. 7.-1. (2005). Javier José Vasconcelos y la Educación Mexicana. </w:t>
      </w:r>
      <w:r>
        <w:rPr>
          <w:i/>
          <w:iCs/>
          <w:noProof/>
        </w:rPr>
        <w:t>Revista Historia de la Educación Latinoamericana, , 7</w:t>
      </w:r>
      <w:r>
        <w:rPr>
          <w:noProof/>
        </w:rPr>
        <w:t>, 139-159.</w:t>
      </w:r>
    </w:p>
    <w:p w:rsidR="002E3DB5" w:rsidRDefault="002E3DB5" w:rsidP="002E3DB5">
      <w:pPr>
        <w:pStyle w:val="Bibliografa"/>
        <w:ind w:left="720" w:hanging="720"/>
        <w:rPr>
          <w:noProof/>
        </w:rPr>
      </w:pPr>
      <w:r>
        <w:rPr>
          <w:noProof/>
        </w:rPr>
        <w:t xml:space="preserve">PROGRAMA MARCO DE PREVENCIÓN Y CONTROL DEL ABSENTISMO ESCOLAR D.A.T. MADRID-NORTE. (22 de FEBRERO de 2015). </w:t>
      </w:r>
      <w:r>
        <w:rPr>
          <w:i/>
          <w:iCs/>
          <w:noProof/>
        </w:rPr>
        <w:t>Programa marco Absentismo y Anexos.doc.</w:t>
      </w:r>
      <w:r>
        <w:rPr>
          <w:noProof/>
        </w:rPr>
        <w:t xml:space="preserve"> (D. M. NORTE, Ed.) Recuperado el 22 de FEBRERO de 2016, de http://www.madrid.org/dat_norte/WEBDATMARCOS/supe/atencion_diversidad/absentismo/PROGRAMA_MARCO_ABSENTISMO_DAT_NORTE.pdf</w:t>
      </w:r>
    </w:p>
    <w:p w:rsidR="002E3DB5" w:rsidRDefault="002E3DB5" w:rsidP="002E3DB5">
      <w:pPr>
        <w:pStyle w:val="Bibliografa"/>
        <w:ind w:left="720" w:hanging="720"/>
        <w:rPr>
          <w:noProof/>
        </w:rPr>
      </w:pPr>
      <w:r>
        <w:rPr>
          <w:noProof/>
        </w:rPr>
        <w:t xml:space="preserve">Sáez, L. S. (2005). Boletín de estudios e investigación. </w:t>
      </w:r>
      <w:r>
        <w:rPr>
          <w:i/>
          <w:iCs/>
          <w:noProof/>
        </w:rPr>
        <w:t>fundación Dialnet</w:t>
      </w:r>
      <w:r>
        <w:rPr>
          <w:noProof/>
        </w:rPr>
        <w:t>, 237-248.</w:t>
      </w:r>
    </w:p>
    <w:p w:rsidR="002E3DB5" w:rsidRDefault="002E3DB5" w:rsidP="002E3DB5">
      <w:pPr>
        <w:pStyle w:val="Bibliografa"/>
        <w:ind w:left="720" w:hanging="720"/>
        <w:rPr>
          <w:noProof/>
        </w:rPr>
      </w:pPr>
      <w:r>
        <w:rPr>
          <w:noProof/>
        </w:rPr>
        <w:t>Secretaria de Educación Pública. (Septiembre de 2012). Reporte de la Encuesta Nacional de Deserción en la Educación Media Superior. Mexico D.F, Distrito Federal, México.</w:t>
      </w:r>
    </w:p>
    <w:p w:rsidR="002E3DB5" w:rsidRDefault="002E3DB5" w:rsidP="002E3DB5">
      <w:pPr>
        <w:pStyle w:val="Bibliografa"/>
        <w:ind w:left="720" w:hanging="720"/>
        <w:rPr>
          <w:noProof/>
        </w:rPr>
      </w:pPr>
      <w:r>
        <w:rPr>
          <w:noProof/>
        </w:rPr>
        <w:t xml:space="preserve">Secretaría de Educación Pública, Subsecretria de la Educación Media Superior. (31 de OCTUBRE de 2013). </w:t>
      </w:r>
      <w:r>
        <w:rPr>
          <w:i/>
          <w:iCs/>
          <w:noProof/>
        </w:rPr>
        <w:t>sems.gob.mx</w:t>
      </w:r>
      <w:r>
        <w:rPr>
          <w:noProof/>
        </w:rPr>
        <w:t>. Recuperado el 23 de FEBRERO de 2016, de El Sistema Educativo Nacional está compuesto por los tipos: Básico, Medio Superior y Superior, en las modalidades escolar, no escolarizada y mixta.: http://www.sems.gob.mx/es_mx/sems/que_es_la_sems</w:t>
      </w:r>
    </w:p>
    <w:p w:rsidR="002E3DB5" w:rsidRDefault="002E3DB5" w:rsidP="002E3DB5">
      <w:pPr>
        <w:pStyle w:val="Bibliografa"/>
        <w:ind w:left="720" w:hanging="720"/>
        <w:rPr>
          <w:noProof/>
        </w:rPr>
      </w:pPr>
      <w:r>
        <w:rPr>
          <w:noProof/>
        </w:rPr>
        <w:t xml:space="preserve">SEMS, M. -A. (2012). </w:t>
      </w:r>
      <w:r>
        <w:rPr>
          <w:i/>
          <w:iCs/>
          <w:noProof/>
        </w:rPr>
        <w:t>sems.gob.mx</w:t>
      </w:r>
      <w:r>
        <w:rPr>
          <w:noProof/>
        </w:rPr>
        <w:t>. Recuperado el 21 de Febrero de 2016, de http://www.sems.gob.mx/es_mx/sems/acuerdo_secretarial</w:t>
      </w:r>
    </w:p>
    <w:p w:rsidR="002E3DB5" w:rsidRDefault="002E3DB5" w:rsidP="002E3DB5">
      <w:pPr>
        <w:pStyle w:val="Bibliografa"/>
        <w:ind w:left="720" w:hanging="720"/>
        <w:rPr>
          <w:noProof/>
        </w:rPr>
      </w:pPr>
      <w:r>
        <w:rPr>
          <w:noProof/>
        </w:rPr>
        <w:t xml:space="preserve">SEP-SEMS. (Septiembre de 2012). </w:t>
      </w:r>
      <w:r>
        <w:rPr>
          <w:i/>
          <w:iCs/>
          <w:noProof/>
        </w:rPr>
        <w:t>Reporte de la Encuesta Nacional de Deserción en la Educación Media Superior</w:t>
      </w:r>
      <w:r>
        <w:rPr>
          <w:noProof/>
        </w:rPr>
        <w:t>. Obtenido de http://www.sems.gob.mx/work/models/sems/Resource/10787/1/images/Anexo_6Reporte_de_la_ENDEMS.pdf</w:t>
      </w:r>
    </w:p>
    <w:p w:rsidR="002E3DB5" w:rsidRDefault="002E3DB5" w:rsidP="002E3DB5">
      <w:pPr>
        <w:pStyle w:val="Bibliografa"/>
        <w:ind w:left="720" w:hanging="720"/>
        <w:rPr>
          <w:noProof/>
        </w:rPr>
      </w:pPr>
      <w:r>
        <w:rPr>
          <w:noProof/>
        </w:rPr>
        <w:t xml:space="preserve">Vidales, S. (2009). El Fracaso Escolar en la Educación Media Superior. </w:t>
      </w:r>
      <w:r>
        <w:rPr>
          <w:i/>
          <w:iCs/>
          <w:noProof/>
        </w:rPr>
        <w:t>REICE Revista Iberoamericana sobre Calidad, Eficiencia y Cambio en la Educación</w:t>
      </w:r>
      <w:r>
        <w:rPr>
          <w:noProof/>
        </w:rPr>
        <w:t>, 320-341. Recuperado el 21 de FEBRERO de 2016</w:t>
      </w:r>
    </w:p>
    <w:p w:rsidR="008633E3" w:rsidRPr="00C82939" w:rsidRDefault="000444D0" w:rsidP="002E3DB5">
      <w:pPr>
        <w:pStyle w:val="Default"/>
        <w:spacing w:line="360" w:lineRule="auto"/>
        <w:ind w:left="709"/>
        <w:jc w:val="both"/>
      </w:pPr>
      <w:r>
        <w:rPr>
          <w:bCs/>
          <w:sz w:val="22"/>
          <w:szCs w:val="22"/>
        </w:rPr>
        <w:fldChar w:fldCharType="end"/>
      </w:r>
    </w:p>
    <w:p w:rsidR="003D231B" w:rsidRPr="00323179" w:rsidRDefault="003D231B" w:rsidP="00941228">
      <w:pPr>
        <w:spacing w:line="360" w:lineRule="auto"/>
        <w:jc w:val="both"/>
        <w:rPr>
          <w:rFonts w:ascii="Arial" w:hAnsi="Arial" w:cs="Arial"/>
        </w:rPr>
      </w:pPr>
      <w:r w:rsidRPr="00323179">
        <w:rPr>
          <w:rFonts w:ascii="Arial" w:hAnsi="Arial" w:cs="Arial"/>
        </w:rPr>
        <w:t>INTERNET</w:t>
      </w:r>
    </w:p>
    <w:p w:rsidR="00941228" w:rsidRPr="00691011" w:rsidRDefault="000444D0" w:rsidP="00941228">
      <w:pPr>
        <w:spacing w:line="360" w:lineRule="auto"/>
        <w:jc w:val="both"/>
        <w:rPr>
          <w:rFonts w:ascii="Arial" w:hAnsi="Arial" w:cs="Arial"/>
          <w:color w:val="000000" w:themeColor="text1"/>
        </w:rPr>
      </w:pPr>
      <w:hyperlink r:id="rId9" w:history="1">
        <w:r w:rsidR="00AF6235" w:rsidRPr="00691011">
          <w:rPr>
            <w:rStyle w:val="Hipervnculo"/>
            <w:rFonts w:ascii="Arial" w:hAnsi="Arial" w:cs="Arial"/>
            <w:color w:val="000000" w:themeColor="text1"/>
          </w:rPr>
          <w:t>http://www.sems.gob.mx/work/models/sems/Resource/10787/1/images/Anexo_6Reporte_de_la_ENDEMS.pdf</w:t>
        </w:r>
      </w:hyperlink>
    </w:p>
    <w:p w:rsidR="00993DCE" w:rsidRPr="006A76F9" w:rsidRDefault="000444D0" w:rsidP="00941228">
      <w:pPr>
        <w:spacing w:line="360" w:lineRule="auto"/>
        <w:jc w:val="both"/>
        <w:rPr>
          <w:rFonts w:ascii="Arial" w:hAnsi="Arial" w:cs="Arial"/>
          <w:color w:val="000000" w:themeColor="text1"/>
        </w:rPr>
      </w:pPr>
      <w:hyperlink r:id="rId10" w:history="1">
        <w:r w:rsidR="00993DCE" w:rsidRPr="006A76F9">
          <w:rPr>
            <w:rStyle w:val="Hipervnculo"/>
            <w:rFonts w:ascii="Arial" w:hAnsi="Arial" w:cs="Arial"/>
            <w:color w:val="000000" w:themeColor="text1"/>
          </w:rPr>
          <w:t>http://files.eric.ed.gov/fulltext/ED429334.pdf</w:t>
        </w:r>
      </w:hyperlink>
      <w:r w:rsidR="00993DCE" w:rsidRPr="006A76F9">
        <w:rPr>
          <w:rFonts w:ascii="Arial" w:hAnsi="Arial" w:cs="Arial"/>
          <w:color w:val="000000" w:themeColor="text1"/>
        </w:rPr>
        <w:t xml:space="preserve"> recuperado 19 de febrero 2016</w:t>
      </w:r>
    </w:p>
    <w:p w:rsidR="00453E17" w:rsidRPr="006A76F9" w:rsidRDefault="000444D0" w:rsidP="00941228">
      <w:pPr>
        <w:spacing w:line="360" w:lineRule="auto"/>
        <w:jc w:val="both"/>
        <w:rPr>
          <w:rFonts w:ascii="Arial" w:hAnsi="Arial" w:cs="Arial"/>
          <w:color w:val="000000" w:themeColor="text1"/>
        </w:rPr>
      </w:pPr>
      <w:hyperlink r:id="rId11" w:anchor="v=twopage&amp;q=Absentismo%20escolar&amp;f=true" w:history="1">
        <w:r w:rsidR="00453E17" w:rsidRPr="006A76F9">
          <w:rPr>
            <w:rStyle w:val="Hipervnculo"/>
            <w:rFonts w:ascii="Arial" w:hAnsi="Arial" w:cs="Arial"/>
            <w:color w:val="000000" w:themeColor="text1"/>
          </w:rPr>
          <w:t>https://books.google.com.mx/books?hl=es&amp;id=lDaiYHt6g8kC&amp;dq=Absentismo+escolar&amp;printsec=frontcover&amp;source=web&amp;ots=bWuq9-qRKh&amp;sig=OPR9ar6G-rWuB3UB8MgGmsYZRkY&amp;sa=X&amp;oi=book_result&amp;ct=result&amp;redir_esc=y#v=twopage&amp;q=Absentismo%20escolar&amp;f=true</w:t>
        </w:r>
      </w:hyperlink>
      <w:r w:rsidR="00453E17" w:rsidRPr="006A76F9">
        <w:rPr>
          <w:rFonts w:ascii="Arial" w:hAnsi="Arial" w:cs="Arial"/>
          <w:color w:val="000000" w:themeColor="text1"/>
        </w:rPr>
        <w:t xml:space="preserve"> recuperado 19 de febrero 2016</w:t>
      </w:r>
    </w:p>
    <w:p w:rsidR="00BC75EC" w:rsidRPr="006A76F9" w:rsidRDefault="000444D0" w:rsidP="00BC75EC">
      <w:pPr>
        <w:spacing w:line="360" w:lineRule="auto"/>
        <w:jc w:val="both"/>
        <w:rPr>
          <w:rFonts w:ascii="Arial" w:hAnsi="Arial" w:cs="Arial"/>
          <w:color w:val="000000" w:themeColor="text1"/>
        </w:rPr>
      </w:pPr>
      <w:hyperlink r:id="rId12" w:history="1">
        <w:r w:rsidR="00BC75EC" w:rsidRPr="006A76F9">
          <w:rPr>
            <w:rStyle w:val="Hipervnculo"/>
            <w:rFonts w:ascii="Arial" w:hAnsi="Arial" w:cs="Arial"/>
            <w:color w:val="000000" w:themeColor="text1"/>
          </w:rPr>
          <w:t>http://www.defensordelpuebloandaluz.es/sites/default/files/txt_absentismo_escolar.pdf</w:t>
        </w:r>
      </w:hyperlink>
      <w:r w:rsidR="00BC75EC" w:rsidRPr="006A76F9">
        <w:rPr>
          <w:rFonts w:ascii="Arial" w:hAnsi="Arial" w:cs="Arial"/>
          <w:color w:val="000000" w:themeColor="text1"/>
        </w:rPr>
        <w:t xml:space="preserve"> recuperado 19 de febrero 2016</w:t>
      </w:r>
    </w:p>
    <w:p w:rsidR="00BC75EC" w:rsidRPr="006A76F9" w:rsidRDefault="000444D0" w:rsidP="00941228">
      <w:pPr>
        <w:spacing w:line="360" w:lineRule="auto"/>
        <w:jc w:val="both"/>
        <w:rPr>
          <w:rFonts w:ascii="Arial" w:hAnsi="Arial" w:cs="Arial"/>
          <w:color w:val="000000" w:themeColor="text1"/>
        </w:rPr>
      </w:pPr>
      <w:hyperlink r:id="rId13" w:history="1">
        <w:r w:rsidR="008633E3" w:rsidRPr="006A76F9">
          <w:rPr>
            <w:rStyle w:val="Hipervnculo"/>
            <w:rFonts w:ascii="Arial" w:hAnsi="Arial" w:cs="Arial"/>
            <w:color w:val="000000" w:themeColor="text1"/>
          </w:rPr>
          <w:t>http://expresioncienciassociales.blogspot.mx/2013/10/v-behaviorurldefaultvmlo.html</w:t>
        </w:r>
      </w:hyperlink>
      <w:r w:rsidR="008633E3" w:rsidRPr="006A76F9">
        <w:rPr>
          <w:rFonts w:ascii="Arial" w:hAnsi="Arial" w:cs="Arial"/>
          <w:color w:val="000000" w:themeColor="text1"/>
        </w:rPr>
        <w:t xml:space="preserve"> Recuperado 20 de febrero 2016</w:t>
      </w:r>
    </w:p>
    <w:p w:rsidR="00F80667" w:rsidRDefault="000444D0" w:rsidP="00941228">
      <w:pPr>
        <w:spacing w:line="360" w:lineRule="auto"/>
        <w:jc w:val="both"/>
        <w:rPr>
          <w:rFonts w:ascii="Arial" w:hAnsi="Arial" w:cs="Arial"/>
        </w:rPr>
      </w:pPr>
      <w:hyperlink r:id="rId14" w:history="1">
        <w:r w:rsidR="0067644F" w:rsidRPr="00746B09">
          <w:rPr>
            <w:rStyle w:val="Hipervnculo"/>
            <w:rFonts w:ascii="Arial" w:hAnsi="Arial" w:cs="Arial"/>
          </w:rPr>
          <w:t>http://expresioncienciassociales.blogspot.mx/2013/10/v-behaviorurldefaultvmlo.html recuperado 20 de febrero2016</w:t>
        </w:r>
      </w:hyperlink>
    </w:p>
    <w:p w:rsidR="0067644F" w:rsidRDefault="0067644F" w:rsidP="00941228">
      <w:pPr>
        <w:spacing w:line="360" w:lineRule="auto"/>
        <w:jc w:val="both"/>
        <w:rPr>
          <w:rFonts w:ascii="Arial" w:hAnsi="Arial" w:cs="Arial"/>
        </w:rPr>
      </w:pPr>
    </w:p>
    <w:p w:rsidR="00615C50" w:rsidRDefault="00615C50" w:rsidP="00941228">
      <w:pPr>
        <w:spacing w:line="360" w:lineRule="auto"/>
        <w:jc w:val="both"/>
        <w:rPr>
          <w:rFonts w:ascii="Arial" w:hAnsi="Arial" w:cs="Arial"/>
        </w:rPr>
      </w:pPr>
    </w:p>
    <w:p w:rsidR="00615C50" w:rsidRDefault="00615C50" w:rsidP="00941228">
      <w:pPr>
        <w:spacing w:line="360" w:lineRule="auto"/>
        <w:jc w:val="both"/>
        <w:rPr>
          <w:rFonts w:ascii="Arial" w:hAnsi="Arial" w:cs="Arial"/>
        </w:rPr>
      </w:pPr>
    </w:p>
    <w:p w:rsidR="00615C50" w:rsidRDefault="00615C50" w:rsidP="00941228">
      <w:pPr>
        <w:spacing w:line="360" w:lineRule="auto"/>
        <w:jc w:val="both"/>
        <w:rPr>
          <w:rFonts w:ascii="Arial" w:hAnsi="Arial" w:cs="Arial"/>
        </w:rPr>
      </w:pPr>
    </w:p>
    <w:p w:rsidR="00615C50" w:rsidRDefault="00615C50" w:rsidP="00941228">
      <w:pPr>
        <w:spacing w:line="360" w:lineRule="auto"/>
        <w:jc w:val="both"/>
        <w:rPr>
          <w:rFonts w:ascii="Arial" w:hAnsi="Arial" w:cs="Arial"/>
        </w:rPr>
      </w:pPr>
    </w:p>
    <w:p w:rsidR="00615C50" w:rsidRDefault="00615C50" w:rsidP="00941228">
      <w:pPr>
        <w:spacing w:line="360" w:lineRule="auto"/>
        <w:jc w:val="both"/>
        <w:rPr>
          <w:rFonts w:ascii="Arial" w:hAnsi="Arial" w:cs="Arial"/>
        </w:rPr>
      </w:pPr>
    </w:p>
    <w:p w:rsidR="00615C50" w:rsidRDefault="00615C50" w:rsidP="00941228">
      <w:pPr>
        <w:spacing w:line="360" w:lineRule="auto"/>
        <w:jc w:val="both"/>
        <w:rPr>
          <w:rFonts w:ascii="Arial" w:hAnsi="Arial" w:cs="Arial"/>
        </w:rPr>
      </w:pPr>
    </w:p>
    <w:p w:rsidR="00615C50" w:rsidRDefault="00615C50" w:rsidP="00941228">
      <w:pPr>
        <w:spacing w:line="360" w:lineRule="auto"/>
        <w:jc w:val="both"/>
        <w:rPr>
          <w:rFonts w:ascii="Arial" w:hAnsi="Arial" w:cs="Arial"/>
        </w:rPr>
      </w:pPr>
    </w:p>
    <w:p w:rsidR="00615C50" w:rsidRDefault="00615C50" w:rsidP="00941228">
      <w:pPr>
        <w:spacing w:line="360" w:lineRule="auto"/>
        <w:jc w:val="both"/>
        <w:rPr>
          <w:rFonts w:ascii="Arial" w:hAnsi="Arial" w:cs="Arial"/>
        </w:rPr>
      </w:pPr>
      <w:r>
        <w:rPr>
          <w:rFonts w:ascii="Arial" w:hAnsi="Arial" w:cs="Arial"/>
        </w:rPr>
        <w:t xml:space="preserve">ANEXO1 </w:t>
      </w:r>
    </w:p>
    <w:p w:rsidR="00C14EBC" w:rsidRPr="00C14EBC" w:rsidRDefault="00C14EBC" w:rsidP="00C14EBC">
      <w:pPr>
        <w:spacing w:line="360" w:lineRule="auto"/>
        <w:jc w:val="both"/>
        <w:rPr>
          <w:rFonts w:ascii="Arial" w:hAnsi="Arial" w:cs="Arial"/>
        </w:rPr>
      </w:pPr>
      <w:r w:rsidRPr="00C14EBC">
        <w:rPr>
          <w:rFonts w:ascii="Arial" w:hAnsi="Arial" w:cs="Arial"/>
          <w:b/>
        </w:rPr>
        <w:t>Eficiencia Terminal</w:t>
      </w:r>
    </w:p>
    <w:p w:rsidR="00C14EBC" w:rsidRPr="00C14EBC" w:rsidRDefault="00C14EBC" w:rsidP="00C14EBC">
      <w:pPr>
        <w:spacing w:line="360" w:lineRule="auto"/>
        <w:jc w:val="both"/>
        <w:rPr>
          <w:rFonts w:ascii="Arial" w:hAnsi="Arial" w:cs="Arial"/>
        </w:rPr>
      </w:pPr>
      <w:r w:rsidRPr="00C14EBC">
        <w:rPr>
          <w:rFonts w:ascii="Arial" w:hAnsi="Arial" w:cs="Arial"/>
        </w:rPr>
        <w:t xml:space="preserve">La siguiente tabla muestra la eficiencia terminal </w:t>
      </w:r>
      <w:r w:rsidR="00FF09B9">
        <w:rPr>
          <w:rFonts w:ascii="Arial" w:hAnsi="Arial" w:cs="Arial"/>
        </w:rPr>
        <w:t xml:space="preserve">del Plantel 64 </w:t>
      </w:r>
      <w:r w:rsidR="00317842">
        <w:rPr>
          <w:rFonts w:ascii="Arial" w:hAnsi="Arial" w:cs="Arial"/>
        </w:rPr>
        <w:t>Toquián</w:t>
      </w:r>
      <w:r w:rsidR="00FF09B9">
        <w:rPr>
          <w:rFonts w:ascii="Arial" w:hAnsi="Arial" w:cs="Arial"/>
        </w:rPr>
        <w:t xml:space="preserve"> Grande del Colegio de Bachilleres de Chiapas </w:t>
      </w:r>
      <w:r w:rsidRPr="00C14EBC">
        <w:rPr>
          <w:rFonts w:ascii="Arial" w:hAnsi="Arial" w:cs="Arial"/>
        </w:rPr>
        <w:t>que en los últimos 5  años hemos tenido con las generaciones graduadas y una proyección de la gener</w:t>
      </w:r>
      <w:r w:rsidR="00FF09B9">
        <w:rPr>
          <w:rFonts w:ascii="Arial" w:hAnsi="Arial" w:cs="Arial"/>
        </w:rPr>
        <w:t>ación próxima a graduarse del 70</w:t>
      </w:r>
      <w:r w:rsidRPr="00C14EBC">
        <w:rPr>
          <w:rFonts w:ascii="Arial" w:hAnsi="Arial" w:cs="Arial"/>
        </w:rPr>
        <w:t>.</w:t>
      </w:r>
      <w:r w:rsidR="00FF09B9">
        <w:rPr>
          <w:rFonts w:ascii="Arial" w:hAnsi="Arial" w:cs="Arial"/>
        </w:rPr>
        <w:t>45</w:t>
      </w:r>
      <w:r w:rsidRPr="00C14EBC">
        <w:rPr>
          <w:rFonts w:ascii="Arial" w:hAnsi="Arial" w:cs="Arial"/>
        </w:rPr>
        <w:t xml:space="preserve">  %  alcanzado en el 2</w:t>
      </w:r>
      <w:r>
        <w:rPr>
          <w:rFonts w:ascii="Arial" w:hAnsi="Arial" w:cs="Arial"/>
        </w:rPr>
        <w:t>006</w:t>
      </w:r>
      <w:r w:rsidRPr="00C14EBC">
        <w:rPr>
          <w:rFonts w:ascii="Arial" w:hAnsi="Arial" w:cs="Arial"/>
        </w:rPr>
        <w:t xml:space="preserve"> -20</w:t>
      </w:r>
      <w:r>
        <w:rPr>
          <w:rFonts w:ascii="Arial" w:hAnsi="Arial" w:cs="Arial"/>
        </w:rPr>
        <w:t>1</w:t>
      </w:r>
      <w:r w:rsidR="00DD277B">
        <w:rPr>
          <w:rFonts w:ascii="Arial" w:hAnsi="Arial" w:cs="Arial"/>
        </w:rPr>
        <w:t>5</w:t>
      </w:r>
      <w:r w:rsidRPr="00C14EBC">
        <w:rPr>
          <w:rFonts w:ascii="Arial" w:hAnsi="Arial" w:cs="Arial"/>
        </w:rPr>
        <w:t xml:space="preserve">.  </w:t>
      </w:r>
      <w:r w:rsidR="00FF09B9">
        <w:rPr>
          <w:rFonts w:ascii="Arial" w:hAnsi="Arial" w:cs="Arial"/>
        </w:rPr>
        <w:t>Reflejando un 29</w:t>
      </w:r>
      <w:r>
        <w:rPr>
          <w:rFonts w:ascii="Arial" w:hAnsi="Arial" w:cs="Arial"/>
        </w:rPr>
        <w:t>.5</w:t>
      </w:r>
      <w:r w:rsidR="00FF09B9">
        <w:rPr>
          <w:rFonts w:ascii="Arial" w:hAnsi="Arial" w:cs="Arial"/>
        </w:rPr>
        <w:t>5</w:t>
      </w:r>
      <w:r>
        <w:rPr>
          <w:rFonts w:ascii="Arial" w:hAnsi="Arial" w:cs="Arial"/>
        </w:rPr>
        <w:t xml:space="preserve"> en promedio de </w:t>
      </w:r>
      <w:r w:rsidR="00FF09B9">
        <w:rPr>
          <w:rFonts w:ascii="Arial" w:hAnsi="Arial" w:cs="Arial"/>
        </w:rPr>
        <w:t>deserción</w:t>
      </w:r>
      <w:r>
        <w:rPr>
          <w:rFonts w:ascii="Arial" w:hAnsi="Arial" w:cs="Arial"/>
        </w:rPr>
        <w:t xml:space="preserve"> escolar en los últimos </w:t>
      </w:r>
      <w:r w:rsidR="00DD277B">
        <w:rPr>
          <w:rFonts w:ascii="Arial" w:hAnsi="Arial" w:cs="Arial"/>
        </w:rPr>
        <w:t>7</w:t>
      </w:r>
      <w:r>
        <w:rPr>
          <w:rFonts w:ascii="Arial" w:hAnsi="Arial" w:cs="Arial"/>
        </w:rPr>
        <w:t xml:space="preserve"> años</w:t>
      </w:r>
    </w:p>
    <w:tbl>
      <w:tblPr>
        <w:tblW w:w="7309" w:type="dxa"/>
        <w:jc w:val="center"/>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6"/>
        <w:gridCol w:w="1708"/>
        <w:gridCol w:w="1671"/>
        <w:gridCol w:w="1844"/>
      </w:tblGrid>
      <w:tr w:rsidR="00DD277B" w:rsidRPr="00DD277B" w:rsidTr="00DD277B">
        <w:trPr>
          <w:trHeight w:val="363"/>
          <w:jc w:val="center"/>
        </w:trPr>
        <w:tc>
          <w:tcPr>
            <w:tcW w:w="7309" w:type="dxa"/>
            <w:gridSpan w:val="4"/>
            <w:shd w:val="clear" w:color="auto" w:fill="D9D9D9" w:themeFill="background1" w:themeFillShade="D9"/>
            <w:vAlign w:val="center"/>
          </w:tcPr>
          <w:p w:rsidR="00DD277B" w:rsidRPr="00DD277B" w:rsidRDefault="00DD277B" w:rsidP="00DD277B">
            <w:pPr>
              <w:spacing w:line="360" w:lineRule="auto"/>
              <w:jc w:val="center"/>
              <w:rPr>
                <w:rFonts w:ascii="Arial" w:hAnsi="Arial" w:cs="Arial"/>
                <w:b/>
              </w:rPr>
            </w:pPr>
            <w:r w:rsidRPr="00DD277B">
              <w:rPr>
                <w:rFonts w:ascii="Arial" w:hAnsi="Arial" w:cs="Arial"/>
                <w:b/>
              </w:rPr>
              <w:t>EFICIENCIA TERMINAL POR GENERACIÓN GRADUADA</w:t>
            </w:r>
          </w:p>
        </w:tc>
      </w:tr>
      <w:tr w:rsidR="00DD277B" w:rsidRPr="00DD277B" w:rsidTr="00DD277B">
        <w:trPr>
          <w:trHeight w:val="363"/>
          <w:jc w:val="center"/>
        </w:trPr>
        <w:tc>
          <w:tcPr>
            <w:tcW w:w="2213" w:type="dxa"/>
            <w:shd w:val="clear" w:color="auto" w:fill="E0E0E0"/>
            <w:vAlign w:val="center"/>
          </w:tcPr>
          <w:p w:rsidR="00DD277B" w:rsidRPr="00DD277B" w:rsidRDefault="00DD277B" w:rsidP="00DD277B">
            <w:pPr>
              <w:spacing w:line="360" w:lineRule="auto"/>
              <w:jc w:val="center"/>
              <w:rPr>
                <w:rFonts w:ascii="Arial" w:hAnsi="Arial" w:cs="Arial"/>
                <w:b/>
              </w:rPr>
            </w:pPr>
            <w:r w:rsidRPr="00DD277B">
              <w:rPr>
                <w:rFonts w:ascii="Arial" w:hAnsi="Arial" w:cs="Arial"/>
                <w:b/>
              </w:rPr>
              <w:t>GENERACIÓN</w:t>
            </w:r>
          </w:p>
        </w:tc>
        <w:tc>
          <w:tcPr>
            <w:tcW w:w="1453" w:type="dxa"/>
            <w:shd w:val="clear" w:color="auto" w:fill="E0E0E0"/>
            <w:vAlign w:val="center"/>
          </w:tcPr>
          <w:p w:rsidR="00DD277B" w:rsidRPr="00DD277B" w:rsidRDefault="00DD277B" w:rsidP="00DD277B">
            <w:pPr>
              <w:spacing w:line="360" w:lineRule="auto"/>
              <w:jc w:val="center"/>
              <w:rPr>
                <w:rFonts w:ascii="Arial" w:hAnsi="Arial" w:cs="Arial"/>
                <w:b/>
              </w:rPr>
            </w:pPr>
            <w:r w:rsidRPr="00DD277B">
              <w:rPr>
                <w:rFonts w:ascii="Arial" w:hAnsi="Arial" w:cs="Arial"/>
                <w:b/>
              </w:rPr>
              <w:t>ALUMNOS QUE INGRESARON</w:t>
            </w:r>
          </w:p>
        </w:tc>
        <w:tc>
          <w:tcPr>
            <w:tcW w:w="1671" w:type="dxa"/>
            <w:shd w:val="clear" w:color="auto" w:fill="E0E0E0"/>
            <w:vAlign w:val="center"/>
          </w:tcPr>
          <w:p w:rsidR="00DD277B" w:rsidRPr="00DD277B" w:rsidRDefault="00DD277B" w:rsidP="00DD277B">
            <w:pPr>
              <w:spacing w:line="360" w:lineRule="auto"/>
              <w:jc w:val="center"/>
              <w:rPr>
                <w:rFonts w:ascii="Arial" w:hAnsi="Arial" w:cs="Arial"/>
                <w:b/>
              </w:rPr>
            </w:pPr>
            <w:r w:rsidRPr="00DD277B">
              <w:rPr>
                <w:rFonts w:ascii="Arial" w:hAnsi="Arial" w:cs="Arial"/>
                <w:b/>
              </w:rPr>
              <w:t>ALUMNOS QUE SE GRADUARON</w:t>
            </w:r>
          </w:p>
        </w:tc>
        <w:tc>
          <w:tcPr>
            <w:tcW w:w="1972" w:type="dxa"/>
            <w:shd w:val="clear" w:color="auto" w:fill="E0E0E0"/>
            <w:vAlign w:val="center"/>
          </w:tcPr>
          <w:p w:rsidR="00DD277B" w:rsidRPr="00DD277B" w:rsidRDefault="00DD277B" w:rsidP="00DD277B">
            <w:pPr>
              <w:spacing w:line="360" w:lineRule="auto"/>
              <w:jc w:val="center"/>
              <w:rPr>
                <w:rFonts w:ascii="Arial" w:hAnsi="Arial" w:cs="Arial"/>
                <w:b/>
              </w:rPr>
            </w:pPr>
            <w:r w:rsidRPr="00DD277B">
              <w:rPr>
                <w:rFonts w:ascii="Arial" w:hAnsi="Arial" w:cs="Arial"/>
                <w:b/>
              </w:rPr>
              <w:t>EFICIENCIA TERMINAL</w:t>
            </w:r>
          </w:p>
        </w:tc>
      </w:tr>
      <w:tr w:rsidR="00DD277B" w:rsidRPr="00DD277B" w:rsidTr="00DD277B">
        <w:trPr>
          <w:trHeight w:val="363"/>
          <w:jc w:val="center"/>
        </w:trPr>
        <w:tc>
          <w:tcPr>
            <w:tcW w:w="2213"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2006-B – 2009-A</w:t>
            </w:r>
          </w:p>
        </w:tc>
        <w:tc>
          <w:tcPr>
            <w:tcW w:w="1453"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52</w:t>
            </w:r>
          </w:p>
        </w:tc>
        <w:tc>
          <w:tcPr>
            <w:tcW w:w="1671"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31</w:t>
            </w:r>
          </w:p>
        </w:tc>
        <w:tc>
          <w:tcPr>
            <w:tcW w:w="1972"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59.61%</w:t>
            </w:r>
          </w:p>
        </w:tc>
      </w:tr>
      <w:tr w:rsidR="00DD277B" w:rsidRPr="00DD277B" w:rsidTr="00DD277B">
        <w:trPr>
          <w:trHeight w:val="383"/>
          <w:jc w:val="center"/>
        </w:trPr>
        <w:tc>
          <w:tcPr>
            <w:tcW w:w="2213"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2007-B – 2010-A</w:t>
            </w:r>
          </w:p>
        </w:tc>
        <w:tc>
          <w:tcPr>
            <w:tcW w:w="1453"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50</w:t>
            </w:r>
          </w:p>
        </w:tc>
        <w:tc>
          <w:tcPr>
            <w:tcW w:w="1671"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32</w:t>
            </w:r>
          </w:p>
        </w:tc>
        <w:tc>
          <w:tcPr>
            <w:tcW w:w="1972"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64.00%</w:t>
            </w:r>
          </w:p>
        </w:tc>
      </w:tr>
      <w:tr w:rsidR="00DD277B" w:rsidRPr="00DD277B" w:rsidTr="00DD277B">
        <w:trPr>
          <w:trHeight w:val="363"/>
          <w:jc w:val="center"/>
        </w:trPr>
        <w:tc>
          <w:tcPr>
            <w:tcW w:w="2213"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2008-B – 2011-A</w:t>
            </w:r>
          </w:p>
        </w:tc>
        <w:tc>
          <w:tcPr>
            <w:tcW w:w="1453"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47</w:t>
            </w:r>
          </w:p>
        </w:tc>
        <w:tc>
          <w:tcPr>
            <w:tcW w:w="1671"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30</w:t>
            </w:r>
          </w:p>
        </w:tc>
        <w:tc>
          <w:tcPr>
            <w:tcW w:w="1972"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63.80%</w:t>
            </w:r>
          </w:p>
        </w:tc>
      </w:tr>
      <w:tr w:rsidR="00DD277B" w:rsidRPr="00DD277B" w:rsidTr="00DD277B">
        <w:trPr>
          <w:trHeight w:val="138"/>
          <w:jc w:val="center"/>
        </w:trPr>
        <w:tc>
          <w:tcPr>
            <w:tcW w:w="2213"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2009-B – 2012-A</w:t>
            </w:r>
          </w:p>
        </w:tc>
        <w:tc>
          <w:tcPr>
            <w:tcW w:w="1453"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50</w:t>
            </w:r>
          </w:p>
        </w:tc>
        <w:tc>
          <w:tcPr>
            <w:tcW w:w="1671"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39</w:t>
            </w:r>
          </w:p>
        </w:tc>
        <w:tc>
          <w:tcPr>
            <w:tcW w:w="1972"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78.00 %</w:t>
            </w:r>
          </w:p>
        </w:tc>
      </w:tr>
      <w:tr w:rsidR="00DD277B" w:rsidRPr="00DD277B" w:rsidTr="00DD277B">
        <w:trPr>
          <w:trHeight w:val="138"/>
          <w:jc w:val="center"/>
        </w:trPr>
        <w:tc>
          <w:tcPr>
            <w:tcW w:w="2213"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2010-B – 2013-A</w:t>
            </w:r>
          </w:p>
        </w:tc>
        <w:tc>
          <w:tcPr>
            <w:tcW w:w="1453"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66</w:t>
            </w:r>
          </w:p>
        </w:tc>
        <w:tc>
          <w:tcPr>
            <w:tcW w:w="1671"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55</w:t>
            </w:r>
          </w:p>
        </w:tc>
        <w:tc>
          <w:tcPr>
            <w:tcW w:w="1972"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83.33%</w:t>
            </w:r>
          </w:p>
        </w:tc>
      </w:tr>
      <w:tr w:rsidR="00DD277B" w:rsidRPr="00DD277B" w:rsidTr="00DD277B">
        <w:trPr>
          <w:trHeight w:val="138"/>
          <w:jc w:val="center"/>
        </w:trPr>
        <w:tc>
          <w:tcPr>
            <w:tcW w:w="2213"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2011-B-2014-A</w:t>
            </w:r>
          </w:p>
        </w:tc>
        <w:tc>
          <w:tcPr>
            <w:tcW w:w="1453"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68</w:t>
            </w:r>
          </w:p>
        </w:tc>
        <w:tc>
          <w:tcPr>
            <w:tcW w:w="1671"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46</w:t>
            </w:r>
          </w:p>
        </w:tc>
        <w:tc>
          <w:tcPr>
            <w:tcW w:w="1972"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67.64</w:t>
            </w:r>
          </w:p>
        </w:tc>
      </w:tr>
      <w:tr w:rsidR="00DD277B" w:rsidRPr="00DD277B" w:rsidTr="00DD277B">
        <w:trPr>
          <w:trHeight w:val="138"/>
          <w:jc w:val="center"/>
        </w:trPr>
        <w:tc>
          <w:tcPr>
            <w:tcW w:w="2213"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2012-B 2015-A</w:t>
            </w:r>
          </w:p>
        </w:tc>
        <w:tc>
          <w:tcPr>
            <w:tcW w:w="1453"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69</w:t>
            </w:r>
          </w:p>
        </w:tc>
        <w:tc>
          <w:tcPr>
            <w:tcW w:w="1671"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53</w:t>
            </w:r>
          </w:p>
        </w:tc>
        <w:tc>
          <w:tcPr>
            <w:tcW w:w="1972" w:type="dxa"/>
            <w:vAlign w:val="center"/>
          </w:tcPr>
          <w:p w:rsidR="00DD277B" w:rsidRPr="00DD277B" w:rsidRDefault="00DD277B" w:rsidP="00DD277B">
            <w:pPr>
              <w:spacing w:line="360" w:lineRule="auto"/>
              <w:jc w:val="center"/>
              <w:rPr>
                <w:rFonts w:ascii="Arial" w:hAnsi="Arial" w:cs="Arial"/>
              </w:rPr>
            </w:pPr>
            <w:r w:rsidRPr="00DD277B">
              <w:rPr>
                <w:rFonts w:ascii="Arial" w:hAnsi="Arial" w:cs="Arial"/>
              </w:rPr>
              <w:t>76.81</w:t>
            </w:r>
          </w:p>
        </w:tc>
      </w:tr>
    </w:tbl>
    <w:p w:rsidR="00615C50" w:rsidRPr="00941228" w:rsidRDefault="00615C50" w:rsidP="00941228">
      <w:pPr>
        <w:spacing w:line="360" w:lineRule="auto"/>
        <w:jc w:val="both"/>
        <w:rPr>
          <w:rFonts w:ascii="Arial" w:hAnsi="Arial" w:cs="Arial"/>
        </w:rPr>
      </w:pPr>
    </w:p>
    <w:sectPr w:rsidR="00615C50" w:rsidRPr="00941228" w:rsidSect="00E00908">
      <w:headerReference w:type="default" r:id="rId1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78BB" w:rsidRDefault="00A578BB" w:rsidP="00951F9C">
      <w:pPr>
        <w:spacing w:after="0" w:line="240" w:lineRule="auto"/>
      </w:pPr>
      <w:r>
        <w:separator/>
      </w:r>
    </w:p>
  </w:endnote>
  <w:endnote w:type="continuationSeparator" w:id="0">
    <w:p w:rsidR="00A578BB" w:rsidRDefault="00A578BB" w:rsidP="00951F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78BB" w:rsidRDefault="00A578BB" w:rsidP="00951F9C">
      <w:pPr>
        <w:spacing w:after="0" w:line="240" w:lineRule="auto"/>
      </w:pPr>
      <w:r>
        <w:separator/>
      </w:r>
    </w:p>
  </w:footnote>
  <w:footnote w:type="continuationSeparator" w:id="0">
    <w:p w:rsidR="00A578BB" w:rsidRDefault="00A578BB" w:rsidP="00951F9C">
      <w:pPr>
        <w:spacing w:after="0" w:line="240" w:lineRule="auto"/>
      </w:pPr>
      <w:r>
        <w:continuationSeparator/>
      </w:r>
    </w:p>
  </w:footnote>
  <w:footnote w:id="1">
    <w:p w:rsidR="00FA5F77" w:rsidRDefault="00FA5F77">
      <w:pPr>
        <w:pStyle w:val="Textonotapie"/>
      </w:pPr>
      <w:r>
        <w:rPr>
          <w:rStyle w:val="Refdenotaalpie"/>
        </w:rPr>
        <w:footnoteRef/>
      </w:r>
      <w:r>
        <w:t xml:space="preserve"> Ferrer de Mendiole</w:t>
      </w:r>
      <w:r w:rsidRPr="009F597B">
        <w:t>a, Gabriel (1944). </w:t>
      </w:r>
      <w:r w:rsidRPr="009F597B">
        <w:rPr>
          <w:i/>
          <w:iCs/>
        </w:rPr>
        <w:t>El maestro Justo Sierra</w:t>
      </w:r>
      <w:r w:rsidRPr="009F597B">
        <w:t>. México: SEP</w:t>
      </w:r>
    </w:p>
  </w:footnote>
  <w:footnote w:id="2">
    <w:p w:rsidR="00D70963" w:rsidRPr="005A4D77" w:rsidRDefault="00D70963">
      <w:pPr>
        <w:pStyle w:val="Textonotapie"/>
        <w:rPr>
          <w:sz w:val="18"/>
          <w:szCs w:val="18"/>
        </w:rPr>
      </w:pPr>
      <w:r w:rsidRPr="005A4D77">
        <w:rPr>
          <w:rStyle w:val="Refdenotaalpie"/>
          <w:sz w:val="18"/>
          <w:szCs w:val="18"/>
        </w:rPr>
        <w:footnoteRef/>
      </w:r>
      <w:r w:rsidRPr="005A4D77">
        <w:rPr>
          <w:sz w:val="18"/>
          <w:szCs w:val="18"/>
        </w:rPr>
        <w:t xml:space="preserve"> SEMS, MÉXICO - ALGUNOS DERECHOS RESERVADOS © 2012</w:t>
      </w:r>
    </w:p>
  </w:footnote>
  <w:footnote w:id="3">
    <w:p w:rsidR="00317842" w:rsidRDefault="00317842">
      <w:pPr>
        <w:pStyle w:val="Textonotapie"/>
      </w:pPr>
      <w:r>
        <w:rPr>
          <w:rStyle w:val="Refdenotaalpie"/>
        </w:rPr>
        <w:footnoteRef/>
      </w:r>
      <w:r>
        <w:t xml:space="preserve"> Anexo 1</w:t>
      </w:r>
    </w:p>
  </w:footnote>
  <w:footnote w:id="4">
    <w:p w:rsidR="00FA5F77" w:rsidRDefault="00FA5F77">
      <w:pPr>
        <w:pStyle w:val="Textonotapie"/>
      </w:pPr>
      <w:r>
        <w:rPr>
          <w:rStyle w:val="Refdenotaalpie"/>
        </w:rPr>
        <w:footnoteRef/>
      </w:r>
      <w:r>
        <w:t xml:space="preserve"> </w:t>
      </w:r>
      <w:r w:rsidRPr="008B19C4">
        <w:t>PueblosAmerica.com </w:t>
      </w:r>
    </w:p>
  </w:footnote>
  <w:footnote w:id="5">
    <w:p w:rsidR="005D7885" w:rsidRDefault="005D7885">
      <w:pPr>
        <w:pStyle w:val="Textonotapie"/>
      </w:pPr>
      <w:r>
        <w:rPr>
          <w:rStyle w:val="Refdenotaalpie"/>
        </w:rPr>
        <w:footnoteRef/>
      </w:r>
      <w:r>
        <w:t xml:space="preserve"> </w:t>
      </w:r>
      <w:r w:rsidRPr="005D7885">
        <w:t>http://dle.rae.es/?id=0CHGUjT</w:t>
      </w:r>
    </w:p>
  </w:footnote>
  <w:footnote w:id="6">
    <w:p w:rsidR="00480856" w:rsidRDefault="00480856" w:rsidP="00480856">
      <w:pPr>
        <w:pStyle w:val="Textonotapie"/>
        <w:ind w:left="142" w:hanging="142"/>
      </w:pPr>
      <w:r>
        <w:rPr>
          <w:rStyle w:val="Refdenotaalpie"/>
        </w:rPr>
        <w:footnoteRef/>
      </w:r>
      <w:r>
        <w:t xml:space="preserve"> </w:t>
      </w:r>
      <w:r w:rsidRPr="00480856">
        <w:rPr>
          <w:sz w:val="18"/>
          <w:szCs w:val="18"/>
        </w:rPr>
        <w:t>La comisión contra el ausentismo y el abandono escolar del Departamento de Educación del Gobierno de Navarra España define como</w:t>
      </w:r>
      <w:r>
        <w:rPr>
          <w:sz w:val="18"/>
          <w:szCs w:val="18"/>
        </w:rPr>
        <w:t>,  Febrero 2014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F77" w:rsidRPr="0014057F" w:rsidRDefault="00FA5F77" w:rsidP="00D73E58">
    <w:pPr>
      <w:pStyle w:val="Encabezado"/>
      <w:tabs>
        <w:tab w:val="left" w:pos="5397"/>
      </w:tabs>
      <w:rPr>
        <w:rFonts w:ascii="Arial Narrow" w:hAnsi="Arial Narrow"/>
        <w:b/>
        <w:color w:val="7F7F7F" w:themeColor="text1" w:themeTint="80"/>
        <w:sz w:val="20"/>
      </w:rPr>
    </w:pP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sidRPr="0014057F">
      <w:rPr>
        <w:rFonts w:ascii="Arial Narrow" w:hAnsi="Arial Narrow"/>
        <w:b/>
        <w:noProof/>
        <w:color w:val="7F7F7F" w:themeColor="text1" w:themeTint="80"/>
        <w:sz w:val="20"/>
        <w:lang w:eastAsia="es-MX"/>
      </w:rPr>
      <w:drawing>
        <wp:anchor distT="0" distB="0" distL="114300" distR="114300" simplePos="0" relativeHeight="251658240" behindDoc="0" locked="0" layoutInCell="1" allowOverlap="1">
          <wp:simplePos x="0" y="0"/>
          <wp:positionH relativeFrom="column">
            <wp:posOffset>-41910</wp:posOffset>
          </wp:positionH>
          <wp:positionV relativeFrom="paragraph">
            <wp:posOffset>-154305</wp:posOffset>
          </wp:positionV>
          <wp:extent cx="1642745" cy="575945"/>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2745" cy="575945"/>
                  </a:xfrm>
                  <a:prstGeom prst="rect">
                    <a:avLst/>
                  </a:prstGeom>
                  <a:noFill/>
                  <a:ln>
                    <a:noFill/>
                  </a:ln>
                  <a:extLst/>
                </pic:spPr>
              </pic:pic>
            </a:graphicData>
          </a:graphic>
        </wp:anchor>
      </w:drawing>
    </w:r>
  </w:p>
  <w:p w:rsidR="00FA5F77" w:rsidRPr="0014057F" w:rsidRDefault="000444D0" w:rsidP="00951F9C">
    <w:pPr>
      <w:pStyle w:val="Encabezado"/>
      <w:jc w:val="right"/>
      <w:rPr>
        <w:rFonts w:ascii="Arial Narrow" w:hAnsi="Arial Narrow"/>
        <w:b/>
        <w:color w:val="7F7F7F" w:themeColor="text1" w:themeTint="80"/>
        <w:sz w:val="20"/>
      </w:rPr>
    </w:pPr>
    <w:r>
      <w:rPr>
        <w:rFonts w:ascii="Arial Narrow" w:hAnsi="Arial Narrow"/>
        <w:b/>
        <w:noProof/>
        <w:color w:val="7F7F7F" w:themeColor="text1" w:themeTint="80"/>
        <w:sz w:val="20"/>
        <w:lang w:eastAsia="es-MX"/>
      </w:rPr>
      <w:pict>
        <v:line id="2 Conector recto" o:spid="_x0000_s4098" style="position:absolute;left:0;text-align:left;z-index:251661312;visibility:visible;mso-wrap-distance-top:-3e-5mm;mso-wrap-distance-bottom:-3e-5mm" from="135.3pt,16.35pt" to="49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" strokecolor="#00b050">
          <o:lock v:ext="edit" shapetype="f"/>
        </v:line>
      </w:pict>
    </w:r>
    <w:r>
      <w:rPr>
        <w:rFonts w:ascii="Arial Narrow" w:hAnsi="Arial Narrow"/>
        <w:b/>
        <w:noProof/>
        <w:color w:val="7F7F7F" w:themeColor="text1" w:themeTint="80"/>
        <w:sz w:val="20"/>
        <w:lang w:eastAsia="es-MX"/>
      </w:rPr>
      <w:pict>
        <v:line id="1 Conector recto" o:spid="_x0000_s4097" style="position:absolute;left:0;text-align:left;z-index:251660288;visibility:visible;mso-wrap-distance-top:-3e-5mm;mso-wrap-distance-bottom:-3e-5mm" from="135.3pt,11.4pt" to="491.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" strokecolor="#0070c0">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2DD01A8"/>
    <w:multiLevelType w:val="hybridMultilevel"/>
    <w:tmpl w:val="83921D32"/>
    <w:lvl w:ilvl="0" w:tplc="080A0013">
      <w:start w:val="1"/>
      <w:numFmt w:val="upperRoman"/>
      <w:lvlText w:val="%1."/>
      <w:lvlJc w:val="right"/>
      <w:pPr>
        <w:ind w:left="2106" w:hanging="360"/>
      </w:pPr>
    </w:lvl>
    <w:lvl w:ilvl="1" w:tplc="080A0019" w:tentative="1">
      <w:start w:val="1"/>
      <w:numFmt w:val="lowerLetter"/>
      <w:lvlText w:val="%2."/>
      <w:lvlJc w:val="left"/>
      <w:pPr>
        <w:ind w:left="2826" w:hanging="360"/>
      </w:pPr>
    </w:lvl>
    <w:lvl w:ilvl="2" w:tplc="080A001B" w:tentative="1">
      <w:start w:val="1"/>
      <w:numFmt w:val="lowerRoman"/>
      <w:lvlText w:val="%3."/>
      <w:lvlJc w:val="right"/>
      <w:pPr>
        <w:ind w:left="3546" w:hanging="180"/>
      </w:pPr>
    </w:lvl>
    <w:lvl w:ilvl="3" w:tplc="080A000F" w:tentative="1">
      <w:start w:val="1"/>
      <w:numFmt w:val="decimal"/>
      <w:lvlText w:val="%4."/>
      <w:lvlJc w:val="left"/>
      <w:pPr>
        <w:ind w:left="4266" w:hanging="360"/>
      </w:pPr>
    </w:lvl>
    <w:lvl w:ilvl="4" w:tplc="080A0019" w:tentative="1">
      <w:start w:val="1"/>
      <w:numFmt w:val="lowerLetter"/>
      <w:lvlText w:val="%5."/>
      <w:lvlJc w:val="left"/>
      <w:pPr>
        <w:ind w:left="4986" w:hanging="360"/>
      </w:pPr>
    </w:lvl>
    <w:lvl w:ilvl="5" w:tplc="080A001B" w:tentative="1">
      <w:start w:val="1"/>
      <w:numFmt w:val="lowerRoman"/>
      <w:lvlText w:val="%6."/>
      <w:lvlJc w:val="right"/>
      <w:pPr>
        <w:ind w:left="5706" w:hanging="180"/>
      </w:pPr>
    </w:lvl>
    <w:lvl w:ilvl="6" w:tplc="080A000F" w:tentative="1">
      <w:start w:val="1"/>
      <w:numFmt w:val="decimal"/>
      <w:lvlText w:val="%7."/>
      <w:lvlJc w:val="left"/>
      <w:pPr>
        <w:ind w:left="6426" w:hanging="360"/>
      </w:pPr>
    </w:lvl>
    <w:lvl w:ilvl="7" w:tplc="080A0019" w:tentative="1">
      <w:start w:val="1"/>
      <w:numFmt w:val="lowerLetter"/>
      <w:lvlText w:val="%8."/>
      <w:lvlJc w:val="left"/>
      <w:pPr>
        <w:ind w:left="7146" w:hanging="360"/>
      </w:pPr>
    </w:lvl>
    <w:lvl w:ilvl="8" w:tplc="080A001B" w:tentative="1">
      <w:start w:val="1"/>
      <w:numFmt w:val="lowerRoman"/>
      <w:lvlText w:val="%9."/>
      <w:lvlJc w:val="right"/>
      <w:pPr>
        <w:ind w:left="7866" w:hanging="180"/>
      </w:pPr>
    </w:lvl>
  </w:abstractNum>
  <w:abstractNum w:abstractNumId="2">
    <w:nsid w:val="0D703BC7"/>
    <w:multiLevelType w:val="hybridMultilevel"/>
    <w:tmpl w:val="F9CA3E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E9D5F66"/>
    <w:multiLevelType w:val="multilevel"/>
    <w:tmpl w:val="2BF0EFC4"/>
    <w:lvl w:ilvl="0">
      <w:start w:val="1"/>
      <w:numFmt w:val="decimal"/>
      <w:lvlText w:val="%1"/>
      <w:lvlJc w:val="left"/>
      <w:pPr>
        <w:ind w:left="360" w:hanging="360"/>
      </w:pPr>
      <w:rPr>
        <w:rFonts w:hint="default"/>
      </w:rPr>
    </w:lvl>
    <w:lvl w:ilvl="1">
      <w:start w:val="3"/>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4">
    <w:nsid w:val="12F56C16"/>
    <w:multiLevelType w:val="hybridMultilevel"/>
    <w:tmpl w:val="3D347D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7AB63B38">
      <w:start w:val="1"/>
      <w:numFmt w:val="decimal"/>
      <w:lvlText w:val="%4."/>
      <w:lvlJc w:val="left"/>
      <w:pPr>
        <w:ind w:left="2880" w:hanging="360"/>
      </w:pPr>
      <w:rPr>
        <w:rFonts w:ascii="Arial" w:hAnsi="Arial" w:cs="Arial" w:hint="default"/>
        <w:b/>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6125E39"/>
    <w:multiLevelType w:val="hybridMultilevel"/>
    <w:tmpl w:val="4F26C59A"/>
    <w:lvl w:ilvl="0" w:tplc="64B61C98">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6">
    <w:nsid w:val="1669740A"/>
    <w:multiLevelType w:val="hybridMultilevel"/>
    <w:tmpl w:val="9BCAF9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70011DF"/>
    <w:multiLevelType w:val="hybridMultilevel"/>
    <w:tmpl w:val="8CCA971C"/>
    <w:lvl w:ilvl="0" w:tplc="080A0013">
      <w:start w:val="1"/>
      <w:numFmt w:val="upperRoman"/>
      <w:lvlText w:val="%1."/>
      <w:lvlJc w:val="right"/>
      <w:pPr>
        <w:ind w:left="2106" w:hanging="360"/>
      </w:pPr>
    </w:lvl>
    <w:lvl w:ilvl="1" w:tplc="080A0019" w:tentative="1">
      <w:start w:val="1"/>
      <w:numFmt w:val="lowerLetter"/>
      <w:lvlText w:val="%2."/>
      <w:lvlJc w:val="left"/>
      <w:pPr>
        <w:ind w:left="2826" w:hanging="360"/>
      </w:pPr>
    </w:lvl>
    <w:lvl w:ilvl="2" w:tplc="080A001B" w:tentative="1">
      <w:start w:val="1"/>
      <w:numFmt w:val="lowerRoman"/>
      <w:lvlText w:val="%3."/>
      <w:lvlJc w:val="right"/>
      <w:pPr>
        <w:ind w:left="3546" w:hanging="180"/>
      </w:pPr>
    </w:lvl>
    <w:lvl w:ilvl="3" w:tplc="080A000F" w:tentative="1">
      <w:start w:val="1"/>
      <w:numFmt w:val="decimal"/>
      <w:lvlText w:val="%4."/>
      <w:lvlJc w:val="left"/>
      <w:pPr>
        <w:ind w:left="4266" w:hanging="360"/>
      </w:pPr>
    </w:lvl>
    <w:lvl w:ilvl="4" w:tplc="080A0019" w:tentative="1">
      <w:start w:val="1"/>
      <w:numFmt w:val="lowerLetter"/>
      <w:lvlText w:val="%5."/>
      <w:lvlJc w:val="left"/>
      <w:pPr>
        <w:ind w:left="4986" w:hanging="360"/>
      </w:pPr>
    </w:lvl>
    <w:lvl w:ilvl="5" w:tplc="080A001B" w:tentative="1">
      <w:start w:val="1"/>
      <w:numFmt w:val="lowerRoman"/>
      <w:lvlText w:val="%6."/>
      <w:lvlJc w:val="right"/>
      <w:pPr>
        <w:ind w:left="5706" w:hanging="180"/>
      </w:pPr>
    </w:lvl>
    <w:lvl w:ilvl="6" w:tplc="080A000F" w:tentative="1">
      <w:start w:val="1"/>
      <w:numFmt w:val="decimal"/>
      <w:lvlText w:val="%7."/>
      <w:lvlJc w:val="left"/>
      <w:pPr>
        <w:ind w:left="6426" w:hanging="360"/>
      </w:pPr>
    </w:lvl>
    <w:lvl w:ilvl="7" w:tplc="080A0019" w:tentative="1">
      <w:start w:val="1"/>
      <w:numFmt w:val="lowerLetter"/>
      <w:lvlText w:val="%8."/>
      <w:lvlJc w:val="left"/>
      <w:pPr>
        <w:ind w:left="7146" w:hanging="360"/>
      </w:pPr>
    </w:lvl>
    <w:lvl w:ilvl="8" w:tplc="080A001B" w:tentative="1">
      <w:start w:val="1"/>
      <w:numFmt w:val="lowerRoman"/>
      <w:lvlText w:val="%9."/>
      <w:lvlJc w:val="right"/>
      <w:pPr>
        <w:ind w:left="7866" w:hanging="180"/>
      </w:pPr>
    </w:lvl>
  </w:abstractNum>
  <w:abstractNum w:abstractNumId="8">
    <w:nsid w:val="182218D7"/>
    <w:multiLevelType w:val="hybridMultilevel"/>
    <w:tmpl w:val="5FB4D8DC"/>
    <w:lvl w:ilvl="0" w:tplc="080A0013">
      <w:start w:val="1"/>
      <w:numFmt w:val="upperRoman"/>
      <w:lvlText w:val="%1."/>
      <w:lvlJc w:val="right"/>
      <w:pPr>
        <w:ind w:left="2466" w:hanging="720"/>
      </w:pPr>
      <w:rPr>
        <w:rFonts w:hint="default"/>
      </w:rPr>
    </w:lvl>
    <w:lvl w:ilvl="1" w:tplc="080A0019" w:tentative="1">
      <w:start w:val="1"/>
      <w:numFmt w:val="lowerLetter"/>
      <w:lvlText w:val="%2."/>
      <w:lvlJc w:val="left"/>
      <w:pPr>
        <w:ind w:left="2826" w:hanging="360"/>
      </w:pPr>
    </w:lvl>
    <w:lvl w:ilvl="2" w:tplc="080A001B" w:tentative="1">
      <w:start w:val="1"/>
      <w:numFmt w:val="lowerRoman"/>
      <w:lvlText w:val="%3."/>
      <w:lvlJc w:val="right"/>
      <w:pPr>
        <w:ind w:left="3546" w:hanging="180"/>
      </w:pPr>
    </w:lvl>
    <w:lvl w:ilvl="3" w:tplc="080A000F" w:tentative="1">
      <w:start w:val="1"/>
      <w:numFmt w:val="decimal"/>
      <w:lvlText w:val="%4."/>
      <w:lvlJc w:val="left"/>
      <w:pPr>
        <w:ind w:left="4266" w:hanging="360"/>
      </w:pPr>
    </w:lvl>
    <w:lvl w:ilvl="4" w:tplc="080A0019" w:tentative="1">
      <w:start w:val="1"/>
      <w:numFmt w:val="lowerLetter"/>
      <w:lvlText w:val="%5."/>
      <w:lvlJc w:val="left"/>
      <w:pPr>
        <w:ind w:left="4986" w:hanging="360"/>
      </w:pPr>
    </w:lvl>
    <w:lvl w:ilvl="5" w:tplc="080A001B" w:tentative="1">
      <w:start w:val="1"/>
      <w:numFmt w:val="lowerRoman"/>
      <w:lvlText w:val="%6."/>
      <w:lvlJc w:val="right"/>
      <w:pPr>
        <w:ind w:left="5706" w:hanging="180"/>
      </w:pPr>
    </w:lvl>
    <w:lvl w:ilvl="6" w:tplc="080A000F" w:tentative="1">
      <w:start w:val="1"/>
      <w:numFmt w:val="decimal"/>
      <w:lvlText w:val="%7."/>
      <w:lvlJc w:val="left"/>
      <w:pPr>
        <w:ind w:left="6426" w:hanging="360"/>
      </w:pPr>
    </w:lvl>
    <w:lvl w:ilvl="7" w:tplc="080A0019" w:tentative="1">
      <w:start w:val="1"/>
      <w:numFmt w:val="lowerLetter"/>
      <w:lvlText w:val="%8."/>
      <w:lvlJc w:val="left"/>
      <w:pPr>
        <w:ind w:left="7146" w:hanging="360"/>
      </w:pPr>
    </w:lvl>
    <w:lvl w:ilvl="8" w:tplc="080A001B" w:tentative="1">
      <w:start w:val="1"/>
      <w:numFmt w:val="lowerRoman"/>
      <w:lvlText w:val="%9."/>
      <w:lvlJc w:val="right"/>
      <w:pPr>
        <w:ind w:left="7866" w:hanging="180"/>
      </w:pPr>
    </w:lvl>
  </w:abstractNum>
  <w:abstractNum w:abstractNumId="9">
    <w:nsid w:val="1B6B1EC4"/>
    <w:multiLevelType w:val="hybridMultilevel"/>
    <w:tmpl w:val="D974B88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1CF763DF"/>
    <w:multiLevelType w:val="multilevel"/>
    <w:tmpl w:val="56A8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AF49E1"/>
    <w:multiLevelType w:val="multilevel"/>
    <w:tmpl w:val="FEA4A51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043568C"/>
    <w:multiLevelType w:val="hybridMultilevel"/>
    <w:tmpl w:val="1F16172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nsid w:val="28ED462F"/>
    <w:multiLevelType w:val="hybridMultilevel"/>
    <w:tmpl w:val="F9CA3E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E382E7F"/>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46F609ED"/>
    <w:multiLevelType w:val="hybridMultilevel"/>
    <w:tmpl w:val="D090BA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C035587"/>
    <w:multiLevelType w:val="hybridMultilevel"/>
    <w:tmpl w:val="A4A6147A"/>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7">
    <w:nsid w:val="4D091D53"/>
    <w:multiLevelType w:val="hybridMultilevel"/>
    <w:tmpl w:val="55340FEC"/>
    <w:lvl w:ilvl="0" w:tplc="0E5087EE">
      <w:start w:val="1"/>
      <w:numFmt w:val="bullet"/>
      <w:lvlText w:val="•"/>
      <w:lvlJc w:val="left"/>
      <w:pPr>
        <w:tabs>
          <w:tab w:val="num" w:pos="720"/>
        </w:tabs>
        <w:ind w:left="720" w:hanging="360"/>
      </w:pPr>
      <w:rPr>
        <w:rFonts w:ascii="Arial" w:hAnsi="Arial" w:hint="default"/>
      </w:rPr>
    </w:lvl>
    <w:lvl w:ilvl="1" w:tplc="15A232AC" w:tentative="1">
      <w:start w:val="1"/>
      <w:numFmt w:val="bullet"/>
      <w:lvlText w:val="•"/>
      <w:lvlJc w:val="left"/>
      <w:pPr>
        <w:tabs>
          <w:tab w:val="num" w:pos="1440"/>
        </w:tabs>
        <w:ind w:left="1440" w:hanging="360"/>
      </w:pPr>
      <w:rPr>
        <w:rFonts w:ascii="Arial" w:hAnsi="Arial" w:hint="default"/>
      </w:rPr>
    </w:lvl>
    <w:lvl w:ilvl="2" w:tplc="4FC8FC56" w:tentative="1">
      <w:start w:val="1"/>
      <w:numFmt w:val="bullet"/>
      <w:lvlText w:val="•"/>
      <w:lvlJc w:val="left"/>
      <w:pPr>
        <w:tabs>
          <w:tab w:val="num" w:pos="2160"/>
        </w:tabs>
        <w:ind w:left="2160" w:hanging="360"/>
      </w:pPr>
      <w:rPr>
        <w:rFonts w:ascii="Arial" w:hAnsi="Arial" w:hint="default"/>
      </w:rPr>
    </w:lvl>
    <w:lvl w:ilvl="3" w:tplc="15DACEB0" w:tentative="1">
      <w:start w:val="1"/>
      <w:numFmt w:val="bullet"/>
      <w:lvlText w:val="•"/>
      <w:lvlJc w:val="left"/>
      <w:pPr>
        <w:tabs>
          <w:tab w:val="num" w:pos="2880"/>
        </w:tabs>
        <w:ind w:left="2880" w:hanging="360"/>
      </w:pPr>
      <w:rPr>
        <w:rFonts w:ascii="Arial" w:hAnsi="Arial" w:hint="default"/>
      </w:rPr>
    </w:lvl>
    <w:lvl w:ilvl="4" w:tplc="C8EC9B0C" w:tentative="1">
      <w:start w:val="1"/>
      <w:numFmt w:val="bullet"/>
      <w:lvlText w:val="•"/>
      <w:lvlJc w:val="left"/>
      <w:pPr>
        <w:tabs>
          <w:tab w:val="num" w:pos="3600"/>
        </w:tabs>
        <w:ind w:left="3600" w:hanging="360"/>
      </w:pPr>
      <w:rPr>
        <w:rFonts w:ascii="Arial" w:hAnsi="Arial" w:hint="default"/>
      </w:rPr>
    </w:lvl>
    <w:lvl w:ilvl="5" w:tplc="B0680A4A" w:tentative="1">
      <w:start w:val="1"/>
      <w:numFmt w:val="bullet"/>
      <w:lvlText w:val="•"/>
      <w:lvlJc w:val="left"/>
      <w:pPr>
        <w:tabs>
          <w:tab w:val="num" w:pos="4320"/>
        </w:tabs>
        <w:ind w:left="4320" w:hanging="360"/>
      </w:pPr>
      <w:rPr>
        <w:rFonts w:ascii="Arial" w:hAnsi="Arial" w:hint="default"/>
      </w:rPr>
    </w:lvl>
    <w:lvl w:ilvl="6" w:tplc="24EA72F0" w:tentative="1">
      <w:start w:val="1"/>
      <w:numFmt w:val="bullet"/>
      <w:lvlText w:val="•"/>
      <w:lvlJc w:val="left"/>
      <w:pPr>
        <w:tabs>
          <w:tab w:val="num" w:pos="5040"/>
        </w:tabs>
        <w:ind w:left="5040" w:hanging="360"/>
      </w:pPr>
      <w:rPr>
        <w:rFonts w:ascii="Arial" w:hAnsi="Arial" w:hint="default"/>
      </w:rPr>
    </w:lvl>
    <w:lvl w:ilvl="7" w:tplc="EFFAD2EC" w:tentative="1">
      <w:start w:val="1"/>
      <w:numFmt w:val="bullet"/>
      <w:lvlText w:val="•"/>
      <w:lvlJc w:val="left"/>
      <w:pPr>
        <w:tabs>
          <w:tab w:val="num" w:pos="5760"/>
        </w:tabs>
        <w:ind w:left="5760" w:hanging="360"/>
      </w:pPr>
      <w:rPr>
        <w:rFonts w:ascii="Arial" w:hAnsi="Arial" w:hint="default"/>
      </w:rPr>
    </w:lvl>
    <w:lvl w:ilvl="8" w:tplc="5A40E626" w:tentative="1">
      <w:start w:val="1"/>
      <w:numFmt w:val="bullet"/>
      <w:lvlText w:val="•"/>
      <w:lvlJc w:val="left"/>
      <w:pPr>
        <w:tabs>
          <w:tab w:val="num" w:pos="6480"/>
        </w:tabs>
        <w:ind w:left="6480" w:hanging="360"/>
      </w:pPr>
      <w:rPr>
        <w:rFonts w:ascii="Arial" w:hAnsi="Arial" w:hint="default"/>
      </w:rPr>
    </w:lvl>
  </w:abstractNum>
  <w:abstractNum w:abstractNumId="18">
    <w:nsid w:val="536C2F39"/>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538D1154"/>
    <w:multiLevelType w:val="hybridMultilevel"/>
    <w:tmpl w:val="04C8B4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65D089B"/>
    <w:multiLevelType w:val="hybridMultilevel"/>
    <w:tmpl w:val="967453B8"/>
    <w:lvl w:ilvl="0" w:tplc="080A0013">
      <w:start w:val="1"/>
      <w:numFmt w:val="upperRoman"/>
      <w:lvlText w:val="%1."/>
      <w:lvlJc w:val="right"/>
      <w:pPr>
        <w:ind w:left="2466" w:hanging="720"/>
      </w:pPr>
      <w:rPr>
        <w:rFonts w:hint="default"/>
      </w:rPr>
    </w:lvl>
    <w:lvl w:ilvl="1" w:tplc="080A0019" w:tentative="1">
      <w:start w:val="1"/>
      <w:numFmt w:val="lowerLetter"/>
      <w:lvlText w:val="%2."/>
      <w:lvlJc w:val="left"/>
      <w:pPr>
        <w:ind w:left="2826" w:hanging="360"/>
      </w:pPr>
    </w:lvl>
    <w:lvl w:ilvl="2" w:tplc="080A001B" w:tentative="1">
      <w:start w:val="1"/>
      <w:numFmt w:val="lowerRoman"/>
      <w:lvlText w:val="%3."/>
      <w:lvlJc w:val="right"/>
      <w:pPr>
        <w:ind w:left="3546" w:hanging="180"/>
      </w:pPr>
    </w:lvl>
    <w:lvl w:ilvl="3" w:tplc="080A000F" w:tentative="1">
      <w:start w:val="1"/>
      <w:numFmt w:val="decimal"/>
      <w:lvlText w:val="%4."/>
      <w:lvlJc w:val="left"/>
      <w:pPr>
        <w:ind w:left="4266" w:hanging="360"/>
      </w:pPr>
    </w:lvl>
    <w:lvl w:ilvl="4" w:tplc="080A0019" w:tentative="1">
      <w:start w:val="1"/>
      <w:numFmt w:val="lowerLetter"/>
      <w:lvlText w:val="%5."/>
      <w:lvlJc w:val="left"/>
      <w:pPr>
        <w:ind w:left="4986" w:hanging="360"/>
      </w:pPr>
    </w:lvl>
    <w:lvl w:ilvl="5" w:tplc="080A001B" w:tentative="1">
      <w:start w:val="1"/>
      <w:numFmt w:val="lowerRoman"/>
      <w:lvlText w:val="%6."/>
      <w:lvlJc w:val="right"/>
      <w:pPr>
        <w:ind w:left="5706" w:hanging="180"/>
      </w:pPr>
    </w:lvl>
    <w:lvl w:ilvl="6" w:tplc="080A000F" w:tentative="1">
      <w:start w:val="1"/>
      <w:numFmt w:val="decimal"/>
      <w:lvlText w:val="%7."/>
      <w:lvlJc w:val="left"/>
      <w:pPr>
        <w:ind w:left="6426" w:hanging="360"/>
      </w:pPr>
    </w:lvl>
    <w:lvl w:ilvl="7" w:tplc="080A0019" w:tentative="1">
      <w:start w:val="1"/>
      <w:numFmt w:val="lowerLetter"/>
      <w:lvlText w:val="%8."/>
      <w:lvlJc w:val="left"/>
      <w:pPr>
        <w:ind w:left="7146" w:hanging="360"/>
      </w:pPr>
    </w:lvl>
    <w:lvl w:ilvl="8" w:tplc="080A001B" w:tentative="1">
      <w:start w:val="1"/>
      <w:numFmt w:val="lowerRoman"/>
      <w:lvlText w:val="%9."/>
      <w:lvlJc w:val="right"/>
      <w:pPr>
        <w:ind w:left="7866" w:hanging="180"/>
      </w:pPr>
    </w:lvl>
  </w:abstractNum>
  <w:abstractNum w:abstractNumId="21">
    <w:nsid w:val="5C9D477E"/>
    <w:multiLevelType w:val="hybridMultilevel"/>
    <w:tmpl w:val="F08A7A58"/>
    <w:lvl w:ilvl="0" w:tplc="080A000F">
      <w:start w:val="1"/>
      <w:numFmt w:val="decimal"/>
      <w:lvlText w:val="%1."/>
      <w:lvlJc w:val="left"/>
      <w:pPr>
        <w:ind w:left="720" w:hanging="360"/>
      </w:p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22">
    <w:nsid w:val="5DEE31EF"/>
    <w:multiLevelType w:val="hybridMultilevel"/>
    <w:tmpl w:val="CBDA142A"/>
    <w:lvl w:ilvl="0" w:tplc="10561E40">
      <w:start w:val="1"/>
      <w:numFmt w:val="bullet"/>
      <w:lvlText w:val="•"/>
      <w:lvlJc w:val="left"/>
      <w:pPr>
        <w:tabs>
          <w:tab w:val="num" w:pos="720"/>
        </w:tabs>
        <w:ind w:left="720" w:hanging="360"/>
      </w:pPr>
      <w:rPr>
        <w:rFonts w:ascii="Arial" w:hAnsi="Arial" w:hint="default"/>
      </w:rPr>
    </w:lvl>
    <w:lvl w:ilvl="1" w:tplc="E6CA90EA" w:tentative="1">
      <w:start w:val="1"/>
      <w:numFmt w:val="bullet"/>
      <w:lvlText w:val="•"/>
      <w:lvlJc w:val="left"/>
      <w:pPr>
        <w:tabs>
          <w:tab w:val="num" w:pos="1440"/>
        </w:tabs>
        <w:ind w:left="1440" w:hanging="360"/>
      </w:pPr>
      <w:rPr>
        <w:rFonts w:ascii="Arial" w:hAnsi="Arial" w:hint="default"/>
      </w:rPr>
    </w:lvl>
    <w:lvl w:ilvl="2" w:tplc="E2E87684" w:tentative="1">
      <w:start w:val="1"/>
      <w:numFmt w:val="bullet"/>
      <w:lvlText w:val="•"/>
      <w:lvlJc w:val="left"/>
      <w:pPr>
        <w:tabs>
          <w:tab w:val="num" w:pos="2160"/>
        </w:tabs>
        <w:ind w:left="2160" w:hanging="360"/>
      </w:pPr>
      <w:rPr>
        <w:rFonts w:ascii="Arial" w:hAnsi="Arial" w:hint="default"/>
      </w:rPr>
    </w:lvl>
    <w:lvl w:ilvl="3" w:tplc="1954122A" w:tentative="1">
      <w:start w:val="1"/>
      <w:numFmt w:val="bullet"/>
      <w:lvlText w:val="•"/>
      <w:lvlJc w:val="left"/>
      <w:pPr>
        <w:tabs>
          <w:tab w:val="num" w:pos="2880"/>
        </w:tabs>
        <w:ind w:left="2880" w:hanging="360"/>
      </w:pPr>
      <w:rPr>
        <w:rFonts w:ascii="Arial" w:hAnsi="Arial" w:hint="default"/>
      </w:rPr>
    </w:lvl>
    <w:lvl w:ilvl="4" w:tplc="5B1A5946" w:tentative="1">
      <w:start w:val="1"/>
      <w:numFmt w:val="bullet"/>
      <w:lvlText w:val="•"/>
      <w:lvlJc w:val="left"/>
      <w:pPr>
        <w:tabs>
          <w:tab w:val="num" w:pos="3600"/>
        </w:tabs>
        <w:ind w:left="3600" w:hanging="360"/>
      </w:pPr>
      <w:rPr>
        <w:rFonts w:ascii="Arial" w:hAnsi="Arial" w:hint="default"/>
      </w:rPr>
    </w:lvl>
    <w:lvl w:ilvl="5" w:tplc="34D643DE" w:tentative="1">
      <w:start w:val="1"/>
      <w:numFmt w:val="bullet"/>
      <w:lvlText w:val="•"/>
      <w:lvlJc w:val="left"/>
      <w:pPr>
        <w:tabs>
          <w:tab w:val="num" w:pos="4320"/>
        </w:tabs>
        <w:ind w:left="4320" w:hanging="360"/>
      </w:pPr>
      <w:rPr>
        <w:rFonts w:ascii="Arial" w:hAnsi="Arial" w:hint="default"/>
      </w:rPr>
    </w:lvl>
    <w:lvl w:ilvl="6" w:tplc="1ADCAC1C" w:tentative="1">
      <w:start w:val="1"/>
      <w:numFmt w:val="bullet"/>
      <w:lvlText w:val="•"/>
      <w:lvlJc w:val="left"/>
      <w:pPr>
        <w:tabs>
          <w:tab w:val="num" w:pos="5040"/>
        </w:tabs>
        <w:ind w:left="5040" w:hanging="360"/>
      </w:pPr>
      <w:rPr>
        <w:rFonts w:ascii="Arial" w:hAnsi="Arial" w:hint="default"/>
      </w:rPr>
    </w:lvl>
    <w:lvl w:ilvl="7" w:tplc="426219B4" w:tentative="1">
      <w:start w:val="1"/>
      <w:numFmt w:val="bullet"/>
      <w:lvlText w:val="•"/>
      <w:lvlJc w:val="left"/>
      <w:pPr>
        <w:tabs>
          <w:tab w:val="num" w:pos="5760"/>
        </w:tabs>
        <w:ind w:left="5760" w:hanging="360"/>
      </w:pPr>
      <w:rPr>
        <w:rFonts w:ascii="Arial" w:hAnsi="Arial" w:hint="default"/>
      </w:rPr>
    </w:lvl>
    <w:lvl w:ilvl="8" w:tplc="686ED186" w:tentative="1">
      <w:start w:val="1"/>
      <w:numFmt w:val="bullet"/>
      <w:lvlText w:val="•"/>
      <w:lvlJc w:val="left"/>
      <w:pPr>
        <w:tabs>
          <w:tab w:val="num" w:pos="6480"/>
        </w:tabs>
        <w:ind w:left="6480" w:hanging="360"/>
      </w:pPr>
      <w:rPr>
        <w:rFonts w:ascii="Arial" w:hAnsi="Arial" w:hint="default"/>
      </w:rPr>
    </w:lvl>
  </w:abstractNum>
  <w:abstractNum w:abstractNumId="23">
    <w:nsid w:val="5F2D01E3"/>
    <w:multiLevelType w:val="hybridMultilevel"/>
    <w:tmpl w:val="FF2C086A"/>
    <w:lvl w:ilvl="0" w:tplc="080A0001">
      <w:start w:val="1"/>
      <w:numFmt w:val="bullet"/>
      <w:lvlText w:val=""/>
      <w:lvlJc w:val="left"/>
      <w:pPr>
        <w:ind w:left="1126" w:hanging="360"/>
      </w:pPr>
      <w:rPr>
        <w:rFonts w:ascii="Symbol" w:hAnsi="Symbol" w:hint="default"/>
      </w:rPr>
    </w:lvl>
    <w:lvl w:ilvl="1" w:tplc="080A0003" w:tentative="1">
      <w:start w:val="1"/>
      <w:numFmt w:val="bullet"/>
      <w:lvlText w:val="o"/>
      <w:lvlJc w:val="left"/>
      <w:pPr>
        <w:ind w:left="1846" w:hanging="360"/>
      </w:pPr>
      <w:rPr>
        <w:rFonts w:ascii="Courier New" w:hAnsi="Courier New" w:cs="Courier New" w:hint="default"/>
      </w:rPr>
    </w:lvl>
    <w:lvl w:ilvl="2" w:tplc="080A0005" w:tentative="1">
      <w:start w:val="1"/>
      <w:numFmt w:val="bullet"/>
      <w:lvlText w:val=""/>
      <w:lvlJc w:val="left"/>
      <w:pPr>
        <w:ind w:left="2566" w:hanging="360"/>
      </w:pPr>
      <w:rPr>
        <w:rFonts w:ascii="Wingdings" w:hAnsi="Wingdings" w:hint="default"/>
      </w:rPr>
    </w:lvl>
    <w:lvl w:ilvl="3" w:tplc="080A0001" w:tentative="1">
      <w:start w:val="1"/>
      <w:numFmt w:val="bullet"/>
      <w:lvlText w:val=""/>
      <w:lvlJc w:val="left"/>
      <w:pPr>
        <w:ind w:left="3286" w:hanging="360"/>
      </w:pPr>
      <w:rPr>
        <w:rFonts w:ascii="Symbol" w:hAnsi="Symbol" w:hint="default"/>
      </w:rPr>
    </w:lvl>
    <w:lvl w:ilvl="4" w:tplc="080A0003" w:tentative="1">
      <w:start w:val="1"/>
      <w:numFmt w:val="bullet"/>
      <w:lvlText w:val="o"/>
      <w:lvlJc w:val="left"/>
      <w:pPr>
        <w:ind w:left="4006" w:hanging="360"/>
      </w:pPr>
      <w:rPr>
        <w:rFonts w:ascii="Courier New" w:hAnsi="Courier New" w:cs="Courier New" w:hint="default"/>
      </w:rPr>
    </w:lvl>
    <w:lvl w:ilvl="5" w:tplc="080A0005" w:tentative="1">
      <w:start w:val="1"/>
      <w:numFmt w:val="bullet"/>
      <w:lvlText w:val=""/>
      <w:lvlJc w:val="left"/>
      <w:pPr>
        <w:ind w:left="4726" w:hanging="360"/>
      </w:pPr>
      <w:rPr>
        <w:rFonts w:ascii="Wingdings" w:hAnsi="Wingdings" w:hint="default"/>
      </w:rPr>
    </w:lvl>
    <w:lvl w:ilvl="6" w:tplc="080A0001" w:tentative="1">
      <w:start w:val="1"/>
      <w:numFmt w:val="bullet"/>
      <w:lvlText w:val=""/>
      <w:lvlJc w:val="left"/>
      <w:pPr>
        <w:ind w:left="5446" w:hanging="360"/>
      </w:pPr>
      <w:rPr>
        <w:rFonts w:ascii="Symbol" w:hAnsi="Symbol" w:hint="default"/>
      </w:rPr>
    </w:lvl>
    <w:lvl w:ilvl="7" w:tplc="080A0003" w:tentative="1">
      <w:start w:val="1"/>
      <w:numFmt w:val="bullet"/>
      <w:lvlText w:val="o"/>
      <w:lvlJc w:val="left"/>
      <w:pPr>
        <w:ind w:left="6166" w:hanging="360"/>
      </w:pPr>
      <w:rPr>
        <w:rFonts w:ascii="Courier New" w:hAnsi="Courier New" w:cs="Courier New" w:hint="default"/>
      </w:rPr>
    </w:lvl>
    <w:lvl w:ilvl="8" w:tplc="080A0005" w:tentative="1">
      <w:start w:val="1"/>
      <w:numFmt w:val="bullet"/>
      <w:lvlText w:val=""/>
      <w:lvlJc w:val="left"/>
      <w:pPr>
        <w:ind w:left="6886" w:hanging="360"/>
      </w:pPr>
      <w:rPr>
        <w:rFonts w:ascii="Wingdings" w:hAnsi="Wingdings" w:hint="default"/>
      </w:rPr>
    </w:lvl>
  </w:abstractNum>
  <w:abstractNum w:abstractNumId="24">
    <w:nsid w:val="5F8114F5"/>
    <w:multiLevelType w:val="hybridMultilevel"/>
    <w:tmpl w:val="56F2DC74"/>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5">
    <w:nsid w:val="648220BE"/>
    <w:multiLevelType w:val="hybridMultilevel"/>
    <w:tmpl w:val="937695AC"/>
    <w:lvl w:ilvl="0" w:tplc="080A000B">
      <w:start w:val="1"/>
      <w:numFmt w:val="bullet"/>
      <w:lvlText w:val=""/>
      <w:lvlJc w:val="left"/>
      <w:pPr>
        <w:ind w:left="1571" w:hanging="360"/>
      </w:pPr>
      <w:rPr>
        <w:rFonts w:ascii="Wingdings" w:hAnsi="Wingdings"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6">
    <w:nsid w:val="6A68680A"/>
    <w:multiLevelType w:val="hybridMultilevel"/>
    <w:tmpl w:val="08AC2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C3870E4"/>
    <w:multiLevelType w:val="hybridMultilevel"/>
    <w:tmpl w:val="3940B174"/>
    <w:lvl w:ilvl="0" w:tplc="3DECFD70">
      <w:start w:val="1"/>
      <w:numFmt w:val="bullet"/>
      <w:lvlText w:val="•"/>
      <w:lvlJc w:val="left"/>
      <w:pPr>
        <w:tabs>
          <w:tab w:val="num" w:pos="720"/>
        </w:tabs>
        <w:ind w:left="720" w:hanging="360"/>
      </w:pPr>
      <w:rPr>
        <w:rFonts w:ascii="Arial" w:hAnsi="Arial" w:hint="default"/>
      </w:rPr>
    </w:lvl>
    <w:lvl w:ilvl="1" w:tplc="4894E666" w:tentative="1">
      <w:start w:val="1"/>
      <w:numFmt w:val="bullet"/>
      <w:lvlText w:val="•"/>
      <w:lvlJc w:val="left"/>
      <w:pPr>
        <w:tabs>
          <w:tab w:val="num" w:pos="1440"/>
        </w:tabs>
        <w:ind w:left="1440" w:hanging="360"/>
      </w:pPr>
      <w:rPr>
        <w:rFonts w:ascii="Arial" w:hAnsi="Arial" w:hint="default"/>
      </w:rPr>
    </w:lvl>
    <w:lvl w:ilvl="2" w:tplc="9AC28E7A" w:tentative="1">
      <w:start w:val="1"/>
      <w:numFmt w:val="bullet"/>
      <w:lvlText w:val="•"/>
      <w:lvlJc w:val="left"/>
      <w:pPr>
        <w:tabs>
          <w:tab w:val="num" w:pos="2160"/>
        </w:tabs>
        <w:ind w:left="2160" w:hanging="360"/>
      </w:pPr>
      <w:rPr>
        <w:rFonts w:ascii="Arial" w:hAnsi="Arial" w:hint="default"/>
      </w:rPr>
    </w:lvl>
    <w:lvl w:ilvl="3" w:tplc="6F6626BC" w:tentative="1">
      <w:start w:val="1"/>
      <w:numFmt w:val="bullet"/>
      <w:lvlText w:val="•"/>
      <w:lvlJc w:val="left"/>
      <w:pPr>
        <w:tabs>
          <w:tab w:val="num" w:pos="2880"/>
        </w:tabs>
        <w:ind w:left="2880" w:hanging="360"/>
      </w:pPr>
      <w:rPr>
        <w:rFonts w:ascii="Arial" w:hAnsi="Arial" w:hint="default"/>
      </w:rPr>
    </w:lvl>
    <w:lvl w:ilvl="4" w:tplc="864C857A" w:tentative="1">
      <w:start w:val="1"/>
      <w:numFmt w:val="bullet"/>
      <w:lvlText w:val="•"/>
      <w:lvlJc w:val="left"/>
      <w:pPr>
        <w:tabs>
          <w:tab w:val="num" w:pos="3600"/>
        </w:tabs>
        <w:ind w:left="3600" w:hanging="360"/>
      </w:pPr>
      <w:rPr>
        <w:rFonts w:ascii="Arial" w:hAnsi="Arial" w:hint="default"/>
      </w:rPr>
    </w:lvl>
    <w:lvl w:ilvl="5" w:tplc="319A71F8" w:tentative="1">
      <w:start w:val="1"/>
      <w:numFmt w:val="bullet"/>
      <w:lvlText w:val="•"/>
      <w:lvlJc w:val="left"/>
      <w:pPr>
        <w:tabs>
          <w:tab w:val="num" w:pos="4320"/>
        </w:tabs>
        <w:ind w:left="4320" w:hanging="360"/>
      </w:pPr>
      <w:rPr>
        <w:rFonts w:ascii="Arial" w:hAnsi="Arial" w:hint="default"/>
      </w:rPr>
    </w:lvl>
    <w:lvl w:ilvl="6" w:tplc="C24C523A" w:tentative="1">
      <w:start w:val="1"/>
      <w:numFmt w:val="bullet"/>
      <w:lvlText w:val="•"/>
      <w:lvlJc w:val="left"/>
      <w:pPr>
        <w:tabs>
          <w:tab w:val="num" w:pos="5040"/>
        </w:tabs>
        <w:ind w:left="5040" w:hanging="360"/>
      </w:pPr>
      <w:rPr>
        <w:rFonts w:ascii="Arial" w:hAnsi="Arial" w:hint="default"/>
      </w:rPr>
    </w:lvl>
    <w:lvl w:ilvl="7" w:tplc="EFA672F0" w:tentative="1">
      <w:start w:val="1"/>
      <w:numFmt w:val="bullet"/>
      <w:lvlText w:val="•"/>
      <w:lvlJc w:val="left"/>
      <w:pPr>
        <w:tabs>
          <w:tab w:val="num" w:pos="5760"/>
        </w:tabs>
        <w:ind w:left="5760" w:hanging="360"/>
      </w:pPr>
      <w:rPr>
        <w:rFonts w:ascii="Arial" w:hAnsi="Arial" w:hint="default"/>
      </w:rPr>
    </w:lvl>
    <w:lvl w:ilvl="8" w:tplc="FF92348E" w:tentative="1">
      <w:start w:val="1"/>
      <w:numFmt w:val="bullet"/>
      <w:lvlText w:val="•"/>
      <w:lvlJc w:val="left"/>
      <w:pPr>
        <w:tabs>
          <w:tab w:val="num" w:pos="6480"/>
        </w:tabs>
        <w:ind w:left="6480" w:hanging="360"/>
      </w:pPr>
      <w:rPr>
        <w:rFonts w:ascii="Arial" w:hAnsi="Arial" w:hint="default"/>
      </w:rPr>
    </w:lvl>
  </w:abstractNum>
  <w:abstractNum w:abstractNumId="28">
    <w:nsid w:val="71F80A98"/>
    <w:multiLevelType w:val="multilevel"/>
    <w:tmpl w:val="24FC6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1A438D"/>
    <w:multiLevelType w:val="multilevel"/>
    <w:tmpl w:val="7F72975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755A5628"/>
    <w:multiLevelType w:val="multilevel"/>
    <w:tmpl w:val="29C4A8F2"/>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1">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2">
    <w:nsid w:val="77E13315"/>
    <w:multiLevelType w:val="hybridMultilevel"/>
    <w:tmpl w:val="F0B4C6C0"/>
    <w:lvl w:ilvl="0" w:tplc="080A0001">
      <w:start w:val="1"/>
      <w:numFmt w:val="bullet"/>
      <w:lvlText w:val=""/>
      <w:lvlJc w:val="left"/>
      <w:pPr>
        <w:ind w:left="2460" w:hanging="360"/>
      </w:pPr>
      <w:rPr>
        <w:rFonts w:ascii="Symbol" w:hAnsi="Symbol" w:hint="default"/>
      </w:rPr>
    </w:lvl>
    <w:lvl w:ilvl="1" w:tplc="080A0003" w:tentative="1">
      <w:start w:val="1"/>
      <w:numFmt w:val="bullet"/>
      <w:lvlText w:val="o"/>
      <w:lvlJc w:val="left"/>
      <w:pPr>
        <w:ind w:left="3180" w:hanging="360"/>
      </w:pPr>
      <w:rPr>
        <w:rFonts w:ascii="Courier New" w:hAnsi="Courier New" w:cs="Courier New" w:hint="default"/>
      </w:rPr>
    </w:lvl>
    <w:lvl w:ilvl="2" w:tplc="080A0005" w:tentative="1">
      <w:start w:val="1"/>
      <w:numFmt w:val="bullet"/>
      <w:lvlText w:val=""/>
      <w:lvlJc w:val="left"/>
      <w:pPr>
        <w:ind w:left="3900" w:hanging="360"/>
      </w:pPr>
      <w:rPr>
        <w:rFonts w:ascii="Wingdings" w:hAnsi="Wingdings" w:hint="default"/>
      </w:rPr>
    </w:lvl>
    <w:lvl w:ilvl="3" w:tplc="080A0001" w:tentative="1">
      <w:start w:val="1"/>
      <w:numFmt w:val="bullet"/>
      <w:lvlText w:val=""/>
      <w:lvlJc w:val="left"/>
      <w:pPr>
        <w:ind w:left="4620" w:hanging="360"/>
      </w:pPr>
      <w:rPr>
        <w:rFonts w:ascii="Symbol" w:hAnsi="Symbol" w:hint="default"/>
      </w:rPr>
    </w:lvl>
    <w:lvl w:ilvl="4" w:tplc="080A0003" w:tentative="1">
      <w:start w:val="1"/>
      <w:numFmt w:val="bullet"/>
      <w:lvlText w:val="o"/>
      <w:lvlJc w:val="left"/>
      <w:pPr>
        <w:ind w:left="5340" w:hanging="360"/>
      </w:pPr>
      <w:rPr>
        <w:rFonts w:ascii="Courier New" w:hAnsi="Courier New" w:cs="Courier New" w:hint="default"/>
      </w:rPr>
    </w:lvl>
    <w:lvl w:ilvl="5" w:tplc="080A0005" w:tentative="1">
      <w:start w:val="1"/>
      <w:numFmt w:val="bullet"/>
      <w:lvlText w:val=""/>
      <w:lvlJc w:val="left"/>
      <w:pPr>
        <w:ind w:left="6060" w:hanging="360"/>
      </w:pPr>
      <w:rPr>
        <w:rFonts w:ascii="Wingdings" w:hAnsi="Wingdings" w:hint="default"/>
      </w:rPr>
    </w:lvl>
    <w:lvl w:ilvl="6" w:tplc="080A0001" w:tentative="1">
      <w:start w:val="1"/>
      <w:numFmt w:val="bullet"/>
      <w:lvlText w:val=""/>
      <w:lvlJc w:val="left"/>
      <w:pPr>
        <w:ind w:left="6780" w:hanging="360"/>
      </w:pPr>
      <w:rPr>
        <w:rFonts w:ascii="Symbol" w:hAnsi="Symbol" w:hint="default"/>
      </w:rPr>
    </w:lvl>
    <w:lvl w:ilvl="7" w:tplc="080A0003" w:tentative="1">
      <w:start w:val="1"/>
      <w:numFmt w:val="bullet"/>
      <w:lvlText w:val="o"/>
      <w:lvlJc w:val="left"/>
      <w:pPr>
        <w:ind w:left="7500" w:hanging="360"/>
      </w:pPr>
      <w:rPr>
        <w:rFonts w:ascii="Courier New" w:hAnsi="Courier New" w:cs="Courier New" w:hint="default"/>
      </w:rPr>
    </w:lvl>
    <w:lvl w:ilvl="8" w:tplc="080A0005" w:tentative="1">
      <w:start w:val="1"/>
      <w:numFmt w:val="bullet"/>
      <w:lvlText w:val=""/>
      <w:lvlJc w:val="left"/>
      <w:pPr>
        <w:ind w:left="8220" w:hanging="360"/>
      </w:pPr>
      <w:rPr>
        <w:rFonts w:ascii="Wingdings" w:hAnsi="Wingdings" w:hint="default"/>
      </w:rPr>
    </w:lvl>
  </w:abstractNum>
  <w:abstractNum w:abstractNumId="33">
    <w:nsid w:val="7C1C1448"/>
    <w:multiLevelType w:val="multilevel"/>
    <w:tmpl w:val="A23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3C2742"/>
    <w:multiLevelType w:val="hybridMultilevel"/>
    <w:tmpl w:val="61462598"/>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35">
    <w:nsid w:val="7E7B78D9"/>
    <w:multiLevelType w:val="hybridMultilevel"/>
    <w:tmpl w:val="D3BC6E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28"/>
  </w:num>
  <w:num w:numId="3">
    <w:abstractNumId w:val="16"/>
  </w:num>
  <w:num w:numId="4">
    <w:abstractNumId w:val="0"/>
  </w:num>
  <w:num w:numId="5">
    <w:abstractNumId w:val="22"/>
  </w:num>
  <w:num w:numId="6">
    <w:abstractNumId w:val="27"/>
  </w:num>
  <w:num w:numId="7">
    <w:abstractNumId w:val="2"/>
  </w:num>
  <w:num w:numId="8">
    <w:abstractNumId w:val="19"/>
  </w:num>
  <w:num w:numId="9">
    <w:abstractNumId w:val="31"/>
  </w:num>
  <w:num w:numId="10">
    <w:abstractNumId w:val="13"/>
  </w:num>
  <w:num w:numId="11">
    <w:abstractNumId w:val="9"/>
  </w:num>
  <w:num w:numId="12">
    <w:abstractNumId w:val="18"/>
  </w:num>
  <w:num w:numId="13">
    <w:abstractNumId w:val="12"/>
  </w:num>
  <w:num w:numId="14">
    <w:abstractNumId w:val="14"/>
  </w:num>
  <w:num w:numId="15">
    <w:abstractNumId w:val="4"/>
  </w:num>
  <w:num w:numId="16">
    <w:abstractNumId w:val="34"/>
  </w:num>
  <w:num w:numId="17">
    <w:abstractNumId w:val="17"/>
  </w:num>
  <w:num w:numId="18">
    <w:abstractNumId w:val="8"/>
  </w:num>
  <w:num w:numId="19">
    <w:abstractNumId w:val="32"/>
  </w:num>
  <w:num w:numId="20">
    <w:abstractNumId w:val="7"/>
  </w:num>
  <w:num w:numId="21">
    <w:abstractNumId w:val="1"/>
  </w:num>
  <w:num w:numId="22">
    <w:abstractNumId w:val="20"/>
  </w:num>
  <w:num w:numId="23">
    <w:abstractNumId w:val="26"/>
  </w:num>
  <w:num w:numId="24">
    <w:abstractNumId w:val="25"/>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3"/>
  </w:num>
  <w:num w:numId="32">
    <w:abstractNumId w:val="23"/>
  </w:num>
  <w:num w:numId="33">
    <w:abstractNumId w:val="6"/>
  </w:num>
  <w:num w:numId="34">
    <w:abstractNumId w:val="35"/>
  </w:num>
  <w:num w:numId="35">
    <w:abstractNumId w:val="11"/>
  </w:num>
  <w:num w:numId="36">
    <w:abstractNumId w:val="30"/>
  </w:num>
  <w:num w:numId="37">
    <w:abstractNumId w:val="33"/>
  </w:num>
  <w:num w:numId="38">
    <w:abstractNumId w:val="5"/>
  </w:num>
  <w:num w:numId="3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hdrShapeDefaults>
    <o:shapedefaults v:ext="edit" spidmax="32770"/>
    <o:shapelayout v:ext="edit">
      <o:idmap v:ext="edit" data="4"/>
    </o:shapelayout>
  </w:hdrShapeDefaults>
  <w:footnotePr>
    <w:footnote w:id="-1"/>
    <w:footnote w:id="0"/>
  </w:footnotePr>
  <w:endnotePr>
    <w:endnote w:id="-1"/>
    <w:endnote w:id="0"/>
  </w:endnotePr>
  <w:compat/>
  <w:rsids>
    <w:rsidRoot w:val="001B2591"/>
    <w:rsid w:val="00005C77"/>
    <w:rsid w:val="00006D7D"/>
    <w:rsid w:val="00010B4B"/>
    <w:rsid w:val="00010E50"/>
    <w:rsid w:val="00011238"/>
    <w:rsid w:val="00012241"/>
    <w:rsid w:val="00013C42"/>
    <w:rsid w:val="0001442A"/>
    <w:rsid w:val="00020476"/>
    <w:rsid w:val="000205F2"/>
    <w:rsid w:val="00020DEC"/>
    <w:rsid w:val="000221BF"/>
    <w:rsid w:val="0002633B"/>
    <w:rsid w:val="00026510"/>
    <w:rsid w:val="0003286D"/>
    <w:rsid w:val="0003297D"/>
    <w:rsid w:val="00034F9A"/>
    <w:rsid w:val="0003514D"/>
    <w:rsid w:val="00036538"/>
    <w:rsid w:val="000444D0"/>
    <w:rsid w:val="000445E0"/>
    <w:rsid w:val="00047EE5"/>
    <w:rsid w:val="000532AF"/>
    <w:rsid w:val="00054D53"/>
    <w:rsid w:val="00055688"/>
    <w:rsid w:val="00055B3B"/>
    <w:rsid w:val="000568B5"/>
    <w:rsid w:val="00060CAC"/>
    <w:rsid w:val="00060E6F"/>
    <w:rsid w:val="000629DA"/>
    <w:rsid w:val="00063AC3"/>
    <w:rsid w:val="00063ADA"/>
    <w:rsid w:val="00066D1F"/>
    <w:rsid w:val="00072B48"/>
    <w:rsid w:val="000733AE"/>
    <w:rsid w:val="00073A1C"/>
    <w:rsid w:val="00074E3B"/>
    <w:rsid w:val="000751AF"/>
    <w:rsid w:val="00092B81"/>
    <w:rsid w:val="000940FE"/>
    <w:rsid w:val="00094AF7"/>
    <w:rsid w:val="00095F3A"/>
    <w:rsid w:val="00096DDD"/>
    <w:rsid w:val="000A1166"/>
    <w:rsid w:val="000A11DF"/>
    <w:rsid w:val="000A124E"/>
    <w:rsid w:val="000A4079"/>
    <w:rsid w:val="000A655D"/>
    <w:rsid w:val="000A793D"/>
    <w:rsid w:val="000A7B74"/>
    <w:rsid w:val="000B5AD7"/>
    <w:rsid w:val="000B7330"/>
    <w:rsid w:val="000C074C"/>
    <w:rsid w:val="000C5F20"/>
    <w:rsid w:val="000D16B4"/>
    <w:rsid w:val="000D786D"/>
    <w:rsid w:val="000D7D8F"/>
    <w:rsid w:val="000E49F7"/>
    <w:rsid w:val="000E6CD9"/>
    <w:rsid w:val="000E7372"/>
    <w:rsid w:val="000F37CC"/>
    <w:rsid w:val="00101B60"/>
    <w:rsid w:val="001032B5"/>
    <w:rsid w:val="00113E69"/>
    <w:rsid w:val="001235F0"/>
    <w:rsid w:val="00123883"/>
    <w:rsid w:val="00123C5D"/>
    <w:rsid w:val="001322F9"/>
    <w:rsid w:val="00132870"/>
    <w:rsid w:val="00135815"/>
    <w:rsid w:val="001402A5"/>
    <w:rsid w:val="0014057F"/>
    <w:rsid w:val="0014341F"/>
    <w:rsid w:val="0014576A"/>
    <w:rsid w:val="00145B9C"/>
    <w:rsid w:val="001469FA"/>
    <w:rsid w:val="001472B1"/>
    <w:rsid w:val="00150337"/>
    <w:rsid w:val="001511ED"/>
    <w:rsid w:val="00156602"/>
    <w:rsid w:val="00163971"/>
    <w:rsid w:val="00164120"/>
    <w:rsid w:val="00164FF1"/>
    <w:rsid w:val="00166A36"/>
    <w:rsid w:val="00174D48"/>
    <w:rsid w:val="00175E3B"/>
    <w:rsid w:val="001776C6"/>
    <w:rsid w:val="00177ECD"/>
    <w:rsid w:val="00181E38"/>
    <w:rsid w:val="00181E63"/>
    <w:rsid w:val="00193B07"/>
    <w:rsid w:val="001B2558"/>
    <w:rsid w:val="001B2591"/>
    <w:rsid w:val="001B6D49"/>
    <w:rsid w:val="001C34DA"/>
    <w:rsid w:val="001C3716"/>
    <w:rsid w:val="001C42D8"/>
    <w:rsid w:val="001C42F9"/>
    <w:rsid w:val="001D0840"/>
    <w:rsid w:val="001D1420"/>
    <w:rsid w:val="001D1740"/>
    <w:rsid w:val="001D25F0"/>
    <w:rsid w:val="001D3D4E"/>
    <w:rsid w:val="001D4CA1"/>
    <w:rsid w:val="001E2E4A"/>
    <w:rsid w:val="001F5886"/>
    <w:rsid w:val="002000B9"/>
    <w:rsid w:val="0020778E"/>
    <w:rsid w:val="00210C3F"/>
    <w:rsid w:val="00212B93"/>
    <w:rsid w:val="00217091"/>
    <w:rsid w:val="00241961"/>
    <w:rsid w:val="0024565B"/>
    <w:rsid w:val="00250F0F"/>
    <w:rsid w:val="00252089"/>
    <w:rsid w:val="00252D6F"/>
    <w:rsid w:val="00253425"/>
    <w:rsid w:val="00263351"/>
    <w:rsid w:val="00263555"/>
    <w:rsid w:val="00263DA1"/>
    <w:rsid w:val="002711B3"/>
    <w:rsid w:val="002713F8"/>
    <w:rsid w:val="0027168A"/>
    <w:rsid w:val="002724CA"/>
    <w:rsid w:val="00273F01"/>
    <w:rsid w:val="00276513"/>
    <w:rsid w:val="00277DFC"/>
    <w:rsid w:val="00280656"/>
    <w:rsid w:val="00280FA9"/>
    <w:rsid w:val="00284FCA"/>
    <w:rsid w:val="00291746"/>
    <w:rsid w:val="002924F0"/>
    <w:rsid w:val="002A618E"/>
    <w:rsid w:val="002B119B"/>
    <w:rsid w:val="002B29F7"/>
    <w:rsid w:val="002B79D5"/>
    <w:rsid w:val="002B79EB"/>
    <w:rsid w:val="002C15CA"/>
    <w:rsid w:val="002C2D51"/>
    <w:rsid w:val="002C51C8"/>
    <w:rsid w:val="002C606E"/>
    <w:rsid w:val="002D02C6"/>
    <w:rsid w:val="002D0A47"/>
    <w:rsid w:val="002D19C5"/>
    <w:rsid w:val="002D4A0E"/>
    <w:rsid w:val="002D4E16"/>
    <w:rsid w:val="002D4F4F"/>
    <w:rsid w:val="002E080E"/>
    <w:rsid w:val="002E3DB5"/>
    <w:rsid w:val="002E406C"/>
    <w:rsid w:val="002E454F"/>
    <w:rsid w:val="002E5DDF"/>
    <w:rsid w:val="002F0461"/>
    <w:rsid w:val="002F3B37"/>
    <w:rsid w:val="002F4FCF"/>
    <w:rsid w:val="00303332"/>
    <w:rsid w:val="003058DA"/>
    <w:rsid w:val="00307431"/>
    <w:rsid w:val="003118F5"/>
    <w:rsid w:val="00313626"/>
    <w:rsid w:val="00313691"/>
    <w:rsid w:val="00313694"/>
    <w:rsid w:val="00317842"/>
    <w:rsid w:val="00317D24"/>
    <w:rsid w:val="003215B5"/>
    <w:rsid w:val="0032288A"/>
    <w:rsid w:val="00323179"/>
    <w:rsid w:val="00331430"/>
    <w:rsid w:val="00333828"/>
    <w:rsid w:val="00333EA9"/>
    <w:rsid w:val="00334B3D"/>
    <w:rsid w:val="00336B57"/>
    <w:rsid w:val="003529DA"/>
    <w:rsid w:val="003549E3"/>
    <w:rsid w:val="00362214"/>
    <w:rsid w:val="00363D1E"/>
    <w:rsid w:val="00367DCC"/>
    <w:rsid w:val="00371C11"/>
    <w:rsid w:val="00371FC4"/>
    <w:rsid w:val="00375B1C"/>
    <w:rsid w:val="00375D98"/>
    <w:rsid w:val="00380051"/>
    <w:rsid w:val="00382E56"/>
    <w:rsid w:val="003908E2"/>
    <w:rsid w:val="00391F16"/>
    <w:rsid w:val="003921EF"/>
    <w:rsid w:val="00392351"/>
    <w:rsid w:val="00394FE1"/>
    <w:rsid w:val="003A249E"/>
    <w:rsid w:val="003A2A10"/>
    <w:rsid w:val="003A3FD8"/>
    <w:rsid w:val="003A4BC0"/>
    <w:rsid w:val="003A6E4B"/>
    <w:rsid w:val="003B1FA2"/>
    <w:rsid w:val="003B6A21"/>
    <w:rsid w:val="003C1A36"/>
    <w:rsid w:val="003C7A4F"/>
    <w:rsid w:val="003D231B"/>
    <w:rsid w:val="003D42D4"/>
    <w:rsid w:val="003D5521"/>
    <w:rsid w:val="003D6AE0"/>
    <w:rsid w:val="003F09A1"/>
    <w:rsid w:val="003F134C"/>
    <w:rsid w:val="003F269C"/>
    <w:rsid w:val="003F4BF0"/>
    <w:rsid w:val="0040217F"/>
    <w:rsid w:val="00404E73"/>
    <w:rsid w:val="004073AE"/>
    <w:rsid w:val="004079DE"/>
    <w:rsid w:val="004119DF"/>
    <w:rsid w:val="004146B5"/>
    <w:rsid w:val="0041763C"/>
    <w:rsid w:val="004310D9"/>
    <w:rsid w:val="00432CD2"/>
    <w:rsid w:val="00432E91"/>
    <w:rsid w:val="004352BF"/>
    <w:rsid w:val="0043743D"/>
    <w:rsid w:val="00437DD8"/>
    <w:rsid w:val="00443A50"/>
    <w:rsid w:val="00444FD7"/>
    <w:rsid w:val="00451BCE"/>
    <w:rsid w:val="0045373B"/>
    <w:rsid w:val="00453E17"/>
    <w:rsid w:val="004540E8"/>
    <w:rsid w:val="004546C8"/>
    <w:rsid w:val="00454ACC"/>
    <w:rsid w:val="00461692"/>
    <w:rsid w:val="00461C0C"/>
    <w:rsid w:val="004634B2"/>
    <w:rsid w:val="0046672F"/>
    <w:rsid w:val="00477FA3"/>
    <w:rsid w:val="004803B4"/>
    <w:rsid w:val="00480856"/>
    <w:rsid w:val="00480B7F"/>
    <w:rsid w:val="00482B6E"/>
    <w:rsid w:val="004843A1"/>
    <w:rsid w:val="00490BAD"/>
    <w:rsid w:val="004975E0"/>
    <w:rsid w:val="004A3B06"/>
    <w:rsid w:val="004A5A6E"/>
    <w:rsid w:val="004B4423"/>
    <w:rsid w:val="004C6EC8"/>
    <w:rsid w:val="004D299E"/>
    <w:rsid w:val="004D29E9"/>
    <w:rsid w:val="004E3FB9"/>
    <w:rsid w:val="004E4F3C"/>
    <w:rsid w:val="004E56DD"/>
    <w:rsid w:val="004F1DED"/>
    <w:rsid w:val="004F352F"/>
    <w:rsid w:val="004F35D5"/>
    <w:rsid w:val="004F4CD6"/>
    <w:rsid w:val="004F4D8E"/>
    <w:rsid w:val="004F6B61"/>
    <w:rsid w:val="00500080"/>
    <w:rsid w:val="00500347"/>
    <w:rsid w:val="00500AC4"/>
    <w:rsid w:val="005014A7"/>
    <w:rsid w:val="00501612"/>
    <w:rsid w:val="00501BB2"/>
    <w:rsid w:val="00503EA9"/>
    <w:rsid w:val="0050654C"/>
    <w:rsid w:val="00511465"/>
    <w:rsid w:val="00513407"/>
    <w:rsid w:val="00514F10"/>
    <w:rsid w:val="00516A8B"/>
    <w:rsid w:val="005226BF"/>
    <w:rsid w:val="0052611B"/>
    <w:rsid w:val="00533632"/>
    <w:rsid w:val="005341B8"/>
    <w:rsid w:val="00535390"/>
    <w:rsid w:val="0053653B"/>
    <w:rsid w:val="005375FE"/>
    <w:rsid w:val="00540628"/>
    <w:rsid w:val="005410F9"/>
    <w:rsid w:val="0054667F"/>
    <w:rsid w:val="00547F40"/>
    <w:rsid w:val="00552490"/>
    <w:rsid w:val="00554A6B"/>
    <w:rsid w:val="00555C47"/>
    <w:rsid w:val="00557675"/>
    <w:rsid w:val="00560244"/>
    <w:rsid w:val="00560C6D"/>
    <w:rsid w:val="0056449A"/>
    <w:rsid w:val="0056696D"/>
    <w:rsid w:val="005753C3"/>
    <w:rsid w:val="00581639"/>
    <w:rsid w:val="00585278"/>
    <w:rsid w:val="005867BC"/>
    <w:rsid w:val="00596EA5"/>
    <w:rsid w:val="005A0155"/>
    <w:rsid w:val="005A0C2E"/>
    <w:rsid w:val="005A1950"/>
    <w:rsid w:val="005A4D77"/>
    <w:rsid w:val="005B39F7"/>
    <w:rsid w:val="005B7D12"/>
    <w:rsid w:val="005C3BF1"/>
    <w:rsid w:val="005C5960"/>
    <w:rsid w:val="005C72E6"/>
    <w:rsid w:val="005D6DA4"/>
    <w:rsid w:val="005D7789"/>
    <w:rsid w:val="005D7885"/>
    <w:rsid w:val="005D7B54"/>
    <w:rsid w:val="005E68EF"/>
    <w:rsid w:val="005E7D4F"/>
    <w:rsid w:val="005F2797"/>
    <w:rsid w:val="005F29CA"/>
    <w:rsid w:val="005F448D"/>
    <w:rsid w:val="005F5E02"/>
    <w:rsid w:val="006019E9"/>
    <w:rsid w:val="00603D4F"/>
    <w:rsid w:val="00603EF6"/>
    <w:rsid w:val="0061408D"/>
    <w:rsid w:val="00615C50"/>
    <w:rsid w:val="006165EE"/>
    <w:rsid w:val="0062303F"/>
    <w:rsid w:val="00623659"/>
    <w:rsid w:val="0062393C"/>
    <w:rsid w:val="006239CF"/>
    <w:rsid w:val="00630322"/>
    <w:rsid w:val="00634591"/>
    <w:rsid w:val="006360DF"/>
    <w:rsid w:val="00640BE0"/>
    <w:rsid w:val="00643809"/>
    <w:rsid w:val="00646781"/>
    <w:rsid w:val="00653D7C"/>
    <w:rsid w:val="00663C21"/>
    <w:rsid w:val="00671C31"/>
    <w:rsid w:val="00672706"/>
    <w:rsid w:val="00673127"/>
    <w:rsid w:val="0067644F"/>
    <w:rsid w:val="0068316E"/>
    <w:rsid w:val="00685E2D"/>
    <w:rsid w:val="00686819"/>
    <w:rsid w:val="00686D27"/>
    <w:rsid w:val="00691011"/>
    <w:rsid w:val="006937C0"/>
    <w:rsid w:val="00696324"/>
    <w:rsid w:val="006A09A7"/>
    <w:rsid w:val="006A2E99"/>
    <w:rsid w:val="006A380C"/>
    <w:rsid w:val="006A76F9"/>
    <w:rsid w:val="006B0654"/>
    <w:rsid w:val="006B07EC"/>
    <w:rsid w:val="006B1277"/>
    <w:rsid w:val="006B1A76"/>
    <w:rsid w:val="006B57B8"/>
    <w:rsid w:val="006B7132"/>
    <w:rsid w:val="006C29A2"/>
    <w:rsid w:val="006D10C0"/>
    <w:rsid w:val="006D1D67"/>
    <w:rsid w:val="006E35DA"/>
    <w:rsid w:val="006E7AB3"/>
    <w:rsid w:val="006F0BFF"/>
    <w:rsid w:val="006F0CF9"/>
    <w:rsid w:val="006F1168"/>
    <w:rsid w:val="006F490A"/>
    <w:rsid w:val="006F4E14"/>
    <w:rsid w:val="00700610"/>
    <w:rsid w:val="00704F6C"/>
    <w:rsid w:val="007056F3"/>
    <w:rsid w:val="00711769"/>
    <w:rsid w:val="00720575"/>
    <w:rsid w:val="00723C25"/>
    <w:rsid w:val="00734D0F"/>
    <w:rsid w:val="00741167"/>
    <w:rsid w:val="00742E80"/>
    <w:rsid w:val="00744584"/>
    <w:rsid w:val="00744858"/>
    <w:rsid w:val="00747DB0"/>
    <w:rsid w:val="00751810"/>
    <w:rsid w:val="00754098"/>
    <w:rsid w:val="007550EF"/>
    <w:rsid w:val="007551A4"/>
    <w:rsid w:val="007603EF"/>
    <w:rsid w:val="00767870"/>
    <w:rsid w:val="00770C5D"/>
    <w:rsid w:val="0078427F"/>
    <w:rsid w:val="0078599D"/>
    <w:rsid w:val="00785C7C"/>
    <w:rsid w:val="00786F26"/>
    <w:rsid w:val="00791CC5"/>
    <w:rsid w:val="00791CC8"/>
    <w:rsid w:val="00792FB6"/>
    <w:rsid w:val="00792FE7"/>
    <w:rsid w:val="007947DB"/>
    <w:rsid w:val="007A31A8"/>
    <w:rsid w:val="007A6605"/>
    <w:rsid w:val="007A6684"/>
    <w:rsid w:val="007B1B20"/>
    <w:rsid w:val="007B4147"/>
    <w:rsid w:val="007B5E09"/>
    <w:rsid w:val="007C222F"/>
    <w:rsid w:val="007C2951"/>
    <w:rsid w:val="007C2FD7"/>
    <w:rsid w:val="007C3D99"/>
    <w:rsid w:val="007C415B"/>
    <w:rsid w:val="007C5D85"/>
    <w:rsid w:val="007C7192"/>
    <w:rsid w:val="007D0C2A"/>
    <w:rsid w:val="007D349B"/>
    <w:rsid w:val="007D3594"/>
    <w:rsid w:val="007D3BAF"/>
    <w:rsid w:val="007D5489"/>
    <w:rsid w:val="007D5B28"/>
    <w:rsid w:val="007D5FD4"/>
    <w:rsid w:val="007E10BA"/>
    <w:rsid w:val="007E3143"/>
    <w:rsid w:val="007E4E74"/>
    <w:rsid w:val="007F26AF"/>
    <w:rsid w:val="007F6C26"/>
    <w:rsid w:val="008001A5"/>
    <w:rsid w:val="00803737"/>
    <w:rsid w:val="00806D84"/>
    <w:rsid w:val="0080746F"/>
    <w:rsid w:val="00807905"/>
    <w:rsid w:val="00807D73"/>
    <w:rsid w:val="00811610"/>
    <w:rsid w:val="0081280E"/>
    <w:rsid w:val="00815390"/>
    <w:rsid w:val="0081685A"/>
    <w:rsid w:val="00820776"/>
    <w:rsid w:val="00821989"/>
    <w:rsid w:val="0082303F"/>
    <w:rsid w:val="00825119"/>
    <w:rsid w:val="008255FD"/>
    <w:rsid w:val="008279E2"/>
    <w:rsid w:val="00830A20"/>
    <w:rsid w:val="0083159D"/>
    <w:rsid w:val="008326A7"/>
    <w:rsid w:val="00832F4D"/>
    <w:rsid w:val="00836987"/>
    <w:rsid w:val="00840641"/>
    <w:rsid w:val="00840B24"/>
    <w:rsid w:val="00842496"/>
    <w:rsid w:val="00845483"/>
    <w:rsid w:val="00862381"/>
    <w:rsid w:val="008633E3"/>
    <w:rsid w:val="00863F1B"/>
    <w:rsid w:val="0086547D"/>
    <w:rsid w:val="0086601B"/>
    <w:rsid w:val="0086659D"/>
    <w:rsid w:val="00867C16"/>
    <w:rsid w:val="00871CBA"/>
    <w:rsid w:val="00875637"/>
    <w:rsid w:val="008779B4"/>
    <w:rsid w:val="008837F4"/>
    <w:rsid w:val="00886D8D"/>
    <w:rsid w:val="00893568"/>
    <w:rsid w:val="00894323"/>
    <w:rsid w:val="008948B3"/>
    <w:rsid w:val="008A1C5F"/>
    <w:rsid w:val="008A3091"/>
    <w:rsid w:val="008B01A9"/>
    <w:rsid w:val="008B19C4"/>
    <w:rsid w:val="008B3791"/>
    <w:rsid w:val="008B4116"/>
    <w:rsid w:val="008B658A"/>
    <w:rsid w:val="008C1266"/>
    <w:rsid w:val="008C199B"/>
    <w:rsid w:val="008C4565"/>
    <w:rsid w:val="008C4703"/>
    <w:rsid w:val="008C6143"/>
    <w:rsid w:val="008D0E0D"/>
    <w:rsid w:val="008D2CA8"/>
    <w:rsid w:val="008E432B"/>
    <w:rsid w:val="008E71F7"/>
    <w:rsid w:val="008F0415"/>
    <w:rsid w:val="008F5E25"/>
    <w:rsid w:val="00900A16"/>
    <w:rsid w:val="00902871"/>
    <w:rsid w:val="00902E2C"/>
    <w:rsid w:val="00903363"/>
    <w:rsid w:val="0090751A"/>
    <w:rsid w:val="009140CB"/>
    <w:rsid w:val="009165A2"/>
    <w:rsid w:val="00920166"/>
    <w:rsid w:val="00923B4E"/>
    <w:rsid w:val="00931576"/>
    <w:rsid w:val="00931F57"/>
    <w:rsid w:val="009320AC"/>
    <w:rsid w:val="00933F3A"/>
    <w:rsid w:val="009371AA"/>
    <w:rsid w:val="009406B2"/>
    <w:rsid w:val="00940A27"/>
    <w:rsid w:val="00941228"/>
    <w:rsid w:val="00944946"/>
    <w:rsid w:val="00951F9C"/>
    <w:rsid w:val="0095640B"/>
    <w:rsid w:val="00956D42"/>
    <w:rsid w:val="00961A56"/>
    <w:rsid w:val="0096583A"/>
    <w:rsid w:val="00965E32"/>
    <w:rsid w:val="00975E02"/>
    <w:rsid w:val="009773CF"/>
    <w:rsid w:val="00980EA9"/>
    <w:rsid w:val="0098109C"/>
    <w:rsid w:val="00982C0D"/>
    <w:rsid w:val="00982D4A"/>
    <w:rsid w:val="00984448"/>
    <w:rsid w:val="00986635"/>
    <w:rsid w:val="00986F03"/>
    <w:rsid w:val="00987FFB"/>
    <w:rsid w:val="00993DCE"/>
    <w:rsid w:val="0099582D"/>
    <w:rsid w:val="00996106"/>
    <w:rsid w:val="009978D2"/>
    <w:rsid w:val="009A0CBD"/>
    <w:rsid w:val="009A1686"/>
    <w:rsid w:val="009A4575"/>
    <w:rsid w:val="009A541A"/>
    <w:rsid w:val="009A5E63"/>
    <w:rsid w:val="009B0656"/>
    <w:rsid w:val="009B1F38"/>
    <w:rsid w:val="009B2F16"/>
    <w:rsid w:val="009B6B27"/>
    <w:rsid w:val="009C2312"/>
    <w:rsid w:val="009C70D3"/>
    <w:rsid w:val="009C7435"/>
    <w:rsid w:val="009D17B5"/>
    <w:rsid w:val="009D1ABD"/>
    <w:rsid w:val="009D1FB2"/>
    <w:rsid w:val="009D4445"/>
    <w:rsid w:val="009D573E"/>
    <w:rsid w:val="009E099E"/>
    <w:rsid w:val="009E4ED7"/>
    <w:rsid w:val="009E56B2"/>
    <w:rsid w:val="009E5AFA"/>
    <w:rsid w:val="009E659C"/>
    <w:rsid w:val="009E6F8C"/>
    <w:rsid w:val="009F2F4E"/>
    <w:rsid w:val="009F466A"/>
    <w:rsid w:val="009F562F"/>
    <w:rsid w:val="009F597B"/>
    <w:rsid w:val="00A019AE"/>
    <w:rsid w:val="00A02130"/>
    <w:rsid w:val="00A04F55"/>
    <w:rsid w:val="00A11EC0"/>
    <w:rsid w:val="00A178CD"/>
    <w:rsid w:val="00A24194"/>
    <w:rsid w:val="00A31477"/>
    <w:rsid w:val="00A34EBE"/>
    <w:rsid w:val="00A42A59"/>
    <w:rsid w:val="00A451A8"/>
    <w:rsid w:val="00A4630E"/>
    <w:rsid w:val="00A53E70"/>
    <w:rsid w:val="00A573F2"/>
    <w:rsid w:val="00A578BB"/>
    <w:rsid w:val="00A60100"/>
    <w:rsid w:val="00A66EE5"/>
    <w:rsid w:val="00A7205C"/>
    <w:rsid w:val="00A75C14"/>
    <w:rsid w:val="00A75F50"/>
    <w:rsid w:val="00A76002"/>
    <w:rsid w:val="00A800E6"/>
    <w:rsid w:val="00A804A3"/>
    <w:rsid w:val="00A816DD"/>
    <w:rsid w:val="00A8234B"/>
    <w:rsid w:val="00A83C70"/>
    <w:rsid w:val="00A8422D"/>
    <w:rsid w:val="00A917E6"/>
    <w:rsid w:val="00A95C3F"/>
    <w:rsid w:val="00A967CF"/>
    <w:rsid w:val="00AB0889"/>
    <w:rsid w:val="00AB0C9B"/>
    <w:rsid w:val="00AB3BEF"/>
    <w:rsid w:val="00AC28B0"/>
    <w:rsid w:val="00AC4604"/>
    <w:rsid w:val="00AC7469"/>
    <w:rsid w:val="00AD26F8"/>
    <w:rsid w:val="00AD7719"/>
    <w:rsid w:val="00AE0A52"/>
    <w:rsid w:val="00AE51D5"/>
    <w:rsid w:val="00AF02ED"/>
    <w:rsid w:val="00AF3094"/>
    <w:rsid w:val="00AF6235"/>
    <w:rsid w:val="00B011B4"/>
    <w:rsid w:val="00B021FE"/>
    <w:rsid w:val="00B025C8"/>
    <w:rsid w:val="00B03B42"/>
    <w:rsid w:val="00B06C9E"/>
    <w:rsid w:val="00B07688"/>
    <w:rsid w:val="00B131F0"/>
    <w:rsid w:val="00B16DBE"/>
    <w:rsid w:val="00B20F4D"/>
    <w:rsid w:val="00B218B2"/>
    <w:rsid w:val="00B25891"/>
    <w:rsid w:val="00B25D96"/>
    <w:rsid w:val="00B2662A"/>
    <w:rsid w:val="00B35D5A"/>
    <w:rsid w:val="00B35FF4"/>
    <w:rsid w:val="00B4077F"/>
    <w:rsid w:val="00B409B1"/>
    <w:rsid w:val="00B421AB"/>
    <w:rsid w:val="00B421F3"/>
    <w:rsid w:val="00B506FA"/>
    <w:rsid w:val="00B530F8"/>
    <w:rsid w:val="00B5385D"/>
    <w:rsid w:val="00B54E99"/>
    <w:rsid w:val="00B56AB2"/>
    <w:rsid w:val="00B56B93"/>
    <w:rsid w:val="00B63888"/>
    <w:rsid w:val="00B66399"/>
    <w:rsid w:val="00B71018"/>
    <w:rsid w:val="00B71C87"/>
    <w:rsid w:val="00B76D0E"/>
    <w:rsid w:val="00B774C6"/>
    <w:rsid w:val="00B80572"/>
    <w:rsid w:val="00B80A6B"/>
    <w:rsid w:val="00B818D6"/>
    <w:rsid w:val="00B81F68"/>
    <w:rsid w:val="00B84461"/>
    <w:rsid w:val="00B84916"/>
    <w:rsid w:val="00B85EC6"/>
    <w:rsid w:val="00B85FBA"/>
    <w:rsid w:val="00B91B55"/>
    <w:rsid w:val="00B92CED"/>
    <w:rsid w:val="00B93218"/>
    <w:rsid w:val="00B94665"/>
    <w:rsid w:val="00B97306"/>
    <w:rsid w:val="00BA4BF0"/>
    <w:rsid w:val="00BA61FC"/>
    <w:rsid w:val="00BA73D4"/>
    <w:rsid w:val="00BA7EAE"/>
    <w:rsid w:val="00BB14EC"/>
    <w:rsid w:val="00BB1AB4"/>
    <w:rsid w:val="00BB21E3"/>
    <w:rsid w:val="00BC07E9"/>
    <w:rsid w:val="00BC3733"/>
    <w:rsid w:val="00BC3C56"/>
    <w:rsid w:val="00BC75EC"/>
    <w:rsid w:val="00BD1B17"/>
    <w:rsid w:val="00BD4A02"/>
    <w:rsid w:val="00BD692A"/>
    <w:rsid w:val="00BD726F"/>
    <w:rsid w:val="00BE0FB8"/>
    <w:rsid w:val="00BE281A"/>
    <w:rsid w:val="00BE5411"/>
    <w:rsid w:val="00BE684B"/>
    <w:rsid w:val="00BE6C49"/>
    <w:rsid w:val="00BF123C"/>
    <w:rsid w:val="00BF1268"/>
    <w:rsid w:val="00BF2199"/>
    <w:rsid w:val="00BF4621"/>
    <w:rsid w:val="00BF61D6"/>
    <w:rsid w:val="00C0731F"/>
    <w:rsid w:val="00C11C10"/>
    <w:rsid w:val="00C14618"/>
    <w:rsid w:val="00C14EBC"/>
    <w:rsid w:val="00C158D3"/>
    <w:rsid w:val="00C15984"/>
    <w:rsid w:val="00C16376"/>
    <w:rsid w:val="00C16913"/>
    <w:rsid w:val="00C212CF"/>
    <w:rsid w:val="00C22332"/>
    <w:rsid w:val="00C232EB"/>
    <w:rsid w:val="00C2689C"/>
    <w:rsid w:val="00C26FAB"/>
    <w:rsid w:val="00C27E7E"/>
    <w:rsid w:val="00C35D53"/>
    <w:rsid w:val="00C37046"/>
    <w:rsid w:val="00C427A6"/>
    <w:rsid w:val="00C43DFD"/>
    <w:rsid w:val="00C47B48"/>
    <w:rsid w:val="00C47EB1"/>
    <w:rsid w:val="00C53525"/>
    <w:rsid w:val="00C537F2"/>
    <w:rsid w:val="00C53EEF"/>
    <w:rsid w:val="00C57F1C"/>
    <w:rsid w:val="00C61F01"/>
    <w:rsid w:val="00C63A16"/>
    <w:rsid w:val="00C65FD4"/>
    <w:rsid w:val="00C707CA"/>
    <w:rsid w:val="00C71414"/>
    <w:rsid w:val="00C74A68"/>
    <w:rsid w:val="00C756D8"/>
    <w:rsid w:val="00C77F19"/>
    <w:rsid w:val="00C80D6D"/>
    <w:rsid w:val="00C82939"/>
    <w:rsid w:val="00C831AD"/>
    <w:rsid w:val="00C836E1"/>
    <w:rsid w:val="00C96284"/>
    <w:rsid w:val="00C97DD7"/>
    <w:rsid w:val="00CA00BD"/>
    <w:rsid w:val="00CA15AA"/>
    <w:rsid w:val="00CA5FD6"/>
    <w:rsid w:val="00CA65B4"/>
    <w:rsid w:val="00CB22BE"/>
    <w:rsid w:val="00CB49E8"/>
    <w:rsid w:val="00CB4D15"/>
    <w:rsid w:val="00CB59AB"/>
    <w:rsid w:val="00CB5A46"/>
    <w:rsid w:val="00CC47FD"/>
    <w:rsid w:val="00CC4BB4"/>
    <w:rsid w:val="00CC4CCC"/>
    <w:rsid w:val="00CC674A"/>
    <w:rsid w:val="00CC73F5"/>
    <w:rsid w:val="00CD1035"/>
    <w:rsid w:val="00CD21A2"/>
    <w:rsid w:val="00CD6F3D"/>
    <w:rsid w:val="00CD7FE6"/>
    <w:rsid w:val="00CE4C76"/>
    <w:rsid w:val="00CE7C42"/>
    <w:rsid w:val="00CF0CFC"/>
    <w:rsid w:val="00CF2653"/>
    <w:rsid w:val="00CF471B"/>
    <w:rsid w:val="00CF53CC"/>
    <w:rsid w:val="00D05D44"/>
    <w:rsid w:val="00D074F5"/>
    <w:rsid w:val="00D160C7"/>
    <w:rsid w:val="00D2533C"/>
    <w:rsid w:val="00D25A2C"/>
    <w:rsid w:val="00D31DBC"/>
    <w:rsid w:val="00D32DCB"/>
    <w:rsid w:val="00D37E2B"/>
    <w:rsid w:val="00D446BE"/>
    <w:rsid w:val="00D458CA"/>
    <w:rsid w:val="00D50407"/>
    <w:rsid w:val="00D5070E"/>
    <w:rsid w:val="00D51509"/>
    <w:rsid w:val="00D53D66"/>
    <w:rsid w:val="00D6048B"/>
    <w:rsid w:val="00D66787"/>
    <w:rsid w:val="00D66D2D"/>
    <w:rsid w:val="00D67875"/>
    <w:rsid w:val="00D70963"/>
    <w:rsid w:val="00D71D76"/>
    <w:rsid w:val="00D72B02"/>
    <w:rsid w:val="00D73912"/>
    <w:rsid w:val="00D73E58"/>
    <w:rsid w:val="00D83125"/>
    <w:rsid w:val="00D85BBB"/>
    <w:rsid w:val="00D86467"/>
    <w:rsid w:val="00D87203"/>
    <w:rsid w:val="00D93590"/>
    <w:rsid w:val="00D95A01"/>
    <w:rsid w:val="00D96A1E"/>
    <w:rsid w:val="00D97D4F"/>
    <w:rsid w:val="00DA13D5"/>
    <w:rsid w:val="00DA4DB4"/>
    <w:rsid w:val="00DA6162"/>
    <w:rsid w:val="00DA6C39"/>
    <w:rsid w:val="00DB27EF"/>
    <w:rsid w:val="00DB5E75"/>
    <w:rsid w:val="00DD013F"/>
    <w:rsid w:val="00DD277B"/>
    <w:rsid w:val="00DE0277"/>
    <w:rsid w:val="00DE1283"/>
    <w:rsid w:val="00DE51AF"/>
    <w:rsid w:val="00E00908"/>
    <w:rsid w:val="00E070DA"/>
    <w:rsid w:val="00E13363"/>
    <w:rsid w:val="00E209B8"/>
    <w:rsid w:val="00E22A20"/>
    <w:rsid w:val="00E26243"/>
    <w:rsid w:val="00E312C2"/>
    <w:rsid w:val="00E364A2"/>
    <w:rsid w:val="00E3670C"/>
    <w:rsid w:val="00E37C80"/>
    <w:rsid w:val="00E42C25"/>
    <w:rsid w:val="00E4360C"/>
    <w:rsid w:val="00E43F7F"/>
    <w:rsid w:val="00E44FC4"/>
    <w:rsid w:val="00E519D4"/>
    <w:rsid w:val="00E54A59"/>
    <w:rsid w:val="00E55605"/>
    <w:rsid w:val="00E57CB2"/>
    <w:rsid w:val="00E6197A"/>
    <w:rsid w:val="00E62169"/>
    <w:rsid w:val="00E628DA"/>
    <w:rsid w:val="00E67765"/>
    <w:rsid w:val="00E711AF"/>
    <w:rsid w:val="00E76023"/>
    <w:rsid w:val="00E77E58"/>
    <w:rsid w:val="00E83260"/>
    <w:rsid w:val="00E87032"/>
    <w:rsid w:val="00E90318"/>
    <w:rsid w:val="00E90FF5"/>
    <w:rsid w:val="00E924A4"/>
    <w:rsid w:val="00E948DD"/>
    <w:rsid w:val="00EA0619"/>
    <w:rsid w:val="00EA2862"/>
    <w:rsid w:val="00EB39E6"/>
    <w:rsid w:val="00EB4755"/>
    <w:rsid w:val="00EB7C21"/>
    <w:rsid w:val="00ED347D"/>
    <w:rsid w:val="00ED4BB8"/>
    <w:rsid w:val="00EE0314"/>
    <w:rsid w:val="00EE0DDE"/>
    <w:rsid w:val="00EE6AB6"/>
    <w:rsid w:val="00EE7705"/>
    <w:rsid w:val="00EF6630"/>
    <w:rsid w:val="00F019D0"/>
    <w:rsid w:val="00F0545D"/>
    <w:rsid w:val="00F102CA"/>
    <w:rsid w:val="00F156AC"/>
    <w:rsid w:val="00F205F8"/>
    <w:rsid w:val="00F21925"/>
    <w:rsid w:val="00F21FD2"/>
    <w:rsid w:val="00F22E8C"/>
    <w:rsid w:val="00F23B5F"/>
    <w:rsid w:val="00F25F38"/>
    <w:rsid w:val="00F266B2"/>
    <w:rsid w:val="00F27C60"/>
    <w:rsid w:val="00F3342B"/>
    <w:rsid w:val="00F35393"/>
    <w:rsid w:val="00F41069"/>
    <w:rsid w:val="00F413A2"/>
    <w:rsid w:val="00F41415"/>
    <w:rsid w:val="00F44FF3"/>
    <w:rsid w:val="00F52642"/>
    <w:rsid w:val="00F5329B"/>
    <w:rsid w:val="00F53E7F"/>
    <w:rsid w:val="00F60825"/>
    <w:rsid w:val="00F60D7B"/>
    <w:rsid w:val="00F61CDD"/>
    <w:rsid w:val="00F62576"/>
    <w:rsid w:val="00F6505F"/>
    <w:rsid w:val="00F65A30"/>
    <w:rsid w:val="00F65DBE"/>
    <w:rsid w:val="00F71685"/>
    <w:rsid w:val="00F72996"/>
    <w:rsid w:val="00F74A48"/>
    <w:rsid w:val="00F7705F"/>
    <w:rsid w:val="00F80667"/>
    <w:rsid w:val="00F81376"/>
    <w:rsid w:val="00F81EF2"/>
    <w:rsid w:val="00F8616D"/>
    <w:rsid w:val="00F902ED"/>
    <w:rsid w:val="00F92F4A"/>
    <w:rsid w:val="00F935BE"/>
    <w:rsid w:val="00F94FD6"/>
    <w:rsid w:val="00FA0475"/>
    <w:rsid w:val="00FA0F42"/>
    <w:rsid w:val="00FA3542"/>
    <w:rsid w:val="00FA3A1A"/>
    <w:rsid w:val="00FA500D"/>
    <w:rsid w:val="00FA5A0C"/>
    <w:rsid w:val="00FA5F77"/>
    <w:rsid w:val="00FB539D"/>
    <w:rsid w:val="00FC3CC6"/>
    <w:rsid w:val="00FC4382"/>
    <w:rsid w:val="00FC6610"/>
    <w:rsid w:val="00FD4223"/>
    <w:rsid w:val="00FD76C8"/>
    <w:rsid w:val="00FE354C"/>
    <w:rsid w:val="00FE3895"/>
    <w:rsid w:val="00FE536D"/>
    <w:rsid w:val="00FE709D"/>
    <w:rsid w:val="00FF09B9"/>
    <w:rsid w:val="00FF3230"/>
    <w:rsid w:val="00FF34F0"/>
    <w:rsid w:val="00FF3E94"/>
    <w:rsid w:val="00FF61A8"/>
    <w:rsid w:val="00FF63BC"/>
    <w:rsid w:val="00FF6D0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80C"/>
  </w:style>
  <w:style w:type="paragraph" w:styleId="Ttulo1">
    <w:name w:val="heading 1"/>
    <w:basedOn w:val="Normal"/>
    <w:link w:val="Ttulo1Car"/>
    <w:uiPriority w:val="9"/>
    <w:qFormat/>
    <w:rsid w:val="00333E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EA9"/>
    <w:rPr>
      <w:rFonts w:ascii="Times New Roman" w:eastAsia="Times New Roman" w:hAnsi="Times New Roman" w:cs="Times New Roman"/>
      <w:b/>
      <w:bCs/>
      <w:kern w:val="36"/>
      <w:sz w:val="48"/>
      <w:szCs w:val="48"/>
      <w:lang w:eastAsia="es-MX"/>
    </w:rPr>
  </w:style>
  <w:style w:type="character" w:customStyle="1" w:styleId="reference-text">
    <w:name w:val="reference-text"/>
    <w:basedOn w:val="Fuentedeprrafopredeter"/>
    <w:rsid w:val="001B2591"/>
  </w:style>
  <w:style w:type="character" w:styleId="Hipervnculo">
    <w:name w:val="Hyperlink"/>
    <w:basedOn w:val="Fuentedeprrafopredeter"/>
    <w:uiPriority w:val="99"/>
    <w:unhideWhenUsed/>
    <w:rsid w:val="001B2591"/>
    <w:rPr>
      <w:color w:val="0000FF"/>
      <w:u w:val="single"/>
    </w:rPr>
  </w:style>
  <w:style w:type="character" w:customStyle="1" w:styleId="citation">
    <w:name w:val="citation"/>
    <w:basedOn w:val="Fuentedeprrafopredeter"/>
    <w:rsid w:val="000D7D8F"/>
  </w:style>
  <w:style w:type="character" w:styleId="Textoennegrita">
    <w:name w:val="Strong"/>
    <w:basedOn w:val="Fuentedeprrafopredeter"/>
    <w:uiPriority w:val="22"/>
    <w:qFormat/>
    <w:rsid w:val="002C51C8"/>
    <w:rPr>
      <w:b/>
      <w:bCs/>
    </w:rPr>
  </w:style>
  <w:style w:type="character" w:styleId="nfasis">
    <w:name w:val="Emphasis"/>
    <w:basedOn w:val="Fuentedeprrafopredeter"/>
    <w:uiPriority w:val="20"/>
    <w:qFormat/>
    <w:rsid w:val="002C51C8"/>
    <w:rPr>
      <w:i/>
      <w:iCs/>
    </w:rPr>
  </w:style>
  <w:style w:type="paragraph" w:styleId="Textodeglobo">
    <w:name w:val="Balloon Text"/>
    <w:basedOn w:val="Normal"/>
    <w:link w:val="TextodegloboCar"/>
    <w:uiPriority w:val="99"/>
    <w:semiHidden/>
    <w:unhideWhenUsed/>
    <w:rsid w:val="00C77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F19"/>
    <w:rPr>
      <w:rFonts w:ascii="Tahoma" w:hAnsi="Tahoma" w:cs="Tahoma"/>
      <w:sz w:val="16"/>
      <w:szCs w:val="16"/>
    </w:rPr>
  </w:style>
  <w:style w:type="paragraph" w:styleId="NormalWeb">
    <w:name w:val="Normal (Web)"/>
    <w:basedOn w:val="Normal"/>
    <w:uiPriority w:val="99"/>
    <w:unhideWhenUsed/>
    <w:rsid w:val="009E09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ongtext">
    <w:name w:val="long_text"/>
    <w:basedOn w:val="Fuentedeprrafopredeter"/>
    <w:rsid w:val="0052611B"/>
  </w:style>
  <w:style w:type="character" w:customStyle="1" w:styleId="st">
    <w:name w:val="st"/>
    <w:basedOn w:val="Fuentedeprrafopredeter"/>
    <w:rsid w:val="004634B2"/>
  </w:style>
  <w:style w:type="paragraph" w:styleId="Encabezado">
    <w:name w:val="header"/>
    <w:basedOn w:val="Normal"/>
    <w:link w:val="EncabezadoCar"/>
    <w:uiPriority w:val="99"/>
    <w:unhideWhenUsed/>
    <w:rsid w:val="00951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F9C"/>
  </w:style>
  <w:style w:type="paragraph" w:styleId="Piedepgina">
    <w:name w:val="footer"/>
    <w:basedOn w:val="Normal"/>
    <w:link w:val="PiedepginaCar"/>
    <w:uiPriority w:val="99"/>
    <w:unhideWhenUsed/>
    <w:rsid w:val="00951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F9C"/>
  </w:style>
  <w:style w:type="paragraph" w:customStyle="1" w:styleId="1">
    <w:name w:val="1."/>
    <w:basedOn w:val="Normal"/>
    <w:rsid w:val="00F94FD6"/>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8F5E25"/>
    <w:pPr>
      <w:ind w:left="720"/>
      <w:contextualSpacing/>
    </w:pPr>
  </w:style>
  <w:style w:type="paragraph" w:styleId="Sinespaciado">
    <w:name w:val="No Spacing"/>
    <w:link w:val="SinespaciadoCar"/>
    <w:uiPriority w:val="1"/>
    <w:qFormat/>
    <w:rsid w:val="008F5E25"/>
    <w:pPr>
      <w:spacing w:after="0" w:line="240" w:lineRule="auto"/>
    </w:pPr>
  </w:style>
  <w:style w:type="character" w:customStyle="1" w:styleId="SinespaciadoCar">
    <w:name w:val="Sin espaciado Car"/>
    <w:basedOn w:val="Fuentedeprrafopredeter"/>
    <w:link w:val="Sinespaciado"/>
    <w:uiPriority w:val="1"/>
    <w:rsid w:val="001E2E4A"/>
  </w:style>
  <w:style w:type="paragraph" w:styleId="Textonotapie">
    <w:name w:val="footnote text"/>
    <w:basedOn w:val="Normal"/>
    <w:link w:val="TextonotapieCar"/>
    <w:uiPriority w:val="99"/>
    <w:unhideWhenUsed/>
    <w:rsid w:val="00FE536D"/>
    <w:pPr>
      <w:spacing w:after="0" w:line="240" w:lineRule="auto"/>
    </w:pPr>
    <w:rPr>
      <w:sz w:val="20"/>
      <w:szCs w:val="20"/>
    </w:rPr>
  </w:style>
  <w:style w:type="character" w:customStyle="1" w:styleId="TextonotapieCar">
    <w:name w:val="Texto nota pie Car"/>
    <w:basedOn w:val="Fuentedeprrafopredeter"/>
    <w:link w:val="Textonotapie"/>
    <w:uiPriority w:val="99"/>
    <w:rsid w:val="00FE536D"/>
    <w:rPr>
      <w:sz w:val="20"/>
      <w:szCs w:val="20"/>
    </w:rPr>
  </w:style>
  <w:style w:type="character" w:styleId="Refdenotaalpie">
    <w:name w:val="footnote reference"/>
    <w:basedOn w:val="Fuentedeprrafopredeter"/>
    <w:uiPriority w:val="99"/>
    <w:semiHidden/>
    <w:unhideWhenUsed/>
    <w:rsid w:val="00FE536D"/>
    <w:rPr>
      <w:vertAlign w:val="superscript"/>
    </w:rPr>
  </w:style>
  <w:style w:type="character" w:styleId="CitaHTML">
    <w:name w:val="HTML Cite"/>
    <w:basedOn w:val="Fuentedeprrafopredeter"/>
    <w:uiPriority w:val="99"/>
    <w:semiHidden/>
    <w:unhideWhenUsed/>
    <w:rsid w:val="004540E8"/>
    <w:rPr>
      <w:i/>
      <w:iCs/>
    </w:rPr>
  </w:style>
  <w:style w:type="table" w:styleId="Tablaconcuadrcula">
    <w:name w:val="Table Grid"/>
    <w:basedOn w:val="Tablanormal"/>
    <w:uiPriority w:val="59"/>
    <w:rsid w:val="0053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7D0C2A"/>
  </w:style>
  <w:style w:type="character" w:customStyle="1" w:styleId="a">
    <w:name w:val="a"/>
    <w:basedOn w:val="Fuentedeprrafopredeter"/>
    <w:rsid w:val="001032B5"/>
  </w:style>
  <w:style w:type="paragraph" w:styleId="Textonotaalfinal">
    <w:name w:val="endnote text"/>
    <w:basedOn w:val="Normal"/>
    <w:link w:val="TextonotaalfinalCar"/>
    <w:uiPriority w:val="99"/>
    <w:semiHidden/>
    <w:unhideWhenUsed/>
    <w:rsid w:val="008B379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B3791"/>
    <w:rPr>
      <w:sz w:val="20"/>
      <w:szCs w:val="20"/>
    </w:rPr>
  </w:style>
  <w:style w:type="character" w:styleId="Refdenotaalfinal">
    <w:name w:val="endnote reference"/>
    <w:basedOn w:val="Fuentedeprrafopredeter"/>
    <w:uiPriority w:val="99"/>
    <w:semiHidden/>
    <w:unhideWhenUsed/>
    <w:rsid w:val="008B3791"/>
    <w:rPr>
      <w:vertAlign w:val="superscript"/>
    </w:rPr>
  </w:style>
  <w:style w:type="paragraph" w:customStyle="1" w:styleId="Default">
    <w:name w:val="Default"/>
    <w:rsid w:val="007603EF"/>
    <w:pPr>
      <w:autoSpaceDE w:val="0"/>
      <w:autoSpaceDN w:val="0"/>
      <w:adjustRightInd w:val="0"/>
      <w:spacing w:after="0" w:line="240" w:lineRule="auto"/>
    </w:pPr>
    <w:rPr>
      <w:rFonts w:ascii="Arial" w:eastAsia="Calibri" w:hAnsi="Arial" w:cs="Arial"/>
      <w:color w:val="000000"/>
      <w:sz w:val="24"/>
      <w:szCs w:val="24"/>
    </w:rPr>
  </w:style>
  <w:style w:type="paragraph" w:styleId="HTMLconformatoprevio">
    <w:name w:val="HTML Preformatted"/>
    <w:basedOn w:val="Normal"/>
    <w:link w:val="HTMLconformatoprevioCar"/>
    <w:uiPriority w:val="99"/>
    <w:semiHidden/>
    <w:unhideWhenUsed/>
    <w:rsid w:val="002713F8"/>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2713F8"/>
    <w:rPr>
      <w:rFonts w:ascii="Consolas" w:hAnsi="Consolas" w:cs="Consolas"/>
      <w:sz w:val="20"/>
      <w:szCs w:val="20"/>
    </w:rPr>
  </w:style>
  <w:style w:type="paragraph" w:styleId="Bibliografa">
    <w:name w:val="Bibliography"/>
    <w:basedOn w:val="Normal"/>
    <w:next w:val="Normal"/>
    <w:uiPriority w:val="37"/>
    <w:unhideWhenUsed/>
    <w:rsid w:val="00A7205C"/>
  </w:style>
</w:styles>
</file>

<file path=word/webSettings.xml><?xml version="1.0" encoding="utf-8"?>
<w:webSettings xmlns:r="http://schemas.openxmlformats.org/officeDocument/2006/relationships" xmlns:w="http://schemas.openxmlformats.org/wordprocessingml/2006/main">
  <w:divs>
    <w:div w:id="11304513">
      <w:bodyDiv w:val="1"/>
      <w:marLeft w:val="0"/>
      <w:marRight w:val="0"/>
      <w:marTop w:val="0"/>
      <w:marBottom w:val="0"/>
      <w:divBdr>
        <w:top w:val="none" w:sz="0" w:space="0" w:color="auto"/>
        <w:left w:val="none" w:sz="0" w:space="0" w:color="auto"/>
        <w:bottom w:val="none" w:sz="0" w:space="0" w:color="auto"/>
        <w:right w:val="none" w:sz="0" w:space="0" w:color="auto"/>
      </w:divBdr>
    </w:div>
    <w:div w:id="62221143">
      <w:bodyDiv w:val="1"/>
      <w:marLeft w:val="0"/>
      <w:marRight w:val="0"/>
      <w:marTop w:val="0"/>
      <w:marBottom w:val="0"/>
      <w:divBdr>
        <w:top w:val="none" w:sz="0" w:space="0" w:color="auto"/>
        <w:left w:val="none" w:sz="0" w:space="0" w:color="auto"/>
        <w:bottom w:val="none" w:sz="0" w:space="0" w:color="auto"/>
        <w:right w:val="none" w:sz="0" w:space="0" w:color="auto"/>
      </w:divBdr>
      <w:divsChild>
        <w:div w:id="2063479877">
          <w:marLeft w:val="0"/>
          <w:marRight w:val="0"/>
          <w:marTop w:val="0"/>
          <w:marBottom w:val="0"/>
          <w:divBdr>
            <w:top w:val="none" w:sz="0" w:space="0" w:color="auto"/>
            <w:left w:val="none" w:sz="0" w:space="0" w:color="auto"/>
            <w:bottom w:val="none" w:sz="0" w:space="0" w:color="auto"/>
            <w:right w:val="none" w:sz="0" w:space="0" w:color="auto"/>
          </w:divBdr>
        </w:div>
        <w:div w:id="1604531424">
          <w:marLeft w:val="0"/>
          <w:marRight w:val="0"/>
          <w:marTop w:val="0"/>
          <w:marBottom w:val="0"/>
          <w:divBdr>
            <w:top w:val="none" w:sz="0" w:space="0" w:color="auto"/>
            <w:left w:val="none" w:sz="0" w:space="0" w:color="auto"/>
            <w:bottom w:val="none" w:sz="0" w:space="0" w:color="auto"/>
            <w:right w:val="none" w:sz="0" w:space="0" w:color="auto"/>
          </w:divBdr>
        </w:div>
        <w:div w:id="108400702">
          <w:marLeft w:val="0"/>
          <w:marRight w:val="0"/>
          <w:marTop w:val="0"/>
          <w:marBottom w:val="0"/>
          <w:divBdr>
            <w:top w:val="none" w:sz="0" w:space="0" w:color="auto"/>
            <w:left w:val="none" w:sz="0" w:space="0" w:color="auto"/>
            <w:bottom w:val="none" w:sz="0" w:space="0" w:color="auto"/>
            <w:right w:val="none" w:sz="0" w:space="0" w:color="auto"/>
          </w:divBdr>
        </w:div>
        <w:div w:id="597956203">
          <w:marLeft w:val="0"/>
          <w:marRight w:val="0"/>
          <w:marTop w:val="0"/>
          <w:marBottom w:val="0"/>
          <w:divBdr>
            <w:top w:val="none" w:sz="0" w:space="0" w:color="auto"/>
            <w:left w:val="none" w:sz="0" w:space="0" w:color="auto"/>
            <w:bottom w:val="none" w:sz="0" w:space="0" w:color="auto"/>
            <w:right w:val="none" w:sz="0" w:space="0" w:color="auto"/>
          </w:divBdr>
        </w:div>
      </w:divsChild>
    </w:div>
    <w:div w:id="121457805">
      <w:bodyDiv w:val="1"/>
      <w:marLeft w:val="0"/>
      <w:marRight w:val="0"/>
      <w:marTop w:val="0"/>
      <w:marBottom w:val="0"/>
      <w:divBdr>
        <w:top w:val="none" w:sz="0" w:space="0" w:color="auto"/>
        <w:left w:val="none" w:sz="0" w:space="0" w:color="auto"/>
        <w:bottom w:val="none" w:sz="0" w:space="0" w:color="auto"/>
        <w:right w:val="none" w:sz="0" w:space="0" w:color="auto"/>
      </w:divBdr>
    </w:div>
    <w:div w:id="199050906">
      <w:bodyDiv w:val="1"/>
      <w:marLeft w:val="0"/>
      <w:marRight w:val="0"/>
      <w:marTop w:val="0"/>
      <w:marBottom w:val="0"/>
      <w:divBdr>
        <w:top w:val="none" w:sz="0" w:space="0" w:color="auto"/>
        <w:left w:val="none" w:sz="0" w:space="0" w:color="auto"/>
        <w:bottom w:val="none" w:sz="0" w:space="0" w:color="auto"/>
        <w:right w:val="none" w:sz="0" w:space="0" w:color="auto"/>
      </w:divBdr>
    </w:div>
    <w:div w:id="222764932">
      <w:bodyDiv w:val="1"/>
      <w:marLeft w:val="0"/>
      <w:marRight w:val="0"/>
      <w:marTop w:val="0"/>
      <w:marBottom w:val="0"/>
      <w:divBdr>
        <w:top w:val="none" w:sz="0" w:space="0" w:color="auto"/>
        <w:left w:val="none" w:sz="0" w:space="0" w:color="auto"/>
        <w:bottom w:val="none" w:sz="0" w:space="0" w:color="auto"/>
        <w:right w:val="none" w:sz="0" w:space="0" w:color="auto"/>
      </w:divBdr>
    </w:div>
    <w:div w:id="233439330">
      <w:bodyDiv w:val="1"/>
      <w:marLeft w:val="0"/>
      <w:marRight w:val="0"/>
      <w:marTop w:val="0"/>
      <w:marBottom w:val="0"/>
      <w:divBdr>
        <w:top w:val="none" w:sz="0" w:space="0" w:color="auto"/>
        <w:left w:val="none" w:sz="0" w:space="0" w:color="auto"/>
        <w:bottom w:val="none" w:sz="0" w:space="0" w:color="auto"/>
        <w:right w:val="none" w:sz="0" w:space="0" w:color="auto"/>
      </w:divBdr>
    </w:div>
    <w:div w:id="253441550">
      <w:bodyDiv w:val="1"/>
      <w:marLeft w:val="0"/>
      <w:marRight w:val="0"/>
      <w:marTop w:val="0"/>
      <w:marBottom w:val="0"/>
      <w:divBdr>
        <w:top w:val="none" w:sz="0" w:space="0" w:color="auto"/>
        <w:left w:val="none" w:sz="0" w:space="0" w:color="auto"/>
        <w:bottom w:val="none" w:sz="0" w:space="0" w:color="auto"/>
        <w:right w:val="none" w:sz="0" w:space="0" w:color="auto"/>
      </w:divBdr>
    </w:div>
    <w:div w:id="261648585">
      <w:bodyDiv w:val="1"/>
      <w:marLeft w:val="0"/>
      <w:marRight w:val="0"/>
      <w:marTop w:val="0"/>
      <w:marBottom w:val="0"/>
      <w:divBdr>
        <w:top w:val="none" w:sz="0" w:space="0" w:color="auto"/>
        <w:left w:val="none" w:sz="0" w:space="0" w:color="auto"/>
        <w:bottom w:val="none" w:sz="0" w:space="0" w:color="auto"/>
        <w:right w:val="none" w:sz="0" w:space="0" w:color="auto"/>
      </w:divBdr>
    </w:div>
    <w:div w:id="267589255">
      <w:bodyDiv w:val="1"/>
      <w:marLeft w:val="0"/>
      <w:marRight w:val="0"/>
      <w:marTop w:val="0"/>
      <w:marBottom w:val="0"/>
      <w:divBdr>
        <w:top w:val="none" w:sz="0" w:space="0" w:color="auto"/>
        <w:left w:val="none" w:sz="0" w:space="0" w:color="auto"/>
        <w:bottom w:val="none" w:sz="0" w:space="0" w:color="auto"/>
        <w:right w:val="none" w:sz="0" w:space="0" w:color="auto"/>
      </w:divBdr>
    </w:div>
    <w:div w:id="338847681">
      <w:bodyDiv w:val="1"/>
      <w:marLeft w:val="0"/>
      <w:marRight w:val="0"/>
      <w:marTop w:val="0"/>
      <w:marBottom w:val="0"/>
      <w:divBdr>
        <w:top w:val="none" w:sz="0" w:space="0" w:color="auto"/>
        <w:left w:val="none" w:sz="0" w:space="0" w:color="auto"/>
        <w:bottom w:val="none" w:sz="0" w:space="0" w:color="auto"/>
        <w:right w:val="none" w:sz="0" w:space="0" w:color="auto"/>
      </w:divBdr>
      <w:divsChild>
        <w:div w:id="1215580994">
          <w:marLeft w:val="0"/>
          <w:marRight w:val="0"/>
          <w:marTop w:val="0"/>
          <w:marBottom w:val="0"/>
          <w:divBdr>
            <w:top w:val="none" w:sz="0" w:space="0" w:color="auto"/>
            <w:left w:val="none" w:sz="0" w:space="0" w:color="auto"/>
            <w:bottom w:val="none" w:sz="0" w:space="0" w:color="auto"/>
            <w:right w:val="none" w:sz="0" w:space="0" w:color="auto"/>
          </w:divBdr>
        </w:div>
        <w:div w:id="453251037">
          <w:marLeft w:val="0"/>
          <w:marRight w:val="0"/>
          <w:marTop w:val="0"/>
          <w:marBottom w:val="0"/>
          <w:divBdr>
            <w:top w:val="none" w:sz="0" w:space="0" w:color="auto"/>
            <w:left w:val="none" w:sz="0" w:space="0" w:color="auto"/>
            <w:bottom w:val="none" w:sz="0" w:space="0" w:color="auto"/>
            <w:right w:val="none" w:sz="0" w:space="0" w:color="auto"/>
          </w:divBdr>
          <w:divsChild>
            <w:div w:id="1850411079">
              <w:marLeft w:val="0"/>
              <w:marRight w:val="0"/>
              <w:marTop w:val="0"/>
              <w:marBottom w:val="0"/>
              <w:divBdr>
                <w:top w:val="none" w:sz="0" w:space="0" w:color="auto"/>
                <w:left w:val="none" w:sz="0" w:space="0" w:color="auto"/>
                <w:bottom w:val="none" w:sz="0" w:space="0" w:color="auto"/>
                <w:right w:val="none" w:sz="0" w:space="0" w:color="auto"/>
              </w:divBdr>
              <w:divsChild>
                <w:div w:id="987901651">
                  <w:marLeft w:val="0"/>
                  <w:marRight w:val="0"/>
                  <w:marTop w:val="0"/>
                  <w:marBottom w:val="0"/>
                  <w:divBdr>
                    <w:top w:val="none" w:sz="0" w:space="0" w:color="auto"/>
                    <w:left w:val="none" w:sz="0" w:space="0" w:color="auto"/>
                    <w:bottom w:val="none" w:sz="0" w:space="0" w:color="auto"/>
                    <w:right w:val="none" w:sz="0" w:space="0" w:color="auto"/>
                  </w:divBdr>
                </w:div>
                <w:div w:id="1069890774">
                  <w:marLeft w:val="0"/>
                  <w:marRight w:val="0"/>
                  <w:marTop w:val="0"/>
                  <w:marBottom w:val="0"/>
                  <w:divBdr>
                    <w:top w:val="none" w:sz="0" w:space="0" w:color="auto"/>
                    <w:left w:val="none" w:sz="0" w:space="0" w:color="auto"/>
                    <w:bottom w:val="none" w:sz="0" w:space="0" w:color="auto"/>
                    <w:right w:val="none" w:sz="0" w:space="0" w:color="auto"/>
                  </w:divBdr>
                  <w:divsChild>
                    <w:div w:id="1502357879">
                      <w:marLeft w:val="0"/>
                      <w:marRight w:val="0"/>
                      <w:marTop w:val="0"/>
                      <w:marBottom w:val="0"/>
                      <w:divBdr>
                        <w:top w:val="none" w:sz="0" w:space="0" w:color="auto"/>
                        <w:left w:val="none" w:sz="0" w:space="0" w:color="auto"/>
                        <w:bottom w:val="none" w:sz="0" w:space="0" w:color="auto"/>
                        <w:right w:val="none" w:sz="0" w:space="0" w:color="auto"/>
                      </w:divBdr>
                      <w:divsChild>
                        <w:div w:id="368143115">
                          <w:marLeft w:val="0"/>
                          <w:marRight w:val="0"/>
                          <w:marTop w:val="0"/>
                          <w:marBottom w:val="0"/>
                          <w:divBdr>
                            <w:top w:val="none" w:sz="0" w:space="0" w:color="auto"/>
                            <w:left w:val="none" w:sz="0" w:space="0" w:color="auto"/>
                            <w:bottom w:val="none" w:sz="0" w:space="0" w:color="auto"/>
                            <w:right w:val="none" w:sz="0" w:space="0" w:color="auto"/>
                          </w:divBdr>
                        </w:div>
                        <w:div w:id="535502892">
                          <w:marLeft w:val="300"/>
                          <w:marRight w:val="0"/>
                          <w:marTop w:val="0"/>
                          <w:marBottom w:val="0"/>
                          <w:divBdr>
                            <w:top w:val="none" w:sz="0" w:space="0" w:color="auto"/>
                            <w:left w:val="none" w:sz="0" w:space="0" w:color="auto"/>
                            <w:bottom w:val="none" w:sz="0" w:space="0" w:color="auto"/>
                            <w:right w:val="none" w:sz="0" w:space="0" w:color="auto"/>
                          </w:divBdr>
                          <w:divsChild>
                            <w:div w:id="668485776">
                              <w:marLeft w:val="0"/>
                              <w:marRight w:val="0"/>
                              <w:marTop w:val="0"/>
                              <w:marBottom w:val="0"/>
                              <w:divBdr>
                                <w:top w:val="none" w:sz="0" w:space="0" w:color="auto"/>
                                <w:left w:val="none" w:sz="0" w:space="0" w:color="auto"/>
                                <w:bottom w:val="none" w:sz="0" w:space="0" w:color="auto"/>
                                <w:right w:val="none" w:sz="0" w:space="0" w:color="auto"/>
                              </w:divBdr>
                              <w:divsChild>
                                <w:div w:id="493761688">
                                  <w:marLeft w:val="0"/>
                                  <w:marRight w:val="0"/>
                                  <w:marTop w:val="0"/>
                                  <w:marBottom w:val="0"/>
                                  <w:divBdr>
                                    <w:top w:val="none" w:sz="0" w:space="0" w:color="auto"/>
                                    <w:left w:val="none" w:sz="0" w:space="0" w:color="auto"/>
                                    <w:bottom w:val="none" w:sz="0" w:space="0" w:color="auto"/>
                                    <w:right w:val="none" w:sz="0" w:space="0" w:color="auto"/>
                                  </w:divBdr>
                                </w:div>
                                <w:div w:id="924073142">
                                  <w:marLeft w:val="0"/>
                                  <w:marRight w:val="0"/>
                                  <w:marTop w:val="0"/>
                                  <w:marBottom w:val="0"/>
                                  <w:divBdr>
                                    <w:top w:val="none" w:sz="0" w:space="0" w:color="auto"/>
                                    <w:left w:val="none" w:sz="0" w:space="0" w:color="auto"/>
                                    <w:bottom w:val="none" w:sz="0" w:space="0" w:color="auto"/>
                                    <w:right w:val="none" w:sz="0" w:space="0" w:color="auto"/>
                                  </w:divBdr>
                                </w:div>
                              </w:divsChild>
                            </w:div>
                            <w:div w:id="547038068">
                              <w:marLeft w:val="-195"/>
                              <w:marRight w:val="0"/>
                              <w:marTop w:val="0"/>
                              <w:marBottom w:val="0"/>
                              <w:divBdr>
                                <w:top w:val="none" w:sz="0" w:space="0" w:color="auto"/>
                                <w:left w:val="none" w:sz="0" w:space="0" w:color="auto"/>
                                <w:bottom w:val="none" w:sz="0" w:space="0" w:color="auto"/>
                                <w:right w:val="none" w:sz="0" w:space="0" w:color="auto"/>
                              </w:divBdr>
                              <w:divsChild>
                                <w:div w:id="447312544">
                                  <w:marLeft w:val="0"/>
                                  <w:marRight w:val="0"/>
                                  <w:marTop w:val="0"/>
                                  <w:marBottom w:val="0"/>
                                  <w:divBdr>
                                    <w:top w:val="none" w:sz="0" w:space="0" w:color="auto"/>
                                    <w:left w:val="none" w:sz="0" w:space="0" w:color="auto"/>
                                    <w:bottom w:val="none" w:sz="0" w:space="0" w:color="auto"/>
                                    <w:right w:val="none" w:sz="0" w:space="0" w:color="auto"/>
                                  </w:divBdr>
                                  <w:divsChild>
                                    <w:div w:id="379205767">
                                      <w:marLeft w:val="0"/>
                                      <w:marRight w:val="0"/>
                                      <w:marTop w:val="0"/>
                                      <w:marBottom w:val="0"/>
                                      <w:divBdr>
                                        <w:top w:val="none" w:sz="0" w:space="0" w:color="auto"/>
                                        <w:left w:val="none" w:sz="0" w:space="0" w:color="auto"/>
                                        <w:bottom w:val="none" w:sz="0" w:space="0" w:color="auto"/>
                                        <w:right w:val="none" w:sz="0" w:space="0" w:color="auto"/>
                                      </w:divBdr>
                                      <w:divsChild>
                                        <w:div w:id="1399942095">
                                          <w:marLeft w:val="0"/>
                                          <w:marRight w:val="0"/>
                                          <w:marTop w:val="0"/>
                                          <w:marBottom w:val="0"/>
                                          <w:divBdr>
                                            <w:top w:val="none" w:sz="0" w:space="0" w:color="auto"/>
                                            <w:left w:val="none" w:sz="0" w:space="0" w:color="auto"/>
                                            <w:bottom w:val="none" w:sz="0" w:space="0" w:color="auto"/>
                                            <w:right w:val="none" w:sz="0" w:space="0" w:color="auto"/>
                                          </w:divBdr>
                                        </w:div>
                                        <w:div w:id="2132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741906">
                  <w:marLeft w:val="0"/>
                  <w:marRight w:val="0"/>
                  <w:marTop w:val="0"/>
                  <w:marBottom w:val="0"/>
                  <w:divBdr>
                    <w:top w:val="none" w:sz="0" w:space="0" w:color="auto"/>
                    <w:left w:val="none" w:sz="0" w:space="0" w:color="auto"/>
                    <w:bottom w:val="none" w:sz="0" w:space="0" w:color="auto"/>
                    <w:right w:val="none" w:sz="0" w:space="0" w:color="auto"/>
                  </w:divBdr>
                  <w:divsChild>
                    <w:div w:id="1576671153">
                      <w:marLeft w:val="0"/>
                      <w:marRight w:val="0"/>
                      <w:marTop w:val="0"/>
                      <w:marBottom w:val="0"/>
                      <w:divBdr>
                        <w:top w:val="none" w:sz="0" w:space="0" w:color="auto"/>
                        <w:left w:val="none" w:sz="0" w:space="0" w:color="auto"/>
                        <w:bottom w:val="none" w:sz="0" w:space="0" w:color="auto"/>
                        <w:right w:val="none" w:sz="0" w:space="0" w:color="auto"/>
                      </w:divBdr>
                      <w:divsChild>
                        <w:div w:id="1846167799">
                          <w:marLeft w:val="0"/>
                          <w:marRight w:val="0"/>
                          <w:marTop w:val="0"/>
                          <w:marBottom w:val="0"/>
                          <w:divBdr>
                            <w:top w:val="none" w:sz="0" w:space="0" w:color="auto"/>
                            <w:left w:val="none" w:sz="0" w:space="0" w:color="auto"/>
                            <w:bottom w:val="none" w:sz="0" w:space="0" w:color="auto"/>
                            <w:right w:val="none" w:sz="0" w:space="0" w:color="auto"/>
                          </w:divBdr>
                        </w:div>
                        <w:div w:id="775249142">
                          <w:marLeft w:val="300"/>
                          <w:marRight w:val="0"/>
                          <w:marTop w:val="0"/>
                          <w:marBottom w:val="0"/>
                          <w:divBdr>
                            <w:top w:val="none" w:sz="0" w:space="0" w:color="auto"/>
                            <w:left w:val="none" w:sz="0" w:space="0" w:color="auto"/>
                            <w:bottom w:val="none" w:sz="0" w:space="0" w:color="auto"/>
                            <w:right w:val="none" w:sz="0" w:space="0" w:color="auto"/>
                          </w:divBdr>
                          <w:divsChild>
                            <w:div w:id="134495854">
                              <w:marLeft w:val="0"/>
                              <w:marRight w:val="0"/>
                              <w:marTop w:val="0"/>
                              <w:marBottom w:val="0"/>
                              <w:divBdr>
                                <w:top w:val="none" w:sz="0" w:space="0" w:color="auto"/>
                                <w:left w:val="none" w:sz="0" w:space="0" w:color="auto"/>
                                <w:bottom w:val="none" w:sz="0" w:space="0" w:color="auto"/>
                                <w:right w:val="none" w:sz="0" w:space="0" w:color="auto"/>
                              </w:divBdr>
                              <w:divsChild>
                                <w:div w:id="1265261023">
                                  <w:marLeft w:val="0"/>
                                  <w:marRight w:val="0"/>
                                  <w:marTop w:val="0"/>
                                  <w:marBottom w:val="0"/>
                                  <w:divBdr>
                                    <w:top w:val="none" w:sz="0" w:space="0" w:color="auto"/>
                                    <w:left w:val="none" w:sz="0" w:space="0" w:color="auto"/>
                                    <w:bottom w:val="none" w:sz="0" w:space="0" w:color="auto"/>
                                    <w:right w:val="none" w:sz="0" w:space="0" w:color="auto"/>
                                  </w:divBdr>
                                </w:div>
                                <w:div w:id="16973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705301">
      <w:bodyDiv w:val="1"/>
      <w:marLeft w:val="0"/>
      <w:marRight w:val="0"/>
      <w:marTop w:val="0"/>
      <w:marBottom w:val="0"/>
      <w:divBdr>
        <w:top w:val="none" w:sz="0" w:space="0" w:color="auto"/>
        <w:left w:val="none" w:sz="0" w:space="0" w:color="auto"/>
        <w:bottom w:val="none" w:sz="0" w:space="0" w:color="auto"/>
        <w:right w:val="none" w:sz="0" w:space="0" w:color="auto"/>
      </w:divBdr>
    </w:div>
    <w:div w:id="449280532">
      <w:bodyDiv w:val="1"/>
      <w:marLeft w:val="0"/>
      <w:marRight w:val="0"/>
      <w:marTop w:val="0"/>
      <w:marBottom w:val="0"/>
      <w:divBdr>
        <w:top w:val="none" w:sz="0" w:space="0" w:color="auto"/>
        <w:left w:val="none" w:sz="0" w:space="0" w:color="auto"/>
        <w:bottom w:val="none" w:sz="0" w:space="0" w:color="auto"/>
        <w:right w:val="none" w:sz="0" w:space="0" w:color="auto"/>
      </w:divBdr>
      <w:divsChild>
        <w:div w:id="544368287">
          <w:marLeft w:val="0"/>
          <w:marRight w:val="0"/>
          <w:marTop w:val="0"/>
          <w:marBottom w:val="0"/>
          <w:divBdr>
            <w:top w:val="none" w:sz="0" w:space="0" w:color="auto"/>
            <w:left w:val="none" w:sz="0" w:space="0" w:color="auto"/>
            <w:bottom w:val="none" w:sz="0" w:space="0" w:color="auto"/>
            <w:right w:val="none" w:sz="0" w:space="0" w:color="auto"/>
          </w:divBdr>
        </w:div>
        <w:div w:id="132142323">
          <w:marLeft w:val="0"/>
          <w:marRight w:val="0"/>
          <w:marTop w:val="0"/>
          <w:marBottom w:val="0"/>
          <w:divBdr>
            <w:top w:val="none" w:sz="0" w:space="0" w:color="auto"/>
            <w:left w:val="none" w:sz="0" w:space="0" w:color="auto"/>
            <w:bottom w:val="none" w:sz="0" w:space="0" w:color="auto"/>
            <w:right w:val="none" w:sz="0" w:space="0" w:color="auto"/>
          </w:divBdr>
        </w:div>
        <w:div w:id="407970120">
          <w:marLeft w:val="0"/>
          <w:marRight w:val="0"/>
          <w:marTop w:val="0"/>
          <w:marBottom w:val="0"/>
          <w:divBdr>
            <w:top w:val="none" w:sz="0" w:space="0" w:color="auto"/>
            <w:left w:val="none" w:sz="0" w:space="0" w:color="auto"/>
            <w:bottom w:val="none" w:sz="0" w:space="0" w:color="auto"/>
            <w:right w:val="none" w:sz="0" w:space="0" w:color="auto"/>
          </w:divBdr>
        </w:div>
        <w:div w:id="1594822473">
          <w:marLeft w:val="0"/>
          <w:marRight w:val="0"/>
          <w:marTop w:val="0"/>
          <w:marBottom w:val="0"/>
          <w:divBdr>
            <w:top w:val="none" w:sz="0" w:space="0" w:color="auto"/>
            <w:left w:val="none" w:sz="0" w:space="0" w:color="auto"/>
            <w:bottom w:val="none" w:sz="0" w:space="0" w:color="auto"/>
            <w:right w:val="none" w:sz="0" w:space="0" w:color="auto"/>
          </w:divBdr>
        </w:div>
        <w:div w:id="1576623001">
          <w:marLeft w:val="0"/>
          <w:marRight w:val="0"/>
          <w:marTop w:val="0"/>
          <w:marBottom w:val="0"/>
          <w:divBdr>
            <w:top w:val="none" w:sz="0" w:space="0" w:color="auto"/>
            <w:left w:val="none" w:sz="0" w:space="0" w:color="auto"/>
            <w:bottom w:val="none" w:sz="0" w:space="0" w:color="auto"/>
            <w:right w:val="none" w:sz="0" w:space="0" w:color="auto"/>
          </w:divBdr>
        </w:div>
        <w:div w:id="821238102">
          <w:marLeft w:val="0"/>
          <w:marRight w:val="0"/>
          <w:marTop w:val="0"/>
          <w:marBottom w:val="0"/>
          <w:divBdr>
            <w:top w:val="none" w:sz="0" w:space="0" w:color="auto"/>
            <w:left w:val="none" w:sz="0" w:space="0" w:color="auto"/>
            <w:bottom w:val="none" w:sz="0" w:space="0" w:color="auto"/>
            <w:right w:val="none" w:sz="0" w:space="0" w:color="auto"/>
          </w:divBdr>
        </w:div>
        <w:div w:id="286473538">
          <w:marLeft w:val="0"/>
          <w:marRight w:val="0"/>
          <w:marTop w:val="0"/>
          <w:marBottom w:val="0"/>
          <w:divBdr>
            <w:top w:val="none" w:sz="0" w:space="0" w:color="auto"/>
            <w:left w:val="none" w:sz="0" w:space="0" w:color="auto"/>
            <w:bottom w:val="none" w:sz="0" w:space="0" w:color="auto"/>
            <w:right w:val="none" w:sz="0" w:space="0" w:color="auto"/>
          </w:divBdr>
        </w:div>
        <w:div w:id="401102874">
          <w:marLeft w:val="0"/>
          <w:marRight w:val="0"/>
          <w:marTop w:val="0"/>
          <w:marBottom w:val="0"/>
          <w:divBdr>
            <w:top w:val="none" w:sz="0" w:space="0" w:color="auto"/>
            <w:left w:val="none" w:sz="0" w:space="0" w:color="auto"/>
            <w:bottom w:val="none" w:sz="0" w:space="0" w:color="auto"/>
            <w:right w:val="none" w:sz="0" w:space="0" w:color="auto"/>
          </w:divBdr>
        </w:div>
        <w:div w:id="2073770636">
          <w:marLeft w:val="0"/>
          <w:marRight w:val="0"/>
          <w:marTop w:val="0"/>
          <w:marBottom w:val="0"/>
          <w:divBdr>
            <w:top w:val="none" w:sz="0" w:space="0" w:color="auto"/>
            <w:left w:val="none" w:sz="0" w:space="0" w:color="auto"/>
            <w:bottom w:val="none" w:sz="0" w:space="0" w:color="auto"/>
            <w:right w:val="none" w:sz="0" w:space="0" w:color="auto"/>
          </w:divBdr>
        </w:div>
      </w:divsChild>
    </w:div>
    <w:div w:id="477651007">
      <w:bodyDiv w:val="1"/>
      <w:marLeft w:val="0"/>
      <w:marRight w:val="0"/>
      <w:marTop w:val="0"/>
      <w:marBottom w:val="0"/>
      <w:divBdr>
        <w:top w:val="none" w:sz="0" w:space="0" w:color="auto"/>
        <w:left w:val="none" w:sz="0" w:space="0" w:color="auto"/>
        <w:bottom w:val="none" w:sz="0" w:space="0" w:color="auto"/>
        <w:right w:val="none" w:sz="0" w:space="0" w:color="auto"/>
      </w:divBdr>
    </w:div>
    <w:div w:id="524713540">
      <w:bodyDiv w:val="1"/>
      <w:marLeft w:val="0"/>
      <w:marRight w:val="0"/>
      <w:marTop w:val="0"/>
      <w:marBottom w:val="0"/>
      <w:divBdr>
        <w:top w:val="none" w:sz="0" w:space="0" w:color="auto"/>
        <w:left w:val="none" w:sz="0" w:space="0" w:color="auto"/>
        <w:bottom w:val="none" w:sz="0" w:space="0" w:color="auto"/>
        <w:right w:val="none" w:sz="0" w:space="0" w:color="auto"/>
      </w:divBdr>
    </w:div>
    <w:div w:id="579488672">
      <w:bodyDiv w:val="1"/>
      <w:marLeft w:val="0"/>
      <w:marRight w:val="0"/>
      <w:marTop w:val="0"/>
      <w:marBottom w:val="0"/>
      <w:divBdr>
        <w:top w:val="none" w:sz="0" w:space="0" w:color="auto"/>
        <w:left w:val="none" w:sz="0" w:space="0" w:color="auto"/>
        <w:bottom w:val="none" w:sz="0" w:space="0" w:color="auto"/>
        <w:right w:val="none" w:sz="0" w:space="0" w:color="auto"/>
      </w:divBdr>
    </w:div>
    <w:div w:id="674452535">
      <w:bodyDiv w:val="1"/>
      <w:marLeft w:val="0"/>
      <w:marRight w:val="0"/>
      <w:marTop w:val="0"/>
      <w:marBottom w:val="0"/>
      <w:divBdr>
        <w:top w:val="none" w:sz="0" w:space="0" w:color="auto"/>
        <w:left w:val="none" w:sz="0" w:space="0" w:color="auto"/>
        <w:bottom w:val="none" w:sz="0" w:space="0" w:color="auto"/>
        <w:right w:val="none" w:sz="0" w:space="0" w:color="auto"/>
      </w:divBdr>
      <w:divsChild>
        <w:div w:id="1356005399">
          <w:marLeft w:val="0"/>
          <w:marRight w:val="0"/>
          <w:marTop w:val="0"/>
          <w:marBottom w:val="0"/>
          <w:divBdr>
            <w:top w:val="none" w:sz="0" w:space="0" w:color="auto"/>
            <w:left w:val="none" w:sz="0" w:space="0" w:color="auto"/>
            <w:bottom w:val="none" w:sz="0" w:space="0" w:color="auto"/>
            <w:right w:val="none" w:sz="0" w:space="0" w:color="auto"/>
          </w:divBdr>
          <w:divsChild>
            <w:div w:id="96141514">
              <w:marLeft w:val="0"/>
              <w:marRight w:val="0"/>
              <w:marTop w:val="0"/>
              <w:marBottom w:val="0"/>
              <w:divBdr>
                <w:top w:val="none" w:sz="0" w:space="0" w:color="auto"/>
                <w:left w:val="none" w:sz="0" w:space="0" w:color="auto"/>
                <w:bottom w:val="none" w:sz="0" w:space="0" w:color="auto"/>
                <w:right w:val="none" w:sz="0" w:space="0" w:color="auto"/>
              </w:divBdr>
              <w:divsChild>
                <w:div w:id="1883981002">
                  <w:marLeft w:val="0"/>
                  <w:marRight w:val="0"/>
                  <w:marTop w:val="0"/>
                  <w:marBottom w:val="0"/>
                  <w:divBdr>
                    <w:top w:val="none" w:sz="0" w:space="0" w:color="auto"/>
                    <w:left w:val="none" w:sz="0" w:space="0" w:color="auto"/>
                    <w:bottom w:val="none" w:sz="0" w:space="0" w:color="auto"/>
                    <w:right w:val="none" w:sz="0" w:space="0" w:color="auto"/>
                  </w:divBdr>
                  <w:divsChild>
                    <w:div w:id="6516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534627">
      <w:bodyDiv w:val="1"/>
      <w:marLeft w:val="0"/>
      <w:marRight w:val="0"/>
      <w:marTop w:val="0"/>
      <w:marBottom w:val="0"/>
      <w:divBdr>
        <w:top w:val="none" w:sz="0" w:space="0" w:color="auto"/>
        <w:left w:val="none" w:sz="0" w:space="0" w:color="auto"/>
        <w:bottom w:val="none" w:sz="0" w:space="0" w:color="auto"/>
        <w:right w:val="none" w:sz="0" w:space="0" w:color="auto"/>
      </w:divBdr>
      <w:divsChild>
        <w:div w:id="585922006">
          <w:marLeft w:val="0"/>
          <w:marRight w:val="0"/>
          <w:marTop w:val="0"/>
          <w:marBottom w:val="240"/>
          <w:divBdr>
            <w:top w:val="none" w:sz="0" w:space="0" w:color="auto"/>
            <w:left w:val="none" w:sz="0" w:space="0" w:color="auto"/>
            <w:bottom w:val="none" w:sz="0" w:space="0" w:color="auto"/>
            <w:right w:val="none" w:sz="0" w:space="0" w:color="auto"/>
          </w:divBdr>
        </w:div>
      </w:divsChild>
    </w:div>
    <w:div w:id="782188583">
      <w:bodyDiv w:val="1"/>
      <w:marLeft w:val="0"/>
      <w:marRight w:val="0"/>
      <w:marTop w:val="0"/>
      <w:marBottom w:val="0"/>
      <w:divBdr>
        <w:top w:val="none" w:sz="0" w:space="0" w:color="auto"/>
        <w:left w:val="none" w:sz="0" w:space="0" w:color="auto"/>
        <w:bottom w:val="none" w:sz="0" w:space="0" w:color="auto"/>
        <w:right w:val="none" w:sz="0" w:space="0" w:color="auto"/>
      </w:divBdr>
    </w:div>
    <w:div w:id="787050248">
      <w:bodyDiv w:val="1"/>
      <w:marLeft w:val="0"/>
      <w:marRight w:val="0"/>
      <w:marTop w:val="0"/>
      <w:marBottom w:val="0"/>
      <w:divBdr>
        <w:top w:val="none" w:sz="0" w:space="0" w:color="auto"/>
        <w:left w:val="none" w:sz="0" w:space="0" w:color="auto"/>
        <w:bottom w:val="none" w:sz="0" w:space="0" w:color="auto"/>
        <w:right w:val="none" w:sz="0" w:space="0" w:color="auto"/>
      </w:divBdr>
      <w:divsChild>
        <w:div w:id="379478672">
          <w:marLeft w:val="720"/>
          <w:marRight w:val="0"/>
          <w:marTop w:val="0"/>
          <w:marBottom w:val="0"/>
          <w:divBdr>
            <w:top w:val="none" w:sz="0" w:space="0" w:color="auto"/>
            <w:left w:val="none" w:sz="0" w:space="0" w:color="auto"/>
            <w:bottom w:val="none" w:sz="0" w:space="0" w:color="auto"/>
            <w:right w:val="none" w:sz="0" w:space="0" w:color="auto"/>
          </w:divBdr>
        </w:div>
        <w:div w:id="1429808000">
          <w:marLeft w:val="720"/>
          <w:marRight w:val="0"/>
          <w:marTop w:val="0"/>
          <w:marBottom w:val="0"/>
          <w:divBdr>
            <w:top w:val="none" w:sz="0" w:space="0" w:color="auto"/>
            <w:left w:val="none" w:sz="0" w:space="0" w:color="auto"/>
            <w:bottom w:val="none" w:sz="0" w:space="0" w:color="auto"/>
            <w:right w:val="none" w:sz="0" w:space="0" w:color="auto"/>
          </w:divBdr>
        </w:div>
        <w:div w:id="1140422866">
          <w:marLeft w:val="720"/>
          <w:marRight w:val="0"/>
          <w:marTop w:val="0"/>
          <w:marBottom w:val="0"/>
          <w:divBdr>
            <w:top w:val="none" w:sz="0" w:space="0" w:color="auto"/>
            <w:left w:val="none" w:sz="0" w:space="0" w:color="auto"/>
            <w:bottom w:val="none" w:sz="0" w:space="0" w:color="auto"/>
            <w:right w:val="none" w:sz="0" w:space="0" w:color="auto"/>
          </w:divBdr>
        </w:div>
      </w:divsChild>
    </w:div>
    <w:div w:id="789933882">
      <w:bodyDiv w:val="1"/>
      <w:marLeft w:val="0"/>
      <w:marRight w:val="0"/>
      <w:marTop w:val="0"/>
      <w:marBottom w:val="0"/>
      <w:divBdr>
        <w:top w:val="none" w:sz="0" w:space="0" w:color="auto"/>
        <w:left w:val="none" w:sz="0" w:space="0" w:color="auto"/>
        <w:bottom w:val="none" w:sz="0" w:space="0" w:color="auto"/>
        <w:right w:val="none" w:sz="0" w:space="0" w:color="auto"/>
      </w:divBdr>
    </w:div>
    <w:div w:id="792990269">
      <w:bodyDiv w:val="1"/>
      <w:marLeft w:val="0"/>
      <w:marRight w:val="0"/>
      <w:marTop w:val="0"/>
      <w:marBottom w:val="0"/>
      <w:divBdr>
        <w:top w:val="none" w:sz="0" w:space="0" w:color="auto"/>
        <w:left w:val="none" w:sz="0" w:space="0" w:color="auto"/>
        <w:bottom w:val="none" w:sz="0" w:space="0" w:color="auto"/>
        <w:right w:val="none" w:sz="0" w:space="0" w:color="auto"/>
      </w:divBdr>
    </w:div>
    <w:div w:id="863976334">
      <w:bodyDiv w:val="1"/>
      <w:marLeft w:val="0"/>
      <w:marRight w:val="0"/>
      <w:marTop w:val="0"/>
      <w:marBottom w:val="0"/>
      <w:divBdr>
        <w:top w:val="none" w:sz="0" w:space="0" w:color="auto"/>
        <w:left w:val="none" w:sz="0" w:space="0" w:color="auto"/>
        <w:bottom w:val="none" w:sz="0" w:space="0" w:color="auto"/>
        <w:right w:val="none" w:sz="0" w:space="0" w:color="auto"/>
      </w:divBdr>
    </w:div>
    <w:div w:id="876159577">
      <w:bodyDiv w:val="1"/>
      <w:marLeft w:val="0"/>
      <w:marRight w:val="0"/>
      <w:marTop w:val="0"/>
      <w:marBottom w:val="0"/>
      <w:divBdr>
        <w:top w:val="none" w:sz="0" w:space="0" w:color="auto"/>
        <w:left w:val="none" w:sz="0" w:space="0" w:color="auto"/>
        <w:bottom w:val="none" w:sz="0" w:space="0" w:color="auto"/>
        <w:right w:val="none" w:sz="0" w:space="0" w:color="auto"/>
      </w:divBdr>
    </w:div>
    <w:div w:id="905148539">
      <w:bodyDiv w:val="1"/>
      <w:marLeft w:val="0"/>
      <w:marRight w:val="0"/>
      <w:marTop w:val="0"/>
      <w:marBottom w:val="0"/>
      <w:divBdr>
        <w:top w:val="none" w:sz="0" w:space="0" w:color="auto"/>
        <w:left w:val="none" w:sz="0" w:space="0" w:color="auto"/>
        <w:bottom w:val="none" w:sz="0" w:space="0" w:color="auto"/>
        <w:right w:val="none" w:sz="0" w:space="0" w:color="auto"/>
      </w:divBdr>
    </w:div>
    <w:div w:id="910846773">
      <w:bodyDiv w:val="1"/>
      <w:marLeft w:val="0"/>
      <w:marRight w:val="0"/>
      <w:marTop w:val="0"/>
      <w:marBottom w:val="0"/>
      <w:divBdr>
        <w:top w:val="none" w:sz="0" w:space="0" w:color="auto"/>
        <w:left w:val="none" w:sz="0" w:space="0" w:color="auto"/>
        <w:bottom w:val="none" w:sz="0" w:space="0" w:color="auto"/>
        <w:right w:val="none" w:sz="0" w:space="0" w:color="auto"/>
      </w:divBdr>
    </w:div>
    <w:div w:id="943000309">
      <w:bodyDiv w:val="1"/>
      <w:marLeft w:val="0"/>
      <w:marRight w:val="0"/>
      <w:marTop w:val="0"/>
      <w:marBottom w:val="0"/>
      <w:divBdr>
        <w:top w:val="none" w:sz="0" w:space="0" w:color="auto"/>
        <w:left w:val="none" w:sz="0" w:space="0" w:color="auto"/>
        <w:bottom w:val="none" w:sz="0" w:space="0" w:color="auto"/>
        <w:right w:val="none" w:sz="0" w:space="0" w:color="auto"/>
      </w:divBdr>
    </w:div>
    <w:div w:id="1044061376">
      <w:bodyDiv w:val="1"/>
      <w:marLeft w:val="0"/>
      <w:marRight w:val="0"/>
      <w:marTop w:val="0"/>
      <w:marBottom w:val="0"/>
      <w:divBdr>
        <w:top w:val="none" w:sz="0" w:space="0" w:color="auto"/>
        <w:left w:val="none" w:sz="0" w:space="0" w:color="auto"/>
        <w:bottom w:val="none" w:sz="0" w:space="0" w:color="auto"/>
        <w:right w:val="none" w:sz="0" w:space="0" w:color="auto"/>
      </w:divBdr>
    </w:div>
    <w:div w:id="1056313677">
      <w:bodyDiv w:val="1"/>
      <w:marLeft w:val="0"/>
      <w:marRight w:val="0"/>
      <w:marTop w:val="0"/>
      <w:marBottom w:val="0"/>
      <w:divBdr>
        <w:top w:val="none" w:sz="0" w:space="0" w:color="auto"/>
        <w:left w:val="none" w:sz="0" w:space="0" w:color="auto"/>
        <w:bottom w:val="none" w:sz="0" w:space="0" w:color="auto"/>
        <w:right w:val="none" w:sz="0" w:space="0" w:color="auto"/>
      </w:divBdr>
      <w:divsChild>
        <w:div w:id="887716611">
          <w:marLeft w:val="0"/>
          <w:marRight w:val="0"/>
          <w:marTop w:val="0"/>
          <w:marBottom w:val="0"/>
          <w:divBdr>
            <w:top w:val="none" w:sz="0" w:space="0" w:color="auto"/>
            <w:left w:val="none" w:sz="0" w:space="0" w:color="auto"/>
            <w:bottom w:val="none" w:sz="0" w:space="0" w:color="auto"/>
            <w:right w:val="none" w:sz="0" w:space="0" w:color="auto"/>
          </w:divBdr>
          <w:divsChild>
            <w:div w:id="1747727238">
              <w:marLeft w:val="0"/>
              <w:marRight w:val="0"/>
              <w:marTop w:val="0"/>
              <w:marBottom w:val="0"/>
              <w:divBdr>
                <w:top w:val="none" w:sz="0" w:space="0" w:color="auto"/>
                <w:left w:val="none" w:sz="0" w:space="0" w:color="auto"/>
                <w:bottom w:val="none" w:sz="0" w:space="0" w:color="auto"/>
                <w:right w:val="none" w:sz="0" w:space="0" w:color="auto"/>
              </w:divBdr>
              <w:divsChild>
                <w:div w:id="1545824506">
                  <w:marLeft w:val="0"/>
                  <w:marRight w:val="0"/>
                  <w:marTop w:val="0"/>
                  <w:marBottom w:val="0"/>
                  <w:divBdr>
                    <w:top w:val="none" w:sz="0" w:space="0" w:color="auto"/>
                    <w:left w:val="none" w:sz="0" w:space="0" w:color="auto"/>
                    <w:bottom w:val="none" w:sz="0" w:space="0" w:color="auto"/>
                    <w:right w:val="none" w:sz="0" w:space="0" w:color="auto"/>
                  </w:divBdr>
                  <w:divsChild>
                    <w:div w:id="20413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02880">
      <w:bodyDiv w:val="1"/>
      <w:marLeft w:val="0"/>
      <w:marRight w:val="0"/>
      <w:marTop w:val="0"/>
      <w:marBottom w:val="0"/>
      <w:divBdr>
        <w:top w:val="none" w:sz="0" w:space="0" w:color="auto"/>
        <w:left w:val="none" w:sz="0" w:space="0" w:color="auto"/>
        <w:bottom w:val="none" w:sz="0" w:space="0" w:color="auto"/>
        <w:right w:val="none" w:sz="0" w:space="0" w:color="auto"/>
      </w:divBdr>
    </w:div>
    <w:div w:id="1103376278">
      <w:bodyDiv w:val="1"/>
      <w:marLeft w:val="0"/>
      <w:marRight w:val="0"/>
      <w:marTop w:val="0"/>
      <w:marBottom w:val="0"/>
      <w:divBdr>
        <w:top w:val="none" w:sz="0" w:space="0" w:color="auto"/>
        <w:left w:val="none" w:sz="0" w:space="0" w:color="auto"/>
        <w:bottom w:val="none" w:sz="0" w:space="0" w:color="auto"/>
        <w:right w:val="none" w:sz="0" w:space="0" w:color="auto"/>
      </w:divBdr>
    </w:div>
    <w:div w:id="1174342440">
      <w:bodyDiv w:val="1"/>
      <w:marLeft w:val="0"/>
      <w:marRight w:val="0"/>
      <w:marTop w:val="0"/>
      <w:marBottom w:val="0"/>
      <w:divBdr>
        <w:top w:val="none" w:sz="0" w:space="0" w:color="auto"/>
        <w:left w:val="none" w:sz="0" w:space="0" w:color="auto"/>
        <w:bottom w:val="none" w:sz="0" w:space="0" w:color="auto"/>
        <w:right w:val="none" w:sz="0" w:space="0" w:color="auto"/>
      </w:divBdr>
    </w:div>
    <w:div w:id="1190492942">
      <w:bodyDiv w:val="1"/>
      <w:marLeft w:val="0"/>
      <w:marRight w:val="0"/>
      <w:marTop w:val="0"/>
      <w:marBottom w:val="0"/>
      <w:divBdr>
        <w:top w:val="none" w:sz="0" w:space="0" w:color="auto"/>
        <w:left w:val="none" w:sz="0" w:space="0" w:color="auto"/>
        <w:bottom w:val="none" w:sz="0" w:space="0" w:color="auto"/>
        <w:right w:val="none" w:sz="0" w:space="0" w:color="auto"/>
      </w:divBdr>
    </w:div>
    <w:div w:id="1198736253">
      <w:bodyDiv w:val="1"/>
      <w:marLeft w:val="0"/>
      <w:marRight w:val="0"/>
      <w:marTop w:val="0"/>
      <w:marBottom w:val="0"/>
      <w:divBdr>
        <w:top w:val="none" w:sz="0" w:space="0" w:color="auto"/>
        <w:left w:val="none" w:sz="0" w:space="0" w:color="auto"/>
        <w:bottom w:val="none" w:sz="0" w:space="0" w:color="auto"/>
        <w:right w:val="none" w:sz="0" w:space="0" w:color="auto"/>
      </w:divBdr>
    </w:div>
    <w:div w:id="1256287782">
      <w:bodyDiv w:val="1"/>
      <w:marLeft w:val="0"/>
      <w:marRight w:val="0"/>
      <w:marTop w:val="0"/>
      <w:marBottom w:val="0"/>
      <w:divBdr>
        <w:top w:val="none" w:sz="0" w:space="0" w:color="auto"/>
        <w:left w:val="none" w:sz="0" w:space="0" w:color="auto"/>
        <w:bottom w:val="none" w:sz="0" w:space="0" w:color="auto"/>
        <w:right w:val="none" w:sz="0" w:space="0" w:color="auto"/>
      </w:divBdr>
    </w:div>
    <w:div w:id="1257636624">
      <w:bodyDiv w:val="1"/>
      <w:marLeft w:val="0"/>
      <w:marRight w:val="0"/>
      <w:marTop w:val="0"/>
      <w:marBottom w:val="0"/>
      <w:divBdr>
        <w:top w:val="none" w:sz="0" w:space="0" w:color="auto"/>
        <w:left w:val="none" w:sz="0" w:space="0" w:color="auto"/>
        <w:bottom w:val="none" w:sz="0" w:space="0" w:color="auto"/>
        <w:right w:val="none" w:sz="0" w:space="0" w:color="auto"/>
      </w:divBdr>
    </w:div>
    <w:div w:id="1258755522">
      <w:bodyDiv w:val="1"/>
      <w:marLeft w:val="0"/>
      <w:marRight w:val="0"/>
      <w:marTop w:val="0"/>
      <w:marBottom w:val="0"/>
      <w:divBdr>
        <w:top w:val="none" w:sz="0" w:space="0" w:color="auto"/>
        <w:left w:val="none" w:sz="0" w:space="0" w:color="auto"/>
        <w:bottom w:val="none" w:sz="0" w:space="0" w:color="auto"/>
        <w:right w:val="none" w:sz="0" w:space="0" w:color="auto"/>
      </w:divBdr>
    </w:div>
    <w:div w:id="1327712910">
      <w:bodyDiv w:val="1"/>
      <w:marLeft w:val="0"/>
      <w:marRight w:val="0"/>
      <w:marTop w:val="0"/>
      <w:marBottom w:val="0"/>
      <w:divBdr>
        <w:top w:val="none" w:sz="0" w:space="0" w:color="auto"/>
        <w:left w:val="none" w:sz="0" w:space="0" w:color="auto"/>
        <w:bottom w:val="none" w:sz="0" w:space="0" w:color="auto"/>
        <w:right w:val="none" w:sz="0" w:space="0" w:color="auto"/>
      </w:divBdr>
    </w:div>
    <w:div w:id="1354302031">
      <w:bodyDiv w:val="1"/>
      <w:marLeft w:val="0"/>
      <w:marRight w:val="0"/>
      <w:marTop w:val="0"/>
      <w:marBottom w:val="0"/>
      <w:divBdr>
        <w:top w:val="none" w:sz="0" w:space="0" w:color="auto"/>
        <w:left w:val="none" w:sz="0" w:space="0" w:color="auto"/>
        <w:bottom w:val="none" w:sz="0" w:space="0" w:color="auto"/>
        <w:right w:val="none" w:sz="0" w:space="0" w:color="auto"/>
      </w:divBdr>
    </w:div>
    <w:div w:id="1388456536">
      <w:bodyDiv w:val="1"/>
      <w:marLeft w:val="0"/>
      <w:marRight w:val="0"/>
      <w:marTop w:val="0"/>
      <w:marBottom w:val="0"/>
      <w:divBdr>
        <w:top w:val="none" w:sz="0" w:space="0" w:color="auto"/>
        <w:left w:val="none" w:sz="0" w:space="0" w:color="auto"/>
        <w:bottom w:val="none" w:sz="0" w:space="0" w:color="auto"/>
        <w:right w:val="none" w:sz="0" w:space="0" w:color="auto"/>
      </w:divBdr>
    </w:div>
    <w:div w:id="1395273324">
      <w:bodyDiv w:val="1"/>
      <w:marLeft w:val="0"/>
      <w:marRight w:val="0"/>
      <w:marTop w:val="0"/>
      <w:marBottom w:val="0"/>
      <w:divBdr>
        <w:top w:val="none" w:sz="0" w:space="0" w:color="auto"/>
        <w:left w:val="none" w:sz="0" w:space="0" w:color="auto"/>
        <w:bottom w:val="none" w:sz="0" w:space="0" w:color="auto"/>
        <w:right w:val="none" w:sz="0" w:space="0" w:color="auto"/>
      </w:divBdr>
    </w:div>
    <w:div w:id="1398935673">
      <w:bodyDiv w:val="1"/>
      <w:marLeft w:val="0"/>
      <w:marRight w:val="0"/>
      <w:marTop w:val="0"/>
      <w:marBottom w:val="0"/>
      <w:divBdr>
        <w:top w:val="none" w:sz="0" w:space="0" w:color="auto"/>
        <w:left w:val="none" w:sz="0" w:space="0" w:color="auto"/>
        <w:bottom w:val="none" w:sz="0" w:space="0" w:color="auto"/>
        <w:right w:val="none" w:sz="0" w:space="0" w:color="auto"/>
      </w:divBdr>
    </w:div>
    <w:div w:id="1451901576">
      <w:bodyDiv w:val="1"/>
      <w:marLeft w:val="0"/>
      <w:marRight w:val="0"/>
      <w:marTop w:val="0"/>
      <w:marBottom w:val="0"/>
      <w:divBdr>
        <w:top w:val="none" w:sz="0" w:space="0" w:color="auto"/>
        <w:left w:val="none" w:sz="0" w:space="0" w:color="auto"/>
        <w:bottom w:val="none" w:sz="0" w:space="0" w:color="auto"/>
        <w:right w:val="none" w:sz="0" w:space="0" w:color="auto"/>
      </w:divBdr>
    </w:div>
    <w:div w:id="1464038488">
      <w:bodyDiv w:val="1"/>
      <w:marLeft w:val="0"/>
      <w:marRight w:val="0"/>
      <w:marTop w:val="0"/>
      <w:marBottom w:val="0"/>
      <w:divBdr>
        <w:top w:val="none" w:sz="0" w:space="0" w:color="auto"/>
        <w:left w:val="none" w:sz="0" w:space="0" w:color="auto"/>
        <w:bottom w:val="none" w:sz="0" w:space="0" w:color="auto"/>
        <w:right w:val="none" w:sz="0" w:space="0" w:color="auto"/>
      </w:divBdr>
    </w:div>
    <w:div w:id="1502351509">
      <w:bodyDiv w:val="1"/>
      <w:marLeft w:val="0"/>
      <w:marRight w:val="0"/>
      <w:marTop w:val="0"/>
      <w:marBottom w:val="0"/>
      <w:divBdr>
        <w:top w:val="none" w:sz="0" w:space="0" w:color="auto"/>
        <w:left w:val="none" w:sz="0" w:space="0" w:color="auto"/>
        <w:bottom w:val="none" w:sz="0" w:space="0" w:color="auto"/>
        <w:right w:val="none" w:sz="0" w:space="0" w:color="auto"/>
      </w:divBdr>
    </w:div>
    <w:div w:id="1510024796">
      <w:bodyDiv w:val="1"/>
      <w:marLeft w:val="0"/>
      <w:marRight w:val="0"/>
      <w:marTop w:val="0"/>
      <w:marBottom w:val="0"/>
      <w:divBdr>
        <w:top w:val="none" w:sz="0" w:space="0" w:color="auto"/>
        <w:left w:val="none" w:sz="0" w:space="0" w:color="auto"/>
        <w:bottom w:val="none" w:sz="0" w:space="0" w:color="auto"/>
        <w:right w:val="none" w:sz="0" w:space="0" w:color="auto"/>
      </w:divBdr>
      <w:divsChild>
        <w:div w:id="253516235">
          <w:marLeft w:val="446"/>
          <w:marRight w:val="0"/>
          <w:marTop w:val="0"/>
          <w:marBottom w:val="0"/>
          <w:divBdr>
            <w:top w:val="none" w:sz="0" w:space="0" w:color="auto"/>
            <w:left w:val="none" w:sz="0" w:space="0" w:color="auto"/>
            <w:bottom w:val="none" w:sz="0" w:space="0" w:color="auto"/>
            <w:right w:val="none" w:sz="0" w:space="0" w:color="auto"/>
          </w:divBdr>
        </w:div>
      </w:divsChild>
    </w:div>
    <w:div w:id="1516387490">
      <w:bodyDiv w:val="1"/>
      <w:marLeft w:val="0"/>
      <w:marRight w:val="0"/>
      <w:marTop w:val="0"/>
      <w:marBottom w:val="0"/>
      <w:divBdr>
        <w:top w:val="none" w:sz="0" w:space="0" w:color="auto"/>
        <w:left w:val="none" w:sz="0" w:space="0" w:color="auto"/>
        <w:bottom w:val="none" w:sz="0" w:space="0" w:color="auto"/>
        <w:right w:val="none" w:sz="0" w:space="0" w:color="auto"/>
      </w:divBdr>
      <w:divsChild>
        <w:div w:id="1767648310">
          <w:marLeft w:val="0"/>
          <w:marRight w:val="0"/>
          <w:marTop w:val="0"/>
          <w:marBottom w:val="0"/>
          <w:divBdr>
            <w:top w:val="none" w:sz="0" w:space="0" w:color="auto"/>
            <w:left w:val="none" w:sz="0" w:space="0" w:color="auto"/>
            <w:bottom w:val="none" w:sz="0" w:space="0" w:color="auto"/>
            <w:right w:val="none" w:sz="0" w:space="0" w:color="auto"/>
          </w:divBdr>
        </w:div>
        <w:div w:id="481116951">
          <w:marLeft w:val="0"/>
          <w:marRight w:val="0"/>
          <w:marTop w:val="0"/>
          <w:marBottom w:val="0"/>
          <w:divBdr>
            <w:top w:val="none" w:sz="0" w:space="0" w:color="auto"/>
            <w:left w:val="none" w:sz="0" w:space="0" w:color="auto"/>
            <w:bottom w:val="none" w:sz="0" w:space="0" w:color="auto"/>
            <w:right w:val="none" w:sz="0" w:space="0" w:color="auto"/>
          </w:divBdr>
        </w:div>
      </w:divsChild>
    </w:div>
    <w:div w:id="1531802766">
      <w:bodyDiv w:val="1"/>
      <w:marLeft w:val="0"/>
      <w:marRight w:val="0"/>
      <w:marTop w:val="0"/>
      <w:marBottom w:val="0"/>
      <w:divBdr>
        <w:top w:val="none" w:sz="0" w:space="0" w:color="auto"/>
        <w:left w:val="none" w:sz="0" w:space="0" w:color="auto"/>
        <w:bottom w:val="none" w:sz="0" w:space="0" w:color="auto"/>
        <w:right w:val="none" w:sz="0" w:space="0" w:color="auto"/>
      </w:divBdr>
    </w:div>
    <w:div w:id="1533499951">
      <w:bodyDiv w:val="1"/>
      <w:marLeft w:val="0"/>
      <w:marRight w:val="0"/>
      <w:marTop w:val="0"/>
      <w:marBottom w:val="0"/>
      <w:divBdr>
        <w:top w:val="none" w:sz="0" w:space="0" w:color="auto"/>
        <w:left w:val="none" w:sz="0" w:space="0" w:color="auto"/>
        <w:bottom w:val="none" w:sz="0" w:space="0" w:color="auto"/>
        <w:right w:val="none" w:sz="0" w:space="0" w:color="auto"/>
      </w:divBdr>
    </w:div>
    <w:div w:id="1659382798">
      <w:bodyDiv w:val="1"/>
      <w:marLeft w:val="0"/>
      <w:marRight w:val="0"/>
      <w:marTop w:val="0"/>
      <w:marBottom w:val="0"/>
      <w:divBdr>
        <w:top w:val="none" w:sz="0" w:space="0" w:color="auto"/>
        <w:left w:val="none" w:sz="0" w:space="0" w:color="auto"/>
        <w:bottom w:val="none" w:sz="0" w:space="0" w:color="auto"/>
        <w:right w:val="none" w:sz="0" w:space="0" w:color="auto"/>
      </w:divBdr>
    </w:div>
    <w:div w:id="1695695438">
      <w:bodyDiv w:val="1"/>
      <w:marLeft w:val="0"/>
      <w:marRight w:val="0"/>
      <w:marTop w:val="0"/>
      <w:marBottom w:val="0"/>
      <w:divBdr>
        <w:top w:val="none" w:sz="0" w:space="0" w:color="auto"/>
        <w:left w:val="none" w:sz="0" w:space="0" w:color="auto"/>
        <w:bottom w:val="none" w:sz="0" w:space="0" w:color="auto"/>
        <w:right w:val="none" w:sz="0" w:space="0" w:color="auto"/>
      </w:divBdr>
      <w:divsChild>
        <w:div w:id="439494948">
          <w:marLeft w:val="0"/>
          <w:marRight w:val="0"/>
          <w:marTop w:val="0"/>
          <w:marBottom w:val="0"/>
          <w:divBdr>
            <w:top w:val="none" w:sz="0" w:space="0" w:color="auto"/>
            <w:left w:val="none" w:sz="0" w:space="0" w:color="auto"/>
            <w:bottom w:val="none" w:sz="0" w:space="0" w:color="auto"/>
            <w:right w:val="none" w:sz="0" w:space="0" w:color="auto"/>
          </w:divBdr>
          <w:divsChild>
            <w:div w:id="15084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4388">
      <w:bodyDiv w:val="1"/>
      <w:marLeft w:val="0"/>
      <w:marRight w:val="0"/>
      <w:marTop w:val="0"/>
      <w:marBottom w:val="0"/>
      <w:divBdr>
        <w:top w:val="none" w:sz="0" w:space="0" w:color="auto"/>
        <w:left w:val="none" w:sz="0" w:space="0" w:color="auto"/>
        <w:bottom w:val="none" w:sz="0" w:space="0" w:color="auto"/>
        <w:right w:val="none" w:sz="0" w:space="0" w:color="auto"/>
      </w:divBdr>
    </w:div>
    <w:div w:id="1761753714">
      <w:bodyDiv w:val="1"/>
      <w:marLeft w:val="0"/>
      <w:marRight w:val="0"/>
      <w:marTop w:val="0"/>
      <w:marBottom w:val="0"/>
      <w:divBdr>
        <w:top w:val="none" w:sz="0" w:space="0" w:color="auto"/>
        <w:left w:val="none" w:sz="0" w:space="0" w:color="auto"/>
        <w:bottom w:val="none" w:sz="0" w:space="0" w:color="auto"/>
        <w:right w:val="none" w:sz="0" w:space="0" w:color="auto"/>
      </w:divBdr>
    </w:div>
    <w:div w:id="1762214949">
      <w:bodyDiv w:val="1"/>
      <w:marLeft w:val="0"/>
      <w:marRight w:val="0"/>
      <w:marTop w:val="0"/>
      <w:marBottom w:val="0"/>
      <w:divBdr>
        <w:top w:val="none" w:sz="0" w:space="0" w:color="auto"/>
        <w:left w:val="none" w:sz="0" w:space="0" w:color="auto"/>
        <w:bottom w:val="none" w:sz="0" w:space="0" w:color="auto"/>
        <w:right w:val="none" w:sz="0" w:space="0" w:color="auto"/>
      </w:divBdr>
    </w:div>
    <w:div w:id="1778519467">
      <w:bodyDiv w:val="1"/>
      <w:marLeft w:val="0"/>
      <w:marRight w:val="0"/>
      <w:marTop w:val="0"/>
      <w:marBottom w:val="0"/>
      <w:divBdr>
        <w:top w:val="none" w:sz="0" w:space="0" w:color="auto"/>
        <w:left w:val="none" w:sz="0" w:space="0" w:color="auto"/>
        <w:bottom w:val="none" w:sz="0" w:space="0" w:color="auto"/>
        <w:right w:val="none" w:sz="0" w:space="0" w:color="auto"/>
      </w:divBdr>
      <w:divsChild>
        <w:div w:id="141361296">
          <w:marLeft w:val="0"/>
          <w:marRight w:val="0"/>
          <w:marTop w:val="0"/>
          <w:marBottom w:val="0"/>
          <w:divBdr>
            <w:top w:val="none" w:sz="0" w:space="0" w:color="auto"/>
            <w:left w:val="none" w:sz="0" w:space="0" w:color="auto"/>
            <w:bottom w:val="none" w:sz="0" w:space="0" w:color="auto"/>
            <w:right w:val="none" w:sz="0" w:space="0" w:color="auto"/>
          </w:divBdr>
        </w:div>
        <w:div w:id="373236425">
          <w:marLeft w:val="0"/>
          <w:marRight w:val="0"/>
          <w:marTop w:val="0"/>
          <w:marBottom w:val="0"/>
          <w:divBdr>
            <w:top w:val="none" w:sz="0" w:space="0" w:color="auto"/>
            <w:left w:val="none" w:sz="0" w:space="0" w:color="auto"/>
            <w:bottom w:val="none" w:sz="0" w:space="0" w:color="auto"/>
            <w:right w:val="none" w:sz="0" w:space="0" w:color="auto"/>
          </w:divBdr>
        </w:div>
        <w:div w:id="269049233">
          <w:marLeft w:val="0"/>
          <w:marRight w:val="0"/>
          <w:marTop w:val="0"/>
          <w:marBottom w:val="0"/>
          <w:divBdr>
            <w:top w:val="none" w:sz="0" w:space="0" w:color="auto"/>
            <w:left w:val="none" w:sz="0" w:space="0" w:color="auto"/>
            <w:bottom w:val="none" w:sz="0" w:space="0" w:color="auto"/>
            <w:right w:val="none" w:sz="0" w:space="0" w:color="auto"/>
          </w:divBdr>
        </w:div>
        <w:div w:id="349915401">
          <w:marLeft w:val="0"/>
          <w:marRight w:val="0"/>
          <w:marTop w:val="0"/>
          <w:marBottom w:val="0"/>
          <w:divBdr>
            <w:top w:val="none" w:sz="0" w:space="0" w:color="auto"/>
            <w:left w:val="none" w:sz="0" w:space="0" w:color="auto"/>
            <w:bottom w:val="none" w:sz="0" w:space="0" w:color="auto"/>
            <w:right w:val="none" w:sz="0" w:space="0" w:color="auto"/>
          </w:divBdr>
        </w:div>
        <w:div w:id="1820918245">
          <w:marLeft w:val="0"/>
          <w:marRight w:val="0"/>
          <w:marTop w:val="0"/>
          <w:marBottom w:val="0"/>
          <w:divBdr>
            <w:top w:val="none" w:sz="0" w:space="0" w:color="auto"/>
            <w:left w:val="none" w:sz="0" w:space="0" w:color="auto"/>
            <w:bottom w:val="none" w:sz="0" w:space="0" w:color="auto"/>
            <w:right w:val="none" w:sz="0" w:space="0" w:color="auto"/>
          </w:divBdr>
        </w:div>
        <w:div w:id="1047022221">
          <w:marLeft w:val="0"/>
          <w:marRight w:val="0"/>
          <w:marTop w:val="0"/>
          <w:marBottom w:val="0"/>
          <w:divBdr>
            <w:top w:val="none" w:sz="0" w:space="0" w:color="auto"/>
            <w:left w:val="none" w:sz="0" w:space="0" w:color="auto"/>
            <w:bottom w:val="none" w:sz="0" w:space="0" w:color="auto"/>
            <w:right w:val="none" w:sz="0" w:space="0" w:color="auto"/>
          </w:divBdr>
        </w:div>
        <w:div w:id="274168231">
          <w:marLeft w:val="0"/>
          <w:marRight w:val="0"/>
          <w:marTop w:val="0"/>
          <w:marBottom w:val="0"/>
          <w:divBdr>
            <w:top w:val="none" w:sz="0" w:space="0" w:color="auto"/>
            <w:left w:val="none" w:sz="0" w:space="0" w:color="auto"/>
            <w:bottom w:val="none" w:sz="0" w:space="0" w:color="auto"/>
            <w:right w:val="none" w:sz="0" w:space="0" w:color="auto"/>
          </w:divBdr>
        </w:div>
        <w:div w:id="631059816">
          <w:marLeft w:val="0"/>
          <w:marRight w:val="0"/>
          <w:marTop w:val="0"/>
          <w:marBottom w:val="0"/>
          <w:divBdr>
            <w:top w:val="none" w:sz="0" w:space="0" w:color="auto"/>
            <w:left w:val="none" w:sz="0" w:space="0" w:color="auto"/>
            <w:bottom w:val="none" w:sz="0" w:space="0" w:color="auto"/>
            <w:right w:val="none" w:sz="0" w:space="0" w:color="auto"/>
          </w:divBdr>
        </w:div>
        <w:div w:id="1893149675">
          <w:marLeft w:val="0"/>
          <w:marRight w:val="0"/>
          <w:marTop w:val="0"/>
          <w:marBottom w:val="0"/>
          <w:divBdr>
            <w:top w:val="none" w:sz="0" w:space="0" w:color="auto"/>
            <w:left w:val="none" w:sz="0" w:space="0" w:color="auto"/>
            <w:bottom w:val="none" w:sz="0" w:space="0" w:color="auto"/>
            <w:right w:val="none" w:sz="0" w:space="0" w:color="auto"/>
          </w:divBdr>
        </w:div>
      </w:divsChild>
    </w:div>
    <w:div w:id="1790002354">
      <w:bodyDiv w:val="1"/>
      <w:marLeft w:val="0"/>
      <w:marRight w:val="0"/>
      <w:marTop w:val="0"/>
      <w:marBottom w:val="0"/>
      <w:divBdr>
        <w:top w:val="none" w:sz="0" w:space="0" w:color="auto"/>
        <w:left w:val="none" w:sz="0" w:space="0" w:color="auto"/>
        <w:bottom w:val="none" w:sz="0" w:space="0" w:color="auto"/>
        <w:right w:val="none" w:sz="0" w:space="0" w:color="auto"/>
      </w:divBdr>
      <w:divsChild>
        <w:div w:id="1519739120">
          <w:marLeft w:val="0"/>
          <w:marRight w:val="0"/>
          <w:marTop w:val="0"/>
          <w:marBottom w:val="0"/>
          <w:divBdr>
            <w:top w:val="none" w:sz="0" w:space="0" w:color="auto"/>
            <w:left w:val="none" w:sz="0" w:space="0" w:color="auto"/>
            <w:bottom w:val="none" w:sz="0" w:space="0" w:color="auto"/>
            <w:right w:val="none" w:sz="0" w:space="0" w:color="auto"/>
          </w:divBdr>
        </w:div>
        <w:div w:id="115490479">
          <w:marLeft w:val="0"/>
          <w:marRight w:val="0"/>
          <w:marTop w:val="0"/>
          <w:marBottom w:val="0"/>
          <w:divBdr>
            <w:top w:val="none" w:sz="0" w:space="0" w:color="auto"/>
            <w:left w:val="none" w:sz="0" w:space="0" w:color="auto"/>
            <w:bottom w:val="none" w:sz="0" w:space="0" w:color="auto"/>
            <w:right w:val="none" w:sz="0" w:space="0" w:color="auto"/>
          </w:divBdr>
        </w:div>
      </w:divsChild>
    </w:div>
    <w:div w:id="1800957938">
      <w:bodyDiv w:val="1"/>
      <w:marLeft w:val="0"/>
      <w:marRight w:val="0"/>
      <w:marTop w:val="0"/>
      <w:marBottom w:val="0"/>
      <w:divBdr>
        <w:top w:val="none" w:sz="0" w:space="0" w:color="auto"/>
        <w:left w:val="none" w:sz="0" w:space="0" w:color="auto"/>
        <w:bottom w:val="none" w:sz="0" w:space="0" w:color="auto"/>
        <w:right w:val="none" w:sz="0" w:space="0" w:color="auto"/>
      </w:divBdr>
    </w:div>
    <w:div w:id="1836873976">
      <w:bodyDiv w:val="1"/>
      <w:marLeft w:val="0"/>
      <w:marRight w:val="0"/>
      <w:marTop w:val="0"/>
      <w:marBottom w:val="0"/>
      <w:divBdr>
        <w:top w:val="none" w:sz="0" w:space="0" w:color="auto"/>
        <w:left w:val="none" w:sz="0" w:space="0" w:color="auto"/>
        <w:bottom w:val="none" w:sz="0" w:space="0" w:color="auto"/>
        <w:right w:val="none" w:sz="0" w:space="0" w:color="auto"/>
      </w:divBdr>
      <w:divsChild>
        <w:div w:id="1773620348">
          <w:marLeft w:val="0"/>
          <w:marRight w:val="0"/>
          <w:marTop w:val="0"/>
          <w:marBottom w:val="480"/>
          <w:divBdr>
            <w:top w:val="none" w:sz="0" w:space="0" w:color="auto"/>
            <w:left w:val="none" w:sz="0" w:space="0" w:color="auto"/>
            <w:bottom w:val="none" w:sz="0" w:space="0" w:color="auto"/>
            <w:right w:val="none" w:sz="0" w:space="0" w:color="auto"/>
          </w:divBdr>
          <w:divsChild>
            <w:div w:id="1890913715">
              <w:marLeft w:val="0"/>
              <w:marRight w:val="0"/>
              <w:marTop w:val="0"/>
              <w:marBottom w:val="180"/>
              <w:divBdr>
                <w:top w:val="none" w:sz="0" w:space="0" w:color="auto"/>
                <w:left w:val="none" w:sz="0" w:space="0" w:color="auto"/>
                <w:bottom w:val="none" w:sz="0" w:space="0" w:color="auto"/>
                <w:right w:val="none" w:sz="0" w:space="0" w:color="auto"/>
              </w:divBdr>
            </w:div>
            <w:div w:id="117339624">
              <w:marLeft w:val="0"/>
              <w:marRight w:val="0"/>
              <w:marTop w:val="0"/>
              <w:marBottom w:val="0"/>
              <w:divBdr>
                <w:top w:val="none" w:sz="0" w:space="0" w:color="auto"/>
                <w:left w:val="none" w:sz="0" w:space="0" w:color="auto"/>
                <w:bottom w:val="none" w:sz="0" w:space="0" w:color="auto"/>
                <w:right w:val="none" w:sz="0" w:space="0" w:color="auto"/>
              </w:divBdr>
              <w:divsChild>
                <w:div w:id="4234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8777">
          <w:marLeft w:val="0"/>
          <w:marRight w:val="0"/>
          <w:marTop w:val="0"/>
          <w:marBottom w:val="480"/>
          <w:divBdr>
            <w:top w:val="none" w:sz="0" w:space="0" w:color="auto"/>
            <w:left w:val="none" w:sz="0" w:space="0" w:color="auto"/>
            <w:bottom w:val="none" w:sz="0" w:space="0" w:color="auto"/>
            <w:right w:val="none" w:sz="0" w:space="0" w:color="auto"/>
          </w:divBdr>
          <w:divsChild>
            <w:div w:id="108973696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61435872">
      <w:bodyDiv w:val="1"/>
      <w:marLeft w:val="0"/>
      <w:marRight w:val="0"/>
      <w:marTop w:val="0"/>
      <w:marBottom w:val="0"/>
      <w:divBdr>
        <w:top w:val="none" w:sz="0" w:space="0" w:color="auto"/>
        <w:left w:val="none" w:sz="0" w:space="0" w:color="auto"/>
        <w:bottom w:val="none" w:sz="0" w:space="0" w:color="auto"/>
        <w:right w:val="none" w:sz="0" w:space="0" w:color="auto"/>
      </w:divBdr>
    </w:div>
    <w:div w:id="1871144904">
      <w:bodyDiv w:val="1"/>
      <w:marLeft w:val="0"/>
      <w:marRight w:val="0"/>
      <w:marTop w:val="0"/>
      <w:marBottom w:val="0"/>
      <w:divBdr>
        <w:top w:val="none" w:sz="0" w:space="0" w:color="auto"/>
        <w:left w:val="none" w:sz="0" w:space="0" w:color="auto"/>
        <w:bottom w:val="none" w:sz="0" w:space="0" w:color="auto"/>
        <w:right w:val="none" w:sz="0" w:space="0" w:color="auto"/>
      </w:divBdr>
      <w:divsChild>
        <w:div w:id="650598796">
          <w:marLeft w:val="0"/>
          <w:marRight w:val="0"/>
          <w:marTop w:val="0"/>
          <w:marBottom w:val="240"/>
          <w:divBdr>
            <w:top w:val="none" w:sz="0" w:space="0" w:color="auto"/>
            <w:left w:val="none" w:sz="0" w:space="0" w:color="auto"/>
            <w:bottom w:val="none" w:sz="0" w:space="0" w:color="auto"/>
            <w:right w:val="none" w:sz="0" w:space="0" w:color="auto"/>
          </w:divBdr>
        </w:div>
      </w:divsChild>
    </w:div>
    <w:div w:id="1899122618">
      <w:bodyDiv w:val="1"/>
      <w:marLeft w:val="0"/>
      <w:marRight w:val="0"/>
      <w:marTop w:val="0"/>
      <w:marBottom w:val="0"/>
      <w:divBdr>
        <w:top w:val="none" w:sz="0" w:space="0" w:color="auto"/>
        <w:left w:val="none" w:sz="0" w:space="0" w:color="auto"/>
        <w:bottom w:val="none" w:sz="0" w:space="0" w:color="auto"/>
        <w:right w:val="none" w:sz="0" w:space="0" w:color="auto"/>
      </w:divBdr>
    </w:div>
    <w:div w:id="1901477015">
      <w:bodyDiv w:val="1"/>
      <w:marLeft w:val="0"/>
      <w:marRight w:val="0"/>
      <w:marTop w:val="0"/>
      <w:marBottom w:val="0"/>
      <w:divBdr>
        <w:top w:val="none" w:sz="0" w:space="0" w:color="auto"/>
        <w:left w:val="none" w:sz="0" w:space="0" w:color="auto"/>
        <w:bottom w:val="none" w:sz="0" w:space="0" w:color="auto"/>
        <w:right w:val="none" w:sz="0" w:space="0" w:color="auto"/>
      </w:divBdr>
    </w:div>
    <w:div w:id="1960531081">
      <w:bodyDiv w:val="1"/>
      <w:marLeft w:val="0"/>
      <w:marRight w:val="0"/>
      <w:marTop w:val="0"/>
      <w:marBottom w:val="0"/>
      <w:divBdr>
        <w:top w:val="none" w:sz="0" w:space="0" w:color="auto"/>
        <w:left w:val="none" w:sz="0" w:space="0" w:color="auto"/>
        <w:bottom w:val="none" w:sz="0" w:space="0" w:color="auto"/>
        <w:right w:val="none" w:sz="0" w:space="0" w:color="auto"/>
      </w:divBdr>
    </w:div>
    <w:div w:id="1973052300">
      <w:bodyDiv w:val="1"/>
      <w:marLeft w:val="0"/>
      <w:marRight w:val="0"/>
      <w:marTop w:val="0"/>
      <w:marBottom w:val="0"/>
      <w:divBdr>
        <w:top w:val="none" w:sz="0" w:space="0" w:color="auto"/>
        <w:left w:val="none" w:sz="0" w:space="0" w:color="auto"/>
        <w:bottom w:val="none" w:sz="0" w:space="0" w:color="auto"/>
        <w:right w:val="none" w:sz="0" w:space="0" w:color="auto"/>
      </w:divBdr>
      <w:divsChild>
        <w:div w:id="1746338399">
          <w:marLeft w:val="0"/>
          <w:marRight w:val="0"/>
          <w:marTop w:val="0"/>
          <w:marBottom w:val="0"/>
          <w:divBdr>
            <w:top w:val="none" w:sz="0" w:space="0" w:color="auto"/>
            <w:left w:val="none" w:sz="0" w:space="0" w:color="auto"/>
            <w:bottom w:val="none" w:sz="0" w:space="0" w:color="auto"/>
            <w:right w:val="none" w:sz="0" w:space="0" w:color="auto"/>
          </w:divBdr>
        </w:div>
        <w:div w:id="2134054806">
          <w:marLeft w:val="0"/>
          <w:marRight w:val="0"/>
          <w:marTop w:val="0"/>
          <w:marBottom w:val="0"/>
          <w:divBdr>
            <w:top w:val="none" w:sz="0" w:space="0" w:color="auto"/>
            <w:left w:val="none" w:sz="0" w:space="0" w:color="auto"/>
            <w:bottom w:val="none" w:sz="0" w:space="0" w:color="auto"/>
            <w:right w:val="none" w:sz="0" w:space="0" w:color="auto"/>
          </w:divBdr>
        </w:div>
      </w:divsChild>
    </w:div>
    <w:div w:id="2019964312">
      <w:bodyDiv w:val="1"/>
      <w:marLeft w:val="0"/>
      <w:marRight w:val="0"/>
      <w:marTop w:val="0"/>
      <w:marBottom w:val="0"/>
      <w:divBdr>
        <w:top w:val="none" w:sz="0" w:space="0" w:color="auto"/>
        <w:left w:val="none" w:sz="0" w:space="0" w:color="auto"/>
        <w:bottom w:val="none" w:sz="0" w:space="0" w:color="auto"/>
        <w:right w:val="none" w:sz="0" w:space="0" w:color="auto"/>
      </w:divBdr>
    </w:div>
    <w:div w:id="2049064990">
      <w:bodyDiv w:val="1"/>
      <w:marLeft w:val="0"/>
      <w:marRight w:val="0"/>
      <w:marTop w:val="0"/>
      <w:marBottom w:val="0"/>
      <w:divBdr>
        <w:top w:val="none" w:sz="0" w:space="0" w:color="auto"/>
        <w:left w:val="none" w:sz="0" w:space="0" w:color="auto"/>
        <w:bottom w:val="none" w:sz="0" w:space="0" w:color="auto"/>
        <w:right w:val="none" w:sz="0" w:space="0" w:color="auto"/>
      </w:divBdr>
    </w:div>
    <w:div w:id="2117863327">
      <w:bodyDiv w:val="1"/>
      <w:marLeft w:val="0"/>
      <w:marRight w:val="0"/>
      <w:marTop w:val="0"/>
      <w:marBottom w:val="0"/>
      <w:divBdr>
        <w:top w:val="none" w:sz="0" w:space="0" w:color="auto"/>
        <w:left w:val="none" w:sz="0" w:space="0" w:color="auto"/>
        <w:bottom w:val="none" w:sz="0" w:space="0" w:color="auto"/>
        <w:right w:val="none" w:sz="0" w:space="0" w:color="auto"/>
      </w:divBdr>
    </w:div>
    <w:div w:id="2131781787">
      <w:bodyDiv w:val="1"/>
      <w:marLeft w:val="0"/>
      <w:marRight w:val="0"/>
      <w:marTop w:val="0"/>
      <w:marBottom w:val="0"/>
      <w:divBdr>
        <w:top w:val="none" w:sz="0" w:space="0" w:color="auto"/>
        <w:left w:val="none" w:sz="0" w:space="0" w:color="auto"/>
        <w:bottom w:val="none" w:sz="0" w:space="0" w:color="auto"/>
        <w:right w:val="none" w:sz="0" w:space="0" w:color="auto"/>
      </w:divBdr>
      <w:divsChild>
        <w:div w:id="1088161407">
          <w:marLeft w:val="720"/>
          <w:marRight w:val="0"/>
          <w:marTop w:val="0"/>
          <w:marBottom w:val="0"/>
          <w:divBdr>
            <w:top w:val="none" w:sz="0" w:space="0" w:color="auto"/>
            <w:left w:val="none" w:sz="0" w:space="0" w:color="auto"/>
            <w:bottom w:val="none" w:sz="0" w:space="0" w:color="auto"/>
            <w:right w:val="none" w:sz="0" w:space="0" w:color="auto"/>
          </w:divBdr>
        </w:div>
        <w:div w:id="4425771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ms.gob.mx/work/models/sems/Resource/11435/1/images/5_2_acuerdo_444_competencias_mcc_snb.pdf" TargetMode="External"/><Relationship Id="rId13" Type="http://schemas.openxmlformats.org/officeDocument/2006/relationships/hyperlink" Target="http://expresioncienciassociales.blogspot.mx/2013/10/v-behaviorurldefaultvmlo.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fensordelpuebloandaluz.es/sites/default/files/txt_absentismo_escolar.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com.mx/books?hl=es&amp;id=lDaiYHt6g8kC&amp;dq=Absentismo+escolar&amp;printsec=frontcover&amp;source=web&amp;ots=bWuq9-qRKh&amp;sig=OPR9ar6G-rWuB3UB8MgGmsYZRkY&amp;sa=X&amp;oi=book_result&amp;ct=result&amp;redir_esc=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files.eric.ed.gov/fulltext/ED429334.pdf" TargetMode="External"/><Relationship Id="rId4" Type="http://schemas.openxmlformats.org/officeDocument/2006/relationships/settings" Target="settings.xml"/><Relationship Id="rId9" Type="http://schemas.openxmlformats.org/officeDocument/2006/relationships/hyperlink" Target="http://www.sems.gob.mx/work/models/sems/Resource/10787/1/images/Anexo_6Reporte_de_la_ENDEMS.pdf" TargetMode="External"/><Relationship Id="rId14" Type="http://schemas.openxmlformats.org/officeDocument/2006/relationships/hyperlink" Target="http://expresioncienciassociales.blogspot.mx/2013/10/v-behaviorurldefaultvmlo.html%20recuperado%2020%20de%20febrero201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Fer44</b:Tag>
    <b:SourceType>Book</b:SourceType>
    <b:Guid>{FF233104-3D47-4D98-A13F-1434F783F1BA}</b:Guid>
    <b:LCID>0</b:LCID>
    <b:Author>
      <b:Author>
        <b:NameList>
          <b:Person>
            <b:Last>Ferrer de Mendiolea</b:Last>
            <b:First>Gabriel</b:First>
          </b:Person>
        </b:NameList>
      </b:Author>
    </b:Author>
    <b:Title>El maestro Justo Sierra</b:Title>
    <b:Year>1944</b:Year>
    <b:City>Mexico </b:City>
    <b:Publisher>SEP</b:Publisher>
    <b:RefOrder>1</b:RefOrder>
  </b:Source>
  <b:Source>
    <b:Tag>Oca05</b:Tag>
    <b:SourceType>JournalArticle</b:SourceType>
    <b:Guid>{13090DDD-DB78-4C82-8AA7-3EAA2D484069}</b:Guid>
    <b:LCID>0</b:LCID>
    <b:Author>
      <b:Author>
        <b:NameList>
          <b:Person>
            <b:Last>Ocampo López Revista Historia de la Educación Latinoamericana</b:Last>
            <b:First>vol.</b:First>
            <b:Middle>7, 2005, pp. 139-159 Universidad Pedagógica y Tecnológica de Colombia Boyacá, Colombia</b:Middle>
          </b:Person>
        </b:NameList>
      </b:Author>
    </b:Author>
    <b:Title>Javier José Vasconcelos y la Educación Mexicana</b:Title>
    <b:Year>2005</b:Year>
    <b:JournalName>Revista Historia de la Educación Latinoamericana,  </b:JournalName>
    <b:Pages>139-159</b:Pages>
    <b:Volume>7</b:Volume>
    <b:RefOrder>2</b:RefOrder>
  </b:Source>
  <b:Source>
    <b:Tag>ElI16</b:Tag>
    <b:SourceType>InternetSite</b:SourceType>
    <b:Guid>{8B391F2E-65F1-49E3-85F3-45C7B4F5FDEA}</b:Guid>
    <b:LCID>0</b:LCID>
    <b:Author>
      <b:Author>
        <b:Corporate>El Instituto Nacional para la Evaluación de la Educación (INEE)</b:Corporate>
      </b:Author>
    </b:Author>
    <b:Title>INEE.COM</b:Title>
    <b:YearAccessed>2016</b:YearAccessed>
    <b:MonthAccessed>Febrero</b:MonthAccessed>
    <b:DayAccessed>21</b:DayAccessed>
    <b:URL>http://www.inee.edu.mx/index.php/bases-de-datos/517-reforma-educativa/marco-normativo/1602-decreto-de-reforma-al-articulo-3-de-la-constitucion</b:URL>
    <b:RefOrder>3</b:RefOrder>
  </b:Source>
  <b:Source>
    <b:Tag>SEM12</b:Tag>
    <b:SourceType>InternetSite</b:SourceType>
    <b:Guid>{5A181EF5-B96D-413F-93F3-DDA6A968CAC4}</b:Guid>
    <b:LCID>0</b:LCID>
    <b:Author>
      <b:Author>
        <b:NameList>
          <b:Person>
            <b:Last>SEMS</b:Last>
            <b:First>MÉXICO</b:First>
            <b:Middle>- ALGUNOS DERECHOS RESERVADOS © 2012</b:Middle>
          </b:Person>
        </b:NameList>
      </b:Author>
    </b:Author>
    <b:Title>sems.gob.mx</b:Title>
    <b:Year>2012</b:Year>
    <b:YearAccessed>2016</b:YearAccessed>
    <b:MonthAccessed>Febrero</b:MonthAccessed>
    <b:DayAccessed>21</b:DayAccessed>
    <b:URL>http://www.sems.gob.mx/es_mx/sems/acuerdo_secretarial</b:URL>
    <b:RefOrder>5</b:RefOrder>
  </b:Source>
  <b:Source>
    <b:Tag>Sec12</b:Tag>
    <b:SourceType>ElectronicSource</b:SourceType>
    <b:Guid>{D3E4CD12-63B1-45CF-A592-0791E3B0CB87}</b:Guid>
    <b:LCID>0</b:LCID>
    <b:Author>
      <b:Author>
        <b:Corporate>Secretaria de Educación Pública</b:Corporate>
      </b:Author>
    </b:Author>
    <b:Title> Reporte de la Encuesta Nacional de Deserción en la Educación Media Superior</b:Title>
    <b:Year>2012</b:Year>
    <b:Month>Septiembre</b:Month>
    <b:City>Mexico D.F</b:City>
    <b:StateProvince>Distrito Federal</b:StateProvince>
    <b:CountryRegion>México</b:CountryRegion>
    <b:RefOrder>6</b:RefOrder>
  </b:Source>
  <b:Source>
    <b:Tag>MarcadorDePosición2</b:Tag>
    <b:SourceType>ElectronicSource</b:SourceType>
    <b:Guid>{2B7A28EE-0DD5-4979-953F-1765F4FFD376}</b:Guid>
    <b:LCID>0</b:LCID>
    <b:RefOrder>24</b:RefOrder>
  </b:Source>
  <b:Source xmlns:b="http://schemas.openxmlformats.org/officeDocument/2006/bibliography">
    <b:Tag>DeK99</b:Tag>
    <b:SourceType>BookSection</b:SourceType>
    <b:Guid>{869B15A0-148F-4CAB-9846-01FF77C38C9F}</b:Guid>
    <b:LCID>0</b:LCID>
    <b:Author>
      <b:BookAuthor>
        <b:NameList>
          <b:Person>
            <b:Last>DeKalb</b:Last>
            <b:First>JayDeKalb,</b:First>
            <b:Middle>Jay</b:Middle>
          </b:Person>
        </b:NameList>
      </b:BookAuthor>
    </b:Author>
    <b:Year>1999</b:Year>
    <b:RefOrder>25</b:RefOrder>
  </b:Source>
  <b:Source>
    <b:Tag>Kat</b:Tag>
    <b:SourceType>BookSection</b:SourceType>
    <b:Guid>{896732EB-3C7E-4241-9F96-CB0823ABC625}</b:Guid>
    <b:LCID>0</b:LCID>
    <b:Author>
      <b:Author>
        <b:NameList>
          <b:Person>
            <b:Last>Katia Andrea Toledo</b:Last>
            <b:First>Gloria</b:First>
            <b:Middle>Ofelia Aguado</b:Middle>
          </b:Person>
        </b:NameList>
      </b:Author>
    </b:Author>
    <b:Year>2006</b:Year>
    <b:Title>Estrategias de intervencion para el absentismo escolar en el nivel medio superior</b:Title>
    <b:City>Merida Yucatan</b:City>
    <b:RefOrder>8</b:RefOrder>
  </b:Source>
  <b:Source>
    <b:Tag>DeK991</b:Tag>
    <b:SourceType>JournalArticle</b:SourceType>
    <b:Guid>{C439FC58-2003-4759-92A9-DC577C8748B4}</b:Guid>
    <b:LCID>0</b:LCID>
    <b:Author>
      <b:Author>
        <b:NameList>
          <b:Person>
            <b:Last>DeKalb</b:Last>
            <b:First>Jay</b:First>
          </b:Person>
        </b:NameList>
      </b:Author>
    </b:Author>
    <b:Title>Absentimso escolar de los estudiantes</b:Title>
    <b:JournalName>ERIC Digest No. 125</b:JournalName>
    <b:Year>1999</b:Year>
    <b:RefOrder>9</b:RefOrder>
  </b:Source>
  <b:Source>
    <b:Tag>Vid09</b:Tag>
    <b:SourceType>JournalArticle</b:SourceType>
    <b:Guid>{3C20A26E-C128-45A0-BB1D-3E96681C3F73}</b:Guid>
    <b:LCID>0</b:LCID>
    <b:Author>
      <b:Author>
        <b:NameList>
          <b:Person>
            <b:Last>Vidales</b:Last>
            <b:First>S.o</b:First>
          </b:Person>
        </b:NameList>
      </b:Author>
    </b:Author>
    <b:Title>El Fracaso Escolar en la Educación Media Superior</b:Title>
    <b:City>Mexico</b:City>
    <b:Year>2009</b:Year>
    <b:YearAccessed>2016</b:YearAccessed>
    <b:MonthAccessed>FEBRERO</b:MonthAccessed>
    <b:DayAccessed>21</b:DayAccessed>
    <b:JournalName>REICE Revista Iberoamericana sobre Calidad, Eficiencia y Cambio en la Educación</b:JournalName>
    <b:Pages>320-341</b:Pages>
    <b:RefOrder>11</b:RefOrder>
  </b:Source>
  <b:Source>
    <b:Tag>JOA03</b:Tag>
    <b:SourceType>BookSection</b:SourceType>
    <b:Guid>{10392B86-39D8-4CC2-813E-FF2C43BB3E8B}</b:Guid>
    <b:LCID>0</b:LCID>
    <b:Author>
      <b:Author>
        <b:NameList>
          <b:Person>
            <b:Last>DOMINGO</b:Last>
            <b:First>JOAN</b:First>
            <b:Middle>RUÉ</b:Middle>
          </b:Person>
        </b:NameList>
      </b:Author>
      <b:BookAuthor>
        <b:NameList>
          <b:Person>
            <b:Last>(CIDE)</b:Last>
            <b:First>CENTRO</b:First>
            <b:Middle>DE INVESTIGACION Y DOCUMENTACION EDUCATIVA</b:Middle>
          </b:Person>
        </b:NameList>
      </b:BookAuthor>
    </b:Author>
    <b:Title>ABSENTISMO ESCOLAR COMO RETO PARA LA CALIDAD EDUCATIVA</b:Title>
    <b:Year>2003</b:Year>
    <b:Pages>62</b:Pages>
    <b:City>BARCELONA</b:City>
    <b:Publisher>SOLANA E HIJOS</b:Publisher>
    <b:RefOrder>26</b:RefOrder>
  </b:Source>
  <b:Source>
    <b:Tag>JOA031</b:Tag>
    <b:SourceType>Book</b:SourceType>
    <b:Guid>{1EE4140A-5903-470D-A0F5-D83595C59DD1}</b:Guid>
    <b:LCID>0</b:LCID>
    <b:Author>
      <b:Author>
        <b:NameList>
          <b:Person>
            <b:Last>DOMINGO</b:Last>
            <b:First>JOAN</b:First>
            <b:Middle>RUÉ</b:Middle>
          </b:Person>
        </b:NameList>
      </b:Author>
    </b:Author>
    <b:Title>ABSENTISMO ESCOLAR COMO RETO PARA LA CALIDAD EDUCATIVA</b:Title>
    <b:Year>2003</b:Year>
    <b:City>BARCELONA ESPAÑA</b:City>
    <b:Publisher>SOLANA E HIJOS A.G. S.A </b:Publisher>
    <b:RefOrder>27</b:RefOrder>
  </b:Source>
  <b:Source>
    <b:Tag>JOA032</b:Tag>
    <b:SourceType>Book</b:SourceType>
    <b:Guid>{D78ABEB3-1F46-4E2C-AE71-F83CC4A1169C}</b:Guid>
    <b:LCID>0</b:LCID>
    <b:Author>
      <b:Author>
        <b:NameList>
          <b:Person>
            <b:Last>DOMINGO</b:Last>
            <b:First>JOAN</b:First>
            <b:Middle>RUE</b:Middle>
          </b:Person>
        </b:NameList>
      </b:Author>
    </b:Author>
    <b:Title>ABSENTISMO ESCOLAR COMO RETO PARA LA CALIDAD EDUCATIVA</b:Title>
    <b:Year>2003</b:Year>
    <b:City>BARCELONA ESPAÑA</b:City>
    <b:Publisher>SOLANA E  HIJOS G.A.S.A</b:Publisher>
    <b:RefOrder>12</b:RefOrder>
  </b:Source>
  <b:Source>
    <b:Tag>Sáe05</b:Tag>
    <b:SourceType>JournalArticle</b:SourceType>
    <b:Guid>{18A76B8B-B05D-4997-BDD5-BBF30A3AF635}</b:Guid>
    <b:LCID>0</b:LCID>
    <b:Author>
      <b:Author>
        <b:NameList>
          <b:Person>
            <b:Last>Sáez</b:Last>
            <b:First>Luis</b:First>
            <b:Middle>Sáez</b:Middle>
          </b:Person>
        </b:NameList>
      </b:Author>
    </b:Author>
    <b:Title>Boletín de estudios e investigación</b:Title>
    <b:Year>2005</b:Year>
    <b:JournalName>fundación Dialnet</b:JournalName>
    <b:Pages>237-248</b:Pages>
    <b:RefOrder>13</b:RefOrder>
  </b:Source>
  <b:Source>
    <b:Tag>DRS13</b:Tag>
    <b:SourceType>InternetSite</b:SourceType>
    <b:Guid>{DB682D54-31DF-40B3-9E3D-E906D20DA5A1}</b:Guid>
    <b:LCID>0</b:LCID>
    <b:Author>
      <b:Author>
        <b:Corporate>Secretaría de Educación Pública, Subsecretria de la Educación Media Superior</b:Corporate>
      </b:Author>
    </b:Author>
    <b:Title>sems.gob.mx</b:Title>
    <b:Year>2013</b:Year>
    <b:InternetSiteTitle>El Sistema Educativo Nacional está compuesto por los tipos: Básico, Medio Superior y Superior, en las modalidades escolar, no escolarizada y mixta.</b:InternetSiteTitle>
    <b:Month>OCTUBRE</b:Month>
    <b:Day>31</b:Day>
    <b:YearAccessed>2016</b:YearAccessed>
    <b:MonthAccessed>FEBRERO</b:MonthAccessed>
    <b:DayAccessed>23</b:DayAccessed>
    <b:URL>http://www.sems.gob.mx/es_mx/sems/que_es_la_sems</b:URL>
    <b:RefOrder>4</b:RefOrder>
  </b:Source>
  <b:Source>
    <b:Tag>PRO15</b:Tag>
    <b:SourceType>DocumentFromInternetSite</b:SourceType>
    <b:Guid>{36780432-ED9F-4336-8A7A-B6444B8C6D49}</b:Guid>
    <b:LCID>0</b:LCID>
    <b:Author>
      <b:Author>
        <b:Corporate>PROGRAMA MARCO DE PREVENCIÓN Y CONTROL DEL ABSENTISMO ESCOLAR D.A.T. MADRID-NORTE</b:Corporate>
      </b:Author>
      <b:Editor>
        <b:NameList>
          <b:Person>
            <b:Last>NORTE</b:Last>
            <b:First>D.A.T.</b:First>
            <b:Middle>MADRID</b:Middle>
          </b:Person>
        </b:NameList>
      </b:Editor>
    </b:Author>
    <b:Title>Programa marco Absentismo y Anexos.doc</b:Title>
    <b:Year>2015</b:Year>
    <b:Month>FEBRERO</b:Month>
    <b:Day>22</b:Day>
    <b:URL>http://www.madrid.org/dat_norte/WEBDATMARCOS/supe/atencion_diversidad/absentismo/PROGRAMA_MARCO_ABSENTISMO_DAT_NORTE.pdf</b:URL>
    <b:YearAccessed>2016</b:YearAccessed>
    <b:MonthAccessed>FEBRERO</b:MonthAccessed>
    <b:DayAccessed>22</b:DayAccessed>
    <b:RefOrder>7</b:RefOrder>
  </b:Source>
  <b:Source>
    <b:Tag>Vic06</b:Tag>
    <b:SourceType>JournalArticle</b:SourceType>
    <b:Guid>{DBC9F9F5-02E1-4CE7-98C8-DADE9C2D4CCA}</b:Guid>
    <b:LCID>0</b:LCID>
    <b:Author>
      <b:Author>
        <b:NameList>
          <b:Person>
            <b:Last>Bueno Ripoll</b:Last>
            <b:First>Vicente</b:First>
          </b:Person>
        </b:NameList>
      </b:Author>
      <b:Editor>
        <b:NameList>
          <b:Person>
            <b:Last>Salle</b:Last>
            <b:First>Universidad</b:First>
            <b:Middle>la</b:Middle>
          </b:Person>
        </b:NameList>
      </b:Editor>
    </b:Author>
    <b:Title>Absentismo escolar y educación social</b:Title>
    <b:JournalName>Indivisa</b:JournalName>
    <b:Year>2006</b:Year>
    <b:Pages>269-285</b:Pages>
    <b:City>Madrid España</b:City>
    <b:Publisher>http://www.redalyc.org/articulo.oa?id=77100616</b:Publisher>
    <b:Issue>6</b:Issue>
    <b:RefOrder>14</b:RefOrder>
  </b:Source>
  <b:Source>
    <b:Tag>Jos98</b:Tag>
    <b:SourceType>InternetSite</b:SourceType>
    <b:Guid>{2B574862-7936-49C2-B268-DDDAA11DFC7C}</b:Guid>
    <b:LCID>0</b:LCID>
    <b:Author>
      <b:BookAuthor>
        <b:NameList>
          <b:Person>
            <b:Last>ANDALUZ</b:Last>
            <b:First>José</b:First>
            <b:Middle>Chamizo de la Rubia DEFENSOR DEL PUEBLO</b:Middle>
          </b:Person>
        </b:NameList>
      </b:BookAuthor>
      <b:Author>
        <b:Corporate>SEP-SEMS</b:Corporate>
      </b:Author>
    </b:Author>
    <b:Year>2012</b:Year>
    <b:Title>Reporte de la Encuesta Nacional de Deserción en la Educación Media Superior</b:Title>
    <b:Month>Septiembre</b:Month>
    <b:URL>http://www.sems.gob.mx/work/models/sems/Resource/10787/1/images/Anexo_6Reporte_de_la_ENDEMS.pdf</b:URL>
    <b:RefOrder>10</b:RefOrder>
  </b:Source>
  <b:Source>
    <b:Tag>Lan12</b:Tag>
    <b:SourceType>BookSection</b:SourceType>
    <b:Guid>{2F5CB41B-306D-49E9-9F16-9EDD386580D2}</b:Guid>
    <b:LCID>0</b:LCID>
    <b:Author>
      <b:Author>
        <b:NameList>
          <b:Person>
            <b:Last>Landero</b:Last>
            <b:First>Josén</b:First>
          </b:Person>
        </b:NameList>
      </b:Author>
    </b:Author>
    <b:Title>Deserción en la Eduacion Media Superior en México</b:Title>
    <b:Year>2012</b:Year>
    <b:Pages>33</b:Pages>
    <b:City>Meico</b:City>
    <b:Publisher>Suma X la Eduación</b:Publisher>
    <b:RefOrder>15</b:RefOrder>
  </b:Source>
  <b:Source>
    <b:Tag>Mor13</b:Tag>
    <b:SourceType>DocumentFromInternetSite</b:SourceType>
    <b:Guid>{6D51CE57-8768-4C8B-8AA0-B588724E6247}</b:Guid>
    <b:LCID>0</b:LCID>
    <b:Author>
      <b:Author>
        <b:NameList>
          <b:Person>
            <b:Last>Moran</b:Last>
            <b:First>Rodolfo</b:First>
          </b:Person>
          <b:Person>
            <b:Last>González Ramirez</b:Last>
            <b:First>Karla</b:First>
            <b:Middle>Gisela</b:Middle>
          </b:Person>
        </b:NameList>
      </b:Author>
      <b:Editor>
        <b:NameList>
          <b:Person>
            <b:Last>Guadalajara</b:Last>
            <b:First>Universidad</b:First>
            <b:Middle>de</b:Middle>
          </b:Person>
        </b:NameList>
      </b:Editor>
    </b:Author>
    <b:Title>Situación Actual de la Educación Fracaso Escolar</b:Title>
    <b:Year>2013</b:Year>
    <b:City>Guadalajara</b:City>
    <b:Month>Febrero</b:Month>
    <b:Day>28</b:Day>
    <b:URL>http://expresioncienciassociales.blogspot.mx/2013/10/v-behaviorurldefaultvmlo.html</b:URL>
    <b:JournalName>Expresión en ciencias sociales</b:JournalName>
    <b:StateProvince>Jalisco</b:StateProvince>
    <b:CountryRegion>México</b:CountryRegion>
    <b:RefOrder>16</b:RefOrder>
  </b:Source>
  <b:Source>
    <b:Tag>Mel08</b:Tag>
    <b:SourceType>BookSection</b:SourceType>
    <b:Guid>{0E706BFB-6CB5-4ABF-B3D3-B4622CA72A7A}</b:Guid>
    <b:LCID>0</b:LCID>
    <b:Author>
      <b:Author>
        <b:NameList>
          <b:Person>
            <b:Last>Melandro Estefanía</b:Last>
            <b:First>Miguel</b:First>
          </b:Person>
        </b:NameList>
      </b:Author>
    </b:Author>
    <b:Title>Absentismo y Fracaso Escolar: Educación Social como alternativa</b:Title>
    <b:Year>2008</b:Year>
    <b:Pages>65</b:Pages>
    <b:City>Madrid España</b:City>
    <b:Publisher>UNED</b:Publisher>
    <b:RefOrder>17</b:RefOrder>
  </b:Source>
  <b:Source>
    <b:Tag>Mir03</b:Tag>
    <b:SourceType>BookSection</b:SourceType>
    <b:Guid>{45D73097-71A3-46AB-BA31-6D08DD007B47}</b:Guid>
    <b:LCID>0</b:LCID>
    <b:Author>
      <b:Author>
        <b:NameList>
          <b:Person>
            <b:Last>Miramontes Bush</b:Last>
            <b:First>Ana</b:First>
            <b:Middle>Isasbel</b:Middle>
          </b:Person>
        </b:NameList>
      </b:Author>
    </b:Author>
    <b:Title>Conociendo al bachillerato: un estudio cualitativo sobre práctica docente y fracaso escolar</b:Title>
    <b:Year>2003</b:Year>
    <b:Pages>15</b:Pages>
    <b:City>Baja Califorminia</b:City>
    <b:RefOrder>18</b:RefOrder>
  </b:Source>
  <b:Source>
    <b:Tag>Cog11</b:Tag>
    <b:SourceType>ArticleInAPeriodical</b:SourceType>
    <b:Guid>{511EE7A0-F087-4685-BFD3-AC411A633800}</b:Guid>
    <b:LCID>0</b:LCID>
    <b:Author>
      <b:Author>
        <b:Corporate>Cogreso de la unión</b:Corporate>
      </b:Author>
    </b:Author>
    <b:Title>Constitucion Política de los Estados Unidos Mexicanos</b:Title>
    <b:Year>2011</b:Year>
    <b:Pages>1</b:Pages>
    <b:Month>Octubre</b:Month>
    <b:Day>13</b:Day>
    <b:PeriodicalTitle>DOF</b:PeriodicalTitle>
    <b:RefOrder>19</b:RefOrder>
  </b:Source>
  <b:Source>
    <b:Tag>Con11</b:Tag>
    <b:SourceType>ArticleInAPeriodical</b:SourceType>
    <b:Guid>{F3E1830D-D510-47B5-BAB3-AB9840CB5194}</b:Guid>
    <b:LCID>0</b:LCID>
    <b:Author>
      <b:Author>
        <b:Corporate>Congreso de la Unión</b:Corporate>
      </b:Author>
    </b:Author>
    <b:Title>Ley General de Educación</b:Title>
    <b:PeriodicalTitle>D.O.F.</b:PeriodicalTitle>
    <b:Year>2011</b:Year>
    <b:Month>Enero</b:Month>
    <b:Day>28</b:Day>
    <b:Pages>1</b:Pages>
    <b:City>México</b:City>
    <b:ShortTitle>Artículoo 7o.</b:ShortTitle>
    <b:RefOrder>20</b:RefOrder>
  </b:Source>
  <b:Source>
    <b:Tag>Con</b:Tag>
    <b:SourceType>ArticleInAPeriodical</b:SourceType>
    <b:Guid>{41E491FF-E5FA-4F2D-9C87-9FD47DAE326B}</b:Guid>
    <b:LCID>0</b:LCID>
    <b:Author>
      <b:Author>
        <b:NameList>
          <b:Person>
            <b:Last>Cj</b:Last>
            <b:First>Congreso</b:First>
            <b:Middle>del Estado de</b:Middle>
          </b:Person>
        </b:NameList>
      </b:Author>
    </b:Author>
    <b:RefOrder>28</b:RefOrder>
  </b:Source>
  <b:Source>
    <b:Tag>Con12</b:Tag>
    <b:SourceType>ArticleInAPeriodical</b:SourceType>
    <b:Guid>{5636C12E-ED7B-43FE-8CF8-4FC90A73F7CC}</b:Guid>
    <b:LCID>0</b:LCID>
    <b:Author>
      <b:Author>
        <b:Corporate>Congreso del Estado de Chiaps</b:Corporate>
      </b:Author>
    </b:Author>
    <b:Title>Constitución Politica del Estado de Chiapas</b:Title>
    <b:PeriodicalTitle>Periodico Oficial 254</b:PeriodicalTitle>
    <b:Year>2012</b:Year>
    <b:Month>Febrero</b:Month>
    <b:Day>15</b:Day>
    <b:Pages>1</b:Pages>
    <b:RefOrder>21</b:RefOrder>
  </b:Source>
  <b:Source>
    <b:Tag>Con14</b:Tag>
    <b:SourceType>ArticleInAPeriodical</b:SourceType>
    <b:Guid>{87551CC0-333C-4DEE-A384-065646688125}</b:Guid>
    <b:LCID>0</b:LCID>
    <b:Author>
      <b:Author>
        <b:Corporate>Congreso del Estado</b:Corporate>
      </b:Author>
    </b:Author>
    <b:Title>Ley de Educación para el Estado de Chiapas</b:Title>
    <b:PeriodicalTitle>Periodico Oficial 2a. Sección</b:PeriodicalTitle>
    <b:Year>2014</b:Year>
    <b:Month>Marzo</b:Month>
    <b:Day>12</b:Day>
    <b:Pages>6</b:Pages>
    <b:RefOrder>22</b:RefOrder>
  </b:Source>
  <b:Source>
    <b:Tag>Con1</b:Tag>
    <b:SourceType>ArticleInAPeriodical</b:SourceType>
    <b:Guid>{50EE2BD5-A804-4734-A80F-8C73D3463165}</b:Guid>
    <b:LCID>0</b:LCID>
    <b:Author>
      <b:Author>
        <b:Corporate>Congreso del Estado de Chiapas</b:Corporate>
      </b:Author>
    </b:Author>
    <b:Title>Ley del Colegio de Bachilleres de Chiapas</b:Title>
    <b:RefOrder>29</b:RefOrder>
  </b:Source>
  <b:Source>
    <b:Tag>Con111</b:Tag>
    <b:SourceType>ArticleInAPeriodical</b:SourceType>
    <b:Guid>{F78D5B74-B877-4373-AE12-33288A98B121}</b:Guid>
    <b:LCID>0</b:LCID>
    <b:Author>
      <b:Author>
        <b:Corporate>Congreso del Estado de Chiapas</b:Corporate>
      </b:Author>
    </b:Author>
    <b:Title>Ley del Colegio de Bachilleres de Chiapas</b:Title>
    <b:PeriodicalTitle>Diario Oficial</b:PeriodicalTitle>
    <b:Year>2011</b:Year>
    <b:Month>Septiembre</b:Month>
    <b:Day>14</b:Day>
    <b:Pages>1</b:Pages>
    <b:RefOrder>23</b:RefOrder>
  </b:Source>
</b:Sources>
</file>

<file path=customXml/itemProps1.xml><?xml version="1.0" encoding="utf-8"?>
<ds:datastoreItem xmlns:ds="http://schemas.openxmlformats.org/officeDocument/2006/customXml" ds:itemID="{B6BA8459-62FD-46E6-A5EC-DA1630BD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5353</Words>
  <Characters>29445</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34729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jasivi</cp:lastModifiedBy>
  <cp:revision>4</cp:revision>
  <cp:lastPrinted>2015-01-31T06:50:00Z</cp:lastPrinted>
  <dcterms:created xsi:type="dcterms:W3CDTF">2016-02-23T22:14:00Z</dcterms:created>
  <dcterms:modified xsi:type="dcterms:W3CDTF">2016-02-23T22:31:00Z</dcterms:modified>
</cp:coreProperties>
</file>