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699" w:rsidRDefault="00597699" w:rsidP="00597699">
      <w:pPr>
        <w:spacing w:line="360" w:lineRule="auto"/>
        <w:jc w:val="both"/>
        <w:rPr>
          <w:rFonts w:ascii="Arial" w:hAnsi="Arial" w:cs="Arial"/>
          <w:lang w:val="es-MX"/>
        </w:rPr>
      </w:pPr>
    </w:p>
    <w:p w:rsidR="00597699" w:rsidRPr="00597699" w:rsidRDefault="00597699" w:rsidP="00597699">
      <w:pPr>
        <w:jc w:val="center"/>
        <w:rPr>
          <w:rFonts w:ascii="Arial" w:hAnsi="Arial" w:cs="Arial"/>
          <w:b/>
          <w:sz w:val="28"/>
          <w:szCs w:val="28"/>
          <w:lang w:val="es-MX"/>
        </w:rPr>
      </w:pPr>
      <w:r>
        <w:rPr>
          <w:noProof/>
          <w:lang w:val="es-MX" w:eastAsia="es-MX"/>
        </w:rPr>
        <w:drawing>
          <wp:anchor distT="0" distB="0" distL="114300" distR="114300" simplePos="0" relativeHeight="251678720" behindDoc="0" locked="0" layoutInCell="1" allowOverlap="1" wp14:anchorId="2B2AB793" wp14:editId="20D14457">
            <wp:simplePos x="0" y="0"/>
            <wp:positionH relativeFrom="column">
              <wp:posOffset>17780</wp:posOffset>
            </wp:positionH>
            <wp:positionV relativeFrom="paragraph">
              <wp:posOffset>-191770</wp:posOffset>
            </wp:positionV>
            <wp:extent cx="2206625" cy="822960"/>
            <wp:effectExtent l="0" t="0" r="3175" b="0"/>
            <wp:wrapSquare wrapText="bothSides"/>
            <wp:docPr id="15" name="Imagen 15" descr="http://iapchiapas.org.mx/wp-content/uploads/2013/07/logopng21-300x1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apchiapas.org.mx/wp-content/uploads/2013/07/logopng21-300x11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06625" cy="8229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597699">
        <w:rPr>
          <w:rFonts w:ascii="Arial" w:hAnsi="Arial" w:cs="Arial"/>
          <w:b/>
          <w:sz w:val="28"/>
          <w:szCs w:val="28"/>
          <w:lang w:val="es-MX"/>
        </w:rPr>
        <w:t>INSTITUTO DE ADMINISTRACION PÚBLICA DEL ESTADO DE CHIAPAS</w:t>
      </w:r>
    </w:p>
    <w:p w:rsidR="00597699" w:rsidRPr="00597699" w:rsidRDefault="00597699" w:rsidP="00597699">
      <w:pPr>
        <w:jc w:val="center"/>
        <w:rPr>
          <w:rFonts w:ascii="Arial" w:hAnsi="Arial" w:cs="Arial"/>
          <w:sz w:val="28"/>
          <w:szCs w:val="28"/>
          <w:lang w:val="es-MX"/>
        </w:rPr>
      </w:pPr>
    </w:p>
    <w:p w:rsidR="00597699" w:rsidRDefault="00597699" w:rsidP="00597699">
      <w:pPr>
        <w:spacing w:line="360" w:lineRule="auto"/>
        <w:jc w:val="both"/>
        <w:rPr>
          <w:rFonts w:ascii="Arial" w:hAnsi="Arial" w:cs="Arial"/>
          <w:lang w:val="es-MX"/>
        </w:rPr>
      </w:pPr>
    </w:p>
    <w:p w:rsidR="00597699" w:rsidRDefault="00597699" w:rsidP="00597699">
      <w:pPr>
        <w:spacing w:line="360" w:lineRule="auto"/>
        <w:jc w:val="both"/>
        <w:rPr>
          <w:rFonts w:ascii="Arial" w:hAnsi="Arial" w:cs="Arial"/>
          <w:lang w:val="es-MX"/>
        </w:rPr>
      </w:pPr>
    </w:p>
    <w:p w:rsidR="00597699" w:rsidRDefault="00597699" w:rsidP="00597699">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77696" behindDoc="1" locked="0" layoutInCell="1" allowOverlap="1" wp14:anchorId="17379174" wp14:editId="49D3CC6F">
            <wp:simplePos x="0" y="0"/>
            <wp:positionH relativeFrom="margin">
              <wp:align>right</wp:align>
            </wp:positionH>
            <wp:positionV relativeFrom="paragraph">
              <wp:posOffset>158750</wp:posOffset>
            </wp:positionV>
            <wp:extent cx="5295900" cy="4061726"/>
            <wp:effectExtent l="0" t="0" r="0" b="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72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97699" w:rsidRDefault="00597699" w:rsidP="00597699">
      <w:pPr>
        <w:spacing w:line="360" w:lineRule="auto"/>
        <w:jc w:val="center"/>
        <w:rPr>
          <w:rFonts w:ascii="Arial" w:hAnsi="Arial" w:cs="Arial"/>
          <w:sz w:val="32"/>
          <w:lang w:val="es-MX"/>
        </w:rPr>
      </w:pPr>
      <w:r>
        <w:rPr>
          <w:rFonts w:ascii="Arial" w:hAnsi="Arial" w:cs="Arial"/>
          <w:sz w:val="32"/>
          <w:lang w:val="es-MX"/>
        </w:rPr>
        <w:t>PLANEA</w:t>
      </w:r>
      <w:r w:rsidRPr="00A56188">
        <w:rPr>
          <w:rFonts w:ascii="Arial" w:hAnsi="Arial" w:cs="Arial"/>
          <w:sz w:val="32"/>
          <w:lang w:val="es-MX"/>
        </w:rPr>
        <w:t>CION ESTRATEGICA</w:t>
      </w:r>
    </w:p>
    <w:p w:rsidR="00597699" w:rsidRDefault="00597699" w:rsidP="00597699">
      <w:pPr>
        <w:spacing w:line="360" w:lineRule="auto"/>
        <w:jc w:val="center"/>
        <w:rPr>
          <w:rFonts w:ascii="Arial" w:hAnsi="Arial" w:cs="Arial"/>
          <w:sz w:val="32"/>
          <w:lang w:val="es-MX"/>
        </w:rPr>
      </w:pPr>
      <w:r>
        <w:rPr>
          <w:rFonts w:ascii="Arial" w:hAnsi="Arial" w:cs="Arial"/>
          <w:sz w:val="32"/>
          <w:lang w:val="es-MX"/>
        </w:rPr>
        <w:t>NOVIEMBRE 2014</w:t>
      </w:r>
    </w:p>
    <w:p w:rsidR="00597699" w:rsidRDefault="00597699" w:rsidP="00597699">
      <w:pPr>
        <w:spacing w:line="360" w:lineRule="auto"/>
        <w:jc w:val="center"/>
        <w:rPr>
          <w:rFonts w:ascii="Arial" w:hAnsi="Arial" w:cs="Arial"/>
          <w:sz w:val="32"/>
          <w:lang w:val="es-MX"/>
        </w:rPr>
      </w:pPr>
    </w:p>
    <w:p w:rsidR="00597699" w:rsidRDefault="00597699" w:rsidP="00597699">
      <w:pPr>
        <w:spacing w:line="360" w:lineRule="auto"/>
        <w:jc w:val="right"/>
        <w:rPr>
          <w:rFonts w:ascii="Arial" w:hAnsi="Arial" w:cs="Arial"/>
          <w:sz w:val="28"/>
          <w:lang w:val="es-MX"/>
        </w:rPr>
      </w:pPr>
      <w:r>
        <w:rPr>
          <w:rFonts w:ascii="Arial" w:hAnsi="Arial" w:cs="Arial"/>
          <w:sz w:val="28"/>
          <w:lang w:val="es-MX"/>
        </w:rPr>
        <w:t>CATEDRATICO:</w:t>
      </w:r>
    </w:p>
    <w:p w:rsidR="00597699" w:rsidRDefault="00597699" w:rsidP="00597699">
      <w:pPr>
        <w:spacing w:line="360" w:lineRule="auto"/>
        <w:jc w:val="right"/>
        <w:rPr>
          <w:rFonts w:ascii="Arial" w:hAnsi="Arial" w:cs="Arial"/>
          <w:sz w:val="28"/>
          <w:lang w:val="es-MX"/>
        </w:rPr>
      </w:pPr>
      <w:r>
        <w:rPr>
          <w:rFonts w:ascii="Arial" w:hAnsi="Arial" w:cs="Arial"/>
          <w:sz w:val="28"/>
          <w:lang w:val="es-MX"/>
        </w:rPr>
        <w:t>Dr. ANTONIO PEREZ GOMEZ</w:t>
      </w:r>
    </w:p>
    <w:p w:rsidR="00597699" w:rsidRDefault="00597699" w:rsidP="00597699">
      <w:pPr>
        <w:spacing w:line="360" w:lineRule="auto"/>
        <w:jc w:val="right"/>
        <w:rPr>
          <w:rFonts w:ascii="Arial" w:hAnsi="Arial" w:cs="Arial"/>
          <w:sz w:val="28"/>
          <w:lang w:val="es-MX"/>
        </w:rPr>
      </w:pPr>
    </w:p>
    <w:p w:rsidR="00597699" w:rsidRDefault="00597699" w:rsidP="00597699">
      <w:pPr>
        <w:spacing w:line="360" w:lineRule="auto"/>
        <w:jc w:val="right"/>
        <w:rPr>
          <w:rFonts w:ascii="Arial" w:hAnsi="Arial" w:cs="Arial"/>
          <w:sz w:val="28"/>
          <w:lang w:val="es-MX"/>
        </w:rPr>
      </w:pPr>
      <w:r>
        <w:rPr>
          <w:rFonts w:ascii="Arial" w:hAnsi="Arial" w:cs="Arial"/>
          <w:sz w:val="28"/>
          <w:lang w:val="es-MX"/>
        </w:rPr>
        <w:t>ACTIVIDAD 7:</w:t>
      </w:r>
    </w:p>
    <w:p w:rsidR="00597699" w:rsidRDefault="00597699" w:rsidP="00597699">
      <w:pPr>
        <w:spacing w:line="360" w:lineRule="auto"/>
        <w:jc w:val="right"/>
        <w:rPr>
          <w:rFonts w:ascii="Arial" w:hAnsi="Arial" w:cs="Arial"/>
          <w:sz w:val="28"/>
          <w:lang w:val="es-MX"/>
        </w:rPr>
      </w:pPr>
      <w:r>
        <w:rPr>
          <w:rFonts w:ascii="Arial" w:hAnsi="Arial" w:cs="Arial"/>
          <w:sz w:val="28"/>
          <w:lang w:val="es-MX"/>
        </w:rPr>
        <w:t>PLAN ESTRATEGICO</w:t>
      </w:r>
    </w:p>
    <w:p w:rsidR="00597699" w:rsidRDefault="00597699" w:rsidP="00597699">
      <w:pPr>
        <w:spacing w:line="360" w:lineRule="auto"/>
        <w:jc w:val="right"/>
        <w:rPr>
          <w:rFonts w:ascii="Arial" w:hAnsi="Arial" w:cs="Arial"/>
          <w:sz w:val="28"/>
          <w:lang w:val="es-MX"/>
        </w:rPr>
      </w:pPr>
    </w:p>
    <w:p w:rsidR="00597699" w:rsidRDefault="00597699" w:rsidP="00597699">
      <w:pPr>
        <w:spacing w:line="360" w:lineRule="auto"/>
        <w:jc w:val="right"/>
        <w:rPr>
          <w:rFonts w:ascii="Arial" w:hAnsi="Arial" w:cs="Arial"/>
          <w:sz w:val="28"/>
          <w:lang w:val="es-MX"/>
        </w:rPr>
      </w:pPr>
      <w:r>
        <w:rPr>
          <w:rFonts w:ascii="Arial" w:hAnsi="Arial" w:cs="Arial"/>
          <w:sz w:val="28"/>
          <w:lang w:val="es-MX"/>
        </w:rPr>
        <w:t>EQUIPO X:</w:t>
      </w:r>
    </w:p>
    <w:p w:rsidR="00597699" w:rsidRDefault="00B31CCA" w:rsidP="00597699">
      <w:pPr>
        <w:spacing w:line="360" w:lineRule="auto"/>
        <w:jc w:val="right"/>
        <w:rPr>
          <w:rFonts w:ascii="Arial" w:hAnsi="Arial" w:cs="Arial"/>
          <w:sz w:val="24"/>
          <w:lang w:val="es-MX"/>
        </w:rPr>
      </w:pPr>
      <w:r>
        <w:rPr>
          <w:rFonts w:ascii="Arial" w:hAnsi="Arial" w:cs="Arial"/>
          <w:sz w:val="24"/>
          <w:lang w:val="es-MX"/>
        </w:rPr>
        <w:t xml:space="preserve">ING. </w:t>
      </w:r>
      <w:bookmarkStart w:id="0" w:name="_GoBack"/>
      <w:bookmarkEnd w:id="0"/>
      <w:r w:rsidR="0051397E">
        <w:rPr>
          <w:rFonts w:ascii="Arial" w:hAnsi="Arial" w:cs="Arial"/>
          <w:sz w:val="24"/>
          <w:lang w:val="es-MX"/>
        </w:rPr>
        <w:t>DARIO CUETO REYES</w:t>
      </w: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A56188" w:rsidP="00FA2D60">
      <w:pPr>
        <w:spacing w:line="360" w:lineRule="auto"/>
        <w:jc w:val="both"/>
        <w:rPr>
          <w:rFonts w:ascii="Arial" w:hAnsi="Arial" w:cs="Arial"/>
          <w:lang w:val="es-MX"/>
        </w:rPr>
      </w:pPr>
    </w:p>
    <w:p w:rsidR="00A56188" w:rsidRDefault="00401EB9" w:rsidP="00A56188">
      <w:pPr>
        <w:spacing w:line="360" w:lineRule="auto"/>
        <w:jc w:val="center"/>
        <w:rPr>
          <w:rFonts w:ascii="Arial" w:hAnsi="Arial" w:cs="Arial"/>
          <w:sz w:val="32"/>
          <w:lang w:val="es-MX"/>
        </w:rPr>
      </w:pPr>
      <w:r>
        <w:rPr>
          <w:rFonts w:ascii="Arial" w:hAnsi="Arial" w:cs="Arial"/>
          <w:sz w:val="32"/>
          <w:lang w:val="es-MX"/>
        </w:rPr>
        <w:lastRenderedPageBreak/>
        <w:t>PLAN ESTRATEGICO</w:t>
      </w:r>
    </w:p>
    <w:p w:rsidR="003D3B9E" w:rsidRDefault="003D3B9E" w:rsidP="003D3B9E">
      <w:pPr>
        <w:shd w:val="clear" w:color="auto" w:fill="FFFFFF"/>
        <w:spacing w:after="0" w:line="300" w:lineRule="atLeast"/>
        <w:rPr>
          <w:rFonts w:ascii="Arial" w:eastAsia="Times New Roman" w:hAnsi="Arial" w:cs="Arial"/>
          <w:b/>
          <w:bCs/>
          <w:color w:val="222222"/>
          <w:sz w:val="18"/>
          <w:szCs w:val="18"/>
          <w:lang w:val="es-MX" w:eastAsia="es-MX"/>
        </w:rPr>
      </w:pPr>
    </w:p>
    <w:p w:rsidR="00401EB9" w:rsidRPr="00FA2D60" w:rsidRDefault="00401EB9" w:rsidP="00401EB9">
      <w:pPr>
        <w:spacing w:line="360" w:lineRule="auto"/>
        <w:jc w:val="both"/>
        <w:rPr>
          <w:rFonts w:ascii="Arial" w:hAnsi="Arial" w:cs="Arial"/>
          <w:lang w:val="es-MX"/>
        </w:rPr>
      </w:pPr>
      <w:r w:rsidRPr="00FA2D60">
        <w:rPr>
          <w:rFonts w:ascii="Arial" w:hAnsi="Arial" w:cs="Arial"/>
          <w:lang w:val="es-MX"/>
        </w:rPr>
        <w:t>Organización: HOSPITAL REGIONAL</w:t>
      </w:r>
      <w:r>
        <w:rPr>
          <w:rFonts w:ascii="Arial" w:hAnsi="Arial" w:cs="Arial"/>
          <w:lang w:val="es-MX"/>
        </w:rPr>
        <w:t xml:space="preserve"> DE ALTA ESPECIALIDAD.</w:t>
      </w:r>
    </w:p>
    <w:p w:rsidR="00CF6C20" w:rsidRDefault="00CF6C20" w:rsidP="00CF6C20">
      <w:pPr>
        <w:spacing w:line="360" w:lineRule="auto"/>
        <w:jc w:val="both"/>
        <w:rPr>
          <w:rFonts w:ascii="Arial" w:hAnsi="Arial" w:cs="Arial"/>
          <w:lang w:val="es-MX"/>
        </w:rPr>
      </w:pPr>
      <w:bookmarkStart w:id="1" w:name="valores"/>
      <w:bookmarkEnd w:id="1"/>
      <w:r w:rsidRPr="00401EB9">
        <w:rPr>
          <w:rFonts w:ascii="Arial" w:hAnsi="Arial" w:cs="Arial"/>
          <w:b/>
          <w:lang w:val="es-MX"/>
        </w:rPr>
        <w:t>Visión:</w:t>
      </w:r>
      <w:r>
        <w:rPr>
          <w:rFonts w:ascii="Arial" w:hAnsi="Arial" w:cs="Arial"/>
          <w:lang w:val="es-MX"/>
        </w:rPr>
        <w:t xml:space="preserve"> Ser para el 2018 un hospital de alta especialidad certificado por el Consejo de Salubridad General con los criterios homologados de la JOIN COMISSION, a través de lo cual se garantice la atención óptima a los usuarios; mediante la utilización de tecnología de punta, atención médica altamente especializada, terapias e infraestructura de vanguardia.    </w:t>
      </w:r>
    </w:p>
    <w:p w:rsidR="00CF6C20" w:rsidRDefault="00CF6C20" w:rsidP="00CF6C20">
      <w:p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75648" behindDoc="1" locked="0" layoutInCell="1" allowOverlap="1" wp14:anchorId="21EA57A4" wp14:editId="3631051F">
            <wp:simplePos x="0" y="0"/>
            <wp:positionH relativeFrom="margin">
              <wp:posOffset>362585</wp:posOffset>
            </wp:positionH>
            <wp:positionV relativeFrom="paragraph">
              <wp:posOffset>425128</wp:posOffset>
            </wp:positionV>
            <wp:extent cx="5295900" cy="4061460"/>
            <wp:effectExtent l="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01EB9">
        <w:rPr>
          <w:rFonts w:ascii="Arial" w:hAnsi="Arial" w:cs="Arial"/>
          <w:b/>
          <w:lang w:val="es-MX"/>
        </w:rPr>
        <w:t>Misión:</w:t>
      </w:r>
      <w:r>
        <w:rPr>
          <w:rFonts w:ascii="Arial" w:hAnsi="Arial" w:cs="Arial"/>
          <w:lang w:val="es-MX"/>
        </w:rPr>
        <w:t xml:space="preserve"> Somos una  institución altamente eficiente en la atención de patologías complejas y de baja frecuencia para la población del Sureste Mexicano y Mesoamérica. Otorgamos  servicios de diagnósticos, terapéuticos apoyados en tecnología de última generación y desarrollo de investigación que propicie el continuo proceso de mejora de nuestros servicios.   Contamos con  formación de recursos humanos altamente calificados que perpetúen la estandarización y calidad óptima de la atención brindada.   </w:t>
      </w:r>
    </w:p>
    <w:p w:rsidR="00401EB9" w:rsidRPr="00624548" w:rsidRDefault="00401EB9" w:rsidP="00014E38">
      <w:pPr>
        <w:spacing w:before="300" w:after="150" w:line="360" w:lineRule="auto"/>
        <w:jc w:val="both"/>
        <w:outlineLvl w:val="1"/>
        <w:rPr>
          <w:rFonts w:ascii="Arial" w:eastAsia="Times New Roman" w:hAnsi="Arial" w:cs="Arial"/>
          <w:color w:val="333333"/>
          <w:lang w:val="es-MX" w:eastAsia="es-MX"/>
        </w:rPr>
      </w:pPr>
      <w:r w:rsidRPr="00624548">
        <w:rPr>
          <w:rFonts w:ascii="Arial" w:eastAsia="Times New Roman" w:hAnsi="Arial" w:cs="Arial"/>
          <w:b/>
          <w:bCs/>
          <w:color w:val="333333"/>
          <w:lang w:val="es-MX" w:eastAsia="es-MX"/>
        </w:rPr>
        <w:t xml:space="preserve">Valores de la </w:t>
      </w:r>
      <w:r w:rsidRPr="007D6E11">
        <w:rPr>
          <w:rFonts w:ascii="Arial" w:eastAsia="Times New Roman" w:hAnsi="Arial" w:cs="Arial"/>
          <w:b/>
          <w:bCs/>
          <w:color w:val="333333"/>
          <w:lang w:val="es-MX" w:eastAsia="es-MX"/>
        </w:rPr>
        <w:t>Institución:</w:t>
      </w:r>
    </w:p>
    <w:p w:rsidR="00401EB9" w:rsidRPr="000B5431" w:rsidRDefault="00401EB9" w:rsidP="00014E38">
      <w:pPr>
        <w:pStyle w:val="Prrafodelista"/>
        <w:spacing w:before="100" w:beforeAutospacing="1" w:after="100" w:afterAutospacing="1" w:line="360" w:lineRule="auto"/>
        <w:ind w:left="0"/>
        <w:jc w:val="both"/>
        <w:rPr>
          <w:rFonts w:ascii="Arial" w:eastAsia="Times New Roman" w:hAnsi="Arial" w:cs="Arial"/>
          <w:color w:val="333333"/>
          <w:lang w:val="es-MX" w:eastAsia="es-MX"/>
        </w:rPr>
      </w:pPr>
      <w:r w:rsidRPr="00F63FC1">
        <w:rPr>
          <w:rFonts w:ascii="Arial" w:eastAsia="Times New Roman" w:hAnsi="Arial" w:cs="Arial"/>
          <w:b/>
          <w:color w:val="333333"/>
          <w:lang w:val="es-MX" w:eastAsia="es-MX"/>
        </w:rPr>
        <w:t>1. De la Institución:</w:t>
      </w:r>
      <w:r>
        <w:rPr>
          <w:rFonts w:ascii="Arial" w:eastAsia="Times New Roman" w:hAnsi="Arial" w:cs="Arial"/>
          <w:b/>
          <w:color w:val="333333"/>
          <w:lang w:val="es-MX" w:eastAsia="es-MX"/>
        </w:rPr>
        <w:t xml:space="preserve"> </w:t>
      </w:r>
      <w:r w:rsidRPr="000B5431">
        <w:rPr>
          <w:rFonts w:ascii="Arial" w:eastAsia="Times New Roman" w:hAnsi="Arial" w:cs="Arial"/>
          <w:color w:val="333333"/>
          <w:lang w:val="es-MX" w:eastAsia="es-MX"/>
        </w:rPr>
        <w:t>Para el cumplimiento de la Misión y alcanzar la Visión requerida serán necesarios esfuerzos a mediano y largo plazo, guiados y apoyados por las autoridades, mediante un trabajo constante y de colaboración de la población trabajadora, fomentando en forma sistemática valores institucionales como:</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Autocuidado: Práctica de actividades que los individuos inician y realizan para el mantenimiento de su propia vida, salud y bienestar.</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Corresponsabilidad: Responsabilidad compartida de los individuos sobre las acciones emprendidas en beneficio de propios y de la comunidad</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Higiene: Coordinación entre las diferentes áreas de la Institución para favorecer hábitos saludables, en prevención de enfermedades, bajo un esquema de reconocimiento, evaluación y control de factores y tensiones ambientales que surgen en el lugar de trabajo y que pueden provocar quebrantos a la salud, incomodidad e ineficiencia en el trabajo.</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xml:space="preserve"> Prevención de Accidentes: Es la disciplina que busca promover la seguridad y salud de los trabajadores mediante la identificación, evaluación y control de los peligros y riesgos asociados </w:t>
      </w:r>
      <w:r w:rsidRPr="000B5431">
        <w:rPr>
          <w:rFonts w:ascii="Arial" w:eastAsia="Times New Roman" w:hAnsi="Arial" w:cs="Arial"/>
          <w:color w:val="333333"/>
          <w:lang w:val="es-MX" w:eastAsia="es-MX"/>
        </w:rPr>
        <w:lastRenderedPageBreak/>
        <w:t>a un proceso productivo, además de fomentar el desarrollo de actividades y medidas necesarias para prevenir los riesgos derivados del trabajo.</w:t>
      </w:r>
    </w:p>
    <w:p w:rsidR="00401EB9" w:rsidRPr="000B543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sidRPr="000B5431">
        <w:rPr>
          <w:rFonts w:ascii="Arial" w:eastAsia="Times New Roman" w:hAnsi="Arial" w:cs="Arial"/>
          <w:color w:val="333333"/>
          <w:lang w:val="es-MX" w:eastAsia="es-MX"/>
        </w:rPr>
        <w:t> Seguridad: Compromiso que tiene la organización con trabajadores y usuarios para garantizar las necesidades que conlleven al funcionamiento y aplicación adecuada de normas que prevengan riesgos y asegurar un adecuado funcionamiento de la infraestructura con que cuenta la institución.</w:t>
      </w:r>
    </w:p>
    <w:p w:rsidR="00401EB9" w:rsidRDefault="00014E38" w:rsidP="00014E38">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63360" behindDoc="1" locked="0" layoutInCell="1" allowOverlap="1" wp14:anchorId="105CB205" wp14:editId="4F262097">
            <wp:simplePos x="0" y="0"/>
            <wp:positionH relativeFrom="margin">
              <wp:posOffset>346710</wp:posOffset>
            </wp:positionH>
            <wp:positionV relativeFrom="paragraph">
              <wp:posOffset>600075</wp:posOffset>
            </wp:positionV>
            <wp:extent cx="5295900" cy="406146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EB9" w:rsidRPr="000B5431">
        <w:rPr>
          <w:rFonts w:ascii="Arial" w:eastAsia="Times New Roman" w:hAnsi="Arial" w:cs="Arial"/>
          <w:color w:val="333333"/>
          <w:lang w:val="es-MX" w:eastAsia="es-MX"/>
        </w:rPr>
        <w:t> Trabajo en Equipo: La participación y el compromiso de todos los niveles jerárquicos en la resolución de problemas y toma de decisiones, con la finalidad de obtener resultados y soluciones cada vez de mayor calidad, en forma oportuna en beneficio de la Institución y de los servicios otorgados.</w:t>
      </w:r>
    </w:p>
    <w:p w:rsidR="00401EB9" w:rsidRDefault="00401EB9" w:rsidP="00014E38">
      <w:pPr>
        <w:pStyle w:val="Prrafodelista"/>
        <w:spacing w:before="100" w:beforeAutospacing="1" w:after="0" w:line="360" w:lineRule="auto"/>
        <w:ind w:left="0"/>
        <w:jc w:val="both"/>
        <w:rPr>
          <w:rFonts w:ascii="Arial" w:eastAsia="Times New Roman" w:hAnsi="Arial" w:cs="Arial"/>
          <w:b/>
          <w:bCs/>
          <w:color w:val="333333"/>
          <w:lang w:val="es-MX" w:eastAsia="es-MX"/>
        </w:rPr>
      </w:pPr>
      <w:r>
        <w:rPr>
          <w:rFonts w:ascii="Arial" w:eastAsia="Times New Roman" w:hAnsi="Arial" w:cs="Arial"/>
          <w:b/>
          <w:bCs/>
          <w:color w:val="333333"/>
          <w:lang w:val="es-MX" w:eastAsia="es-MX"/>
        </w:rPr>
        <w:t>2.</w:t>
      </w:r>
      <w:r w:rsidRPr="00F63FC1">
        <w:rPr>
          <w:rFonts w:ascii="Arial" w:eastAsia="Times New Roman" w:hAnsi="Arial" w:cs="Arial"/>
          <w:b/>
          <w:bCs/>
          <w:color w:val="333333"/>
          <w:lang w:val="es-MX" w:eastAsia="es-MX"/>
        </w:rPr>
        <w:t xml:space="preserve"> Hacia la población:</w:t>
      </w:r>
      <w:r>
        <w:rPr>
          <w:rFonts w:ascii="Arial" w:eastAsia="Times New Roman" w:hAnsi="Arial" w:cs="Arial"/>
          <w:b/>
          <w:bCs/>
          <w:color w:val="333333"/>
          <w:lang w:val="es-MX" w:eastAsia="es-MX"/>
        </w:rPr>
        <w:t xml:space="preserve"> </w:t>
      </w:r>
    </w:p>
    <w:p w:rsidR="00401EB9" w:rsidRPr="00F63FC1" w:rsidRDefault="00401EB9" w:rsidP="0051397E">
      <w:pPr>
        <w:pStyle w:val="Prrafodelista"/>
        <w:numPr>
          <w:ilvl w:val="0"/>
          <w:numId w:val="16"/>
        </w:numPr>
        <w:spacing w:before="100" w:beforeAutospacing="1" w:after="0" w:line="360" w:lineRule="auto"/>
        <w:jc w:val="both"/>
        <w:rPr>
          <w:rFonts w:ascii="Arial" w:eastAsia="Times New Roman" w:hAnsi="Arial" w:cs="Arial"/>
          <w:color w:val="333333"/>
          <w:lang w:val="es-MX" w:eastAsia="es-MX"/>
        </w:rPr>
      </w:pPr>
      <w:r w:rsidRPr="00F63FC1">
        <w:rPr>
          <w:rFonts w:ascii="Arial" w:eastAsia="Times New Roman" w:hAnsi="Arial" w:cs="Arial"/>
          <w:color w:val="333333"/>
          <w:lang w:val="es-MX" w:eastAsia="es-MX"/>
        </w:rPr>
        <w:t>Generación de Empleo: Incentivar con el servicio que préstamos, el incremento de nuevas fuentes de empleo, mejorando la calidad de vida de nuestros ciudadanos.</w:t>
      </w:r>
    </w:p>
    <w:p w:rsidR="00401EB9" w:rsidRPr="0051397E" w:rsidRDefault="00401EB9" w:rsidP="0051397E">
      <w:pPr>
        <w:pStyle w:val="Prrafodelista"/>
        <w:numPr>
          <w:ilvl w:val="0"/>
          <w:numId w:val="16"/>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Competitividad: Dirigir los recursos hacia actividades necesarias y productivas aprovechando al máximo las ventajas competitivas.</w:t>
      </w:r>
    </w:p>
    <w:p w:rsidR="00401EB9" w:rsidRPr="0051397E" w:rsidRDefault="00401EB9" w:rsidP="0051397E">
      <w:pPr>
        <w:pStyle w:val="Prrafodelista"/>
        <w:numPr>
          <w:ilvl w:val="0"/>
          <w:numId w:val="16"/>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Ambiente: Propiciar el desarrollo y explotación de actividades que contribuyan a la conservación y protección del ambiente.</w:t>
      </w:r>
    </w:p>
    <w:p w:rsidR="00401EB9" w:rsidRPr="00F63FC1" w:rsidRDefault="00401EB9" w:rsidP="00014E38">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b/>
          <w:bCs/>
          <w:color w:val="333333"/>
          <w:lang w:val="es-MX" w:eastAsia="es-MX"/>
        </w:rPr>
        <w:t>3.</w:t>
      </w:r>
      <w:r w:rsidRPr="00F63FC1">
        <w:rPr>
          <w:rFonts w:ascii="Arial" w:eastAsia="Times New Roman" w:hAnsi="Arial" w:cs="Arial"/>
          <w:b/>
          <w:bCs/>
          <w:color w:val="333333"/>
          <w:lang w:val="es-MX" w:eastAsia="es-MX"/>
        </w:rPr>
        <w:t xml:space="preserve"> Hacia la Sociedad</w:t>
      </w:r>
    </w:p>
    <w:p w:rsidR="00401EB9" w:rsidRPr="0051397E" w:rsidRDefault="00401EB9" w:rsidP="0051397E">
      <w:pPr>
        <w:pStyle w:val="Prrafodelista"/>
        <w:numPr>
          <w:ilvl w:val="0"/>
          <w:numId w:val="15"/>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Compromiso con la Organización: Identificación con la Corporación, su misión, objetivo y cultura, basada en una confianza autentica, y no fingida, acatando sus normas, políticas y procedimientos tomando en consideración el rol que desempeña en el desarrollo de la región.</w:t>
      </w:r>
    </w:p>
    <w:p w:rsidR="00401EB9" w:rsidRPr="0051397E" w:rsidRDefault="00401EB9" w:rsidP="0051397E">
      <w:pPr>
        <w:pStyle w:val="Prrafodelista"/>
        <w:numPr>
          <w:ilvl w:val="0"/>
          <w:numId w:val="15"/>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Innovación: Búsqueda de nuevas ideas, tecnologías y procedimiento que agilicen el  trabajo, reduzcan tiempo y costo en función del logro de los objetivos organizacionales</w:t>
      </w:r>
    </w:p>
    <w:p w:rsidR="00401EB9" w:rsidRPr="0051397E" w:rsidRDefault="00401EB9" w:rsidP="0051397E">
      <w:pPr>
        <w:pStyle w:val="Prrafodelista"/>
        <w:numPr>
          <w:ilvl w:val="0"/>
          <w:numId w:val="15"/>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Respeto: Trato justo y equitativo en la ejecución de los diferentes programas internos; respeto en la relación-comunicación entre los diferentes miembros y niveles de la organización.</w:t>
      </w:r>
    </w:p>
    <w:p w:rsidR="00401EB9" w:rsidRPr="0051397E" w:rsidRDefault="00401EB9" w:rsidP="0051397E">
      <w:pPr>
        <w:pStyle w:val="Prrafodelista"/>
        <w:numPr>
          <w:ilvl w:val="0"/>
          <w:numId w:val="15"/>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Trabajo en Equipo: Actuación a través de una integración participativa del trabajo como filosofía hacia el logro de los propósitos de la institución, los mismos van en pro de la competitividad.</w:t>
      </w:r>
    </w:p>
    <w:p w:rsidR="00401EB9" w:rsidRPr="001C28CF"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1C28CF">
        <w:rPr>
          <w:rFonts w:ascii="Arial" w:eastAsia="Times New Roman" w:hAnsi="Arial" w:cs="Arial"/>
          <w:color w:val="333333"/>
          <w:lang w:val="es-MX" w:eastAsia="es-MX"/>
        </w:rPr>
        <w:lastRenderedPageBreak/>
        <w:t>Los valores más importantes de toda organización empresarial son:</w:t>
      </w:r>
    </w:p>
    <w:p w:rsidR="00401EB9" w:rsidRPr="0051397E" w:rsidRDefault="00401EB9" w:rsidP="0051397E">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Ética (honestidad, integridad y justicia).</w:t>
      </w:r>
    </w:p>
    <w:p w:rsidR="00401EB9" w:rsidRPr="0051397E" w:rsidRDefault="00401EB9" w:rsidP="0051397E">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Compromiso (trabajo en equipo, lealtad y transparencia frente a la organización).</w:t>
      </w:r>
    </w:p>
    <w:p w:rsidR="00401EB9" w:rsidRPr="0051397E" w:rsidRDefault="00401EB9" w:rsidP="0051397E">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Calidad (es una manera de vivir, norma de conducta de la empresa).</w:t>
      </w:r>
    </w:p>
    <w:p w:rsidR="00401EB9" w:rsidRPr="0051397E" w:rsidRDefault="00401EB9" w:rsidP="0051397E">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Competitividad (control de costos, altos estándares de calidad, atención oportuna).</w:t>
      </w:r>
    </w:p>
    <w:p w:rsidR="0051397E" w:rsidRDefault="00401EB9" w:rsidP="001A0757">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Rentabilidad (alcanzar altos niveles de productividad que aseguren rentabilidad).</w:t>
      </w:r>
    </w:p>
    <w:p w:rsidR="00401EB9" w:rsidRPr="0051397E" w:rsidRDefault="00014E38" w:rsidP="001A0757">
      <w:pPr>
        <w:pStyle w:val="Prrafodelista"/>
        <w:numPr>
          <w:ilvl w:val="0"/>
          <w:numId w:val="13"/>
        </w:num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65408" behindDoc="1" locked="0" layoutInCell="1" allowOverlap="1" wp14:anchorId="1F5C4E6B" wp14:editId="33392F32">
            <wp:simplePos x="0" y="0"/>
            <wp:positionH relativeFrom="margin">
              <wp:posOffset>231775</wp:posOffset>
            </wp:positionH>
            <wp:positionV relativeFrom="paragraph">
              <wp:posOffset>135759</wp:posOffset>
            </wp:positionV>
            <wp:extent cx="5295900" cy="406146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EB9" w:rsidRPr="0051397E">
        <w:rPr>
          <w:rFonts w:ascii="Arial" w:eastAsia="Times New Roman" w:hAnsi="Arial" w:cs="Arial"/>
          <w:color w:val="333333"/>
          <w:lang w:val="es-MX" w:eastAsia="es-MX"/>
        </w:rPr>
        <w:t>Talento humano (patrimonio fundamental, respetarlo, brindarle oportunidades de crecimiento).</w:t>
      </w:r>
    </w:p>
    <w:p w:rsidR="00401EB9" w:rsidRPr="00B956DF" w:rsidRDefault="00401EB9" w:rsidP="001A0757">
      <w:pPr>
        <w:spacing w:before="100" w:beforeAutospacing="1" w:after="100" w:afterAutospacing="1" w:line="360" w:lineRule="auto"/>
        <w:jc w:val="both"/>
        <w:rPr>
          <w:rFonts w:ascii="Arial" w:eastAsia="Times New Roman" w:hAnsi="Arial" w:cs="Arial"/>
          <w:b/>
          <w:color w:val="333333"/>
          <w:lang w:val="es-MX" w:eastAsia="es-MX"/>
        </w:rPr>
      </w:pPr>
      <w:r>
        <w:rPr>
          <w:rFonts w:ascii="Arial" w:eastAsia="Times New Roman" w:hAnsi="Arial" w:cs="Arial"/>
          <w:b/>
          <w:color w:val="333333"/>
          <w:lang w:val="es-MX" w:eastAsia="es-MX"/>
        </w:rPr>
        <w:t>4.-</w:t>
      </w:r>
      <w:r w:rsidRPr="00B956DF">
        <w:rPr>
          <w:rFonts w:ascii="Arial" w:eastAsia="Times New Roman" w:hAnsi="Arial" w:cs="Arial"/>
          <w:b/>
          <w:color w:val="333333"/>
          <w:lang w:val="es-MX" w:eastAsia="es-MX"/>
        </w:rPr>
        <w:t xml:space="preserve">Enfocados A La Calidad Cultura Y Desarrollo Sustentable </w:t>
      </w:r>
    </w:p>
    <w:p w:rsidR="00401EB9" w:rsidRPr="0051397E" w:rsidRDefault="00401EB9" w:rsidP="0051397E">
      <w:pPr>
        <w:pStyle w:val="Prrafodelista"/>
        <w:numPr>
          <w:ilvl w:val="0"/>
          <w:numId w:val="14"/>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 xml:space="preserve">Calidad Entorno Cultural y Ecológico </w:t>
      </w:r>
    </w:p>
    <w:p w:rsidR="00401EB9" w:rsidRPr="0051397E" w:rsidRDefault="00401EB9" w:rsidP="0051397E">
      <w:pPr>
        <w:pStyle w:val="Prrafodelista"/>
        <w:numPr>
          <w:ilvl w:val="0"/>
          <w:numId w:val="14"/>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 xml:space="preserve">Congruencia </w:t>
      </w:r>
    </w:p>
    <w:p w:rsidR="00401EB9" w:rsidRPr="0051397E" w:rsidRDefault="00401EB9" w:rsidP="0051397E">
      <w:pPr>
        <w:pStyle w:val="Prrafodelista"/>
        <w:numPr>
          <w:ilvl w:val="0"/>
          <w:numId w:val="14"/>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 xml:space="preserve">Excelencia y Vanguardia </w:t>
      </w:r>
    </w:p>
    <w:p w:rsidR="00401EB9" w:rsidRPr="0051397E" w:rsidRDefault="00401EB9" w:rsidP="0051397E">
      <w:pPr>
        <w:pStyle w:val="Prrafodelista"/>
        <w:numPr>
          <w:ilvl w:val="0"/>
          <w:numId w:val="14"/>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 xml:space="preserve">Respeto </w:t>
      </w:r>
    </w:p>
    <w:p w:rsidR="00401EB9" w:rsidRPr="0051397E" w:rsidRDefault="00401EB9" w:rsidP="0051397E">
      <w:pPr>
        <w:pStyle w:val="Prrafodelista"/>
        <w:numPr>
          <w:ilvl w:val="0"/>
          <w:numId w:val="14"/>
        </w:numPr>
        <w:spacing w:before="100" w:beforeAutospacing="1" w:after="100" w:afterAutospacing="1" w:line="360" w:lineRule="auto"/>
        <w:jc w:val="both"/>
        <w:rPr>
          <w:rFonts w:ascii="Arial" w:eastAsia="Times New Roman" w:hAnsi="Arial" w:cs="Arial"/>
          <w:color w:val="333333"/>
          <w:lang w:val="es-MX" w:eastAsia="es-MX"/>
        </w:rPr>
      </w:pPr>
      <w:r w:rsidRPr="0051397E">
        <w:rPr>
          <w:rFonts w:ascii="Arial" w:eastAsia="Times New Roman" w:hAnsi="Arial" w:cs="Arial"/>
          <w:color w:val="333333"/>
          <w:lang w:val="es-MX" w:eastAsia="es-MX"/>
        </w:rPr>
        <w:t>Rigor Metodológico</w:t>
      </w:r>
    </w:p>
    <w:p w:rsidR="00401EB9" w:rsidRDefault="00401EB9" w:rsidP="001A0757">
      <w:pPr>
        <w:spacing w:before="100" w:beforeAutospacing="1" w:after="100" w:afterAutospacing="1" w:line="360" w:lineRule="auto"/>
        <w:jc w:val="both"/>
        <w:rPr>
          <w:rFonts w:ascii="Arial" w:eastAsia="Times New Roman" w:hAnsi="Arial" w:cs="Arial"/>
          <w:color w:val="333333"/>
          <w:lang w:val="es-MX" w:eastAsia="es-MX"/>
        </w:rPr>
      </w:pPr>
    </w:p>
    <w:p w:rsidR="00401EB9" w:rsidRPr="00401EB9" w:rsidRDefault="00401EB9" w:rsidP="001A0757">
      <w:pPr>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t>Políticas Institucionales:</w:t>
      </w:r>
    </w:p>
    <w:p w:rsidR="00401EB9"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sidRPr="00EC41D2">
        <w:rPr>
          <w:rFonts w:ascii="Arial" w:eastAsia="Times New Roman" w:hAnsi="Arial" w:cs="Arial"/>
          <w:color w:val="333333"/>
          <w:lang w:val="es-MX" w:eastAsia="es-MX"/>
        </w:rPr>
        <w:t>1. La continuidad es una oportunidad de mejorar</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Se ha avanzado decididamente sobre las estrategias formuladas desde 200</w:t>
      </w:r>
      <w:r>
        <w:rPr>
          <w:rFonts w:ascii="Arial" w:eastAsia="Times New Roman" w:hAnsi="Arial" w:cs="Arial"/>
          <w:color w:val="333333"/>
          <w:lang w:val="es-MX" w:eastAsia="es-MX"/>
        </w:rPr>
        <w:t>6</w:t>
      </w:r>
      <w:r w:rsidRPr="00EC41D2">
        <w:rPr>
          <w:rFonts w:ascii="Arial" w:eastAsia="Times New Roman" w:hAnsi="Arial" w:cs="Arial"/>
          <w:color w:val="333333"/>
          <w:lang w:val="es-MX" w:eastAsia="es-MX"/>
        </w:rPr>
        <w:t>, hay nuevos retos por</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vencer. Una vez que las acciones se han consolidado surgen nuevos horizontes estratégicos y más</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complejos, por lo que es importante que la continuidad tenga la misma directriz de gestión, con una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nueva orientación hacia el uso racional de los recursos, la automatización de los procesos y anticipar</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acciones para garantizar recursos suficientes para la atención universal y la investigación científica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Las acciones horizontales de rendición de cuentas y transparencia estarán implícitas en esta política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de continuidad. En el ámbito de la atención médica el propósito constante es la mejora de la calidad</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 xml:space="preserve">de la atención y la seguridad del paciente, por lo que el sistema de gestión de la calidad es una herramienta horizontal de esta política. </w:t>
      </w:r>
    </w:p>
    <w:p w:rsidR="00401EB9" w:rsidRPr="00EC41D2" w:rsidRDefault="00014E38" w:rsidP="001A0757">
      <w:pPr>
        <w:spacing w:before="100" w:beforeAutospacing="1" w:after="100" w:afterAutospacing="1" w:line="360" w:lineRule="auto"/>
        <w:jc w:val="both"/>
        <w:rPr>
          <w:rFonts w:ascii="Arial" w:eastAsia="Times New Roman" w:hAnsi="Arial" w:cs="Arial"/>
          <w:color w:val="333333"/>
          <w:lang w:val="es-MX" w:eastAsia="es-MX"/>
        </w:rPr>
      </w:pPr>
      <w:r>
        <w:rPr>
          <w:rFonts w:ascii="Arial" w:hAnsi="Arial" w:cs="Arial"/>
          <w:noProof/>
          <w:lang w:val="es-MX" w:eastAsia="es-MX"/>
        </w:rPr>
        <w:drawing>
          <wp:anchor distT="0" distB="0" distL="114300" distR="114300" simplePos="0" relativeHeight="251667456" behindDoc="1" locked="0" layoutInCell="1" allowOverlap="1" wp14:anchorId="74F025B1" wp14:editId="3BE2E84C">
            <wp:simplePos x="0" y="0"/>
            <wp:positionH relativeFrom="margin">
              <wp:posOffset>200551</wp:posOffset>
            </wp:positionH>
            <wp:positionV relativeFrom="paragraph">
              <wp:posOffset>1482725</wp:posOffset>
            </wp:positionV>
            <wp:extent cx="5295900" cy="406146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401EB9">
        <w:rPr>
          <w:rFonts w:ascii="Arial" w:eastAsia="Times New Roman" w:hAnsi="Arial" w:cs="Arial"/>
          <w:color w:val="333333"/>
          <w:lang w:val="es-MX" w:eastAsia="es-MX"/>
        </w:rPr>
        <w:t>2.-</w:t>
      </w:r>
      <w:r w:rsidR="00401EB9" w:rsidRPr="00EC41D2">
        <w:rPr>
          <w:rFonts w:ascii="Arial" w:eastAsia="Times New Roman" w:hAnsi="Arial" w:cs="Arial"/>
          <w:color w:val="333333"/>
          <w:lang w:val="es-MX" w:eastAsia="es-MX"/>
        </w:rPr>
        <w:t>El modelo de gestión de servicios de salud tiene como</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enfoque detectar las deficiencias en la calidad de la atención y prever gestiones orientadas a la actualización permanente de la tecnología para el diagnóstico y tratamiento, así como al desarrollo</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 xml:space="preserve">continuo de los recursos </w:t>
      </w:r>
      <w:r w:rsidR="00401EB9" w:rsidRPr="00EC41D2">
        <w:rPr>
          <w:rFonts w:ascii="Arial" w:eastAsia="Times New Roman" w:hAnsi="Arial" w:cs="Arial"/>
          <w:color w:val="333333"/>
          <w:lang w:val="es-MX" w:eastAsia="es-MX"/>
        </w:rPr>
        <w:lastRenderedPageBreak/>
        <w:t>humanos para la salud con una orientación transdisciplinaria.</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 xml:space="preserve">Enfermería, uno de los tres pilares de la atención pediátrica de alta especialidad, consolida un modelo de cuidados orientado y actualizado a competencias en las más de </w:t>
      </w:r>
      <w:r w:rsidR="00401EB9">
        <w:rPr>
          <w:rFonts w:ascii="Arial" w:eastAsia="Times New Roman" w:hAnsi="Arial" w:cs="Arial"/>
          <w:color w:val="333333"/>
          <w:lang w:val="es-MX" w:eastAsia="es-MX"/>
        </w:rPr>
        <w:t>500</w:t>
      </w:r>
      <w:r w:rsidR="00401EB9" w:rsidRPr="00EC41D2">
        <w:rPr>
          <w:rFonts w:ascii="Arial" w:eastAsia="Times New Roman" w:hAnsi="Arial" w:cs="Arial"/>
          <w:color w:val="333333"/>
          <w:lang w:val="es-MX" w:eastAsia="es-MX"/>
        </w:rPr>
        <w:t xml:space="preserve"> enfermeras que han</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hecho de los cuidados un componente básico de las ciencias de la salud, que se profesionalizan e incursionan (desde hace varios años) en la generación de conocimiento y desarrollo humanos</w:t>
      </w:r>
      <w:r w:rsidR="00401EB9">
        <w:rPr>
          <w:rFonts w:ascii="Arial" w:eastAsia="Times New Roman" w:hAnsi="Arial" w:cs="Arial"/>
          <w:color w:val="333333"/>
          <w:lang w:val="es-MX" w:eastAsia="es-MX"/>
        </w:rPr>
        <w:t xml:space="preserve">. </w:t>
      </w:r>
      <w:r w:rsidR="00401EB9" w:rsidRPr="00EC41D2">
        <w:rPr>
          <w:rFonts w:ascii="Arial" w:eastAsia="Times New Roman" w:hAnsi="Arial" w:cs="Arial"/>
          <w:color w:val="333333"/>
          <w:lang w:val="es-MX" w:eastAsia="es-MX"/>
        </w:rPr>
        <w:t xml:space="preserve">La investigación y la docencia son pilares de la producción y reproducción del conocimiento. Se tiene un equipo de profesionales pertenecientes a academias y consejos científicos nacionales e internacionales que tienen un liderazgo en sus disciplinas y son referencias de vanguardia. </w:t>
      </w:r>
    </w:p>
    <w:p w:rsidR="00401EB9" w:rsidRDefault="00401EB9" w:rsidP="001A0757">
      <w:pPr>
        <w:spacing w:before="100" w:beforeAutospacing="1" w:after="100" w:afterAutospacing="1" w:line="360" w:lineRule="auto"/>
        <w:jc w:val="both"/>
        <w:rPr>
          <w:lang w:val="es-MX"/>
        </w:rPr>
      </w:pPr>
      <w:r>
        <w:rPr>
          <w:rFonts w:ascii="Arial" w:eastAsia="Times New Roman" w:hAnsi="Arial" w:cs="Arial"/>
          <w:color w:val="333333"/>
          <w:lang w:val="es-MX" w:eastAsia="es-MX"/>
        </w:rPr>
        <w:t>3.-</w:t>
      </w:r>
      <w:r w:rsidRPr="00EC41D2">
        <w:rPr>
          <w:rFonts w:ascii="Arial" w:eastAsia="Times New Roman" w:hAnsi="Arial" w:cs="Arial"/>
          <w:color w:val="333333"/>
          <w:lang w:val="es-MX" w:eastAsia="es-MX"/>
        </w:rPr>
        <w:t>Los mecanismos de investigación se modernizan, aumentan su capacidad de trabajo, se organizan mejor y son más eficientes en la generación de recursos a través de la ciencia. La tendencia a la sustentabilidad y la consolidación de modelos de autoría son acciones en marcha; los científicos califican y apoyan proyectos de investigación cada día con mayor profundidad para que impacten no</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sólo en la remediación de las enfermedades sino en las políticas públicas en salud, participando activamente en el uso de los resultados en un marco bioético estricto para minimizar el daño y maximizar el beneficio. Existe una regulación en investigación y docencia que tiende a legitimarse</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 xml:space="preserve">con la opinión de todas y todos los científicos del </w:t>
      </w:r>
      <w:r>
        <w:rPr>
          <w:rFonts w:ascii="Arial" w:eastAsia="Times New Roman" w:hAnsi="Arial" w:cs="Arial"/>
          <w:color w:val="333333"/>
          <w:lang w:val="es-MX" w:eastAsia="es-MX"/>
        </w:rPr>
        <w:t>HREACS</w:t>
      </w:r>
      <w:r w:rsidRPr="00EC41D2">
        <w:rPr>
          <w:rFonts w:ascii="Arial" w:eastAsia="Times New Roman" w:hAnsi="Arial" w:cs="Arial"/>
          <w:color w:val="333333"/>
          <w:lang w:val="es-MX" w:eastAsia="es-MX"/>
        </w:rPr>
        <w:t>.</w:t>
      </w:r>
      <w:r w:rsidRPr="00EC41D2">
        <w:rPr>
          <w:lang w:val="es-MX"/>
        </w:rPr>
        <w:t xml:space="preserve"> </w:t>
      </w:r>
    </w:p>
    <w:p w:rsidR="003132A4" w:rsidRDefault="00401EB9" w:rsidP="001A0757">
      <w:pPr>
        <w:spacing w:before="100" w:beforeAutospacing="1" w:after="100" w:afterAutospacing="1" w:line="360" w:lineRule="auto"/>
        <w:jc w:val="both"/>
        <w:rPr>
          <w:rFonts w:ascii="Arial" w:eastAsia="Times New Roman" w:hAnsi="Arial" w:cs="Arial"/>
          <w:color w:val="333333"/>
          <w:lang w:val="es-MX" w:eastAsia="es-MX"/>
        </w:rPr>
      </w:pPr>
      <w:r>
        <w:rPr>
          <w:rFonts w:ascii="Arial" w:eastAsia="Times New Roman" w:hAnsi="Arial" w:cs="Arial"/>
          <w:color w:val="333333"/>
          <w:lang w:val="es-MX" w:eastAsia="es-MX"/>
        </w:rPr>
        <w:t>4.-</w:t>
      </w:r>
      <w:r w:rsidRPr="00EC41D2">
        <w:rPr>
          <w:rFonts w:ascii="Arial" w:eastAsia="Times New Roman" w:hAnsi="Arial" w:cs="Arial"/>
          <w:color w:val="333333"/>
          <w:lang w:val="es-MX" w:eastAsia="es-MX"/>
        </w:rPr>
        <w:t>Rediseño e innovación</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El programa 201</w:t>
      </w:r>
      <w:r>
        <w:rPr>
          <w:rFonts w:ascii="Arial" w:eastAsia="Times New Roman" w:hAnsi="Arial" w:cs="Arial"/>
          <w:color w:val="333333"/>
          <w:lang w:val="es-MX" w:eastAsia="es-MX"/>
        </w:rPr>
        <w:t>5</w:t>
      </w:r>
      <w:r w:rsidRPr="00EC41D2">
        <w:rPr>
          <w:rFonts w:ascii="Arial" w:eastAsia="Times New Roman" w:hAnsi="Arial" w:cs="Arial"/>
          <w:color w:val="333333"/>
          <w:lang w:val="es-MX" w:eastAsia="es-MX"/>
        </w:rPr>
        <w:t xml:space="preserve"> del </w:t>
      </w:r>
      <w:r>
        <w:rPr>
          <w:rFonts w:ascii="Arial" w:eastAsia="Times New Roman" w:hAnsi="Arial" w:cs="Arial"/>
          <w:color w:val="333333"/>
          <w:lang w:val="es-MX" w:eastAsia="es-MX"/>
        </w:rPr>
        <w:t>HRAECS</w:t>
      </w:r>
      <w:r w:rsidRPr="00EC41D2">
        <w:rPr>
          <w:rFonts w:ascii="Arial" w:eastAsia="Times New Roman" w:hAnsi="Arial" w:cs="Arial"/>
          <w:color w:val="333333"/>
          <w:lang w:val="es-MX" w:eastAsia="es-MX"/>
        </w:rPr>
        <w:t xml:space="preserve"> toma como base el Proyecto de la Dirección General 201</w:t>
      </w:r>
      <w:r>
        <w:rPr>
          <w:rFonts w:ascii="Arial" w:eastAsia="Times New Roman" w:hAnsi="Arial" w:cs="Arial"/>
          <w:color w:val="333333"/>
          <w:lang w:val="es-MX" w:eastAsia="es-MX"/>
        </w:rPr>
        <w:t>3</w:t>
      </w:r>
      <w:r w:rsidRPr="00EC41D2">
        <w:rPr>
          <w:rFonts w:ascii="Arial" w:eastAsia="Times New Roman" w:hAnsi="Arial" w:cs="Arial"/>
          <w:color w:val="333333"/>
          <w:lang w:val="es-MX" w:eastAsia="es-MX"/>
        </w:rPr>
        <w:t>-201</w:t>
      </w:r>
      <w:r>
        <w:rPr>
          <w:rFonts w:ascii="Arial" w:eastAsia="Times New Roman" w:hAnsi="Arial" w:cs="Arial"/>
          <w:color w:val="333333"/>
          <w:lang w:val="es-MX" w:eastAsia="es-MX"/>
        </w:rPr>
        <w:t>8</w:t>
      </w:r>
      <w:r w:rsidRPr="00EC41D2">
        <w:rPr>
          <w:rFonts w:ascii="Arial" w:eastAsia="Times New Roman" w:hAnsi="Arial" w:cs="Arial"/>
          <w:color w:val="333333"/>
          <w:lang w:val="es-MX" w:eastAsia="es-MX"/>
        </w:rPr>
        <w:t>, se realiza en forma multidimensional, se analizan los problemas con la metodología del Marco Lógico enfocada</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a resultados. Estas políticas de rediseño e innovación se deben hacer operativas al implementar mecanismos de información basados en registros sólidos, para la toma de decisiones y acciones de control.</w:t>
      </w:r>
      <w:r>
        <w:rPr>
          <w:rFonts w:ascii="Arial" w:eastAsia="Times New Roman" w:hAnsi="Arial" w:cs="Arial"/>
          <w:color w:val="333333"/>
          <w:lang w:val="es-MX" w:eastAsia="es-MX"/>
        </w:rPr>
        <w:t xml:space="preserve"> Debemos</w:t>
      </w:r>
      <w:r w:rsidRPr="00EC41D2">
        <w:rPr>
          <w:rFonts w:ascii="Arial" w:eastAsia="Times New Roman" w:hAnsi="Arial" w:cs="Arial"/>
          <w:color w:val="333333"/>
          <w:lang w:val="es-MX" w:eastAsia="es-MX"/>
        </w:rPr>
        <w:t xml:space="preserve"> tener la claridad de programar, bajo estas políticas, acciones sustantivas, estratégicas</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y tener en cuenta los riesgos de transparencia, incumplimiento de metas, legalidad y de corrupción marcados por la SFP y la SHCP en relación con el manejo de los recursos asignados.</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Para innovar es necesario planear y anticipar acciones, por lo que el análisis y la evaluación constante</w:t>
      </w:r>
      <w:r>
        <w:rPr>
          <w:rFonts w:ascii="Arial" w:eastAsia="Times New Roman" w:hAnsi="Arial" w:cs="Arial"/>
          <w:color w:val="333333"/>
          <w:lang w:val="es-MX" w:eastAsia="es-MX"/>
        </w:rPr>
        <w:t xml:space="preserve"> de</w:t>
      </w:r>
      <w:r w:rsidRPr="00EC41D2">
        <w:rPr>
          <w:rFonts w:ascii="Arial" w:eastAsia="Times New Roman" w:hAnsi="Arial" w:cs="Arial"/>
          <w:color w:val="333333"/>
          <w:lang w:val="es-MX" w:eastAsia="es-MX"/>
        </w:rPr>
        <w:t>ben aplicarse a todos los subsistemas institucionales, tanto en el desarrollo de los procesos como</w:t>
      </w:r>
      <w:r>
        <w:rPr>
          <w:rFonts w:ascii="Arial" w:eastAsia="Times New Roman" w:hAnsi="Arial" w:cs="Arial"/>
          <w:color w:val="333333"/>
          <w:lang w:val="es-MX" w:eastAsia="es-MX"/>
        </w:rPr>
        <w:t xml:space="preserve"> </w:t>
      </w:r>
      <w:r w:rsidRPr="00EC41D2">
        <w:rPr>
          <w:rFonts w:ascii="Arial" w:eastAsia="Times New Roman" w:hAnsi="Arial" w:cs="Arial"/>
          <w:color w:val="333333"/>
          <w:lang w:val="es-MX" w:eastAsia="es-MX"/>
        </w:rPr>
        <w:t>en el impacto de las acciones para, a partir de ello, conducir a la organización en forma proactiva y no sólo en la solución de problemas</w:t>
      </w:r>
      <w:r>
        <w:rPr>
          <w:rFonts w:ascii="Arial" w:eastAsia="Times New Roman" w:hAnsi="Arial" w:cs="Arial"/>
          <w:color w:val="333333"/>
          <w:lang w:val="es-MX" w:eastAsia="es-MX"/>
        </w:rPr>
        <w:t>.</w:t>
      </w:r>
      <w:r w:rsidR="003132A4">
        <w:rPr>
          <w:rFonts w:ascii="Arial" w:eastAsia="Times New Roman" w:hAnsi="Arial" w:cs="Arial"/>
          <w:color w:val="333333"/>
          <w:lang w:val="es-MX" w:eastAsia="es-MX"/>
        </w:rPr>
        <w:t xml:space="preserve"> </w:t>
      </w:r>
    </w:p>
    <w:p w:rsidR="003132A4" w:rsidRDefault="003132A4" w:rsidP="001A0757">
      <w:pPr>
        <w:spacing w:before="100" w:beforeAutospacing="1" w:after="100" w:afterAutospacing="1" w:line="360" w:lineRule="auto"/>
        <w:jc w:val="both"/>
        <w:rPr>
          <w:rFonts w:ascii="Arial" w:eastAsia="Times New Roman" w:hAnsi="Arial" w:cs="Arial"/>
          <w:color w:val="333333"/>
          <w:lang w:val="es-MX" w:eastAsia="es-MX"/>
        </w:rPr>
      </w:pPr>
    </w:p>
    <w:p w:rsidR="003132A4" w:rsidRDefault="003132A4" w:rsidP="001A0757">
      <w:pPr>
        <w:spacing w:before="100" w:beforeAutospacing="1" w:after="100" w:afterAutospacing="1" w:line="360" w:lineRule="auto"/>
        <w:jc w:val="both"/>
        <w:rPr>
          <w:rFonts w:ascii="Arial" w:eastAsia="Times New Roman" w:hAnsi="Arial" w:cs="Arial"/>
          <w:color w:val="333333"/>
          <w:lang w:val="es-MX" w:eastAsia="es-MX"/>
        </w:rPr>
        <w:sectPr w:rsidR="003132A4" w:rsidSect="00555BB0">
          <w:pgSz w:w="12240" w:h="15840"/>
          <w:pgMar w:top="1418" w:right="1418" w:bottom="1418" w:left="1418" w:header="709" w:footer="709" w:gutter="0"/>
          <w:cols w:space="708"/>
          <w:docGrid w:linePitch="360"/>
        </w:sectPr>
      </w:pPr>
    </w:p>
    <w:p w:rsidR="00401EB9" w:rsidRDefault="00401EB9" w:rsidP="003132A4">
      <w:pPr>
        <w:spacing w:before="100" w:beforeAutospacing="1" w:after="100" w:afterAutospacing="1" w:line="360" w:lineRule="auto"/>
        <w:jc w:val="both"/>
        <w:rPr>
          <w:rFonts w:ascii="Arial" w:eastAsia="Times New Roman" w:hAnsi="Arial" w:cs="Arial"/>
          <w:color w:val="333333"/>
          <w:lang w:val="es-MX" w:eastAsia="es-MX"/>
        </w:rPr>
      </w:pPr>
    </w:p>
    <w:p w:rsidR="00401EB9" w:rsidRDefault="00401EB9" w:rsidP="00401EB9">
      <w:pPr>
        <w:shd w:val="clear" w:color="auto" w:fill="FFFFFF"/>
        <w:spacing w:before="100" w:beforeAutospacing="1" w:after="100" w:afterAutospacing="1" w:line="360" w:lineRule="auto"/>
        <w:jc w:val="both"/>
        <w:rPr>
          <w:rFonts w:ascii="Arial" w:eastAsia="Times New Roman" w:hAnsi="Arial" w:cs="Arial"/>
          <w:color w:val="333333"/>
          <w:lang w:val="es-MX" w:eastAsia="es-MX"/>
        </w:rPr>
      </w:pPr>
    </w:p>
    <w:p w:rsidR="00401EB9" w:rsidRPr="00401EB9" w:rsidRDefault="00401EB9" w:rsidP="003132A4">
      <w:pPr>
        <w:shd w:val="clear" w:color="auto" w:fill="FFFFFF"/>
        <w:spacing w:before="100" w:beforeAutospacing="1" w:after="100" w:afterAutospacing="1" w:line="360" w:lineRule="auto"/>
        <w:jc w:val="both"/>
        <w:rPr>
          <w:rFonts w:ascii="Arial" w:eastAsia="Times New Roman" w:hAnsi="Arial" w:cs="Arial"/>
          <w:b/>
          <w:color w:val="333333"/>
          <w:lang w:val="es-MX" w:eastAsia="es-MX"/>
        </w:rPr>
      </w:pPr>
      <w:r w:rsidRPr="00401EB9">
        <w:rPr>
          <w:rFonts w:ascii="Arial" w:eastAsia="Times New Roman" w:hAnsi="Arial" w:cs="Arial"/>
          <w:b/>
          <w:color w:val="333333"/>
          <w:lang w:val="es-MX" w:eastAsia="es-MX"/>
        </w:rPr>
        <w:t>Objetivos Y Estrategias</w:t>
      </w:r>
    </w:p>
    <w:tbl>
      <w:tblPr>
        <w:tblStyle w:val="Tablaconcuadrcula"/>
        <w:tblW w:w="13054" w:type="dxa"/>
        <w:tblInd w:w="360" w:type="dxa"/>
        <w:tblLayout w:type="fixed"/>
        <w:tblLook w:val="04A0" w:firstRow="1" w:lastRow="0" w:firstColumn="1" w:lastColumn="0" w:noHBand="0" w:noVBand="1"/>
      </w:tblPr>
      <w:tblGrid>
        <w:gridCol w:w="2045"/>
        <w:gridCol w:w="3119"/>
        <w:gridCol w:w="2976"/>
        <w:gridCol w:w="2552"/>
        <w:gridCol w:w="1276"/>
        <w:gridCol w:w="1086"/>
      </w:tblGrid>
      <w:tr w:rsidR="00AD707D" w:rsidTr="00597699">
        <w:tc>
          <w:tcPr>
            <w:tcW w:w="2045" w:type="dxa"/>
            <w:shd w:val="clear" w:color="auto" w:fill="auto"/>
            <w:vAlign w:val="center"/>
          </w:tcPr>
          <w:p w:rsidR="00AD707D" w:rsidRPr="00B46B2E" w:rsidRDefault="00AD707D" w:rsidP="0086356E">
            <w:pPr>
              <w:spacing w:line="360" w:lineRule="auto"/>
              <w:jc w:val="center"/>
              <w:rPr>
                <w:rFonts w:ascii="Arial" w:hAnsi="Arial" w:cs="Arial"/>
                <w:b/>
              </w:rPr>
            </w:pPr>
            <w:r w:rsidRPr="00B46B2E">
              <w:rPr>
                <w:rFonts w:ascii="Arial" w:hAnsi="Arial" w:cs="Arial"/>
                <w:b/>
              </w:rPr>
              <w:t>OBJETIVOS ESTRATEGICOS</w:t>
            </w:r>
          </w:p>
        </w:tc>
        <w:tc>
          <w:tcPr>
            <w:tcW w:w="3119" w:type="dxa"/>
            <w:shd w:val="clear" w:color="auto" w:fill="auto"/>
            <w:vAlign w:val="center"/>
          </w:tcPr>
          <w:p w:rsidR="00AD707D" w:rsidRPr="00B46B2E" w:rsidRDefault="00AD707D" w:rsidP="0086356E">
            <w:pPr>
              <w:spacing w:line="360" w:lineRule="auto"/>
              <w:jc w:val="center"/>
              <w:rPr>
                <w:rFonts w:ascii="Arial" w:hAnsi="Arial" w:cs="Arial"/>
                <w:b/>
              </w:rPr>
            </w:pPr>
            <w:r w:rsidRPr="00B46B2E">
              <w:rPr>
                <w:rFonts w:ascii="Arial" w:hAnsi="Arial" w:cs="Arial"/>
                <w:b/>
              </w:rPr>
              <w:t>ESTRATEGIAS</w:t>
            </w:r>
          </w:p>
        </w:tc>
        <w:tc>
          <w:tcPr>
            <w:tcW w:w="2976" w:type="dxa"/>
            <w:shd w:val="clear" w:color="auto" w:fill="auto"/>
            <w:vAlign w:val="center"/>
          </w:tcPr>
          <w:p w:rsidR="00AD707D" w:rsidRPr="00B46B2E" w:rsidRDefault="00AD707D" w:rsidP="0086356E">
            <w:pPr>
              <w:spacing w:line="360" w:lineRule="auto"/>
              <w:jc w:val="center"/>
              <w:rPr>
                <w:rFonts w:ascii="Arial" w:hAnsi="Arial" w:cs="Arial"/>
                <w:b/>
              </w:rPr>
            </w:pPr>
            <w:r w:rsidRPr="00B46B2E">
              <w:rPr>
                <w:rFonts w:ascii="Arial" w:hAnsi="Arial" w:cs="Arial"/>
                <w:b/>
              </w:rPr>
              <w:t>METAS</w:t>
            </w:r>
          </w:p>
        </w:tc>
        <w:tc>
          <w:tcPr>
            <w:tcW w:w="2552" w:type="dxa"/>
            <w:shd w:val="clear" w:color="auto" w:fill="auto"/>
          </w:tcPr>
          <w:p w:rsidR="00AD707D" w:rsidRPr="00B46B2E" w:rsidRDefault="00AD707D" w:rsidP="003132A4">
            <w:pPr>
              <w:spacing w:line="360" w:lineRule="auto"/>
              <w:jc w:val="center"/>
              <w:rPr>
                <w:rFonts w:ascii="Arial" w:hAnsi="Arial" w:cs="Arial"/>
                <w:b/>
              </w:rPr>
            </w:pPr>
          </w:p>
          <w:p w:rsidR="00AD707D" w:rsidRPr="00B46B2E" w:rsidRDefault="00AD707D" w:rsidP="003132A4">
            <w:pPr>
              <w:spacing w:line="360" w:lineRule="auto"/>
              <w:jc w:val="center"/>
              <w:rPr>
                <w:rFonts w:ascii="Arial" w:hAnsi="Arial" w:cs="Arial"/>
                <w:b/>
              </w:rPr>
            </w:pPr>
            <w:r w:rsidRPr="00B46B2E">
              <w:rPr>
                <w:rFonts w:ascii="Arial" w:hAnsi="Arial" w:cs="Arial"/>
                <w:b/>
              </w:rPr>
              <w:t>TACTICAS-INICIATIVA</w:t>
            </w:r>
          </w:p>
        </w:tc>
        <w:tc>
          <w:tcPr>
            <w:tcW w:w="1276" w:type="dxa"/>
            <w:shd w:val="clear" w:color="auto" w:fill="auto"/>
            <w:vAlign w:val="center"/>
          </w:tcPr>
          <w:p w:rsidR="00AD707D" w:rsidRPr="001D58A2" w:rsidRDefault="00C72B24" w:rsidP="001D58A2">
            <w:pPr>
              <w:spacing w:line="360" w:lineRule="auto"/>
              <w:jc w:val="center"/>
              <w:rPr>
                <w:rFonts w:ascii="Arial" w:hAnsi="Arial" w:cs="Arial"/>
                <w:b/>
                <w:sz w:val="14"/>
              </w:rPr>
            </w:pPr>
            <w:r w:rsidRPr="001D58A2">
              <w:rPr>
                <w:rFonts w:ascii="Arial" w:hAnsi="Arial" w:cs="Arial"/>
                <w:b/>
                <w:sz w:val="14"/>
              </w:rPr>
              <w:t>COMPLEJIDAD</w:t>
            </w:r>
          </w:p>
        </w:tc>
        <w:tc>
          <w:tcPr>
            <w:tcW w:w="1086" w:type="dxa"/>
            <w:shd w:val="clear" w:color="auto" w:fill="auto"/>
            <w:vAlign w:val="center"/>
          </w:tcPr>
          <w:p w:rsidR="00AD707D" w:rsidRPr="001D58A2" w:rsidRDefault="00C72B24" w:rsidP="001D58A2">
            <w:pPr>
              <w:spacing w:line="360" w:lineRule="auto"/>
              <w:jc w:val="center"/>
              <w:rPr>
                <w:rFonts w:ascii="Arial" w:hAnsi="Arial" w:cs="Arial"/>
                <w:b/>
                <w:sz w:val="14"/>
              </w:rPr>
            </w:pPr>
            <w:r w:rsidRPr="001D58A2">
              <w:rPr>
                <w:rFonts w:ascii="Arial" w:hAnsi="Arial" w:cs="Arial"/>
                <w:b/>
                <w:sz w:val="14"/>
              </w:rPr>
              <w:t>IMPACTO</w:t>
            </w:r>
          </w:p>
        </w:tc>
      </w:tr>
      <w:tr w:rsidR="00AD707D" w:rsidRPr="004609F2" w:rsidTr="00597699">
        <w:trPr>
          <w:trHeight w:val="469"/>
        </w:trPr>
        <w:tc>
          <w:tcPr>
            <w:tcW w:w="2045" w:type="dxa"/>
            <w:vMerge w:val="restart"/>
            <w:shd w:val="clear" w:color="auto" w:fill="auto"/>
          </w:tcPr>
          <w:p w:rsidR="00AD707D" w:rsidRPr="00EC41D2" w:rsidRDefault="00B629F1" w:rsidP="002718C9">
            <w:pPr>
              <w:spacing w:line="360" w:lineRule="auto"/>
              <w:ind w:left="360"/>
              <w:jc w:val="both"/>
              <w:rPr>
                <w:rFonts w:ascii="Arial" w:hAnsi="Arial" w:cs="Arial"/>
                <w:lang w:val="es-MX"/>
              </w:rPr>
            </w:pPr>
            <w:r>
              <w:rPr>
                <w:rFonts w:ascii="Arial" w:hAnsi="Arial" w:cs="Arial"/>
                <w:lang w:val="es-MX"/>
              </w:rPr>
              <w:t>Mejorar</w:t>
            </w:r>
            <w:r w:rsidR="00AD707D" w:rsidRPr="00EC41D2">
              <w:rPr>
                <w:rFonts w:ascii="Arial" w:hAnsi="Arial" w:cs="Arial"/>
                <w:lang w:val="es-MX"/>
              </w:rPr>
              <w:t> la Calidad en la prestación de servicios de salud, fortaleciendo los procesos de mejora  continu</w:t>
            </w:r>
            <w:r w:rsidR="001D58A2">
              <w:rPr>
                <w:rFonts w:ascii="Arial" w:hAnsi="Arial" w:cs="Arial"/>
                <w:lang w:val="es-MX"/>
              </w:rPr>
              <w:t>a</w:t>
            </w:r>
            <w:r w:rsidR="00AD707D" w:rsidRPr="00EC41D2">
              <w:rPr>
                <w:rFonts w:ascii="Arial" w:hAnsi="Arial" w:cs="Arial"/>
                <w:lang w:val="es-MX"/>
              </w:rPr>
              <w:t xml:space="preserve"> e</w:t>
            </w:r>
            <w:r w:rsidR="001D58A2">
              <w:rPr>
                <w:rFonts w:ascii="Arial" w:hAnsi="Arial" w:cs="Arial"/>
                <w:lang w:val="es-MX"/>
              </w:rPr>
              <w:t>n</w:t>
            </w:r>
            <w:r w:rsidR="00AD707D" w:rsidRPr="00EC41D2">
              <w:rPr>
                <w:rFonts w:ascii="Arial" w:hAnsi="Arial" w:cs="Arial"/>
                <w:lang w:val="es-MX"/>
              </w:rPr>
              <w:t xml:space="preserve"> la calidad.</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545085" w:rsidRDefault="00545085" w:rsidP="00545085">
            <w:pPr>
              <w:pStyle w:val="Prrafodelista"/>
              <w:spacing w:line="360" w:lineRule="auto"/>
              <w:jc w:val="both"/>
              <w:rPr>
                <w:rFonts w:ascii="Arial" w:hAnsi="Arial" w:cs="Arial"/>
                <w:lang w:val="es-MX"/>
              </w:rPr>
            </w:pPr>
          </w:p>
          <w:p w:rsidR="00545085" w:rsidRDefault="00545085" w:rsidP="00545085">
            <w:pPr>
              <w:pStyle w:val="Prrafodelista"/>
              <w:spacing w:line="360" w:lineRule="auto"/>
              <w:jc w:val="both"/>
              <w:rPr>
                <w:rFonts w:ascii="Arial" w:hAnsi="Arial" w:cs="Arial"/>
                <w:lang w:val="es-MX"/>
              </w:rPr>
            </w:pPr>
          </w:p>
          <w:p w:rsidR="00545085" w:rsidRDefault="00545085" w:rsidP="00545085">
            <w:pPr>
              <w:pStyle w:val="Prrafodelista"/>
              <w:spacing w:line="360" w:lineRule="auto"/>
              <w:jc w:val="both"/>
              <w:rPr>
                <w:rFonts w:ascii="Arial" w:hAnsi="Arial" w:cs="Arial"/>
                <w:lang w:val="es-MX"/>
              </w:rPr>
            </w:pPr>
          </w:p>
          <w:p w:rsidR="00545085" w:rsidRDefault="00545085" w:rsidP="00545085">
            <w:pPr>
              <w:pStyle w:val="Prrafodelista"/>
              <w:spacing w:line="360" w:lineRule="auto"/>
              <w:jc w:val="both"/>
              <w:rPr>
                <w:rFonts w:ascii="Arial" w:hAnsi="Arial" w:cs="Arial"/>
                <w:lang w:val="es-MX"/>
              </w:rPr>
            </w:pPr>
          </w:p>
          <w:p w:rsidR="00AD707D" w:rsidRPr="001D58A2" w:rsidRDefault="00AD707D" w:rsidP="001D58A2">
            <w:pPr>
              <w:pStyle w:val="Prrafodelista"/>
              <w:numPr>
                <w:ilvl w:val="0"/>
                <w:numId w:val="11"/>
              </w:numPr>
              <w:spacing w:line="360" w:lineRule="auto"/>
              <w:jc w:val="both"/>
              <w:rPr>
                <w:rFonts w:ascii="Arial" w:hAnsi="Arial" w:cs="Arial"/>
                <w:lang w:val="es-MX"/>
              </w:rPr>
            </w:pPr>
            <w:r w:rsidRPr="001D58A2">
              <w:rPr>
                <w:rFonts w:ascii="Arial" w:hAnsi="Arial" w:cs="Arial"/>
                <w:lang w:val="es-MX"/>
              </w:rPr>
              <w:t xml:space="preserve">Actualización </w:t>
            </w:r>
            <w:r w:rsidR="001D58A2" w:rsidRPr="001D58A2">
              <w:rPr>
                <w:rFonts w:ascii="Arial" w:hAnsi="Arial" w:cs="Arial"/>
                <w:lang w:val="es-MX"/>
              </w:rPr>
              <w:t>continua</w:t>
            </w:r>
            <w:r w:rsidRPr="001D58A2">
              <w:rPr>
                <w:rFonts w:ascii="Arial" w:hAnsi="Arial" w:cs="Arial"/>
                <w:lang w:val="es-MX"/>
              </w:rPr>
              <w:t xml:space="preserve"> de personal</w:t>
            </w:r>
            <w:r w:rsidR="001D58A2" w:rsidRPr="001D58A2">
              <w:rPr>
                <w:rFonts w:ascii="Arial" w:hAnsi="Arial" w:cs="Arial"/>
                <w:lang w:val="es-MX"/>
              </w:rPr>
              <w:t xml:space="preserve"> de Salud</w:t>
            </w:r>
            <w:r w:rsidRPr="001D58A2">
              <w:rPr>
                <w:rFonts w:ascii="Arial" w:hAnsi="Arial" w:cs="Arial"/>
                <w:lang w:val="es-MX"/>
              </w:rPr>
              <w:t>.</w:t>
            </w: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545085" w:rsidRPr="00545085" w:rsidRDefault="00545085" w:rsidP="00545085">
            <w:pPr>
              <w:spacing w:line="360" w:lineRule="auto"/>
              <w:jc w:val="both"/>
              <w:rPr>
                <w:rFonts w:ascii="Arial" w:hAnsi="Arial" w:cs="Arial"/>
                <w:lang w:val="es-MX"/>
              </w:rPr>
            </w:pPr>
          </w:p>
          <w:p w:rsidR="00AD707D" w:rsidRPr="001D58A2" w:rsidRDefault="00AD707D" w:rsidP="001D58A2">
            <w:pPr>
              <w:pStyle w:val="Prrafodelista"/>
              <w:numPr>
                <w:ilvl w:val="0"/>
                <w:numId w:val="11"/>
              </w:numPr>
              <w:spacing w:line="360" w:lineRule="auto"/>
              <w:jc w:val="both"/>
              <w:rPr>
                <w:rFonts w:ascii="Arial" w:hAnsi="Arial" w:cs="Arial"/>
                <w:lang w:val="es-MX"/>
              </w:rPr>
            </w:pPr>
            <w:r w:rsidRPr="001D58A2">
              <w:rPr>
                <w:rFonts w:ascii="Arial" w:hAnsi="Arial" w:cs="Arial"/>
                <w:lang w:val="es-MX"/>
              </w:rPr>
              <w:t>Capacitación en la adquisición de tecnología de punta.</w:t>
            </w: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B629F1" w:rsidRDefault="00B629F1"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72385C" w:rsidRDefault="0072385C" w:rsidP="00B629F1">
            <w:pPr>
              <w:pStyle w:val="Prrafodelista"/>
              <w:spacing w:line="360" w:lineRule="auto"/>
              <w:jc w:val="both"/>
              <w:rPr>
                <w:rFonts w:ascii="Arial" w:hAnsi="Arial" w:cs="Arial"/>
                <w:lang w:val="es-MX"/>
              </w:rPr>
            </w:pPr>
          </w:p>
          <w:p w:rsidR="00AD707D" w:rsidRPr="001D58A2" w:rsidRDefault="00CF6C20" w:rsidP="00B629F1">
            <w:pPr>
              <w:pStyle w:val="Prrafodelista"/>
              <w:numPr>
                <w:ilvl w:val="0"/>
                <w:numId w:val="11"/>
              </w:numPr>
              <w:spacing w:line="360" w:lineRule="auto"/>
              <w:jc w:val="both"/>
              <w:rPr>
                <w:rFonts w:ascii="Arial" w:hAnsi="Arial" w:cs="Arial"/>
                <w:lang w:val="es-MX"/>
              </w:rPr>
            </w:pPr>
            <w:r>
              <w:rPr>
                <w:rFonts w:ascii="Arial" w:hAnsi="Arial" w:cs="Arial"/>
                <w:noProof/>
                <w:lang w:val="es-MX" w:eastAsia="es-MX"/>
              </w:rPr>
              <w:drawing>
                <wp:anchor distT="0" distB="0" distL="114300" distR="114300" simplePos="0" relativeHeight="251669504" behindDoc="1" locked="0" layoutInCell="1" allowOverlap="1" wp14:anchorId="4403E507" wp14:editId="64760ACB">
                  <wp:simplePos x="0" y="0"/>
                  <wp:positionH relativeFrom="margin">
                    <wp:posOffset>-659765</wp:posOffset>
                  </wp:positionH>
                  <wp:positionV relativeFrom="paragraph">
                    <wp:posOffset>11439687</wp:posOffset>
                  </wp:positionV>
                  <wp:extent cx="5295900" cy="406146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lum bright="70000" contrast="-70000"/>
                            <a:extLst>
                              <a:ext uri="{28A0092B-C50C-407E-A947-70E740481C1C}">
                                <a14:useLocalDpi xmlns:a14="http://schemas.microsoft.com/office/drawing/2010/main" val="0"/>
                              </a:ext>
                            </a:extLst>
                          </a:blip>
                          <a:srcRect/>
                          <a:stretch>
                            <a:fillRect/>
                          </a:stretch>
                        </pic:blipFill>
                        <pic:spPr bwMode="auto">
                          <a:xfrm>
                            <a:off x="0" y="0"/>
                            <a:ext cx="5295900" cy="4061460"/>
                          </a:xfrm>
                          <a:prstGeom prst="rect">
                            <a:avLst/>
                          </a:prstGeom>
                          <a:noFill/>
                          <a:ln>
                            <a:noFill/>
                          </a:ln>
                        </pic:spPr>
                      </pic:pic>
                    </a:graphicData>
                  </a:graphic>
                  <wp14:sizeRelH relativeFrom="page">
                    <wp14:pctWidth>0</wp14:pctWidth>
                  </wp14:sizeRelH>
                  <wp14:sizeRelV relativeFrom="page">
                    <wp14:pctHeight>0</wp14:pctHeight>
                  </wp14:sizeRelV>
                </wp:anchor>
              </w:drawing>
            </w:r>
            <w:r w:rsidR="00AD707D" w:rsidRPr="001D58A2">
              <w:rPr>
                <w:rFonts w:ascii="Arial" w:hAnsi="Arial" w:cs="Arial"/>
                <w:lang w:val="es-MX"/>
              </w:rPr>
              <w:t xml:space="preserve">Realización de campañas de información </w:t>
            </w:r>
            <w:r w:rsidR="001D58A2" w:rsidRPr="001D58A2">
              <w:rPr>
                <w:rFonts w:ascii="Arial" w:hAnsi="Arial" w:cs="Arial"/>
                <w:lang w:val="es-MX"/>
              </w:rPr>
              <w:t>para los usuarios</w:t>
            </w:r>
            <w:r w:rsidR="00B629F1">
              <w:rPr>
                <w:rFonts w:ascii="Arial" w:hAnsi="Arial" w:cs="Arial"/>
                <w:lang w:val="es-MX"/>
              </w:rPr>
              <w:t xml:space="preserve"> para  prevención en </w:t>
            </w:r>
            <w:r w:rsidR="00B629F1" w:rsidRPr="001D58A2">
              <w:rPr>
                <w:rFonts w:ascii="Arial" w:hAnsi="Arial" w:cs="Arial"/>
                <w:lang w:val="es-MX"/>
              </w:rPr>
              <w:t xml:space="preserve">patologías crónicas </w:t>
            </w:r>
            <w:r w:rsidR="00B629F1" w:rsidRPr="001D58A2">
              <w:rPr>
                <w:rFonts w:ascii="Arial" w:hAnsi="Arial" w:cs="Arial"/>
                <w:lang w:val="es-MX"/>
              </w:rPr>
              <w:lastRenderedPageBreak/>
              <w:t>degenerativas</w:t>
            </w:r>
            <w:r w:rsidR="00B629F1">
              <w:rPr>
                <w:rFonts w:ascii="Arial" w:hAnsi="Arial" w:cs="Arial"/>
                <w:lang w:val="es-MX"/>
              </w:rPr>
              <w:t>.</w:t>
            </w:r>
          </w:p>
        </w:tc>
        <w:tc>
          <w:tcPr>
            <w:tcW w:w="2976" w:type="dxa"/>
            <w:shd w:val="clear" w:color="auto" w:fill="auto"/>
          </w:tcPr>
          <w:p w:rsidR="00AD707D" w:rsidRPr="00EC41D2" w:rsidRDefault="001D58A2" w:rsidP="001D58A2">
            <w:pPr>
              <w:spacing w:line="360" w:lineRule="auto"/>
              <w:jc w:val="both"/>
              <w:rPr>
                <w:rFonts w:ascii="Arial" w:hAnsi="Arial" w:cs="Arial"/>
                <w:lang w:val="es-MX"/>
              </w:rPr>
            </w:pPr>
            <w:r>
              <w:rPr>
                <w:rFonts w:ascii="Arial" w:hAnsi="Arial" w:cs="Arial"/>
                <w:lang w:val="es-MX"/>
              </w:rPr>
              <w:lastRenderedPageBreak/>
              <w:t>Capacitar al 75% del  personal de Salud,</w:t>
            </w:r>
            <w:r w:rsidR="00AD707D">
              <w:rPr>
                <w:rFonts w:ascii="Arial" w:hAnsi="Arial" w:cs="Arial"/>
                <w:lang w:val="es-MX"/>
              </w:rPr>
              <w:t xml:space="preserve"> para la atención de</w:t>
            </w:r>
            <w:r>
              <w:rPr>
                <w:rFonts w:ascii="Arial" w:hAnsi="Arial" w:cs="Arial"/>
                <w:lang w:val="es-MX"/>
              </w:rPr>
              <w:t xml:space="preserve"> patologías complejas y de baja frecuencia.</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Programa anual de capacitación medica continua.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1D58A2" w:rsidP="001D58A2">
            <w:pPr>
              <w:spacing w:line="360" w:lineRule="auto"/>
              <w:jc w:val="both"/>
              <w:rPr>
                <w:rFonts w:ascii="Arial" w:hAnsi="Arial" w:cs="Arial"/>
                <w:lang w:val="es-MX"/>
              </w:rPr>
            </w:pPr>
            <w:r>
              <w:rPr>
                <w:rFonts w:ascii="Arial" w:hAnsi="Arial" w:cs="Arial"/>
                <w:lang w:val="es-MX"/>
              </w:rPr>
              <w:t xml:space="preserve">Capacitar al 60% del personal Médico y técnico en las nuevas </w:t>
            </w:r>
            <w:r w:rsidR="00AD707D">
              <w:rPr>
                <w:rFonts w:ascii="Arial" w:hAnsi="Arial" w:cs="Arial"/>
                <w:lang w:val="es-MX"/>
              </w:rPr>
              <w:t xml:space="preserve"> técnicas, destrezas y herramientas modernas.</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Certificación de cursos desarrollados o implementados.</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545085" w:rsidP="00B629F1">
            <w:pPr>
              <w:spacing w:line="360" w:lineRule="auto"/>
              <w:jc w:val="both"/>
              <w:rPr>
                <w:rFonts w:ascii="Arial" w:hAnsi="Arial" w:cs="Arial"/>
                <w:lang w:val="es-MX"/>
              </w:rPr>
            </w:pPr>
            <w:r>
              <w:rPr>
                <w:rFonts w:ascii="Arial" w:hAnsi="Arial" w:cs="Arial"/>
                <w:lang w:val="es-MX"/>
              </w:rPr>
              <w:t>Tener para el 2018 en la institución el 100% del  recurso humano altamente calificado.</w:t>
            </w:r>
          </w:p>
        </w:tc>
        <w:tc>
          <w:tcPr>
            <w:tcW w:w="2552" w:type="dxa"/>
            <w:shd w:val="clear" w:color="auto" w:fill="auto"/>
          </w:tcPr>
          <w:p w:rsidR="00AD707D" w:rsidRDefault="00B629F1" w:rsidP="002718C9">
            <w:pPr>
              <w:spacing w:line="360" w:lineRule="auto"/>
              <w:jc w:val="both"/>
              <w:rPr>
                <w:rFonts w:ascii="Arial" w:hAnsi="Arial" w:cs="Arial"/>
                <w:lang w:val="es-MX"/>
              </w:rPr>
            </w:pPr>
            <w:r>
              <w:rPr>
                <w:rFonts w:ascii="Arial" w:hAnsi="Arial" w:cs="Arial"/>
                <w:lang w:val="es-MX"/>
              </w:rPr>
              <w:t>Desarrollo de Campañas de información con  lenguaje claro y sencillo</w:t>
            </w:r>
          </w:p>
        </w:tc>
        <w:tc>
          <w:tcPr>
            <w:tcW w:w="1276" w:type="dxa"/>
            <w:shd w:val="clear" w:color="auto" w:fill="auto"/>
            <w:vAlign w:val="center"/>
          </w:tcPr>
          <w:p w:rsidR="00AD707D" w:rsidRDefault="00B629F1"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545085" w:rsidP="002718C9">
            <w:pPr>
              <w:spacing w:line="360" w:lineRule="auto"/>
              <w:jc w:val="both"/>
              <w:rPr>
                <w:rFonts w:ascii="Arial" w:hAnsi="Arial" w:cs="Arial"/>
                <w:lang w:val="es-MX"/>
              </w:rPr>
            </w:pPr>
            <w:r>
              <w:rPr>
                <w:rFonts w:ascii="Arial" w:hAnsi="Arial" w:cs="Arial"/>
                <w:lang w:val="es-MX"/>
              </w:rPr>
              <w:t xml:space="preserve">Implementación del 20% de las GPC de las patologías </w:t>
            </w:r>
            <w:r>
              <w:rPr>
                <w:rFonts w:ascii="Arial" w:hAnsi="Arial" w:cs="Arial"/>
                <w:lang w:val="es-MX"/>
              </w:rPr>
              <w:lastRenderedPageBreak/>
              <w:t>más frecuentes.</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lastRenderedPageBreak/>
              <w:t xml:space="preserve">Asegurar el apego a las guías de prácticas </w:t>
            </w:r>
            <w:r>
              <w:rPr>
                <w:rFonts w:ascii="Arial" w:hAnsi="Arial" w:cs="Arial"/>
                <w:lang w:val="es-MX"/>
              </w:rPr>
              <w:lastRenderedPageBreak/>
              <w:t>clínicas.</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lastRenderedPageBreak/>
              <w:t>8</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54571E" w:rsidP="0054571E">
            <w:pPr>
              <w:spacing w:line="360" w:lineRule="auto"/>
              <w:rPr>
                <w:rFonts w:ascii="Arial" w:hAnsi="Arial" w:cs="Arial"/>
                <w:lang w:val="es-MX"/>
              </w:rPr>
            </w:pPr>
            <w:r>
              <w:rPr>
                <w:rFonts w:ascii="Arial" w:hAnsi="Arial" w:cs="Arial"/>
                <w:lang w:val="es-MX"/>
              </w:rPr>
              <w:t>Capacitación del 100% del personal médico y Técnico en los equipos de nueva adquisición.</w:t>
            </w:r>
          </w:p>
        </w:tc>
        <w:tc>
          <w:tcPr>
            <w:tcW w:w="2552" w:type="dxa"/>
            <w:shd w:val="clear" w:color="auto" w:fill="auto"/>
          </w:tcPr>
          <w:p w:rsidR="00AD707D" w:rsidRDefault="0054571E" w:rsidP="0054571E">
            <w:pPr>
              <w:spacing w:line="360" w:lineRule="auto"/>
              <w:jc w:val="both"/>
              <w:rPr>
                <w:rFonts w:ascii="Arial" w:hAnsi="Arial" w:cs="Arial"/>
                <w:lang w:val="es-MX"/>
              </w:rPr>
            </w:pPr>
            <w:r>
              <w:rPr>
                <w:rFonts w:ascii="Arial" w:hAnsi="Arial" w:cs="Arial"/>
                <w:lang w:val="es-MX"/>
              </w:rPr>
              <w:t>Inclusión de la capacitación en los términos de referencia del proceso Licitatorio  en la adjudicación del proveedor de servicio</w:t>
            </w:r>
            <w:r w:rsidR="00AD707D">
              <w:rPr>
                <w:rFonts w:ascii="Arial" w:hAnsi="Arial" w:cs="Arial"/>
                <w:lang w:val="es-MX"/>
              </w:rPr>
              <w:t>.</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AD707D" w:rsidP="0054571E">
            <w:pPr>
              <w:spacing w:line="360" w:lineRule="auto"/>
              <w:jc w:val="both"/>
              <w:rPr>
                <w:rFonts w:ascii="Arial" w:hAnsi="Arial" w:cs="Arial"/>
                <w:lang w:val="es-MX"/>
              </w:rPr>
            </w:pPr>
            <w:r>
              <w:rPr>
                <w:rFonts w:ascii="Arial" w:hAnsi="Arial" w:cs="Arial"/>
                <w:lang w:val="es-MX"/>
              </w:rPr>
              <w:t>Incrementar la productividad</w:t>
            </w:r>
            <w:r w:rsidR="0054571E">
              <w:rPr>
                <w:rFonts w:ascii="Arial" w:hAnsi="Arial" w:cs="Arial"/>
                <w:lang w:val="es-MX"/>
              </w:rPr>
              <w:t xml:space="preserve"> en un 10% anual.</w:t>
            </w:r>
          </w:p>
        </w:tc>
        <w:tc>
          <w:tcPr>
            <w:tcW w:w="2552" w:type="dxa"/>
            <w:shd w:val="clear" w:color="auto" w:fill="auto"/>
          </w:tcPr>
          <w:p w:rsidR="00AD707D" w:rsidRDefault="0054571E" w:rsidP="002718C9">
            <w:pPr>
              <w:spacing w:line="360" w:lineRule="auto"/>
              <w:jc w:val="both"/>
              <w:rPr>
                <w:rFonts w:ascii="Arial" w:hAnsi="Arial" w:cs="Arial"/>
                <w:lang w:val="es-MX"/>
              </w:rPr>
            </w:pPr>
            <w:r>
              <w:rPr>
                <w:rFonts w:ascii="Arial" w:hAnsi="Arial" w:cs="Arial"/>
                <w:lang w:val="es-MX"/>
              </w:rPr>
              <w:t>Creación de Estímulos y recompensas para el personal institucional</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72385C" w:rsidP="0072385C">
            <w:pPr>
              <w:spacing w:line="360" w:lineRule="auto"/>
              <w:jc w:val="both"/>
              <w:rPr>
                <w:rFonts w:ascii="Arial" w:hAnsi="Arial" w:cs="Arial"/>
                <w:lang w:val="es-MX"/>
              </w:rPr>
            </w:pPr>
            <w:r>
              <w:rPr>
                <w:rFonts w:ascii="Arial" w:hAnsi="Arial" w:cs="Arial"/>
                <w:lang w:val="es-MX"/>
              </w:rPr>
              <w:t>Apertura de clínicas y programas para el uso de la tecnología adquirida logrando así el acercamiento de los servicios al 100% de la población usuaria.</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Reasignación del personal de salud en las nuevas áreas de trabajo.</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72385C" w:rsidP="0072385C">
            <w:pPr>
              <w:spacing w:line="360" w:lineRule="auto"/>
              <w:jc w:val="both"/>
              <w:rPr>
                <w:rFonts w:ascii="Arial" w:hAnsi="Arial" w:cs="Arial"/>
                <w:lang w:val="es-MX"/>
              </w:rPr>
            </w:pPr>
            <w:r>
              <w:rPr>
                <w:rFonts w:ascii="Arial" w:hAnsi="Arial" w:cs="Arial"/>
                <w:lang w:val="es-MX"/>
              </w:rPr>
              <w:t>Concientizar al 100% de la población usuaria en patologías Crónico degenerativas.</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Implementación de encuestas de satisfacción del usuario</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6</w:t>
            </w:r>
          </w:p>
        </w:tc>
      </w:tr>
      <w:tr w:rsidR="00AD707D" w:rsidRPr="004459FD" w:rsidTr="00597699">
        <w:trPr>
          <w:trHeight w:val="465"/>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2718C9">
            <w:pPr>
              <w:spacing w:line="360" w:lineRule="auto"/>
              <w:jc w:val="both"/>
              <w:rPr>
                <w:rFonts w:ascii="Arial" w:hAnsi="Arial" w:cs="Arial"/>
                <w:lang w:val="es-MX"/>
              </w:rPr>
            </w:pPr>
          </w:p>
        </w:tc>
        <w:tc>
          <w:tcPr>
            <w:tcW w:w="2976" w:type="dxa"/>
            <w:shd w:val="clear" w:color="auto" w:fill="auto"/>
          </w:tcPr>
          <w:p w:rsidR="00AD707D" w:rsidRPr="00EC41D2" w:rsidRDefault="00B629F1" w:rsidP="002718C9">
            <w:pPr>
              <w:spacing w:line="360" w:lineRule="auto"/>
              <w:jc w:val="both"/>
              <w:rPr>
                <w:rFonts w:ascii="Arial" w:hAnsi="Arial" w:cs="Arial"/>
                <w:lang w:val="es-MX"/>
              </w:rPr>
            </w:pPr>
            <w:r>
              <w:rPr>
                <w:rFonts w:ascii="Arial" w:hAnsi="Arial" w:cs="Arial"/>
                <w:lang w:val="es-MX"/>
              </w:rPr>
              <w:t xml:space="preserve">Realización de campañas de información masivas para el 20% de las </w:t>
            </w:r>
            <w:r>
              <w:rPr>
                <w:rFonts w:ascii="Arial" w:hAnsi="Arial" w:cs="Arial"/>
                <w:lang w:val="es-MX"/>
              </w:rPr>
              <w:lastRenderedPageBreak/>
              <w:t>patologías más frecuentes y prevenibles.</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lastRenderedPageBreak/>
              <w:t xml:space="preserve">Análisis de la Morbilidad Hospitalaria y de Consulta externa </w:t>
            </w:r>
            <w:r>
              <w:rPr>
                <w:rFonts w:ascii="Arial" w:hAnsi="Arial" w:cs="Arial"/>
                <w:lang w:val="es-MX"/>
              </w:rPr>
              <w:lastRenderedPageBreak/>
              <w:t>institucional</w:t>
            </w:r>
          </w:p>
        </w:tc>
        <w:tc>
          <w:tcPr>
            <w:tcW w:w="127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lastRenderedPageBreak/>
              <w:t>2</w:t>
            </w:r>
          </w:p>
        </w:tc>
        <w:tc>
          <w:tcPr>
            <w:tcW w:w="1086" w:type="dxa"/>
            <w:shd w:val="clear" w:color="auto" w:fill="auto"/>
            <w:vAlign w:val="center"/>
          </w:tcPr>
          <w:p w:rsidR="00AD707D" w:rsidRDefault="00BE581B"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614"/>
        </w:trPr>
        <w:tc>
          <w:tcPr>
            <w:tcW w:w="2045" w:type="dxa"/>
            <w:vMerge w:val="restart"/>
            <w:shd w:val="clear" w:color="auto" w:fill="auto"/>
          </w:tcPr>
          <w:p w:rsidR="00AD707D" w:rsidRPr="008F6F0E" w:rsidRDefault="00AD707D" w:rsidP="002718C9">
            <w:pPr>
              <w:spacing w:line="360" w:lineRule="auto"/>
              <w:ind w:left="360"/>
              <w:jc w:val="both"/>
              <w:rPr>
                <w:rFonts w:ascii="Arial" w:hAnsi="Arial" w:cs="Arial"/>
                <w:lang w:val="es-CO"/>
              </w:rPr>
            </w:pPr>
            <w:r w:rsidRPr="008F6F0E">
              <w:rPr>
                <w:rFonts w:ascii="Arial" w:hAnsi="Arial" w:cs="Arial"/>
                <w:lang w:val="es-CO"/>
              </w:rPr>
              <w:lastRenderedPageBreak/>
              <w:t>Mantener las condiciones administrativas, técnico científicas y de equilibrio financiero que permitan  la permanencia de la Institución en el sistema.</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12"/>
              </w:numPr>
              <w:spacing w:line="360" w:lineRule="auto"/>
              <w:jc w:val="both"/>
              <w:rPr>
                <w:rFonts w:ascii="Arial" w:hAnsi="Arial" w:cs="Arial"/>
                <w:lang w:val="es-MX"/>
              </w:rPr>
            </w:pPr>
            <w:r w:rsidRPr="001D58A2">
              <w:rPr>
                <w:rFonts w:ascii="Arial" w:hAnsi="Arial" w:cs="Arial"/>
                <w:lang w:val="es-MX"/>
              </w:rPr>
              <w:t>Personal administrativo que facilite los trámites burocráticos para el acceso de los pacientes más rápidamente.</w:t>
            </w:r>
          </w:p>
          <w:p w:rsidR="0072385C" w:rsidRDefault="0072385C" w:rsidP="0072385C">
            <w:pPr>
              <w:spacing w:line="360" w:lineRule="auto"/>
              <w:jc w:val="both"/>
              <w:rPr>
                <w:rFonts w:ascii="Arial" w:hAnsi="Arial" w:cs="Arial"/>
                <w:lang w:val="es-MX"/>
              </w:rPr>
            </w:pPr>
          </w:p>
          <w:p w:rsidR="0072385C" w:rsidRDefault="0072385C" w:rsidP="0072385C">
            <w:pPr>
              <w:spacing w:line="360" w:lineRule="auto"/>
              <w:jc w:val="both"/>
              <w:rPr>
                <w:rFonts w:ascii="Arial" w:hAnsi="Arial" w:cs="Arial"/>
                <w:lang w:val="es-MX"/>
              </w:rPr>
            </w:pPr>
          </w:p>
          <w:p w:rsidR="0072385C" w:rsidRDefault="0072385C" w:rsidP="0072385C">
            <w:pPr>
              <w:spacing w:line="360" w:lineRule="auto"/>
              <w:jc w:val="both"/>
              <w:rPr>
                <w:rFonts w:ascii="Arial" w:hAnsi="Arial" w:cs="Arial"/>
                <w:lang w:val="es-MX"/>
              </w:rPr>
            </w:pPr>
          </w:p>
          <w:p w:rsidR="0072385C" w:rsidRPr="0072385C" w:rsidRDefault="0072385C" w:rsidP="0072385C">
            <w:pPr>
              <w:spacing w:line="360" w:lineRule="auto"/>
              <w:jc w:val="both"/>
              <w:rPr>
                <w:rFonts w:ascii="Arial" w:hAnsi="Arial" w:cs="Arial"/>
                <w:lang w:val="es-MX"/>
              </w:rPr>
            </w:pPr>
          </w:p>
          <w:p w:rsidR="00AD707D" w:rsidRPr="001D58A2" w:rsidRDefault="00AD707D" w:rsidP="001D58A2">
            <w:pPr>
              <w:pStyle w:val="Prrafodelista"/>
              <w:numPr>
                <w:ilvl w:val="0"/>
                <w:numId w:val="12"/>
              </w:numPr>
              <w:spacing w:line="360" w:lineRule="auto"/>
              <w:jc w:val="both"/>
              <w:rPr>
                <w:rFonts w:ascii="Arial" w:hAnsi="Arial" w:cs="Arial"/>
                <w:lang w:val="es-MX"/>
              </w:rPr>
            </w:pPr>
            <w:r w:rsidRPr="001D58A2">
              <w:rPr>
                <w:rFonts w:ascii="Arial" w:hAnsi="Arial" w:cs="Arial"/>
                <w:lang w:val="es-MX"/>
              </w:rPr>
              <w:t>Que la recaudación financiera sea equivalente a los estados socioeconómicos de los pacientes.</w:t>
            </w:r>
          </w:p>
          <w:p w:rsidR="00AD707D" w:rsidRPr="001D58A2" w:rsidRDefault="00AD707D" w:rsidP="001D58A2">
            <w:pPr>
              <w:pStyle w:val="Prrafodelista"/>
              <w:numPr>
                <w:ilvl w:val="0"/>
                <w:numId w:val="12"/>
              </w:numPr>
              <w:spacing w:line="360" w:lineRule="auto"/>
              <w:jc w:val="both"/>
              <w:rPr>
                <w:rFonts w:ascii="Arial" w:hAnsi="Arial" w:cs="Arial"/>
                <w:lang w:val="es-MX"/>
              </w:rPr>
            </w:pPr>
            <w:r w:rsidRPr="001D58A2">
              <w:rPr>
                <w:rFonts w:ascii="Arial" w:hAnsi="Arial" w:cs="Arial"/>
                <w:lang w:val="es-MX"/>
              </w:rPr>
              <w:t xml:space="preserve">Administración del recursos federal destinado para la investigación de patologías que se </w:t>
            </w:r>
            <w:r w:rsidRPr="001D58A2">
              <w:rPr>
                <w:rFonts w:ascii="Arial" w:hAnsi="Arial" w:cs="Arial"/>
                <w:lang w:val="es-MX"/>
              </w:rPr>
              <w:lastRenderedPageBreak/>
              <w:t>presenten en el hospital.</w:t>
            </w:r>
          </w:p>
        </w:tc>
        <w:tc>
          <w:tcPr>
            <w:tcW w:w="2976"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lastRenderedPageBreak/>
              <w:t>Implementación del 100% del Manual de Referencia contra Referencia.</w:t>
            </w:r>
          </w:p>
        </w:tc>
        <w:tc>
          <w:tcPr>
            <w:tcW w:w="2552"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t xml:space="preserve">Actualización y Capacitación al comité Jurisdiccional de Referencia contra Referencia </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5</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D50D1B" w:rsidRDefault="00AD707D" w:rsidP="0072385C">
            <w:pPr>
              <w:spacing w:line="360" w:lineRule="auto"/>
              <w:jc w:val="both"/>
              <w:rPr>
                <w:rFonts w:ascii="Arial" w:hAnsi="Arial" w:cs="Arial"/>
                <w:lang w:val="es-MX"/>
              </w:rPr>
            </w:pPr>
            <w:r>
              <w:rPr>
                <w:rFonts w:ascii="Arial" w:hAnsi="Arial" w:cs="Arial"/>
                <w:lang w:val="es-MX"/>
              </w:rPr>
              <w:t>Tener</w:t>
            </w:r>
            <w:r w:rsidR="0072385C">
              <w:rPr>
                <w:rFonts w:ascii="Arial" w:hAnsi="Arial" w:cs="Arial"/>
                <w:lang w:val="es-MX"/>
              </w:rPr>
              <w:t xml:space="preserve"> el 100% del </w:t>
            </w:r>
            <w:r>
              <w:rPr>
                <w:rFonts w:ascii="Arial" w:hAnsi="Arial" w:cs="Arial"/>
                <w:lang w:val="es-MX"/>
              </w:rPr>
              <w:t>personal administrativo c</w:t>
            </w:r>
            <w:r w:rsidR="0072385C">
              <w:rPr>
                <w:rFonts w:ascii="Arial" w:hAnsi="Arial" w:cs="Arial"/>
                <w:lang w:val="es-MX"/>
              </w:rPr>
              <w:t>apacitado en atención al usuario.</w:t>
            </w:r>
          </w:p>
        </w:tc>
        <w:tc>
          <w:tcPr>
            <w:tcW w:w="2552" w:type="dxa"/>
            <w:shd w:val="clear" w:color="auto" w:fill="auto"/>
          </w:tcPr>
          <w:p w:rsidR="00AD707D" w:rsidRDefault="0072385C" w:rsidP="0072385C">
            <w:pPr>
              <w:spacing w:line="360" w:lineRule="auto"/>
              <w:jc w:val="both"/>
              <w:rPr>
                <w:rFonts w:ascii="Arial" w:hAnsi="Arial" w:cs="Arial"/>
                <w:lang w:val="es-MX"/>
              </w:rPr>
            </w:pPr>
            <w:r>
              <w:rPr>
                <w:rFonts w:ascii="Arial" w:hAnsi="Arial" w:cs="Arial"/>
                <w:lang w:val="es-MX"/>
              </w:rPr>
              <w:t>Apego al curso de Inducción del personal de nuevo ingreso.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72385C"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72385C" w:rsidRDefault="0072385C" w:rsidP="0072385C">
            <w:pPr>
              <w:spacing w:line="360" w:lineRule="auto"/>
              <w:jc w:val="both"/>
              <w:rPr>
                <w:rFonts w:ascii="Arial" w:hAnsi="Arial" w:cs="Arial"/>
                <w:lang w:val="es-MX"/>
              </w:rPr>
            </w:pPr>
            <w:r>
              <w:rPr>
                <w:rFonts w:ascii="Arial" w:hAnsi="Arial" w:cs="Arial"/>
                <w:lang w:val="es-MX"/>
              </w:rPr>
              <w:t>Simplificación del 20% de los tramites institucionales</w:t>
            </w:r>
          </w:p>
        </w:tc>
        <w:tc>
          <w:tcPr>
            <w:tcW w:w="2552" w:type="dxa"/>
            <w:shd w:val="clear" w:color="auto" w:fill="auto"/>
          </w:tcPr>
          <w:p w:rsidR="00AD707D" w:rsidRPr="0072385C" w:rsidRDefault="0072385C" w:rsidP="0072385C">
            <w:pPr>
              <w:spacing w:line="360" w:lineRule="auto"/>
              <w:jc w:val="both"/>
              <w:rPr>
                <w:rFonts w:ascii="Arial" w:hAnsi="Arial" w:cs="Arial"/>
                <w:lang w:val="es-MX"/>
              </w:rPr>
            </w:pPr>
            <w:r>
              <w:rPr>
                <w:rFonts w:ascii="Arial" w:hAnsi="Arial" w:cs="Arial"/>
                <w:lang w:val="es-MX"/>
              </w:rPr>
              <w:t>Desarrollo de procesos de mejora por el personal operativo</w:t>
            </w:r>
          </w:p>
        </w:tc>
        <w:tc>
          <w:tcPr>
            <w:tcW w:w="1276" w:type="dxa"/>
            <w:shd w:val="clear" w:color="auto" w:fill="auto"/>
            <w:vAlign w:val="center"/>
          </w:tcPr>
          <w:p w:rsidR="00AD707D" w:rsidRPr="0072385C" w:rsidRDefault="0072385C"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Pr="0072385C" w:rsidRDefault="0072385C"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t>Apego al 100% del personal de trabajo</w:t>
            </w:r>
            <w:r w:rsidR="00AD707D">
              <w:rPr>
                <w:rFonts w:ascii="Arial" w:hAnsi="Arial" w:cs="Arial"/>
                <w:lang w:val="es-MX"/>
              </w:rPr>
              <w:t xml:space="preserve"> social</w:t>
            </w:r>
            <w:r>
              <w:rPr>
                <w:rFonts w:ascii="Arial" w:hAnsi="Arial" w:cs="Arial"/>
                <w:lang w:val="es-MX"/>
              </w:rPr>
              <w:t>, en el manual de Estudio socioeconómico.</w:t>
            </w:r>
          </w:p>
        </w:tc>
        <w:tc>
          <w:tcPr>
            <w:tcW w:w="2552" w:type="dxa"/>
            <w:shd w:val="clear" w:color="auto" w:fill="auto"/>
          </w:tcPr>
          <w:p w:rsidR="00AD707D" w:rsidRDefault="0072385C" w:rsidP="002718C9">
            <w:pPr>
              <w:spacing w:line="360" w:lineRule="auto"/>
              <w:jc w:val="both"/>
              <w:rPr>
                <w:rFonts w:ascii="Arial" w:hAnsi="Arial" w:cs="Arial"/>
                <w:lang w:val="es-MX"/>
              </w:rPr>
            </w:pPr>
            <w:r>
              <w:rPr>
                <w:rFonts w:ascii="Arial" w:hAnsi="Arial" w:cs="Arial"/>
                <w:lang w:val="es-MX"/>
              </w:rPr>
              <w:t>Involucrar al personal en la mejora del Manual</w:t>
            </w:r>
          </w:p>
        </w:tc>
        <w:tc>
          <w:tcPr>
            <w:tcW w:w="1276" w:type="dxa"/>
            <w:shd w:val="clear" w:color="auto" w:fill="auto"/>
            <w:vAlign w:val="center"/>
          </w:tcPr>
          <w:p w:rsidR="00AD707D" w:rsidRDefault="0072385C"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72385C"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D50D1B" w:rsidRDefault="0072385C" w:rsidP="0072385C">
            <w:pPr>
              <w:spacing w:line="360" w:lineRule="auto"/>
              <w:jc w:val="both"/>
              <w:rPr>
                <w:rFonts w:ascii="Arial" w:hAnsi="Arial" w:cs="Arial"/>
                <w:lang w:val="es-MX"/>
              </w:rPr>
            </w:pPr>
            <w:r>
              <w:rPr>
                <w:rFonts w:ascii="Arial" w:hAnsi="Arial" w:cs="Arial"/>
                <w:lang w:val="es-MX"/>
              </w:rPr>
              <w:t>Aplicación del estudio socioeconómico al 100% de los usuarios.</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w:t>
            </w:r>
            <w:r w:rsidR="0072385C">
              <w:rPr>
                <w:rFonts w:ascii="Arial" w:hAnsi="Arial" w:cs="Arial"/>
                <w:lang w:val="es-MX"/>
              </w:rPr>
              <w:t>uditoria Interna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4459FD" w:rsidTr="00597699">
        <w:trPr>
          <w:trHeight w:val="611"/>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29385B" w:rsidRDefault="0072385C" w:rsidP="0072385C">
            <w:pPr>
              <w:spacing w:line="360" w:lineRule="auto"/>
              <w:jc w:val="both"/>
              <w:rPr>
                <w:rFonts w:ascii="Arial" w:hAnsi="Arial" w:cs="Arial"/>
                <w:lang w:val="es-MX"/>
              </w:rPr>
            </w:pPr>
            <w:r>
              <w:rPr>
                <w:rFonts w:ascii="Arial" w:hAnsi="Arial" w:cs="Arial"/>
                <w:lang w:val="es-MX"/>
              </w:rPr>
              <w:t xml:space="preserve">Desarrollo de 3 Protocolos anuales en patologías propias de la región. </w:t>
            </w:r>
            <w:r w:rsidR="00AD707D">
              <w:rPr>
                <w:rFonts w:ascii="Arial" w:hAnsi="Arial" w:cs="Arial"/>
                <w:lang w:val="es-MX"/>
              </w:rPr>
              <w:t xml:space="preserve"> </w:t>
            </w:r>
          </w:p>
        </w:tc>
        <w:tc>
          <w:tcPr>
            <w:tcW w:w="2552" w:type="dxa"/>
            <w:shd w:val="clear" w:color="auto" w:fill="auto"/>
          </w:tcPr>
          <w:p w:rsidR="00AD707D" w:rsidRPr="0029385B" w:rsidRDefault="0072385C" w:rsidP="002718C9">
            <w:pPr>
              <w:spacing w:line="360" w:lineRule="auto"/>
              <w:jc w:val="both"/>
              <w:rPr>
                <w:rFonts w:ascii="Arial" w:hAnsi="Arial" w:cs="Arial"/>
                <w:lang w:val="es-MX"/>
              </w:rPr>
            </w:pPr>
            <w:r>
              <w:rPr>
                <w:rFonts w:ascii="Arial" w:hAnsi="Arial" w:cs="Arial"/>
                <w:lang w:val="es-MX"/>
              </w:rPr>
              <w:t>Auditoria Interna</w:t>
            </w:r>
          </w:p>
        </w:tc>
        <w:tc>
          <w:tcPr>
            <w:tcW w:w="1276" w:type="dxa"/>
            <w:shd w:val="clear" w:color="auto" w:fill="auto"/>
            <w:vAlign w:val="center"/>
          </w:tcPr>
          <w:p w:rsidR="00AD707D" w:rsidRPr="0029385B" w:rsidRDefault="0072385C"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72385C" w:rsidP="007E26A0">
            <w:pPr>
              <w:spacing w:line="360" w:lineRule="auto"/>
              <w:jc w:val="center"/>
              <w:rPr>
                <w:rFonts w:ascii="Arial" w:hAnsi="Arial" w:cs="Arial"/>
                <w:lang w:val="es-MX"/>
              </w:rPr>
            </w:pPr>
            <w:r>
              <w:rPr>
                <w:rFonts w:ascii="Arial" w:hAnsi="Arial" w:cs="Arial"/>
                <w:lang w:val="es-MX"/>
              </w:rPr>
              <w:t>9</w:t>
            </w:r>
          </w:p>
          <w:p w:rsidR="00B46B2E" w:rsidRPr="0029385B" w:rsidRDefault="00B46B2E" w:rsidP="007E26A0">
            <w:pPr>
              <w:spacing w:line="360" w:lineRule="auto"/>
              <w:jc w:val="center"/>
              <w:rPr>
                <w:rFonts w:ascii="Arial" w:hAnsi="Arial" w:cs="Arial"/>
                <w:lang w:val="es-MX"/>
              </w:rPr>
            </w:pPr>
          </w:p>
        </w:tc>
      </w:tr>
      <w:tr w:rsidR="00AD707D" w:rsidRPr="004459FD" w:rsidTr="00597699">
        <w:trPr>
          <w:trHeight w:val="295"/>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29385B" w:rsidRDefault="00AD707D" w:rsidP="0072385C">
            <w:pPr>
              <w:spacing w:line="360" w:lineRule="auto"/>
              <w:jc w:val="both"/>
              <w:rPr>
                <w:rFonts w:ascii="Arial" w:hAnsi="Arial" w:cs="Arial"/>
                <w:lang w:val="es-MX"/>
              </w:rPr>
            </w:pPr>
            <w:r>
              <w:rPr>
                <w:rFonts w:ascii="Arial" w:hAnsi="Arial" w:cs="Arial"/>
                <w:lang w:val="es-MX"/>
              </w:rPr>
              <w:t>Destinar</w:t>
            </w:r>
            <w:r w:rsidR="0072385C">
              <w:rPr>
                <w:rFonts w:ascii="Arial" w:hAnsi="Arial" w:cs="Arial"/>
                <w:lang w:val="es-MX"/>
              </w:rPr>
              <w:t xml:space="preserve"> el incremento del </w:t>
            </w:r>
            <w:r w:rsidR="0072385C">
              <w:rPr>
                <w:rFonts w:ascii="Arial" w:hAnsi="Arial" w:cs="Arial"/>
                <w:lang w:val="es-MX"/>
              </w:rPr>
              <w:lastRenderedPageBreak/>
              <w:t>10% anual del presupuesto asignado.</w:t>
            </w:r>
          </w:p>
        </w:tc>
        <w:tc>
          <w:tcPr>
            <w:tcW w:w="2552" w:type="dxa"/>
            <w:shd w:val="clear" w:color="auto" w:fill="auto"/>
          </w:tcPr>
          <w:p w:rsidR="00AD707D" w:rsidRDefault="0072385C" w:rsidP="00345A00">
            <w:pPr>
              <w:spacing w:line="360" w:lineRule="auto"/>
              <w:jc w:val="both"/>
              <w:rPr>
                <w:rFonts w:ascii="Arial" w:hAnsi="Arial" w:cs="Arial"/>
                <w:lang w:val="es-MX"/>
              </w:rPr>
            </w:pPr>
            <w:r>
              <w:rPr>
                <w:rFonts w:ascii="Arial" w:hAnsi="Arial" w:cs="Arial"/>
                <w:lang w:val="es-MX"/>
              </w:rPr>
              <w:lastRenderedPageBreak/>
              <w:t xml:space="preserve">Auditoria de  </w:t>
            </w:r>
            <w:r w:rsidR="00345A00">
              <w:rPr>
                <w:rFonts w:ascii="Arial" w:hAnsi="Arial" w:cs="Arial"/>
                <w:lang w:val="es-MX"/>
              </w:rPr>
              <w:t>Gestión</w:t>
            </w:r>
          </w:p>
        </w:tc>
        <w:tc>
          <w:tcPr>
            <w:tcW w:w="127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7</w:t>
            </w:r>
          </w:p>
        </w:tc>
      </w:tr>
      <w:tr w:rsidR="00AD707D" w:rsidRPr="004459FD" w:rsidTr="00597699">
        <w:trPr>
          <w:trHeight w:val="293"/>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9"/>
              </w:numPr>
              <w:spacing w:line="360" w:lineRule="auto"/>
              <w:jc w:val="both"/>
              <w:rPr>
                <w:rFonts w:ascii="Arial" w:hAnsi="Arial" w:cs="Arial"/>
                <w:lang w:val="es-MX"/>
              </w:rPr>
            </w:pPr>
          </w:p>
        </w:tc>
        <w:tc>
          <w:tcPr>
            <w:tcW w:w="2976" w:type="dxa"/>
            <w:shd w:val="clear" w:color="auto" w:fill="auto"/>
          </w:tcPr>
          <w:p w:rsidR="00AD707D" w:rsidRPr="0029385B" w:rsidRDefault="00AD707D" w:rsidP="002718C9">
            <w:pPr>
              <w:spacing w:line="360" w:lineRule="auto"/>
              <w:jc w:val="both"/>
              <w:rPr>
                <w:rFonts w:ascii="Arial" w:hAnsi="Arial" w:cs="Arial"/>
                <w:lang w:val="es-MX"/>
              </w:rPr>
            </w:pPr>
            <w:r>
              <w:rPr>
                <w:rFonts w:ascii="Arial" w:hAnsi="Arial" w:cs="Arial"/>
                <w:lang w:val="es-MX"/>
              </w:rPr>
              <w:t xml:space="preserve">Optimizar </w:t>
            </w:r>
            <w:r w:rsidR="00345A00">
              <w:rPr>
                <w:rFonts w:ascii="Arial" w:hAnsi="Arial" w:cs="Arial"/>
                <w:lang w:val="es-MX"/>
              </w:rPr>
              <w:t xml:space="preserve">al 100% </w:t>
            </w:r>
            <w:r>
              <w:rPr>
                <w:rFonts w:ascii="Arial" w:hAnsi="Arial" w:cs="Arial"/>
                <w:lang w:val="es-MX"/>
              </w:rPr>
              <w:t>la compra de materiales y reactivos necesarios p</w:t>
            </w:r>
            <w:r w:rsidR="00345A00">
              <w:rPr>
                <w:rFonts w:ascii="Arial" w:hAnsi="Arial" w:cs="Arial"/>
                <w:lang w:val="es-MX"/>
              </w:rPr>
              <w:t>ara la investigación.</w:t>
            </w:r>
          </w:p>
        </w:tc>
        <w:tc>
          <w:tcPr>
            <w:tcW w:w="2552" w:type="dxa"/>
            <w:shd w:val="clear" w:color="auto" w:fill="auto"/>
          </w:tcPr>
          <w:p w:rsidR="00AD707D" w:rsidRDefault="00345A00" w:rsidP="002718C9">
            <w:pPr>
              <w:spacing w:line="360" w:lineRule="auto"/>
              <w:jc w:val="both"/>
              <w:rPr>
                <w:rFonts w:ascii="Arial" w:hAnsi="Arial" w:cs="Arial"/>
                <w:lang w:val="es-MX"/>
              </w:rPr>
            </w:pPr>
            <w:r>
              <w:rPr>
                <w:rFonts w:ascii="Arial" w:hAnsi="Arial" w:cs="Arial"/>
                <w:lang w:val="es-MX"/>
              </w:rPr>
              <w:t>Auditoria Interna y reingeniería de procesos</w:t>
            </w:r>
          </w:p>
        </w:tc>
        <w:tc>
          <w:tcPr>
            <w:tcW w:w="127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345A00" w:rsidP="007E26A0">
            <w:pPr>
              <w:spacing w:line="360" w:lineRule="auto"/>
              <w:jc w:val="center"/>
              <w:rPr>
                <w:rFonts w:ascii="Arial" w:hAnsi="Arial" w:cs="Arial"/>
                <w:lang w:val="es-MX"/>
              </w:rPr>
            </w:pPr>
            <w:r>
              <w:rPr>
                <w:rFonts w:ascii="Arial" w:hAnsi="Arial" w:cs="Arial"/>
                <w:lang w:val="es-MX"/>
              </w:rPr>
              <w:t>6</w:t>
            </w:r>
          </w:p>
        </w:tc>
      </w:tr>
      <w:tr w:rsidR="00AD707D" w:rsidRPr="004609F2" w:rsidTr="00597699">
        <w:trPr>
          <w:trHeight w:val="585"/>
        </w:trPr>
        <w:tc>
          <w:tcPr>
            <w:tcW w:w="2045" w:type="dxa"/>
            <w:vMerge w:val="restart"/>
            <w:shd w:val="clear" w:color="auto" w:fill="auto"/>
          </w:tcPr>
          <w:p w:rsidR="00AD707D" w:rsidRPr="00EC41D2" w:rsidRDefault="00AD707D" w:rsidP="002718C9">
            <w:pPr>
              <w:spacing w:line="360" w:lineRule="auto"/>
              <w:ind w:left="360"/>
              <w:jc w:val="both"/>
              <w:rPr>
                <w:rFonts w:ascii="Arial" w:hAnsi="Arial" w:cs="Arial"/>
                <w:lang w:val="es-MX"/>
              </w:rPr>
            </w:pPr>
            <w:r w:rsidRPr="00EC41D2">
              <w:rPr>
                <w:rFonts w:ascii="Arial" w:hAnsi="Arial" w:cs="Arial"/>
                <w:lang w:val="es-MX"/>
              </w:rPr>
              <w:t>Prestar servicios de salud de tercer nivel a la población de la región atendiendo la demanda con altos estándares de calidad de acuerdo a la normatividad vigente.</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9"/>
              </w:numPr>
              <w:spacing w:line="360" w:lineRule="auto"/>
              <w:jc w:val="both"/>
              <w:rPr>
                <w:rFonts w:ascii="Arial" w:hAnsi="Arial" w:cs="Arial"/>
                <w:lang w:val="es-MX"/>
              </w:rPr>
            </w:pPr>
            <w:r w:rsidRPr="001D58A2">
              <w:rPr>
                <w:rFonts w:ascii="Arial" w:hAnsi="Arial" w:cs="Arial"/>
                <w:lang w:val="es-MX"/>
              </w:rPr>
              <w:t>Brindar calidad de servicio mediante personal y tecnología innovadora.</w:t>
            </w: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E02B08" w:rsidRDefault="00E02B08" w:rsidP="00E02B08">
            <w:pPr>
              <w:pStyle w:val="Prrafodelista"/>
              <w:spacing w:line="360" w:lineRule="auto"/>
              <w:jc w:val="both"/>
              <w:rPr>
                <w:rFonts w:ascii="Arial" w:hAnsi="Arial" w:cs="Arial"/>
                <w:lang w:val="es-MX"/>
              </w:rPr>
            </w:pPr>
          </w:p>
          <w:p w:rsidR="00AD707D" w:rsidRDefault="00AD707D" w:rsidP="001D58A2">
            <w:pPr>
              <w:pStyle w:val="Prrafodelista"/>
              <w:numPr>
                <w:ilvl w:val="0"/>
                <w:numId w:val="9"/>
              </w:numPr>
              <w:spacing w:line="360" w:lineRule="auto"/>
              <w:jc w:val="both"/>
              <w:rPr>
                <w:rFonts w:ascii="Arial" w:hAnsi="Arial" w:cs="Arial"/>
                <w:lang w:val="es-MX"/>
              </w:rPr>
            </w:pPr>
            <w:r w:rsidRPr="001D58A2">
              <w:rPr>
                <w:rFonts w:ascii="Arial" w:hAnsi="Arial" w:cs="Arial"/>
                <w:lang w:val="es-MX"/>
              </w:rPr>
              <w:t>Ofrecer costos económicos para familias de escasos recursos.</w:t>
            </w: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E02B08" w:rsidRDefault="00E02B08" w:rsidP="00E02B08">
            <w:pPr>
              <w:spacing w:line="360" w:lineRule="auto"/>
              <w:jc w:val="both"/>
              <w:rPr>
                <w:rFonts w:ascii="Arial" w:hAnsi="Arial" w:cs="Arial"/>
                <w:lang w:val="es-MX"/>
              </w:rPr>
            </w:pPr>
          </w:p>
          <w:p w:rsidR="00AD707D" w:rsidRPr="001D58A2" w:rsidRDefault="00AD707D" w:rsidP="001D58A2">
            <w:pPr>
              <w:pStyle w:val="Prrafodelista"/>
              <w:numPr>
                <w:ilvl w:val="0"/>
                <w:numId w:val="9"/>
              </w:numPr>
              <w:spacing w:line="360" w:lineRule="auto"/>
              <w:jc w:val="both"/>
              <w:rPr>
                <w:rFonts w:ascii="Arial" w:hAnsi="Arial" w:cs="Arial"/>
                <w:lang w:val="es-MX"/>
              </w:rPr>
            </w:pPr>
            <w:r w:rsidRPr="001D58A2">
              <w:rPr>
                <w:rFonts w:ascii="Arial" w:hAnsi="Arial" w:cs="Arial"/>
                <w:lang w:val="es-MX"/>
              </w:rPr>
              <w:t>Cumplir con los estándares establecidos en cuestión de servicios de salud.</w:t>
            </w:r>
          </w:p>
          <w:p w:rsidR="00AD707D" w:rsidRPr="00065E3E" w:rsidRDefault="00AD707D" w:rsidP="00065E3E">
            <w:pPr>
              <w:spacing w:line="360" w:lineRule="auto"/>
              <w:ind w:left="360"/>
              <w:jc w:val="both"/>
              <w:rPr>
                <w:rFonts w:ascii="Arial" w:hAnsi="Arial" w:cs="Arial"/>
                <w:lang w:val="es-MX"/>
              </w:rPr>
            </w:pPr>
          </w:p>
        </w:tc>
        <w:tc>
          <w:tcPr>
            <w:tcW w:w="2976" w:type="dxa"/>
            <w:shd w:val="clear" w:color="auto" w:fill="auto"/>
          </w:tcPr>
          <w:p w:rsidR="00AD707D" w:rsidRPr="0029385B" w:rsidRDefault="00AD707D" w:rsidP="00E02B08">
            <w:pPr>
              <w:spacing w:line="360" w:lineRule="auto"/>
              <w:jc w:val="both"/>
              <w:rPr>
                <w:rFonts w:ascii="Arial" w:hAnsi="Arial" w:cs="Arial"/>
                <w:lang w:val="es-MX"/>
              </w:rPr>
            </w:pPr>
            <w:r>
              <w:rPr>
                <w:rFonts w:ascii="Arial" w:hAnsi="Arial" w:cs="Arial"/>
                <w:lang w:val="es-MX"/>
              </w:rPr>
              <w:lastRenderedPageBreak/>
              <w:t xml:space="preserve">Brindar servicio de </w:t>
            </w:r>
            <w:r w:rsidR="00E02B08">
              <w:rPr>
                <w:rFonts w:ascii="Arial" w:hAnsi="Arial" w:cs="Arial"/>
                <w:lang w:val="es-MX"/>
              </w:rPr>
              <w:t xml:space="preserve">alta especialidad con 100% de </w:t>
            </w:r>
            <w:r>
              <w:rPr>
                <w:rFonts w:ascii="Arial" w:hAnsi="Arial" w:cs="Arial"/>
                <w:lang w:val="es-MX"/>
              </w:rPr>
              <w:t>calidad</w:t>
            </w:r>
            <w:r w:rsidR="00E02B08">
              <w:rPr>
                <w:rFonts w:ascii="Arial" w:hAnsi="Arial" w:cs="Arial"/>
                <w:lang w:val="es-MX"/>
              </w:rPr>
              <w:t>.</w:t>
            </w:r>
            <w:r>
              <w:rPr>
                <w:rFonts w:ascii="Arial" w:hAnsi="Arial" w:cs="Arial"/>
                <w:lang w:val="es-MX"/>
              </w:rPr>
              <w:t xml:space="preserve"> </w:t>
            </w:r>
          </w:p>
        </w:tc>
        <w:tc>
          <w:tcPr>
            <w:tcW w:w="2552" w:type="dxa"/>
            <w:shd w:val="clear" w:color="auto" w:fill="auto"/>
          </w:tcPr>
          <w:p w:rsidR="00AD707D" w:rsidRDefault="00E02B08" w:rsidP="00E02B08">
            <w:pPr>
              <w:spacing w:line="360" w:lineRule="auto"/>
              <w:jc w:val="both"/>
              <w:rPr>
                <w:rFonts w:ascii="Arial" w:hAnsi="Arial" w:cs="Arial"/>
                <w:lang w:val="es-MX"/>
              </w:rPr>
            </w:pPr>
            <w:r>
              <w:rPr>
                <w:rFonts w:ascii="Arial" w:hAnsi="Arial" w:cs="Arial"/>
                <w:lang w:val="es-MX"/>
              </w:rPr>
              <w:t>Certificación por el Consejo de Salubridad General</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AD707D" w:rsidP="002718C9">
            <w:pPr>
              <w:spacing w:line="360" w:lineRule="auto"/>
              <w:jc w:val="both"/>
              <w:rPr>
                <w:rFonts w:ascii="Arial" w:hAnsi="Arial" w:cs="Arial"/>
                <w:lang w:val="es-MX"/>
              </w:rPr>
            </w:pPr>
            <w:r>
              <w:rPr>
                <w:rFonts w:ascii="Arial" w:hAnsi="Arial" w:cs="Arial"/>
                <w:lang w:val="es-MX"/>
              </w:rPr>
              <w:t>Ofrecer un diagnóstico y tratamiento con tecnología de punta</w:t>
            </w:r>
            <w:r w:rsidR="00E02B08">
              <w:rPr>
                <w:rFonts w:ascii="Arial" w:hAnsi="Arial" w:cs="Arial"/>
                <w:lang w:val="es-MX"/>
              </w:rPr>
              <w:t xml:space="preserve"> al 100% de los usuarios.</w:t>
            </w:r>
          </w:p>
        </w:tc>
        <w:tc>
          <w:tcPr>
            <w:tcW w:w="2552" w:type="dxa"/>
            <w:shd w:val="clear" w:color="auto" w:fill="auto"/>
          </w:tcPr>
          <w:p w:rsidR="00AD707D" w:rsidRDefault="00E02B08" w:rsidP="002718C9">
            <w:pPr>
              <w:spacing w:line="360" w:lineRule="auto"/>
              <w:jc w:val="both"/>
              <w:rPr>
                <w:rFonts w:ascii="Arial" w:hAnsi="Arial" w:cs="Arial"/>
                <w:lang w:val="es-MX"/>
              </w:rPr>
            </w:pPr>
            <w:r>
              <w:rPr>
                <w:rFonts w:ascii="Arial" w:hAnsi="Arial" w:cs="Arial"/>
                <w:lang w:val="es-MX"/>
              </w:rPr>
              <w:t xml:space="preserve">Estandarización de procesos de atención </w:t>
            </w:r>
          </w:p>
        </w:tc>
        <w:tc>
          <w:tcPr>
            <w:tcW w:w="127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AD707D" w:rsidP="002718C9">
            <w:pPr>
              <w:spacing w:line="360" w:lineRule="auto"/>
              <w:jc w:val="both"/>
              <w:rPr>
                <w:rFonts w:ascii="Arial" w:hAnsi="Arial" w:cs="Arial"/>
                <w:lang w:val="es-MX"/>
              </w:rPr>
            </w:pPr>
            <w:r>
              <w:rPr>
                <w:rFonts w:ascii="Arial" w:hAnsi="Arial" w:cs="Arial"/>
                <w:lang w:val="es-MX"/>
              </w:rPr>
              <w:t xml:space="preserve">Tener </w:t>
            </w:r>
            <w:r w:rsidR="00E02B08">
              <w:rPr>
                <w:rFonts w:ascii="Arial" w:hAnsi="Arial" w:cs="Arial"/>
                <w:lang w:val="es-MX"/>
              </w:rPr>
              <w:t xml:space="preserve">para el 2018 el 100% del </w:t>
            </w:r>
            <w:r>
              <w:rPr>
                <w:rFonts w:ascii="Arial" w:hAnsi="Arial" w:cs="Arial"/>
                <w:lang w:val="es-MX"/>
              </w:rPr>
              <w:t>personal capacitado y actualizado</w:t>
            </w:r>
            <w:r w:rsidR="00E02B08">
              <w:rPr>
                <w:rFonts w:ascii="Arial" w:hAnsi="Arial" w:cs="Arial"/>
                <w:lang w:val="es-MX"/>
              </w:rPr>
              <w:t>.</w:t>
            </w:r>
          </w:p>
        </w:tc>
        <w:tc>
          <w:tcPr>
            <w:tcW w:w="2552" w:type="dxa"/>
            <w:shd w:val="clear" w:color="auto" w:fill="auto"/>
          </w:tcPr>
          <w:p w:rsidR="00AD707D" w:rsidRDefault="00E02B08" w:rsidP="00E02B08">
            <w:pPr>
              <w:spacing w:line="360" w:lineRule="auto"/>
              <w:jc w:val="both"/>
              <w:rPr>
                <w:rFonts w:ascii="Arial" w:hAnsi="Arial" w:cs="Arial"/>
                <w:lang w:val="es-MX"/>
              </w:rPr>
            </w:pPr>
            <w:r>
              <w:rPr>
                <w:rFonts w:ascii="Arial" w:hAnsi="Arial" w:cs="Arial"/>
                <w:lang w:val="es-MX"/>
              </w:rPr>
              <w:t>Desarrollo e implementación del programa anual de educación médica continúa.</w:t>
            </w:r>
          </w:p>
        </w:tc>
        <w:tc>
          <w:tcPr>
            <w:tcW w:w="127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9</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E02B08" w:rsidP="00E02B08">
            <w:pPr>
              <w:spacing w:line="360" w:lineRule="auto"/>
              <w:jc w:val="both"/>
              <w:rPr>
                <w:rFonts w:ascii="Arial" w:hAnsi="Arial" w:cs="Arial"/>
                <w:lang w:val="es-MX"/>
              </w:rPr>
            </w:pPr>
            <w:r>
              <w:rPr>
                <w:rFonts w:ascii="Arial" w:hAnsi="Arial" w:cs="Arial"/>
                <w:lang w:val="es-MX"/>
              </w:rPr>
              <w:t>Actualización del 100% del  Tabulador de Cuotas de Recuperación por la SHCP</w:t>
            </w:r>
          </w:p>
        </w:tc>
        <w:tc>
          <w:tcPr>
            <w:tcW w:w="2552" w:type="dxa"/>
            <w:shd w:val="clear" w:color="auto" w:fill="auto"/>
          </w:tcPr>
          <w:p w:rsidR="00AD707D" w:rsidRDefault="00E02B08" w:rsidP="00E02B08">
            <w:pPr>
              <w:spacing w:line="360" w:lineRule="auto"/>
              <w:jc w:val="both"/>
              <w:rPr>
                <w:rFonts w:ascii="Arial" w:hAnsi="Arial" w:cs="Arial"/>
                <w:lang w:val="es-MX"/>
              </w:rPr>
            </w:pPr>
            <w:r>
              <w:rPr>
                <w:rFonts w:ascii="Arial" w:hAnsi="Arial" w:cs="Arial"/>
                <w:lang w:val="es-MX"/>
              </w:rPr>
              <w:t>Proceso de mejora del departamento de recursos financieros.</w:t>
            </w:r>
          </w:p>
        </w:tc>
        <w:tc>
          <w:tcPr>
            <w:tcW w:w="1276" w:type="dxa"/>
            <w:shd w:val="clear" w:color="auto" w:fill="auto"/>
            <w:vAlign w:val="center"/>
          </w:tcPr>
          <w:p w:rsidR="00AD707D" w:rsidRDefault="00E02B08"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AD707D" w:rsidP="00BE0AE2">
            <w:pPr>
              <w:spacing w:line="360" w:lineRule="auto"/>
              <w:jc w:val="both"/>
              <w:rPr>
                <w:rFonts w:ascii="Arial" w:hAnsi="Arial" w:cs="Arial"/>
                <w:lang w:val="es-MX"/>
              </w:rPr>
            </w:pPr>
            <w:r>
              <w:rPr>
                <w:rFonts w:ascii="Arial" w:hAnsi="Arial" w:cs="Arial"/>
                <w:lang w:val="es-MX"/>
              </w:rPr>
              <w:t>Contar con</w:t>
            </w:r>
            <w:r w:rsidR="00BE0AE2">
              <w:rPr>
                <w:rFonts w:ascii="Arial" w:hAnsi="Arial" w:cs="Arial"/>
                <w:lang w:val="es-MX"/>
              </w:rPr>
              <w:t xml:space="preserve"> cobertura del 100% de los usuarios de las patologías del programa de </w:t>
            </w:r>
            <w:r w:rsidR="00BE0AE2">
              <w:rPr>
                <w:rFonts w:ascii="Arial" w:hAnsi="Arial" w:cs="Arial"/>
                <w:lang w:val="es-MX"/>
              </w:rPr>
              <w:lastRenderedPageBreak/>
              <w:t>fondo de Protección Contra Gastos Catastróficos</w:t>
            </w:r>
            <w:r w:rsidR="00E02B08">
              <w:rPr>
                <w:rFonts w:ascii="Arial" w:hAnsi="Arial" w:cs="Arial"/>
                <w:lang w:val="es-MX"/>
              </w:rPr>
              <w:t>.</w:t>
            </w:r>
          </w:p>
        </w:tc>
        <w:tc>
          <w:tcPr>
            <w:tcW w:w="2552" w:type="dxa"/>
            <w:shd w:val="clear" w:color="auto" w:fill="auto"/>
          </w:tcPr>
          <w:p w:rsidR="00BE0AE2" w:rsidRDefault="00BE0AE2" w:rsidP="00BE0AE2">
            <w:pPr>
              <w:spacing w:line="360" w:lineRule="auto"/>
              <w:jc w:val="both"/>
              <w:rPr>
                <w:rFonts w:ascii="Arial" w:hAnsi="Arial" w:cs="Arial"/>
                <w:lang w:val="es-MX"/>
              </w:rPr>
            </w:pPr>
            <w:r>
              <w:rPr>
                <w:rFonts w:ascii="Arial" w:hAnsi="Arial" w:cs="Arial"/>
                <w:lang w:val="es-MX"/>
              </w:rPr>
              <w:lastRenderedPageBreak/>
              <w:t xml:space="preserve">Difusión al personal de salud y usuarios de las patologías cobertura </w:t>
            </w:r>
            <w:r>
              <w:rPr>
                <w:rFonts w:ascii="Arial" w:hAnsi="Arial" w:cs="Arial"/>
                <w:lang w:val="es-MX"/>
              </w:rPr>
              <w:lastRenderedPageBreak/>
              <w:t xml:space="preserve">das por el FPCGC.  </w:t>
            </w:r>
          </w:p>
        </w:tc>
        <w:tc>
          <w:tcPr>
            <w:tcW w:w="1276" w:type="dxa"/>
            <w:shd w:val="clear" w:color="auto" w:fill="auto"/>
            <w:vAlign w:val="center"/>
          </w:tcPr>
          <w:p w:rsidR="00AD707D" w:rsidRDefault="00BE0AE2" w:rsidP="007E26A0">
            <w:pPr>
              <w:spacing w:line="360" w:lineRule="auto"/>
              <w:jc w:val="center"/>
              <w:rPr>
                <w:rFonts w:ascii="Arial" w:hAnsi="Arial" w:cs="Arial"/>
                <w:lang w:val="es-MX"/>
              </w:rPr>
            </w:pPr>
            <w:r>
              <w:rPr>
                <w:rFonts w:ascii="Arial" w:hAnsi="Arial" w:cs="Arial"/>
                <w:lang w:val="es-MX"/>
              </w:rPr>
              <w:lastRenderedPageBreak/>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BE0AE2" w:rsidP="00BE0AE2">
            <w:pPr>
              <w:spacing w:line="360" w:lineRule="auto"/>
              <w:jc w:val="both"/>
              <w:rPr>
                <w:rFonts w:ascii="Arial" w:hAnsi="Arial" w:cs="Arial"/>
                <w:lang w:val="es-MX"/>
              </w:rPr>
            </w:pPr>
            <w:r>
              <w:rPr>
                <w:rFonts w:ascii="Arial" w:hAnsi="Arial" w:cs="Arial"/>
                <w:lang w:val="es-MX"/>
              </w:rPr>
              <w:t xml:space="preserve">Implementación en el 100% de los usuarios el programa de dosis unitaria de medicamentos y material de curación.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Apego de políticas a insumos de dosis unitaria.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065E3E" w:rsidP="00065E3E">
            <w:pPr>
              <w:spacing w:line="360" w:lineRule="auto"/>
              <w:jc w:val="both"/>
              <w:rPr>
                <w:rFonts w:ascii="Arial" w:hAnsi="Arial" w:cs="Arial"/>
                <w:lang w:val="es-MX"/>
              </w:rPr>
            </w:pPr>
            <w:r>
              <w:rPr>
                <w:rFonts w:ascii="Arial" w:hAnsi="Arial" w:cs="Arial"/>
                <w:lang w:val="es-MX"/>
              </w:rPr>
              <w:t>Apego del 100% a las guías de Práctica Clínica</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Auditoria de gestión</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77"/>
        </w:trPr>
        <w:tc>
          <w:tcPr>
            <w:tcW w:w="2045" w:type="dxa"/>
            <w:vMerge/>
            <w:shd w:val="clear" w:color="auto" w:fill="auto"/>
          </w:tcPr>
          <w:p w:rsidR="00AD707D" w:rsidRPr="00EC41D2" w:rsidRDefault="00AD707D" w:rsidP="002718C9">
            <w:pPr>
              <w:spacing w:line="360" w:lineRule="auto"/>
              <w:ind w:left="360"/>
              <w:jc w:val="both"/>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7"/>
              </w:numPr>
              <w:spacing w:line="360" w:lineRule="auto"/>
              <w:jc w:val="both"/>
              <w:rPr>
                <w:rFonts w:ascii="Arial" w:hAnsi="Arial" w:cs="Arial"/>
                <w:lang w:val="es-MX"/>
              </w:rPr>
            </w:pPr>
          </w:p>
        </w:tc>
        <w:tc>
          <w:tcPr>
            <w:tcW w:w="2976" w:type="dxa"/>
            <w:shd w:val="clear" w:color="auto" w:fill="auto"/>
          </w:tcPr>
          <w:p w:rsidR="00AD707D" w:rsidRPr="0029385B" w:rsidRDefault="00065E3E" w:rsidP="002718C9">
            <w:pPr>
              <w:spacing w:line="360" w:lineRule="auto"/>
              <w:jc w:val="both"/>
              <w:rPr>
                <w:rFonts w:ascii="Arial" w:hAnsi="Arial" w:cs="Arial"/>
                <w:lang w:val="es-MX"/>
              </w:rPr>
            </w:pPr>
            <w:r>
              <w:rPr>
                <w:rFonts w:ascii="Arial" w:hAnsi="Arial" w:cs="Arial"/>
                <w:lang w:val="es-MX"/>
              </w:rPr>
              <w:t xml:space="preserve">Funcionamiento del Comité de apego de guías de práctica Clínica y del Expediente Clínico y cumplimiento del 100% de revisión de expedientes. </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Auditoria del COCASEP</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516"/>
        </w:trPr>
        <w:tc>
          <w:tcPr>
            <w:tcW w:w="2045" w:type="dxa"/>
            <w:vMerge w:val="restart"/>
            <w:shd w:val="clear" w:color="auto" w:fill="auto"/>
          </w:tcPr>
          <w:p w:rsidR="00AD707D" w:rsidRPr="008F6F0E" w:rsidRDefault="00AD707D" w:rsidP="002718C9">
            <w:pPr>
              <w:spacing w:line="360" w:lineRule="auto"/>
              <w:ind w:left="360"/>
              <w:jc w:val="both"/>
              <w:rPr>
                <w:rFonts w:ascii="Arial" w:hAnsi="Arial" w:cs="Arial"/>
                <w:lang w:val="es-CO"/>
              </w:rPr>
            </w:pPr>
            <w:r w:rsidRPr="008F6F0E">
              <w:rPr>
                <w:rFonts w:ascii="Arial" w:hAnsi="Arial" w:cs="Arial"/>
                <w:lang w:val="es-CO"/>
              </w:rPr>
              <w:t xml:space="preserve">Establecer  gestión integral de procesos  enfocados al riesgo que permita accesibilidad, oportunidad, </w:t>
            </w:r>
            <w:r w:rsidRPr="008F6F0E">
              <w:rPr>
                <w:rFonts w:ascii="Arial" w:hAnsi="Arial" w:cs="Arial"/>
                <w:lang w:val="es-CO"/>
              </w:rPr>
              <w:lastRenderedPageBreak/>
              <w:t xml:space="preserve">pertinencia, continuidad, y seguridad en la prestación de los servicios de salud </w:t>
            </w:r>
            <w:r w:rsidR="00065E3E">
              <w:rPr>
                <w:rFonts w:ascii="Arial" w:hAnsi="Arial" w:cs="Arial"/>
                <w:lang w:val="es-CO"/>
              </w:rPr>
              <w:t xml:space="preserve">que permita </w:t>
            </w:r>
            <w:r w:rsidRPr="008F6F0E">
              <w:rPr>
                <w:rFonts w:ascii="Arial" w:hAnsi="Arial" w:cs="Arial"/>
                <w:lang w:val="es-CO"/>
              </w:rPr>
              <w:t>alcanzar un alto grado de satisfacción de los usuarios.</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7"/>
              </w:numPr>
              <w:spacing w:line="360" w:lineRule="auto"/>
              <w:jc w:val="both"/>
              <w:rPr>
                <w:rFonts w:ascii="Arial" w:hAnsi="Arial" w:cs="Arial"/>
                <w:lang w:val="es-MX"/>
              </w:rPr>
            </w:pPr>
            <w:r w:rsidRPr="001D58A2">
              <w:rPr>
                <w:rFonts w:ascii="Arial" w:hAnsi="Arial" w:cs="Arial"/>
                <w:lang w:val="es-MX"/>
              </w:rPr>
              <w:lastRenderedPageBreak/>
              <w:t>Que el servicio prestado al paciente sea adecuando y en cumplimiento del reglamento del hospital de alta especialidad.</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Pr="00065E3E" w:rsidRDefault="00065E3E" w:rsidP="00065E3E">
            <w:pPr>
              <w:spacing w:line="360" w:lineRule="auto"/>
              <w:jc w:val="both"/>
              <w:rPr>
                <w:rFonts w:ascii="Arial" w:hAnsi="Arial" w:cs="Arial"/>
                <w:lang w:val="es-MX"/>
              </w:rPr>
            </w:pPr>
          </w:p>
          <w:p w:rsidR="00AD707D" w:rsidRDefault="00AD707D" w:rsidP="001D58A2">
            <w:pPr>
              <w:pStyle w:val="Prrafodelista"/>
              <w:numPr>
                <w:ilvl w:val="0"/>
                <w:numId w:val="7"/>
              </w:numPr>
              <w:spacing w:line="360" w:lineRule="auto"/>
              <w:jc w:val="both"/>
              <w:rPr>
                <w:rFonts w:ascii="Arial" w:hAnsi="Arial" w:cs="Arial"/>
                <w:lang w:val="es-MX"/>
              </w:rPr>
            </w:pPr>
            <w:r w:rsidRPr="001D58A2">
              <w:rPr>
                <w:rFonts w:ascii="Arial" w:hAnsi="Arial" w:cs="Arial"/>
                <w:lang w:val="es-MX"/>
              </w:rPr>
              <w:t xml:space="preserve">Brindar al paciente confianza mediante la atención oportuna </w:t>
            </w:r>
            <w:r w:rsidR="00065E3E">
              <w:rPr>
                <w:rFonts w:ascii="Arial" w:hAnsi="Arial" w:cs="Arial"/>
                <w:lang w:val="es-MX"/>
              </w:rPr>
              <w:t>de la patología que  presenta</w:t>
            </w:r>
            <w:r w:rsidRPr="001D58A2">
              <w:rPr>
                <w:rFonts w:ascii="Arial" w:hAnsi="Arial" w:cs="Arial"/>
                <w:lang w:val="es-MX"/>
              </w:rPr>
              <w:t>.</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Pr="00065E3E" w:rsidRDefault="00065E3E" w:rsidP="00065E3E">
            <w:pPr>
              <w:spacing w:line="360" w:lineRule="auto"/>
              <w:jc w:val="both"/>
              <w:rPr>
                <w:rFonts w:ascii="Arial" w:hAnsi="Arial" w:cs="Arial"/>
                <w:lang w:val="es-MX"/>
              </w:rPr>
            </w:pPr>
          </w:p>
          <w:p w:rsidR="00AD707D" w:rsidRPr="00EC41D2" w:rsidRDefault="00AD707D" w:rsidP="00065E3E">
            <w:pPr>
              <w:pStyle w:val="Prrafodelista"/>
              <w:spacing w:line="360" w:lineRule="auto"/>
              <w:jc w:val="both"/>
              <w:rPr>
                <w:rFonts w:ascii="Arial" w:hAnsi="Arial" w:cs="Arial"/>
                <w:lang w:val="es-MX"/>
              </w:rPr>
            </w:pPr>
          </w:p>
        </w:tc>
        <w:tc>
          <w:tcPr>
            <w:tcW w:w="2976" w:type="dxa"/>
            <w:shd w:val="clear" w:color="auto" w:fill="auto"/>
          </w:tcPr>
          <w:p w:rsidR="00AD707D" w:rsidRPr="00816121" w:rsidRDefault="00AD707D" w:rsidP="002718C9">
            <w:pPr>
              <w:spacing w:line="360" w:lineRule="auto"/>
              <w:jc w:val="both"/>
              <w:rPr>
                <w:rFonts w:ascii="Arial" w:hAnsi="Arial" w:cs="Arial"/>
                <w:lang w:val="es-MX"/>
              </w:rPr>
            </w:pPr>
            <w:r>
              <w:rPr>
                <w:rFonts w:ascii="Arial" w:hAnsi="Arial" w:cs="Arial"/>
                <w:lang w:val="es-MX"/>
              </w:rPr>
              <w:lastRenderedPageBreak/>
              <w:t>Que el paciente obtenga un servicio de calidad y satisfactorio</w:t>
            </w:r>
            <w:r w:rsidR="00065E3E">
              <w:rPr>
                <w:rFonts w:ascii="Arial" w:hAnsi="Arial" w:cs="Arial"/>
                <w:lang w:val="es-MX"/>
              </w:rPr>
              <w:t xml:space="preserve"> en un 80%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Encuesta de satisfacción del usuario.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 xml:space="preserve">Que </w:t>
            </w:r>
            <w:r w:rsidR="00065E3E">
              <w:rPr>
                <w:rFonts w:ascii="Arial" w:hAnsi="Arial" w:cs="Arial"/>
                <w:lang w:val="es-MX"/>
              </w:rPr>
              <w:t>se cree una cultura o</w:t>
            </w:r>
            <w:r>
              <w:rPr>
                <w:rFonts w:ascii="Arial" w:hAnsi="Arial" w:cs="Arial"/>
                <w:lang w:val="es-MX"/>
              </w:rPr>
              <w:t>rganizaci</w:t>
            </w:r>
            <w:r w:rsidR="00065E3E">
              <w:rPr>
                <w:rFonts w:ascii="Arial" w:hAnsi="Arial" w:cs="Arial"/>
                <w:lang w:val="es-MX"/>
              </w:rPr>
              <w:t>onal d</w:t>
            </w:r>
            <w:r>
              <w:rPr>
                <w:rFonts w:ascii="Arial" w:hAnsi="Arial" w:cs="Arial"/>
                <w:lang w:val="es-MX"/>
              </w:rPr>
              <w:t xml:space="preserve">e confianza para el paciente </w:t>
            </w:r>
            <w:r w:rsidR="00065E3E">
              <w:rPr>
                <w:rFonts w:ascii="Arial" w:hAnsi="Arial" w:cs="Arial"/>
                <w:lang w:val="es-MX"/>
              </w:rPr>
              <w:t>y sus familiares que involucre al 100% del personal institucional.</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Sistema de evaluación de desempeño.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609F2"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Promoción de los servicios del hospital por medio de los usuarios</w:t>
            </w:r>
            <w:r w:rsidR="00065E3E">
              <w:rPr>
                <w:rFonts w:ascii="Arial" w:hAnsi="Arial" w:cs="Arial"/>
                <w:lang w:val="es-MX"/>
              </w:rPr>
              <w:t xml:space="preserve"> con campañas de información que involucre al 100% del personal de la Subdirección de atención al usuario.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Prof</w:t>
            </w:r>
            <w:r w:rsidR="00065E3E">
              <w:rPr>
                <w:rFonts w:ascii="Arial" w:hAnsi="Arial" w:cs="Arial"/>
                <w:lang w:val="es-MX"/>
              </w:rPr>
              <w:t>esionalización de los servicios y auditorias de gestión.</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Que el</w:t>
            </w:r>
            <w:r w:rsidR="00065E3E">
              <w:rPr>
                <w:rFonts w:ascii="Arial" w:hAnsi="Arial" w:cs="Arial"/>
                <w:lang w:val="es-MX"/>
              </w:rPr>
              <w:t xml:space="preserve"> 100% de los </w:t>
            </w:r>
            <w:r>
              <w:rPr>
                <w:rFonts w:ascii="Arial" w:hAnsi="Arial" w:cs="Arial"/>
                <w:lang w:val="es-MX"/>
              </w:rPr>
              <w:t xml:space="preserve"> paciente</w:t>
            </w:r>
            <w:r w:rsidR="00065E3E">
              <w:rPr>
                <w:rFonts w:ascii="Arial" w:hAnsi="Arial" w:cs="Arial"/>
                <w:lang w:val="es-MX"/>
              </w:rPr>
              <w:t>s</w:t>
            </w:r>
            <w:r>
              <w:rPr>
                <w:rFonts w:ascii="Arial" w:hAnsi="Arial" w:cs="Arial"/>
                <w:lang w:val="es-MX"/>
              </w:rPr>
              <w:t xml:space="preserve"> permanezca en la institución durante el tratamiento de la patología diagnosticada  hasta el cumplimiento o finalización del </w:t>
            </w:r>
            <w:r w:rsidR="00065E3E">
              <w:rPr>
                <w:rFonts w:ascii="Arial" w:hAnsi="Arial" w:cs="Arial"/>
                <w:lang w:val="es-MX"/>
              </w:rPr>
              <w:t>tratamiento.</w:t>
            </w:r>
            <w:r>
              <w:rPr>
                <w:rFonts w:ascii="Arial" w:hAnsi="Arial" w:cs="Arial"/>
                <w:lang w:val="es-MX"/>
              </w:rPr>
              <w:t xml:space="preserve"> </w:t>
            </w:r>
          </w:p>
        </w:tc>
        <w:tc>
          <w:tcPr>
            <w:tcW w:w="2552" w:type="dxa"/>
            <w:shd w:val="clear" w:color="auto" w:fill="auto"/>
          </w:tcPr>
          <w:p w:rsidR="00AD707D" w:rsidRDefault="00065E3E" w:rsidP="00065E3E">
            <w:pPr>
              <w:spacing w:line="360" w:lineRule="auto"/>
              <w:jc w:val="both"/>
              <w:rPr>
                <w:rFonts w:ascii="Arial" w:hAnsi="Arial" w:cs="Arial"/>
                <w:lang w:val="es-MX"/>
              </w:rPr>
            </w:pPr>
            <w:r>
              <w:rPr>
                <w:rFonts w:ascii="Arial" w:hAnsi="Arial" w:cs="Arial"/>
                <w:lang w:val="es-MX"/>
              </w:rPr>
              <w:t>Comunicación abierta del personal con el usuario y su familia; donde se tome en cuenta las necesidades de los mismos</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Aplicación de encuestas de satisfacción al 100% de los usuarios.</w:t>
            </w:r>
          </w:p>
        </w:tc>
        <w:tc>
          <w:tcPr>
            <w:tcW w:w="2552" w:type="dxa"/>
            <w:shd w:val="clear" w:color="auto" w:fill="auto"/>
          </w:tcPr>
          <w:p w:rsidR="00AD707D" w:rsidRDefault="00AD707D" w:rsidP="00065E3E">
            <w:pPr>
              <w:spacing w:line="360" w:lineRule="auto"/>
              <w:jc w:val="both"/>
              <w:rPr>
                <w:rFonts w:ascii="Arial" w:hAnsi="Arial" w:cs="Arial"/>
                <w:lang w:val="es-MX"/>
              </w:rPr>
            </w:pPr>
            <w:r>
              <w:rPr>
                <w:rFonts w:ascii="Arial" w:hAnsi="Arial" w:cs="Arial"/>
                <w:lang w:val="es-MX"/>
              </w:rPr>
              <w:t>E</w:t>
            </w:r>
            <w:r w:rsidR="00065E3E">
              <w:rPr>
                <w:rFonts w:ascii="Arial" w:hAnsi="Arial" w:cs="Arial"/>
                <w:lang w:val="es-MX"/>
              </w:rPr>
              <w:t>ncuestas por aval ciudadano.</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509"/>
        </w:trPr>
        <w:tc>
          <w:tcPr>
            <w:tcW w:w="2045" w:type="dxa"/>
            <w:vMerge/>
            <w:shd w:val="clear" w:color="auto" w:fill="auto"/>
          </w:tcPr>
          <w:p w:rsidR="00AD707D" w:rsidRPr="008F6F0E" w:rsidRDefault="00AD707D" w:rsidP="002718C9">
            <w:pPr>
              <w:spacing w:line="360" w:lineRule="auto"/>
              <w:ind w:left="360"/>
              <w:jc w:val="both"/>
              <w:rPr>
                <w:rFonts w:ascii="Arial" w:hAnsi="Arial" w:cs="Arial"/>
                <w:lang w:val="es-CO"/>
              </w:rPr>
            </w:pPr>
          </w:p>
        </w:tc>
        <w:tc>
          <w:tcPr>
            <w:tcW w:w="3119" w:type="dxa"/>
            <w:vMerge/>
            <w:shd w:val="clear" w:color="auto" w:fill="auto"/>
          </w:tcPr>
          <w:p w:rsidR="00AD707D" w:rsidRPr="00EC41D2" w:rsidRDefault="00AD707D" w:rsidP="00876902">
            <w:pPr>
              <w:pStyle w:val="Prrafodelista"/>
              <w:numPr>
                <w:ilvl w:val="0"/>
                <w:numId w:val="10"/>
              </w:numPr>
              <w:spacing w:line="360" w:lineRule="auto"/>
              <w:jc w:val="both"/>
              <w:rPr>
                <w:rFonts w:ascii="Arial" w:hAnsi="Arial" w:cs="Arial"/>
                <w:lang w:val="es-MX"/>
              </w:rPr>
            </w:pPr>
          </w:p>
        </w:tc>
        <w:tc>
          <w:tcPr>
            <w:tcW w:w="2976" w:type="dxa"/>
            <w:shd w:val="clear" w:color="auto" w:fill="auto"/>
          </w:tcPr>
          <w:p w:rsidR="00AD707D" w:rsidRPr="00816121" w:rsidRDefault="00AD707D" w:rsidP="00065E3E">
            <w:pPr>
              <w:spacing w:line="360" w:lineRule="auto"/>
              <w:jc w:val="both"/>
              <w:rPr>
                <w:rFonts w:ascii="Arial" w:hAnsi="Arial" w:cs="Arial"/>
                <w:lang w:val="es-MX"/>
              </w:rPr>
            </w:pPr>
            <w:r>
              <w:rPr>
                <w:rFonts w:ascii="Arial" w:hAnsi="Arial" w:cs="Arial"/>
                <w:lang w:val="es-MX"/>
              </w:rPr>
              <w:t xml:space="preserve">Mejorar la </w:t>
            </w:r>
            <w:r w:rsidR="00065E3E">
              <w:rPr>
                <w:rFonts w:ascii="Arial" w:hAnsi="Arial" w:cs="Arial"/>
                <w:lang w:val="es-MX"/>
              </w:rPr>
              <w:t xml:space="preserve">percepción de la </w:t>
            </w:r>
            <w:r>
              <w:rPr>
                <w:rFonts w:ascii="Arial" w:hAnsi="Arial" w:cs="Arial"/>
                <w:lang w:val="es-MX"/>
              </w:rPr>
              <w:t xml:space="preserve">atención </w:t>
            </w:r>
            <w:r w:rsidR="00065E3E">
              <w:rPr>
                <w:rFonts w:ascii="Arial" w:hAnsi="Arial" w:cs="Arial"/>
                <w:lang w:val="es-MX"/>
              </w:rPr>
              <w:t xml:space="preserve">por </w:t>
            </w:r>
            <w:r>
              <w:rPr>
                <w:rFonts w:ascii="Arial" w:hAnsi="Arial" w:cs="Arial"/>
                <w:lang w:val="es-MX"/>
              </w:rPr>
              <w:t xml:space="preserve"> el paciente</w:t>
            </w:r>
            <w:r w:rsidR="00065E3E">
              <w:rPr>
                <w:rFonts w:ascii="Arial" w:hAnsi="Arial" w:cs="Arial"/>
                <w:lang w:val="es-MX"/>
              </w:rPr>
              <w:t xml:space="preserve"> en un 20% anual.</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Talleres de concientización para el personal que se encuentra en contacto con el paciente y familia.</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747138" w:rsidTr="00597699">
        <w:trPr>
          <w:trHeight w:val="409"/>
        </w:trPr>
        <w:tc>
          <w:tcPr>
            <w:tcW w:w="2045" w:type="dxa"/>
            <w:vMerge w:val="restart"/>
            <w:shd w:val="clear" w:color="auto" w:fill="auto"/>
          </w:tcPr>
          <w:p w:rsidR="00AD707D" w:rsidRPr="00EC41D2" w:rsidRDefault="00AD707D" w:rsidP="002718C9">
            <w:pPr>
              <w:spacing w:line="360" w:lineRule="auto"/>
              <w:ind w:left="360"/>
              <w:rPr>
                <w:rFonts w:ascii="Arial" w:hAnsi="Arial" w:cs="Arial"/>
                <w:lang w:val="es-MX"/>
              </w:rPr>
            </w:pPr>
            <w:r w:rsidRPr="00EC41D2">
              <w:rPr>
                <w:rFonts w:ascii="Arial" w:hAnsi="Arial" w:cs="Arial"/>
                <w:lang w:val="es-MX"/>
              </w:rPr>
              <w:t xml:space="preserve">Desarrollar y </w:t>
            </w:r>
            <w:r w:rsidRPr="00EC41D2">
              <w:rPr>
                <w:rFonts w:ascii="Arial" w:hAnsi="Arial" w:cs="Arial"/>
                <w:lang w:val="es-MX"/>
              </w:rPr>
              <w:lastRenderedPageBreak/>
              <w:t>fortalecer la gestión del recurso humano en función de las necesidades del establecimiento y su presupuesto.</w:t>
            </w:r>
          </w:p>
          <w:p w:rsidR="00AD707D" w:rsidRPr="00EC41D2" w:rsidRDefault="00AD707D" w:rsidP="002718C9">
            <w:pPr>
              <w:spacing w:line="360" w:lineRule="auto"/>
              <w:jc w:val="both"/>
              <w:rPr>
                <w:rFonts w:ascii="Arial" w:hAnsi="Arial" w:cs="Arial"/>
                <w:lang w:val="es-MX"/>
              </w:rPr>
            </w:pPr>
          </w:p>
        </w:tc>
        <w:tc>
          <w:tcPr>
            <w:tcW w:w="3119" w:type="dxa"/>
            <w:vMerge w:val="restart"/>
            <w:shd w:val="clear" w:color="auto" w:fill="auto"/>
          </w:tcPr>
          <w:p w:rsidR="00AD707D" w:rsidRDefault="00AD707D" w:rsidP="001D58A2">
            <w:pPr>
              <w:pStyle w:val="Prrafodelista"/>
              <w:numPr>
                <w:ilvl w:val="0"/>
                <w:numId w:val="10"/>
              </w:numPr>
              <w:spacing w:line="360" w:lineRule="auto"/>
              <w:jc w:val="both"/>
              <w:rPr>
                <w:rFonts w:ascii="Arial" w:hAnsi="Arial" w:cs="Arial"/>
                <w:lang w:val="es-MX"/>
              </w:rPr>
            </w:pPr>
            <w:r w:rsidRPr="001D58A2">
              <w:rPr>
                <w:rFonts w:ascii="Arial" w:hAnsi="Arial" w:cs="Arial"/>
                <w:lang w:val="es-MX"/>
              </w:rPr>
              <w:lastRenderedPageBreak/>
              <w:t xml:space="preserve">Personal capacitado para </w:t>
            </w:r>
            <w:r w:rsidRPr="001D58A2">
              <w:rPr>
                <w:rFonts w:ascii="Arial" w:hAnsi="Arial" w:cs="Arial"/>
                <w:lang w:val="es-MX"/>
              </w:rPr>
              <w:lastRenderedPageBreak/>
              <w:t>la atención inmediata a las patologías que se presenten.</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AD707D" w:rsidRDefault="00AD707D" w:rsidP="001D58A2">
            <w:pPr>
              <w:pStyle w:val="Prrafodelista"/>
              <w:numPr>
                <w:ilvl w:val="0"/>
                <w:numId w:val="10"/>
              </w:numPr>
              <w:spacing w:line="360" w:lineRule="auto"/>
              <w:jc w:val="both"/>
              <w:rPr>
                <w:rFonts w:ascii="Arial" w:hAnsi="Arial" w:cs="Arial"/>
                <w:lang w:val="es-MX"/>
              </w:rPr>
            </w:pPr>
            <w:r w:rsidRPr="001D58A2">
              <w:rPr>
                <w:rFonts w:ascii="Arial" w:hAnsi="Arial" w:cs="Arial"/>
                <w:lang w:val="es-MX"/>
              </w:rPr>
              <w:t>Personal adecuado para que la estancia del paciente sea de alta calidad.</w:t>
            </w: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Default="00065E3E" w:rsidP="00065E3E">
            <w:pPr>
              <w:spacing w:line="360" w:lineRule="auto"/>
              <w:jc w:val="both"/>
              <w:rPr>
                <w:rFonts w:ascii="Arial" w:hAnsi="Arial" w:cs="Arial"/>
                <w:lang w:val="es-MX"/>
              </w:rPr>
            </w:pPr>
          </w:p>
          <w:p w:rsidR="00065E3E" w:rsidRPr="00065E3E" w:rsidRDefault="00065E3E" w:rsidP="00065E3E">
            <w:pPr>
              <w:spacing w:line="360" w:lineRule="auto"/>
              <w:jc w:val="both"/>
              <w:rPr>
                <w:rFonts w:ascii="Arial" w:hAnsi="Arial" w:cs="Arial"/>
                <w:lang w:val="es-MX"/>
              </w:rPr>
            </w:pPr>
          </w:p>
          <w:p w:rsidR="00AD707D" w:rsidRPr="001D58A2" w:rsidRDefault="00AD707D" w:rsidP="001D58A2">
            <w:pPr>
              <w:pStyle w:val="Prrafodelista"/>
              <w:numPr>
                <w:ilvl w:val="0"/>
                <w:numId w:val="10"/>
              </w:numPr>
              <w:spacing w:line="360" w:lineRule="auto"/>
              <w:jc w:val="both"/>
              <w:rPr>
                <w:rFonts w:ascii="Arial" w:hAnsi="Arial" w:cs="Arial"/>
                <w:lang w:val="es-MX"/>
              </w:rPr>
            </w:pPr>
            <w:r w:rsidRPr="001D58A2">
              <w:rPr>
                <w:rFonts w:ascii="Arial" w:hAnsi="Arial" w:cs="Arial"/>
                <w:lang w:val="es-MX"/>
              </w:rPr>
              <w:t xml:space="preserve">Personal con visión de </w:t>
            </w:r>
            <w:r w:rsidRPr="001D58A2">
              <w:rPr>
                <w:rFonts w:ascii="Arial" w:hAnsi="Arial" w:cs="Arial"/>
                <w:lang w:val="es-MX"/>
              </w:rPr>
              <w:lastRenderedPageBreak/>
              <w:t>servi</w:t>
            </w:r>
            <w:r w:rsidR="00065E3E">
              <w:rPr>
                <w:rFonts w:ascii="Arial" w:hAnsi="Arial" w:cs="Arial"/>
                <w:lang w:val="es-MX"/>
              </w:rPr>
              <w:t>r al paciente con calidad</w:t>
            </w:r>
            <w:r w:rsidRPr="001D58A2">
              <w:rPr>
                <w:rFonts w:ascii="Arial" w:hAnsi="Arial" w:cs="Arial"/>
                <w:lang w:val="es-MX"/>
              </w:rPr>
              <w:t>.</w:t>
            </w:r>
          </w:p>
          <w:p w:rsidR="00AD707D" w:rsidRPr="00EC41D2" w:rsidRDefault="00AD707D" w:rsidP="002718C9">
            <w:pPr>
              <w:spacing w:line="360" w:lineRule="auto"/>
              <w:ind w:left="360"/>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lastRenderedPageBreak/>
              <w:t xml:space="preserve">Talleres de actualización </w:t>
            </w:r>
            <w:r>
              <w:rPr>
                <w:rFonts w:ascii="Arial" w:hAnsi="Arial" w:cs="Arial"/>
                <w:lang w:val="es-MX"/>
              </w:rPr>
              <w:lastRenderedPageBreak/>
              <w:t>médica continua en el 100% de la plantilla de personal.</w:t>
            </w:r>
            <w:r w:rsidR="00AD707D">
              <w:rPr>
                <w:rFonts w:ascii="Arial" w:hAnsi="Arial" w:cs="Arial"/>
                <w:lang w:val="es-MX"/>
              </w:rPr>
              <w:t xml:space="preserve"> </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lastRenderedPageBreak/>
              <w:t xml:space="preserve">Acreditación de cursos </w:t>
            </w:r>
            <w:r>
              <w:rPr>
                <w:rFonts w:ascii="Arial" w:hAnsi="Arial" w:cs="Arial"/>
                <w:lang w:val="es-MX"/>
              </w:rPr>
              <w:lastRenderedPageBreak/>
              <w:t>ATLS y ACLS.</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lastRenderedPageBreak/>
              <w:t>8</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9</w:t>
            </w:r>
          </w:p>
        </w:tc>
      </w:tr>
      <w:tr w:rsidR="00AD707D" w:rsidRPr="00065E3E"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Capacitación medica continua con 2 cursos de actualización anuales.</w:t>
            </w:r>
          </w:p>
        </w:tc>
        <w:tc>
          <w:tcPr>
            <w:tcW w:w="2552" w:type="dxa"/>
            <w:shd w:val="clear" w:color="auto" w:fill="auto"/>
          </w:tcPr>
          <w:p w:rsidR="00AD707D" w:rsidRDefault="00065E3E" w:rsidP="00065E3E">
            <w:pPr>
              <w:spacing w:line="360" w:lineRule="auto"/>
              <w:jc w:val="both"/>
              <w:rPr>
                <w:rFonts w:ascii="Arial" w:hAnsi="Arial" w:cs="Arial"/>
                <w:lang w:val="es-MX"/>
              </w:rPr>
            </w:pPr>
            <w:r>
              <w:rPr>
                <w:rFonts w:ascii="Arial" w:hAnsi="Arial" w:cs="Arial"/>
                <w:lang w:val="es-MX"/>
              </w:rPr>
              <w:t>Elaboración de detección de necesidades de capacitación.</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2</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 xml:space="preserve">Aumento del 10% </w:t>
            </w:r>
            <w:r w:rsidR="00AD707D">
              <w:rPr>
                <w:rFonts w:ascii="Arial" w:hAnsi="Arial" w:cs="Arial"/>
                <w:lang w:val="es-MX"/>
              </w:rPr>
              <w:t xml:space="preserve"> eficiencia y eficacia </w:t>
            </w:r>
            <w:r>
              <w:rPr>
                <w:rFonts w:ascii="Arial" w:hAnsi="Arial" w:cs="Arial"/>
                <w:lang w:val="es-MX"/>
              </w:rPr>
              <w:t xml:space="preserve">para el </w:t>
            </w:r>
            <w:r w:rsidR="00AD707D">
              <w:rPr>
                <w:rFonts w:ascii="Arial" w:hAnsi="Arial" w:cs="Arial"/>
                <w:lang w:val="es-MX"/>
              </w:rPr>
              <w:t>diagnóstico y tratamiento hacia el paciente.</w:t>
            </w:r>
          </w:p>
        </w:tc>
        <w:tc>
          <w:tcPr>
            <w:tcW w:w="2552" w:type="dxa"/>
            <w:shd w:val="clear" w:color="auto" w:fill="auto"/>
          </w:tcPr>
          <w:p w:rsidR="00AD707D" w:rsidRDefault="00065E3E" w:rsidP="00065E3E">
            <w:pPr>
              <w:spacing w:line="360" w:lineRule="auto"/>
              <w:jc w:val="both"/>
              <w:rPr>
                <w:rFonts w:ascii="Arial" w:hAnsi="Arial" w:cs="Arial"/>
                <w:lang w:val="es-MX"/>
              </w:rPr>
            </w:pPr>
            <w:r>
              <w:rPr>
                <w:rFonts w:ascii="Arial" w:hAnsi="Arial" w:cs="Arial"/>
                <w:lang w:val="es-MX"/>
              </w:rPr>
              <w:t xml:space="preserve">Programa de mejora continua. Reingeniería de procesos de atención médica. </w:t>
            </w:r>
          </w:p>
        </w:tc>
        <w:tc>
          <w:tcPr>
            <w:tcW w:w="1276" w:type="dxa"/>
            <w:shd w:val="clear" w:color="auto" w:fill="auto"/>
            <w:vAlign w:val="center"/>
          </w:tcPr>
          <w:p w:rsidR="00AD707D" w:rsidRDefault="00AD707D" w:rsidP="007E26A0">
            <w:pPr>
              <w:spacing w:line="360" w:lineRule="auto"/>
              <w:jc w:val="center"/>
              <w:rPr>
                <w:rFonts w:ascii="Arial" w:hAnsi="Arial" w:cs="Arial"/>
                <w:lang w:val="es-MX"/>
              </w:rPr>
            </w:pPr>
          </w:p>
        </w:tc>
        <w:tc>
          <w:tcPr>
            <w:tcW w:w="1086" w:type="dxa"/>
            <w:shd w:val="clear" w:color="auto" w:fill="auto"/>
            <w:vAlign w:val="center"/>
          </w:tcPr>
          <w:p w:rsidR="00AD707D" w:rsidRDefault="00AD707D" w:rsidP="007E26A0">
            <w:pPr>
              <w:spacing w:line="360" w:lineRule="auto"/>
              <w:jc w:val="center"/>
              <w:rPr>
                <w:rFonts w:ascii="Arial" w:hAnsi="Arial" w:cs="Arial"/>
                <w:lang w:val="es-MX"/>
              </w:rPr>
            </w:pPr>
          </w:p>
        </w:tc>
      </w:tr>
      <w:tr w:rsidR="00AD707D" w:rsidRPr="004609F2"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065E3E" w:rsidP="00065E3E">
            <w:pPr>
              <w:spacing w:line="360" w:lineRule="auto"/>
              <w:jc w:val="both"/>
              <w:rPr>
                <w:rFonts w:ascii="Arial" w:hAnsi="Arial" w:cs="Arial"/>
                <w:lang w:val="es-MX"/>
              </w:rPr>
            </w:pPr>
            <w:r>
              <w:rPr>
                <w:rFonts w:ascii="Arial" w:hAnsi="Arial" w:cs="Arial"/>
                <w:lang w:val="es-MX"/>
              </w:rPr>
              <w:t>Crear</w:t>
            </w:r>
            <w:r w:rsidR="00AD707D">
              <w:rPr>
                <w:rFonts w:ascii="Arial" w:hAnsi="Arial" w:cs="Arial"/>
                <w:lang w:val="es-MX"/>
              </w:rPr>
              <w:t xml:space="preserve"> un ambiente confiable</w:t>
            </w:r>
            <w:r>
              <w:rPr>
                <w:rFonts w:ascii="Arial" w:hAnsi="Arial" w:cs="Arial"/>
                <w:lang w:val="es-MX"/>
              </w:rPr>
              <w:t xml:space="preserve"> para el paciente en el que se involucre el 100% del personal que se encuentra en contacto directo con este.</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t>Asignación de personal de acuerdo a la competencia.</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10</w:t>
            </w:r>
          </w:p>
        </w:tc>
      </w:tr>
      <w:tr w:rsidR="00AD707D" w:rsidRPr="004459FD"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AD707D" w:rsidP="002718C9">
            <w:pPr>
              <w:spacing w:line="360" w:lineRule="auto"/>
              <w:jc w:val="both"/>
              <w:rPr>
                <w:rFonts w:ascii="Arial" w:hAnsi="Arial" w:cs="Arial"/>
                <w:lang w:val="es-MX"/>
              </w:rPr>
            </w:pPr>
            <w:r>
              <w:rPr>
                <w:rFonts w:ascii="Arial" w:hAnsi="Arial" w:cs="Arial"/>
                <w:lang w:val="es-MX"/>
              </w:rPr>
              <w:t>Brindar un servicio con empatía</w:t>
            </w:r>
            <w:r w:rsidR="00065E3E">
              <w:rPr>
                <w:rFonts w:ascii="Arial" w:hAnsi="Arial" w:cs="Arial"/>
                <w:lang w:val="es-MX"/>
              </w:rPr>
              <w:t xml:space="preserve"> al 100% de los usuarios.</w:t>
            </w:r>
          </w:p>
        </w:tc>
        <w:tc>
          <w:tcPr>
            <w:tcW w:w="2552" w:type="dxa"/>
            <w:shd w:val="clear" w:color="auto" w:fill="auto"/>
          </w:tcPr>
          <w:p w:rsidR="00AD707D" w:rsidRDefault="00065E3E" w:rsidP="002718C9">
            <w:pPr>
              <w:spacing w:line="360" w:lineRule="auto"/>
              <w:jc w:val="both"/>
              <w:rPr>
                <w:rFonts w:ascii="Arial" w:hAnsi="Arial" w:cs="Arial"/>
                <w:lang w:val="es-MX"/>
              </w:rPr>
            </w:pPr>
            <w:r>
              <w:rPr>
                <w:rFonts w:ascii="Arial" w:hAnsi="Arial" w:cs="Arial"/>
                <w:lang w:val="es-MX"/>
              </w:rPr>
              <w:t>Talleres de sensibilización para el personal.</w:t>
            </w:r>
          </w:p>
        </w:tc>
        <w:tc>
          <w:tcPr>
            <w:tcW w:w="127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3</w:t>
            </w:r>
          </w:p>
        </w:tc>
        <w:tc>
          <w:tcPr>
            <w:tcW w:w="1086" w:type="dxa"/>
            <w:shd w:val="clear" w:color="auto" w:fill="auto"/>
            <w:vAlign w:val="center"/>
          </w:tcPr>
          <w:p w:rsidR="00AD707D" w:rsidRDefault="00065E3E" w:rsidP="007E26A0">
            <w:pPr>
              <w:spacing w:line="360" w:lineRule="auto"/>
              <w:jc w:val="center"/>
              <w:rPr>
                <w:rFonts w:ascii="Arial" w:hAnsi="Arial" w:cs="Arial"/>
                <w:lang w:val="es-MX"/>
              </w:rPr>
            </w:pPr>
            <w:r>
              <w:rPr>
                <w:rFonts w:ascii="Arial" w:hAnsi="Arial" w:cs="Arial"/>
                <w:lang w:val="es-MX"/>
              </w:rPr>
              <w:t>8</w:t>
            </w:r>
          </w:p>
        </w:tc>
      </w:tr>
      <w:tr w:rsidR="00AD707D" w:rsidRPr="004609F2"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16121" w:rsidRDefault="00AD707D" w:rsidP="002718C9">
            <w:pPr>
              <w:spacing w:line="360" w:lineRule="auto"/>
              <w:jc w:val="both"/>
              <w:rPr>
                <w:rFonts w:ascii="Arial" w:hAnsi="Arial" w:cs="Arial"/>
                <w:lang w:val="es-MX"/>
              </w:rPr>
            </w:pPr>
            <w:r>
              <w:rPr>
                <w:rFonts w:ascii="Arial" w:hAnsi="Arial" w:cs="Arial"/>
                <w:lang w:val="es-MX"/>
              </w:rPr>
              <w:t>Proyectar una imagen humanitaria y de profesionalismo</w:t>
            </w:r>
            <w:r w:rsidR="00065E3E">
              <w:rPr>
                <w:rFonts w:ascii="Arial" w:hAnsi="Arial" w:cs="Arial"/>
                <w:lang w:val="es-MX"/>
              </w:rPr>
              <w:t xml:space="preserve"> al 100% de la población usuaria y su </w:t>
            </w:r>
            <w:r w:rsidR="00065E3E">
              <w:rPr>
                <w:rFonts w:ascii="Arial" w:hAnsi="Arial" w:cs="Arial"/>
                <w:lang w:val="es-MX"/>
              </w:rPr>
              <w:lastRenderedPageBreak/>
              <w:t>familia.</w:t>
            </w:r>
          </w:p>
        </w:tc>
        <w:tc>
          <w:tcPr>
            <w:tcW w:w="2552" w:type="dxa"/>
            <w:shd w:val="clear" w:color="auto" w:fill="auto"/>
          </w:tcPr>
          <w:p w:rsidR="00AD707D" w:rsidRDefault="00AD707D" w:rsidP="002718C9">
            <w:pPr>
              <w:spacing w:line="360" w:lineRule="auto"/>
              <w:jc w:val="both"/>
              <w:rPr>
                <w:rFonts w:ascii="Arial" w:hAnsi="Arial" w:cs="Arial"/>
                <w:lang w:val="es-MX"/>
              </w:rPr>
            </w:pPr>
            <w:r>
              <w:rPr>
                <w:rFonts w:ascii="Arial" w:hAnsi="Arial" w:cs="Arial"/>
                <w:lang w:val="es-MX"/>
              </w:rPr>
              <w:lastRenderedPageBreak/>
              <w:t>Desarrollar sentido de pertenencia institucional del personal.</w:t>
            </w:r>
          </w:p>
        </w:tc>
        <w:tc>
          <w:tcPr>
            <w:tcW w:w="127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4</w:t>
            </w:r>
          </w:p>
        </w:tc>
        <w:tc>
          <w:tcPr>
            <w:tcW w:w="1086" w:type="dxa"/>
            <w:shd w:val="clear" w:color="auto" w:fill="auto"/>
            <w:vAlign w:val="center"/>
          </w:tcPr>
          <w:p w:rsidR="00AD707D" w:rsidRDefault="004739A9" w:rsidP="007E26A0">
            <w:pPr>
              <w:spacing w:line="360" w:lineRule="auto"/>
              <w:jc w:val="center"/>
              <w:rPr>
                <w:rFonts w:ascii="Arial" w:hAnsi="Arial" w:cs="Arial"/>
                <w:lang w:val="es-MX"/>
              </w:rPr>
            </w:pPr>
            <w:r>
              <w:rPr>
                <w:rFonts w:ascii="Arial" w:hAnsi="Arial" w:cs="Arial"/>
                <w:lang w:val="es-MX"/>
              </w:rPr>
              <w:t>8</w:t>
            </w:r>
          </w:p>
        </w:tc>
      </w:tr>
      <w:tr w:rsidR="00AD707D" w:rsidRPr="004459FD" w:rsidTr="00597699">
        <w:trPr>
          <w:trHeight w:val="401"/>
        </w:trPr>
        <w:tc>
          <w:tcPr>
            <w:tcW w:w="2045" w:type="dxa"/>
            <w:vMerge/>
            <w:shd w:val="clear" w:color="auto" w:fill="auto"/>
          </w:tcPr>
          <w:p w:rsidR="00AD707D" w:rsidRPr="00EC41D2" w:rsidRDefault="00AD707D" w:rsidP="002718C9">
            <w:pPr>
              <w:spacing w:line="360" w:lineRule="auto"/>
              <w:ind w:left="360"/>
              <w:rPr>
                <w:rFonts w:ascii="Arial" w:hAnsi="Arial" w:cs="Arial"/>
                <w:lang w:val="es-MX"/>
              </w:rPr>
            </w:pPr>
          </w:p>
        </w:tc>
        <w:tc>
          <w:tcPr>
            <w:tcW w:w="3119" w:type="dxa"/>
            <w:vMerge/>
            <w:shd w:val="clear" w:color="auto" w:fill="auto"/>
          </w:tcPr>
          <w:p w:rsidR="00AD707D" w:rsidRPr="00EC41D2" w:rsidRDefault="00AD707D" w:rsidP="00876902">
            <w:pPr>
              <w:pStyle w:val="Prrafodelista"/>
              <w:numPr>
                <w:ilvl w:val="0"/>
                <w:numId w:val="8"/>
              </w:numPr>
              <w:spacing w:line="360" w:lineRule="auto"/>
              <w:jc w:val="both"/>
              <w:rPr>
                <w:rFonts w:ascii="Arial" w:hAnsi="Arial" w:cs="Arial"/>
                <w:lang w:val="es-MX"/>
              </w:rPr>
            </w:pPr>
          </w:p>
        </w:tc>
        <w:tc>
          <w:tcPr>
            <w:tcW w:w="2976" w:type="dxa"/>
            <w:shd w:val="clear" w:color="auto" w:fill="auto"/>
          </w:tcPr>
          <w:p w:rsidR="00AD707D" w:rsidRPr="00823DF8" w:rsidRDefault="00065E3E" w:rsidP="00065E3E">
            <w:pPr>
              <w:spacing w:line="360" w:lineRule="auto"/>
              <w:jc w:val="both"/>
              <w:rPr>
                <w:rFonts w:ascii="Arial" w:hAnsi="Arial" w:cs="Arial"/>
                <w:lang w:val="es-ES"/>
              </w:rPr>
            </w:pPr>
            <w:r>
              <w:rPr>
                <w:rFonts w:ascii="Arial" w:hAnsi="Arial" w:cs="Arial"/>
                <w:lang w:val="es-ES"/>
              </w:rPr>
              <w:t>Reducir los tiempos de espera para consulta de primera vez en un 25%.</w:t>
            </w:r>
          </w:p>
        </w:tc>
        <w:tc>
          <w:tcPr>
            <w:tcW w:w="2552" w:type="dxa"/>
            <w:shd w:val="clear" w:color="auto" w:fill="auto"/>
          </w:tcPr>
          <w:p w:rsidR="00AD707D" w:rsidRPr="00823DF8" w:rsidRDefault="00065E3E" w:rsidP="002718C9">
            <w:pPr>
              <w:spacing w:line="360" w:lineRule="auto"/>
              <w:jc w:val="both"/>
              <w:rPr>
                <w:rFonts w:ascii="Arial" w:hAnsi="Arial" w:cs="Arial"/>
                <w:lang w:val="es-ES"/>
              </w:rPr>
            </w:pPr>
            <w:r>
              <w:rPr>
                <w:rFonts w:ascii="Arial" w:hAnsi="Arial" w:cs="Arial"/>
                <w:lang w:val="es-ES"/>
              </w:rPr>
              <w:t>Tiempo de consulta otorgada por el medico</w:t>
            </w:r>
          </w:p>
        </w:tc>
        <w:tc>
          <w:tcPr>
            <w:tcW w:w="1276" w:type="dxa"/>
            <w:shd w:val="clear" w:color="auto" w:fill="auto"/>
            <w:vAlign w:val="center"/>
          </w:tcPr>
          <w:p w:rsidR="00AD707D" w:rsidRPr="00823DF8" w:rsidRDefault="00065E3E" w:rsidP="007E26A0">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AD707D" w:rsidRPr="00823DF8" w:rsidRDefault="00065E3E" w:rsidP="007E26A0">
            <w:pPr>
              <w:spacing w:line="360" w:lineRule="auto"/>
              <w:jc w:val="center"/>
              <w:rPr>
                <w:rFonts w:ascii="Arial" w:hAnsi="Arial" w:cs="Arial"/>
                <w:lang w:val="es-ES"/>
              </w:rPr>
            </w:pPr>
            <w:r>
              <w:rPr>
                <w:rFonts w:ascii="Arial" w:hAnsi="Arial" w:cs="Arial"/>
                <w:lang w:val="es-ES"/>
              </w:rPr>
              <w:t>9</w:t>
            </w:r>
          </w:p>
        </w:tc>
      </w:tr>
      <w:tr w:rsidR="00065E3E" w:rsidRPr="004459FD" w:rsidTr="00597699">
        <w:trPr>
          <w:trHeight w:val="401"/>
        </w:trPr>
        <w:tc>
          <w:tcPr>
            <w:tcW w:w="2045" w:type="dxa"/>
            <w:vMerge w:val="restart"/>
            <w:shd w:val="clear" w:color="auto" w:fill="auto"/>
          </w:tcPr>
          <w:p w:rsidR="00065E3E" w:rsidRPr="00EC41D2" w:rsidRDefault="00065E3E" w:rsidP="002718C9">
            <w:pPr>
              <w:spacing w:line="360" w:lineRule="auto"/>
              <w:ind w:left="360"/>
              <w:rPr>
                <w:rFonts w:ascii="Arial" w:hAnsi="Arial" w:cs="Arial"/>
                <w:lang w:val="es-MX"/>
              </w:rPr>
            </w:pPr>
          </w:p>
        </w:tc>
        <w:tc>
          <w:tcPr>
            <w:tcW w:w="3119" w:type="dxa"/>
            <w:vMerge w:val="restart"/>
            <w:shd w:val="clear" w:color="auto" w:fill="auto"/>
          </w:tcPr>
          <w:p w:rsidR="00065E3E" w:rsidRPr="00EC41D2" w:rsidRDefault="00065E3E" w:rsidP="00065E3E">
            <w:pPr>
              <w:pStyle w:val="Prrafodelista"/>
              <w:spacing w:line="360" w:lineRule="auto"/>
              <w:jc w:val="both"/>
              <w:rPr>
                <w:rFonts w:ascii="Arial" w:hAnsi="Arial" w:cs="Arial"/>
                <w:lang w:val="es-MX"/>
              </w:rPr>
            </w:pPr>
          </w:p>
        </w:tc>
        <w:tc>
          <w:tcPr>
            <w:tcW w:w="2976" w:type="dxa"/>
            <w:shd w:val="clear" w:color="auto" w:fill="auto"/>
          </w:tcPr>
          <w:p w:rsidR="00065E3E" w:rsidRDefault="00065E3E" w:rsidP="00065E3E">
            <w:pPr>
              <w:spacing w:line="360" w:lineRule="auto"/>
              <w:jc w:val="both"/>
              <w:rPr>
                <w:rFonts w:ascii="Arial" w:hAnsi="Arial" w:cs="Arial"/>
                <w:lang w:val="es-ES"/>
              </w:rPr>
            </w:pPr>
            <w:r>
              <w:rPr>
                <w:rFonts w:ascii="Arial" w:hAnsi="Arial" w:cs="Arial"/>
                <w:lang w:val="es-ES"/>
              </w:rPr>
              <w:t>Reducir en un 10% el tiempo para informes de trabajo social.</w:t>
            </w:r>
          </w:p>
        </w:tc>
        <w:tc>
          <w:tcPr>
            <w:tcW w:w="2552" w:type="dxa"/>
            <w:shd w:val="clear" w:color="auto" w:fill="auto"/>
          </w:tcPr>
          <w:p w:rsidR="00065E3E" w:rsidRDefault="00065E3E" w:rsidP="002718C9">
            <w:pPr>
              <w:spacing w:line="360" w:lineRule="auto"/>
              <w:jc w:val="both"/>
              <w:rPr>
                <w:rFonts w:ascii="Arial" w:hAnsi="Arial" w:cs="Arial"/>
                <w:lang w:val="es-ES"/>
              </w:rPr>
            </w:pPr>
            <w:r>
              <w:rPr>
                <w:rFonts w:ascii="Arial" w:hAnsi="Arial" w:cs="Arial"/>
                <w:lang w:val="es-ES"/>
              </w:rPr>
              <w:t>Productividad del personal de Atención al Usuario</w:t>
            </w:r>
          </w:p>
        </w:tc>
        <w:tc>
          <w:tcPr>
            <w:tcW w:w="127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2</w:t>
            </w:r>
          </w:p>
        </w:tc>
        <w:tc>
          <w:tcPr>
            <w:tcW w:w="108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9</w:t>
            </w:r>
          </w:p>
        </w:tc>
      </w:tr>
      <w:tr w:rsidR="00065E3E" w:rsidRPr="004459FD" w:rsidTr="00597699">
        <w:trPr>
          <w:trHeight w:val="401"/>
        </w:trPr>
        <w:tc>
          <w:tcPr>
            <w:tcW w:w="2045" w:type="dxa"/>
            <w:vMerge/>
            <w:shd w:val="clear" w:color="auto" w:fill="auto"/>
          </w:tcPr>
          <w:p w:rsidR="00065E3E" w:rsidRPr="00EC41D2" w:rsidRDefault="00065E3E" w:rsidP="002718C9">
            <w:pPr>
              <w:spacing w:line="360" w:lineRule="auto"/>
              <w:ind w:left="360"/>
              <w:rPr>
                <w:rFonts w:ascii="Arial" w:hAnsi="Arial" w:cs="Arial"/>
                <w:lang w:val="es-MX"/>
              </w:rPr>
            </w:pPr>
          </w:p>
        </w:tc>
        <w:tc>
          <w:tcPr>
            <w:tcW w:w="3119" w:type="dxa"/>
            <w:vMerge/>
            <w:shd w:val="clear" w:color="auto" w:fill="auto"/>
          </w:tcPr>
          <w:p w:rsidR="00065E3E" w:rsidRPr="00EC41D2" w:rsidRDefault="00065E3E" w:rsidP="00065E3E">
            <w:pPr>
              <w:pStyle w:val="Prrafodelista"/>
              <w:spacing w:line="360" w:lineRule="auto"/>
              <w:jc w:val="both"/>
              <w:rPr>
                <w:rFonts w:ascii="Arial" w:hAnsi="Arial" w:cs="Arial"/>
                <w:lang w:val="es-MX"/>
              </w:rPr>
            </w:pPr>
          </w:p>
        </w:tc>
        <w:tc>
          <w:tcPr>
            <w:tcW w:w="2976" w:type="dxa"/>
            <w:shd w:val="clear" w:color="auto" w:fill="auto"/>
          </w:tcPr>
          <w:p w:rsidR="00065E3E" w:rsidRDefault="00065E3E" w:rsidP="00065E3E">
            <w:pPr>
              <w:spacing w:line="360" w:lineRule="auto"/>
              <w:jc w:val="both"/>
              <w:rPr>
                <w:rFonts w:ascii="Arial" w:hAnsi="Arial" w:cs="Arial"/>
                <w:lang w:val="es-ES"/>
              </w:rPr>
            </w:pPr>
            <w:r>
              <w:rPr>
                <w:rFonts w:ascii="Arial" w:hAnsi="Arial" w:cs="Arial"/>
                <w:lang w:val="es-ES"/>
              </w:rPr>
              <w:t>Mejorar en un 50% el tiempo que el paciente y su familia requiere para el egreso hospitalario.</w:t>
            </w:r>
          </w:p>
        </w:tc>
        <w:tc>
          <w:tcPr>
            <w:tcW w:w="2552" w:type="dxa"/>
            <w:shd w:val="clear" w:color="auto" w:fill="auto"/>
          </w:tcPr>
          <w:p w:rsidR="00065E3E" w:rsidRDefault="00065E3E" w:rsidP="002718C9">
            <w:pPr>
              <w:spacing w:line="360" w:lineRule="auto"/>
              <w:jc w:val="both"/>
              <w:rPr>
                <w:rFonts w:ascii="Arial" w:hAnsi="Arial" w:cs="Arial"/>
                <w:lang w:val="es-ES"/>
              </w:rPr>
            </w:pPr>
            <w:r>
              <w:rPr>
                <w:rFonts w:ascii="Arial" w:hAnsi="Arial" w:cs="Arial"/>
                <w:lang w:val="es-ES"/>
              </w:rPr>
              <w:t>Auditoria de desempeño.</w:t>
            </w:r>
          </w:p>
        </w:tc>
        <w:tc>
          <w:tcPr>
            <w:tcW w:w="127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3</w:t>
            </w:r>
          </w:p>
        </w:tc>
        <w:tc>
          <w:tcPr>
            <w:tcW w:w="1086" w:type="dxa"/>
            <w:shd w:val="clear" w:color="auto" w:fill="auto"/>
            <w:vAlign w:val="center"/>
          </w:tcPr>
          <w:p w:rsidR="00065E3E" w:rsidRDefault="00065E3E" w:rsidP="007E26A0">
            <w:pPr>
              <w:spacing w:line="360" w:lineRule="auto"/>
              <w:jc w:val="center"/>
              <w:rPr>
                <w:rFonts w:ascii="Arial" w:hAnsi="Arial" w:cs="Arial"/>
                <w:lang w:val="es-ES"/>
              </w:rPr>
            </w:pPr>
            <w:r>
              <w:rPr>
                <w:rFonts w:ascii="Arial" w:hAnsi="Arial" w:cs="Arial"/>
                <w:lang w:val="es-ES"/>
              </w:rPr>
              <w:t>10</w:t>
            </w:r>
          </w:p>
        </w:tc>
      </w:tr>
    </w:tbl>
    <w:p w:rsidR="00401EB9" w:rsidRDefault="00401EB9" w:rsidP="00401EB9">
      <w:pPr>
        <w:spacing w:line="360" w:lineRule="auto"/>
        <w:ind w:left="360"/>
        <w:jc w:val="both"/>
        <w:rPr>
          <w:rFonts w:ascii="Arial" w:hAnsi="Arial" w:cs="Arial"/>
          <w:lang w:val="es-MX"/>
        </w:rPr>
      </w:pPr>
    </w:p>
    <w:p w:rsidR="002718C9" w:rsidRDefault="002718C9" w:rsidP="00401EB9">
      <w:pPr>
        <w:spacing w:line="360" w:lineRule="auto"/>
        <w:ind w:left="360"/>
        <w:jc w:val="both"/>
        <w:rPr>
          <w:rFonts w:ascii="Arial" w:hAnsi="Arial" w:cs="Arial"/>
          <w:lang w:val="es-MX"/>
        </w:rPr>
      </w:pPr>
    </w:p>
    <w:p w:rsidR="002718C9" w:rsidRDefault="002718C9" w:rsidP="00401EB9">
      <w:pPr>
        <w:spacing w:line="360" w:lineRule="auto"/>
        <w:ind w:left="360"/>
        <w:jc w:val="both"/>
        <w:rPr>
          <w:rFonts w:ascii="Arial" w:hAnsi="Arial" w:cs="Arial"/>
          <w:lang w:val="es-MX"/>
        </w:rPr>
      </w:pPr>
    </w:p>
    <w:p w:rsidR="0051397E" w:rsidRDefault="0051397E" w:rsidP="00401EB9">
      <w:pPr>
        <w:spacing w:line="360" w:lineRule="auto"/>
        <w:ind w:left="360"/>
        <w:jc w:val="both"/>
        <w:rPr>
          <w:rFonts w:ascii="Arial" w:hAnsi="Arial" w:cs="Arial"/>
          <w:lang w:val="es-MX"/>
        </w:rPr>
      </w:pPr>
    </w:p>
    <w:p w:rsidR="0051397E" w:rsidRDefault="0051397E" w:rsidP="00401EB9">
      <w:pPr>
        <w:spacing w:line="360" w:lineRule="auto"/>
        <w:ind w:left="360"/>
        <w:jc w:val="both"/>
        <w:rPr>
          <w:rFonts w:ascii="Arial" w:hAnsi="Arial" w:cs="Arial"/>
          <w:lang w:val="es-MX"/>
        </w:rPr>
      </w:pPr>
    </w:p>
    <w:p w:rsidR="002718C9" w:rsidRDefault="002718C9" w:rsidP="00401EB9">
      <w:pPr>
        <w:spacing w:line="360" w:lineRule="auto"/>
        <w:ind w:left="360"/>
        <w:jc w:val="both"/>
        <w:rPr>
          <w:rFonts w:ascii="Arial" w:hAnsi="Arial" w:cs="Arial"/>
          <w:lang w:val="es-MX"/>
        </w:rPr>
      </w:pPr>
    </w:p>
    <w:p w:rsidR="002718C9" w:rsidRPr="00EC41D2" w:rsidRDefault="002718C9" w:rsidP="00401EB9">
      <w:pPr>
        <w:spacing w:line="360" w:lineRule="auto"/>
        <w:ind w:left="360"/>
        <w:jc w:val="both"/>
        <w:rPr>
          <w:rFonts w:ascii="Arial" w:hAnsi="Arial" w:cs="Arial"/>
          <w:lang w:val="es-MX"/>
        </w:rPr>
      </w:pPr>
    </w:p>
    <w:p w:rsidR="0051397E" w:rsidRDefault="0051397E" w:rsidP="00401EB9">
      <w:pPr>
        <w:spacing w:after="0" w:line="360" w:lineRule="auto"/>
        <w:ind w:left="360"/>
        <w:rPr>
          <w:rFonts w:ascii="Arial" w:hAnsi="Arial" w:cs="Arial"/>
          <w:lang w:val="es-MX"/>
        </w:rPr>
      </w:pPr>
    </w:p>
    <w:p w:rsidR="0051397E" w:rsidRDefault="0051397E" w:rsidP="00401EB9">
      <w:pPr>
        <w:spacing w:after="0" w:line="360" w:lineRule="auto"/>
        <w:ind w:left="360"/>
        <w:rPr>
          <w:rFonts w:ascii="Arial" w:hAnsi="Arial" w:cs="Arial"/>
          <w:lang w:val="es-MX"/>
        </w:rPr>
      </w:pPr>
    </w:p>
    <w:p w:rsidR="0051397E" w:rsidRDefault="0051397E" w:rsidP="00401EB9">
      <w:pPr>
        <w:spacing w:after="0" w:line="360" w:lineRule="auto"/>
        <w:ind w:left="360"/>
        <w:rPr>
          <w:rFonts w:ascii="Arial" w:hAnsi="Arial" w:cs="Arial"/>
          <w:lang w:val="es-MX"/>
        </w:rPr>
      </w:pPr>
    </w:p>
    <w:p w:rsidR="00F16C54" w:rsidRPr="0051397E" w:rsidRDefault="00F16C54" w:rsidP="00401EB9">
      <w:pPr>
        <w:spacing w:after="0" w:line="360" w:lineRule="auto"/>
        <w:ind w:left="360"/>
        <w:rPr>
          <w:rFonts w:ascii="Arial" w:hAnsi="Arial" w:cs="Arial"/>
          <w:b/>
          <w:lang w:val="es-MX"/>
        </w:rPr>
      </w:pPr>
      <w:r w:rsidRPr="0051397E">
        <w:rPr>
          <w:rFonts w:ascii="Arial" w:hAnsi="Arial" w:cs="Arial"/>
          <w:b/>
          <w:lang w:val="es-MX"/>
        </w:rPr>
        <w:lastRenderedPageBreak/>
        <w:t>Tácticas-Iniciativas:</w:t>
      </w:r>
    </w:p>
    <w:tbl>
      <w:tblPr>
        <w:tblStyle w:val="Tablaconcuadrcula"/>
        <w:tblW w:w="0" w:type="auto"/>
        <w:jc w:val="center"/>
        <w:tblLook w:val="04A0" w:firstRow="1" w:lastRow="0" w:firstColumn="1" w:lastColumn="0" w:noHBand="0" w:noVBand="1"/>
      </w:tblPr>
      <w:tblGrid>
        <w:gridCol w:w="1739"/>
        <w:gridCol w:w="1459"/>
        <w:gridCol w:w="1459"/>
        <w:gridCol w:w="1459"/>
        <w:gridCol w:w="1459"/>
        <w:gridCol w:w="1459"/>
      </w:tblGrid>
      <w:tr w:rsidR="004609F2" w:rsidTr="00597699">
        <w:trPr>
          <w:jc w:val="center"/>
        </w:trPr>
        <w:tc>
          <w:tcPr>
            <w:tcW w:w="9034" w:type="dxa"/>
            <w:gridSpan w:val="6"/>
          </w:tcPr>
          <w:p w:rsidR="004609F2" w:rsidRDefault="004609F2" w:rsidP="004609F2">
            <w:pPr>
              <w:spacing w:line="360" w:lineRule="auto"/>
              <w:jc w:val="center"/>
              <w:rPr>
                <w:rFonts w:ascii="Arial" w:hAnsi="Arial" w:cs="Arial"/>
                <w:lang w:val="es-MX"/>
              </w:rPr>
            </w:pPr>
            <w:r>
              <w:rPr>
                <w:rFonts w:ascii="Arial" w:hAnsi="Arial" w:cs="Arial"/>
                <w:lang w:val="es-MX"/>
              </w:rPr>
              <w:t>OBJETIVOS</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p>
        </w:tc>
        <w:tc>
          <w:tcPr>
            <w:tcW w:w="1459" w:type="dxa"/>
          </w:tcPr>
          <w:p w:rsidR="004609F2" w:rsidRPr="0051397E" w:rsidRDefault="004609F2" w:rsidP="004609F2">
            <w:pPr>
              <w:spacing w:line="360" w:lineRule="auto"/>
              <w:jc w:val="center"/>
              <w:rPr>
                <w:rFonts w:ascii="Arial" w:hAnsi="Arial" w:cs="Arial"/>
                <w:b/>
                <w:lang w:val="es-MX"/>
              </w:rPr>
            </w:pPr>
            <w:r w:rsidRPr="0051397E">
              <w:rPr>
                <w:rFonts w:ascii="Arial" w:hAnsi="Arial" w:cs="Arial"/>
                <w:b/>
                <w:lang w:val="es-MX"/>
              </w:rPr>
              <w:t>1</w:t>
            </w:r>
          </w:p>
        </w:tc>
        <w:tc>
          <w:tcPr>
            <w:tcW w:w="1459" w:type="dxa"/>
          </w:tcPr>
          <w:p w:rsidR="004609F2" w:rsidRPr="0051397E" w:rsidRDefault="004609F2" w:rsidP="004609F2">
            <w:pPr>
              <w:spacing w:line="360" w:lineRule="auto"/>
              <w:jc w:val="center"/>
              <w:rPr>
                <w:rFonts w:ascii="Arial" w:hAnsi="Arial" w:cs="Arial"/>
                <w:b/>
                <w:lang w:val="es-MX"/>
              </w:rPr>
            </w:pPr>
            <w:r w:rsidRPr="0051397E">
              <w:rPr>
                <w:rFonts w:ascii="Arial" w:hAnsi="Arial" w:cs="Arial"/>
                <w:b/>
                <w:lang w:val="es-MX"/>
              </w:rPr>
              <w:t>2</w:t>
            </w:r>
          </w:p>
        </w:tc>
        <w:tc>
          <w:tcPr>
            <w:tcW w:w="1459" w:type="dxa"/>
          </w:tcPr>
          <w:p w:rsidR="004609F2" w:rsidRPr="0051397E" w:rsidRDefault="004609F2" w:rsidP="004609F2">
            <w:pPr>
              <w:spacing w:line="360" w:lineRule="auto"/>
              <w:jc w:val="center"/>
              <w:rPr>
                <w:rFonts w:ascii="Arial" w:hAnsi="Arial" w:cs="Arial"/>
                <w:b/>
                <w:lang w:val="es-MX"/>
              </w:rPr>
            </w:pPr>
            <w:r w:rsidRPr="0051397E">
              <w:rPr>
                <w:rFonts w:ascii="Arial" w:hAnsi="Arial" w:cs="Arial"/>
                <w:b/>
                <w:lang w:val="es-MX"/>
              </w:rPr>
              <w:t>3</w:t>
            </w:r>
          </w:p>
        </w:tc>
        <w:tc>
          <w:tcPr>
            <w:tcW w:w="1459" w:type="dxa"/>
          </w:tcPr>
          <w:p w:rsidR="004609F2" w:rsidRPr="0051397E" w:rsidRDefault="004609F2" w:rsidP="004609F2">
            <w:pPr>
              <w:spacing w:line="360" w:lineRule="auto"/>
              <w:jc w:val="center"/>
              <w:rPr>
                <w:rFonts w:ascii="Arial" w:hAnsi="Arial" w:cs="Arial"/>
                <w:b/>
                <w:lang w:val="es-MX"/>
              </w:rPr>
            </w:pPr>
            <w:r w:rsidRPr="0051397E">
              <w:rPr>
                <w:rFonts w:ascii="Arial" w:hAnsi="Arial" w:cs="Arial"/>
                <w:b/>
                <w:lang w:val="es-MX"/>
              </w:rPr>
              <w:t>4</w:t>
            </w:r>
          </w:p>
        </w:tc>
        <w:tc>
          <w:tcPr>
            <w:tcW w:w="1459" w:type="dxa"/>
          </w:tcPr>
          <w:p w:rsidR="004609F2" w:rsidRPr="0051397E" w:rsidRDefault="003132A4" w:rsidP="004609F2">
            <w:pPr>
              <w:spacing w:line="360" w:lineRule="auto"/>
              <w:jc w:val="center"/>
              <w:rPr>
                <w:rFonts w:ascii="Arial" w:hAnsi="Arial" w:cs="Arial"/>
                <w:b/>
                <w:lang w:val="es-MX"/>
              </w:rPr>
            </w:pPr>
            <w:r w:rsidRPr="0051397E">
              <w:rPr>
                <w:rFonts w:ascii="Arial" w:hAnsi="Arial" w:cs="Arial"/>
                <w:b/>
                <w:lang w:val="es-MX"/>
              </w:rPr>
              <w:t>5</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r>
              <w:rPr>
                <w:rFonts w:ascii="Arial" w:hAnsi="Arial" w:cs="Arial"/>
                <w:lang w:val="es-MX"/>
              </w:rPr>
              <w:t>INICIATIVAS PARA CORREGIR</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4,5</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7,8</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11</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15</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20</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r>
              <w:rPr>
                <w:rFonts w:ascii="Arial" w:hAnsi="Arial" w:cs="Arial"/>
                <w:lang w:val="es-MX"/>
              </w:rPr>
              <w:t>INICIATIVAS PARA MEJORAR</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1,3</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6</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9, 10, 14</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17, 18</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21</w:t>
            </w:r>
          </w:p>
        </w:tc>
      </w:tr>
      <w:tr w:rsidR="004609F2" w:rsidTr="00597699">
        <w:trPr>
          <w:jc w:val="center"/>
        </w:trPr>
        <w:tc>
          <w:tcPr>
            <w:tcW w:w="1739" w:type="dxa"/>
          </w:tcPr>
          <w:p w:rsidR="004609F2" w:rsidRDefault="004609F2" w:rsidP="00401EB9">
            <w:pPr>
              <w:spacing w:line="360" w:lineRule="auto"/>
              <w:rPr>
                <w:rFonts w:ascii="Arial" w:hAnsi="Arial" w:cs="Arial"/>
                <w:lang w:val="es-MX"/>
              </w:rPr>
            </w:pPr>
            <w:r>
              <w:rPr>
                <w:rFonts w:ascii="Arial" w:hAnsi="Arial" w:cs="Arial"/>
                <w:lang w:val="es-MX"/>
              </w:rPr>
              <w:t>INICIATIVAS PARA INNNOVAR</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2</w:t>
            </w:r>
          </w:p>
        </w:tc>
        <w:tc>
          <w:tcPr>
            <w:tcW w:w="1459" w:type="dxa"/>
            <w:vAlign w:val="center"/>
          </w:tcPr>
          <w:p w:rsidR="004609F2" w:rsidRPr="00CF6C20" w:rsidRDefault="004609F2" w:rsidP="00CF6C20">
            <w:pPr>
              <w:spacing w:line="360" w:lineRule="auto"/>
              <w:jc w:val="center"/>
              <w:rPr>
                <w:rFonts w:ascii="Arial" w:hAnsi="Arial" w:cs="Arial"/>
                <w:lang w:val="es-MX"/>
              </w:rPr>
            </w:pP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12, 13</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16</w:t>
            </w:r>
          </w:p>
        </w:tc>
        <w:tc>
          <w:tcPr>
            <w:tcW w:w="1459" w:type="dxa"/>
            <w:vAlign w:val="center"/>
          </w:tcPr>
          <w:p w:rsidR="004609F2" w:rsidRPr="00CF6C20" w:rsidRDefault="00CF6C20" w:rsidP="00CF6C20">
            <w:pPr>
              <w:spacing w:line="360" w:lineRule="auto"/>
              <w:jc w:val="center"/>
              <w:rPr>
                <w:rFonts w:ascii="Arial" w:hAnsi="Arial" w:cs="Arial"/>
                <w:lang w:val="es-MX"/>
              </w:rPr>
            </w:pPr>
            <w:r w:rsidRPr="00CF6C20">
              <w:rPr>
                <w:rFonts w:ascii="Arial" w:hAnsi="Arial" w:cs="Arial"/>
                <w:lang w:val="es-MX"/>
              </w:rPr>
              <w:t>19</w:t>
            </w:r>
          </w:p>
        </w:tc>
      </w:tr>
    </w:tbl>
    <w:p w:rsidR="000E4DEE" w:rsidRDefault="000E4DEE"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4609F2" w:rsidRDefault="004609F2" w:rsidP="00401EB9">
      <w:pPr>
        <w:spacing w:after="0" w:line="360" w:lineRule="auto"/>
        <w:ind w:left="360"/>
        <w:rPr>
          <w:rFonts w:ascii="Arial" w:hAnsi="Arial" w:cs="Arial"/>
          <w:lang w:val="es-MX"/>
        </w:rPr>
      </w:pPr>
    </w:p>
    <w:p w:rsidR="004609F2" w:rsidRDefault="004609F2"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p>
    <w:p w:rsidR="00555BB0" w:rsidRDefault="00555BB0" w:rsidP="00401EB9">
      <w:pPr>
        <w:spacing w:after="0" w:line="360" w:lineRule="auto"/>
        <w:ind w:left="360"/>
        <w:rPr>
          <w:rFonts w:ascii="Arial" w:hAnsi="Arial" w:cs="Arial"/>
          <w:lang w:val="es-MX"/>
        </w:rPr>
      </w:pPr>
      <w:r>
        <w:rPr>
          <w:rFonts w:ascii="Arial" w:hAnsi="Arial" w:cs="Arial"/>
          <w:lang w:val="es-MX"/>
        </w:rPr>
        <w:t>MATRIZ DE PRIORIDAD DE LAS INICIATIVAS:</w:t>
      </w:r>
    </w:p>
    <w:p w:rsidR="00555BB0" w:rsidRDefault="00555BB0" w:rsidP="00401EB9">
      <w:pPr>
        <w:spacing w:after="0" w:line="360" w:lineRule="auto"/>
        <w:ind w:left="360"/>
        <w:rPr>
          <w:rFonts w:ascii="Arial" w:hAnsi="Arial" w:cs="Arial"/>
          <w:lang w:val="es-MX"/>
        </w:rPr>
      </w:pPr>
    </w:p>
    <w:p w:rsidR="004609F2" w:rsidRDefault="00555BB0" w:rsidP="00401EB9">
      <w:pPr>
        <w:spacing w:after="0" w:line="360" w:lineRule="auto"/>
        <w:ind w:left="360"/>
        <w:rPr>
          <w:rFonts w:ascii="Arial" w:hAnsi="Arial" w:cs="Arial"/>
          <w:lang w:val="es-MX"/>
        </w:rPr>
      </w:pPr>
      <w:r>
        <w:rPr>
          <w:rFonts w:ascii="Arial" w:hAnsi="Arial" w:cs="Arial"/>
          <w:noProof/>
          <w:lang w:val="es-MX" w:eastAsia="es-MX"/>
        </w:rPr>
        <w:drawing>
          <wp:inline distT="0" distB="0" distL="0" distR="0" wp14:anchorId="0F5FF6FD" wp14:editId="6F93069F">
            <wp:extent cx="7170725" cy="4433103"/>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171115" cy="4433344"/>
                    </a:xfrm>
                    <a:prstGeom prst="rect">
                      <a:avLst/>
                    </a:prstGeom>
                    <a:noFill/>
                    <a:ln>
                      <a:noFill/>
                    </a:ln>
                  </pic:spPr>
                </pic:pic>
              </a:graphicData>
            </a:graphic>
          </wp:inline>
        </w:drawing>
      </w:r>
    </w:p>
    <w:sectPr w:rsidR="004609F2" w:rsidSect="003132A4">
      <w:pgSz w:w="15840" w:h="12240" w:orient="landscape"/>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87244"/>
    <w:multiLevelType w:val="hybridMultilevel"/>
    <w:tmpl w:val="837234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40849BA"/>
    <w:multiLevelType w:val="hybridMultilevel"/>
    <w:tmpl w:val="3D52DF7A"/>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F167A71"/>
    <w:multiLevelType w:val="hybridMultilevel"/>
    <w:tmpl w:val="4CB65A10"/>
    <w:lvl w:ilvl="0" w:tplc="39F612D2">
      <w:start w:val="1"/>
      <w:numFmt w:val="lowerLetter"/>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
    <w:nsid w:val="2891018A"/>
    <w:multiLevelType w:val="hybridMultilevel"/>
    <w:tmpl w:val="77382EEC"/>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4">
    <w:nsid w:val="2B1460EF"/>
    <w:multiLevelType w:val="hybridMultilevel"/>
    <w:tmpl w:val="13C6FB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31CE6BA9"/>
    <w:multiLevelType w:val="hybridMultilevel"/>
    <w:tmpl w:val="0DE42D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33CE1E41"/>
    <w:multiLevelType w:val="hybridMultilevel"/>
    <w:tmpl w:val="6C8A8B2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A3F3BE5"/>
    <w:multiLevelType w:val="hybridMultilevel"/>
    <w:tmpl w:val="0B7290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E03405B"/>
    <w:multiLevelType w:val="hybridMultilevel"/>
    <w:tmpl w:val="D23CDC2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40831DBC"/>
    <w:multiLevelType w:val="hybridMultilevel"/>
    <w:tmpl w:val="7A6A900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44594543"/>
    <w:multiLevelType w:val="hybridMultilevel"/>
    <w:tmpl w:val="B718CA32"/>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CEF2B48"/>
    <w:multiLevelType w:val="hybridMultilevel"/>
    <w:tmpl w:val="8AFC6BAE"/>
    <w:lvl w:ilvl="0" w:tplc="19EE1B46">
      <w:start w:val="1"/>
      <w:numFmt w:val="upperLetter"/>
      <w:lvlText w:val="(%1)"/>
      <w:lvlJc w:val="left"/>
      <w:pPr>
        <w:ind w:left="2130" w:hanging="360"/>
      </w:pPr>
      <w:rPr>
        <w:rFonts w:hint="default"/>
      </w:rPr>
    </w:lvl>
    <w:lvl w:ilvl="1" w:tplc="080A0019" w:tentative="1">
      <w:start w:val="1"/>
      <w:numFmt w:val="lowerLetter"/>
      <w:lvlText w:val="%2."/>
      <w:lvlJc w:val="left"/>
      <w:pPr>
        <w:ind w:left="2850" w:hanging="360"/>
      </w:pPr>
    </w:lvl>
    <w:lvl w:ilvl="2" w:tplc="080A001B" w:tentative="1">
      <w:start w:val="1"/>
      <w:numFmt w:val="lowerRoman"/>
      <w:lvlText w:val="%3."/>
      <w:lvlJc w:val="right"/>
      <w:pPr>
        <w:ind w:left="3570" w:hanging="180"/>
      </w:pPr>
    </w:lvl>
    <w:lvl w:ilvl="3" w:tplc="080A000F" w:tentative="1">
      <w:start w:val="1"/>
      <w:numFmt w:val="decimal"/>
      <w:lvlText w:val="%4."/>
      <w:lvlJc w:val="left"/>
      <w:pPr>
        <w:ind w:left="4290" w:hanging="360"/>
      </w:pPr>
    </w:lvl>
    <w:lvl w:ilvl="4" w:tplc="080A0019" w:tentative="1">
      <w:start w:val="1"/>
      <w:numFmt w:val="lowerLetter"/>
      <w:lvlText w:val="%5."/>
      <w:lvlJc w:val="left"/>
      <w:pPr>
        <w:ind w:left="5010" w:hanging="360"/>
      </w:pPr>
    </w:lvl>
    <w:lvl w:ilvl="5" w:tplc="080A001B" w:tentative="1">
      <w:start w:val="1"/>
      <w:numFmt w:val="lowerRoman"/>
      <w:lvlText w:val="%6."/>
      <w:lvlJc w:val="right"/>
      <w:pPr>
        <w:ind w:left="5730" w:hanging="180"/>
      </w:pPr>
    </w:lvl>
    <w:lvl w:ilvl="6" w:tplc="080A000F" w:tentative="1">
      <w:start w:val="1"/>
      <w:numFmt w:val="decimal"/>
      <w:lvlText w:val="%7."/>
      <w:lvlJc w:val="left"/>
      <w:pPr>
        <w:ind w:left="6450" w:hanging="360"/>
      </w:pPr>
    </w:lvl>
    <w:lvl w:ilvl="7" w:tplc="080A0019" w:tentative="1">
      <w:start w:val="1"/>
      <w:numFmt w:val="lowerLetter"/>
      <w:lvlText w:val="%8."/>
      <w:lvlJc w:val="left"/>
      <w:pPr>
        <w:ind w:left="7170" w:hanging="360"/>
      </w:pPr>
    </w:lvl>
    <w:lvl w:ilvl="8" w:tplc="080A001B" w:tentative="1">
      <w:start w:val="1"/>
      <w:numFmt w:val="lowerRoman"/>
      <w:lvlText w:val="%9."/>
      <w:lvlJc w:val="right"/>
      <w:pPr>
        <w:ind w:left="7890" w:hanging="180"/>
      </w:pPr>
    </w:lvl>
  </w:abstractNum>
  <w:abstractNum w:abstractNumId="12">
    <w:nsid w:val="587F3747"/>
    <w:multiLevelType w:val="hybridMultilevel"/>
    <w:tmpl w:val="366A0D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2E10B2F"/>
    <w:multiLevelType w:val="hybridMultilevel"/>
    <w:tmpl w:val="179C1CC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74E70B3A"/>
    <w:multiLevelType w:val="hybridMultilevel"/>
    <w:tmpl w:val="B63EF75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nsid w:val="757A2DBF"/>
    <w:multiLevelType w:val="hybridMultilevel"/>
    <w:tmpl w:val="5FA24BE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6"/>
  </w:num>
  <w:num w:numId="4">
    <w:abstractNumId w:val="2"/>
  </w:num>
  <w:num w:numId="5">
    <w:abstractNumId w:val="1"/>
  </w:num>
  <w:num w:numId="6">
    <w:abstractNumId w:val="14"/>
  </w:num>
  <w:num w:numId="7">
    <w:abstractNumId w:val="13"/>
  </w:num>
  <w:num w:numId="8">
    <w:abstractNumId w:val="8"/>
  </w:num>
  <w:num w:numId="9">
    <w:abstractNumId w:val="9"/>
  </w:num>
  <w:num w:numId="10">
    <w:abstractNumId w:val="3"/>
  </w:num>
  <w:num w:numId="11">
    <w:abstractNumId w:val="0"/>
  </w:num>
  <w:num w:numId="12">
    <w:abstractNumId w:val="12"/>
  </w:num>
  <w:num w:numId="13">
    <w:abstractNumId w:val="5"/>
  </w:num>
  <w:num w:numId="14">
    <w:abstractNumId w:val="15"/>
  </w:num>
  <w:num w:numId="15">
    <w:abstractNumId w:val="4"/>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2C7D"/>
    <w:rsid w:val="00014E38"/>
    <w:rsid w:val="00016C40"/>
    <w:rsid w:val="000178C0"/>
    <w:rsid w:val="00033ED4"/>
    <w:rsid w:val="00065E3E"/>
    <w:rsid w:val="00093825"/>
    <w:rsid w:val="000E1444"/>
    <w:rsid w:val="000E4DEE"/>
    <w:rsid w:val="001428AC"/>
    <w:rsid w:val="001952F6"/>
    <w:rsid w:val="001A0757"/>
    <w:rsid w:val="001C31CA"/>
    <w:rsid w:val="001D58A2"/>
    <w:rsid w:val="00257F14"/>
    <w:rsid w:val="002718C9"/>
    <w:rsid w:val="003132A4"/>
    <w:rsid w:val="00345A00"/>
    <w:rsid w:val="00350F9C"/>
    <w:rsid w:val="00373388"/>
    <w:rsid w:val="003D3B9E"/>
    <w:rsid w:val="00401EB9"/>
    <w:rsid w:val="004459FD"/>
    <w:rsid w:val="004609F2"/>
    <w:rsid w:val="004736D6"/>
    <w:rsid w:val="004739A9"/>
    <w:rsid w:val="00492D5D"/>
    <w:rsid w:val="004B56B4"/>
    <w:rsid w:val="004E0202"/>
    <w:rsid w:val="0051397E"/>
    <w:rsid w:val="00531328"/>
    <w:rsid w:val="005320E2"/>
    <w:rsid w:val="00545085"/>
    <w:rsid w:val="0054571E"/>
    <w:rsid w:val="0055290E"/>
    <w:rsid w:val="00555BB0"/>
    <w:rsid w:val="00597699"/>
    <w:rsid w:val="005A7BE4"/>
    <w:rsid w:val="005B084C"/>
    <w:rsid w:val="005C08A7"/>
    <w:rsid w:val="00604A4C"/>
    <w:rsid w:val="0062153D"/>
    <w:rsid w:val="00701783"/>
    <w:rsid w:val="00705872"/>
    <w:rsid w:val="00710EF2"/>
    <w:rsid w:val="0072385C"/>
    <w:rsid w:val="00746E4B"/>
    <w:rsid w:val="00747138"/>
    <w:rsid w:val="007B6CCE"/>
    <w:rsid w:val="007D505A"/>
    <w:rsid w:val="007E26A0"/>
    <w:rsid w:val="007E77EB"/>
    <w:rsid w:val="00832296"/>
    <w:rsid w:val="0086356E"/>
    <w:rsid w:val="00876902"/>
    <w:rsid w:val="008A78A6"/>
    <w:rsid w:val="009226A2"/>
    <w:rsid w:val="00980568"/>
    <w:rsid w:val="009B4F4C"/>
    <w:rsid w:val="009D3177"/>
    <w:rsid w:val="00A06060"/>
    <w:rsid w:val="00A41912"/>
    <w:rsid w:val="00A55277"/>
    <w:rsid w:val="00A56188"/>
    <w:rsid w:val="00A6169C"/>
    <w:rsid w:val="00AD707D"/>
    <w:rsid w:val="00AE33BA"/>
    <w:rsid w:val="00B0329C"/>
    <w:rsid w:val="00B0495F"/>
    <w:rsid w:val="00B31CCA"/>
    <w:rsid w:val="00B46B2E"/>
    <w:rsid w:val="00B52C50"/>
    <w:rsid w:val="00B629F1"/>
    <w:rsid w:val="00B70C60"/>
    <w:rsid w:val="00B94F39"/>
    <w:rsid w:val="00BC26C3"/>
    <w:rsid w:val="00BE0AE2"/>
    <w:rsid w:val="00BE581B"/>
    <w:rsid w:val="00C72B24"/>
    <w:rsid w:val="00C82C7D"/>
    <w:rsid w:val="00CA4DB7"/>
    <w:rsid w:val="00CC64FA"/>
    <w:rsid w:val="00CF6C20"/>
    <w:rsid w:val="00D5700C"/>
    <w:rsid w:val="00D8769A"/>
    <w:rsid w:val="00DA695A"/>
    <w:rsid w:val="00DF6F46"/>
    <w:rsid w:val="00E01EF8"/>
    <w:rsid w:val="00E02B08"/>
    <w:rsid w:val="00EE5170"/>
    <w:rsid w:val="00F13F4E"/>
    <w:rsid w:val="00F16C54"/>
    <w:rsid w:val="00F93546"/>
    <w:rsid w:val="00F94AC3"/>
    <w:rsid w:val="00FA2D60"/>
    <w:rsid w:val="00FA66AB"/>
    <w:rsid w:val="00FC7C0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DB7"/>
    <w:pPr>
      <w:ind w:left="720"/>
      <w:contextualSpacing/>
    </w:pPr>
  </w:style>
  <w:style w:type="paragraph" w:styleId="Textodeglobo">
    <w:name w:val="Balloon Text"/>
    <w:basedOn w:val="Normal"/>
    <w:link w:val="TextodegloboCar"/>
    <w:uiPriority w:val="99"/>
    <w:semiHidden/>
    <w:unhideWhenUsed/>
    <w:rsid w:val="005139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397E"/>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62153D"/>
  </w:style>
  <w:style w:type="character" w:styleId="nfasis">
    <w:name w:val="Emphasis"/>
    <w:basedOn w:val="Fuentedeprrafopredeter"/>
    <w:uiPriority w:val="20"/>
    <w:qFormat/>
    <w:rsid w:val="0062153D"/>
    <w:rPr>
      <w:i/>
      <w:iCs/>
    </w:rPr>
  </w:style>
  <w:style w:type="table" w:styleId="Tablaconcuadrcula">
    <w:name w:val="Table Grid"/>
    <w:basedOn w:val="Tablanormal"/>
    <w:uiPriority w:val="59"/>
    <w:rsid w:val="00604A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A4DB7"/>
    <w:pPr>
      <w:ind w:left="720"/>
      <w:contextualSpacing/>
    </w:pPr>
  </w:style>
  <w:style w:type="paragraph" w:styleId="Textodeglobo">
    <w:name w:val="Balloon Text"/>
    <w:basedOn w:val="Normal"/>
    <w:link w:val="TextodegloboCar"/>
    <w:uiPriority w:val="99"/>
    <w:semiHidden/>
    <w:unhideWhenUsed/>
    <w:rsid w:val="0051397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1397E"/>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24F0C8-A616-4C6A-AAF2-FD81B0A35E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350</TotalTime>
  <Pages>15</Pages>
  <Words>2648</Words>
  <Characters>14566</Characters>
  <Application>Microsoft Office Word</Application>
  <DocSecurity>0</DocSecurity>
  <Lines>121</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Cesar Alejandro Villegas Espindola</dc:creator>
  <cp:keywords/>
  <dc:description/>
  <cp:lastModifiedBy>JESUS MARTINEZ VAZQUEZ</cp:lastModifiedBy>
  <cp:revision>6</cp:revision>
  <dcterms:created xsi:type="dcterms:W3CDTF">2014-11-21T06:16:00Z</dcterms:created>
  <dcterms:modified xsi:type="dcterms:W3CDTF">2014-11-25T07:04:00Z</dcterms:modified>
</cp:coreProperties>
</file>