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536" w:rsidRDefault="00F12536" w:rsidP="00F12536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16D40828" wp14:editId="5F49B6C7">
            <wp:extent cx="2852420" cy="1064260"/>
            <wp:effectExtent l="0" t="0" r="5080" b="2540"/>
            <wp:docPr id="2" name="Imagen 2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536" w:rsidRDefault="00F12536" w:rsidP="00F12536">
      <w:pPr>
        <w:jc w:val="center"/>
        <w:rPr>
          <w:rFonts w:ascii="Arial" w:hAnsi="Arial" w:cs="Arial"/>
          <w:sz w:val="28"/>
          <w:szCs w:val="28"/>
        </w:rPr>
      </w:pPr>
    </w:p>
    <w:p w:rsidR="00F12536" w:rsidRPr="0021484C" w:rsidRDefault="00F12536" w:rsidP="00F12536">
      <w:pPr>
        <w:jc w:val="center"/>
        <w:rPr>
          <w:rFonts w:ascii="Arial" w:hAnsi="Arial" w:cs="Arial"/>
          <w:b/>
          <w:sz w:val="28"/>
          <w:szCs w:val="28"/>
        </w:rPr>
      </w:pPr>
      <w:r w:rsidRPr="0021484C">
        <w:rPr>
          <w:rFonts w:ascii="Arial" w:hAnsi="Arial" w:cs="Arial"/>
          <w:b/>
          <w:sz w:val="28"/>
          <w:szCs w:val="28"/>
        </w:rPr>
        <w:t>INSTITUTO DE ADMINISTRACION PÚBLICA DEL ESTADO DE CHIAPAS</w:t>
      </w:r>
    </w:p>
    <w:p w:rsidR="00F12536" w:rsidRPr="00E44B8C" w:rsidRDefault="00F12536" w:rsidP="00F12536">
      <w:pPr>
        <w:jc w:val="center"/>
        <w:rPr>
          <w:rFonts w:ascii="Arial" w:hAnsi="Arial" w:cs="Arial"/>
          <w:sz w:val="28"/>
          <w:szCs w:val="28"/>
        </w:rPr>
      </w:pPr>
    </w:p>
    <w:p w:rsidR="00F12536" w:rsidRPr="00E44B8C" w:rsidRDefault="00F12536" w:rsidP="00F12536">
      <w:pPr>
        <w:jc w:val="center"/>
        <w:rPr>
          <w:rFonts w:ascii="Arial" w:hAnsi="Arial" w:cs="Arial"/>
          <w:sz w:val="28"/>
          <w:szCs w:val="28"/>
        </w:rPr>
      </w:pPr>
      <w:r w:rsidRPr="00E44B8C">
        <w:rPr>
          <w:rFonts w:ascii="Arial" w:hAnsi="Arial" w:cs="Arial"/>
          <w:sz w:val="28"/>
          <w:szCs w:val="28"/>
        </w:rPr>
        <w:t>MAESTRIA EN ADMINISTRACION Y POLITICAS PÚBLICAS</w:t>
      </w:r>
    </w:p>
    <w:p w:rsidR="00F12536" w:rsidRPr="00E44B8C" w:rsidRDefault="00F12536" w:rsidP="00F12536">
      <w:pPr>
        <w:jc w:val="center"/>
        <w:rPr>
          <w:rFonts w:ascii="Arial" w:hAnsi="Arial" w:cs="Arial"/>
          <w:sz w:val="28"/>
          <w:szCs w:val="28"/>
        </w:rPr>
      </w:pPr>
    </w:p>
    <w:p w:rsidR="00F12536" w:rsidRPr="00E44B8C" w:rsidRDefault="00F12536" w:rsidP="00F12536">
      <w:pPr>
        <w:jc w:val="center"/>
        <w:rPr>
          <w:rFonts w:ascii="Arial" w:hAnsi="Arial" w:cs="Arial"/>
          <w:sz w:val="28"/>
          <w:szCs w:val="28"/>
        </w:rPr>
      </w:pPr>
      <w:r w:rsidRPr="00E44B8C">
        <w:rPr>
          <w:rFonts w:ascii="Arial" w:hAnsi="Arial" w:cs="Arial"/>
          <w:sz w:val="28"/>
          <w:szCs w:val="28"/>
        </w:rPr>
        <w:t>DOCENTE</w:t>
      </w:r>
      <w:r>
        <w:rPr>
          <w:rFonts w:ascii="Arial" w:hAnsi="Arial" w:cs="Arial"/>
          <w:sz w:val="28"/>
          <w:szCs w:val="28"/>
        </w:rPr>
        <w:t>:</w:t>
      </w:r>
    </w:p>
    <w:p w:rsidR="00F12536" w:rsidRPr="00E44B8C" w:rsidRDefault="00F12536" w:rsidP="00F1253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Dr. ANTONIO PEREZ GOMEZ</w:t>
      </w:r>
    </w:p>
    <w:p w:rsidR="00F12536" w:rsidRDefault="00F12536" w:rsidP="00F12536">
      <w:pPr>
        <w:jc w:val="center"/>
        <w:rPr>
          <w:rFonts w:ascii="Arial" w:hAnsi="Arial" w:cs="Arial"/>
          <w:sz w:val="28"/>
          <w:szCs w:val="28"/>
        </w:rPr>
      </w:pPr>
    </w:p>
    <w:p w:rsidR="00F12536" w:rsidRDefault="00F12536" w:rsidP="00F1253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MATERIA:</w:t>
      </w:r>
    </w:p>
    <w:p w:rsidR="00F12536" w:rsidRDefault="00B30EB7" w:rsidP="00F1253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PLANEACION ESTRATEGICA</w:t>
      </w:r>
      <w:bookmarkStart w:id="0" w:name="_GoBack"/>
      <w:bookmarkEnd w:id="0"/>
    </w:p>
    <w:p w:rsidR="00F12536" w:rsidRPr="00E44B8C" w:rsidRDefault="00F12536" w:rsidP="00F12536">
      <w:pPr>
        <w:jc w:val="center"/>
        <w:rPr>
          <w:rFonts w:ascii="Arial" w:hAnsi="Arial" w:cs="Arial"/>
          <w:sz w:val="28"/>
          <w:szCs w:val="28"/>
        </w:rPr>
      </w:pPr>
    </w:p>
    <w:p w:rsidR="00F12536" w:rsidRPr="00E44B8C" w:rsidRDefault="00F12536" w:rsidP="00F1253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ACTIVIDAD 9:</w:t>
      </w:r>
    </w:p>
    <w:p w:rsidR="00F12536" w:rsidRPr="00E44B8C" w:rsidRDefault="00F12536" w:rsidP="00F1253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LECTURA CAPITULO 6: TOMA DE DECISIONES</w:t>
      </w:r>
    </w:p>
    <w:p w:rsidR="00F12536" w:rsidRPr="00E44B8C" w:rsidRDefault="00F12536" w:rsidP="00F12536">
      <w:pPr>
        <w:jc w:val="center"/>
        <w:rPr>
          <w:rFonts w:ascii="Arial" w:hAnsi="Arial" w:cs="Arial"/>
          <w:sz w:val="28"/>
          <w:szCs w:val="28"/>
        </w:rPr>
      </w:pPr>
    </w:p>
    <w:p w:rsidR="00F12536" w:rsidRDefault="00F12536" w:rsidP="00F12536">
      <w:pPr>
        <w:jc w:val="center"/>
        <w:rPr>
          <w:rFonts w:ascii="Arial" w:hAnsi="Arial" w:cs="Arial"/>
          <w:sz w:val="28"/>
          <w:szCs w:val="28"/>
        </w:rPr>
      </w:pPr>
      <w:r w:rsidRPr="00E44B8C">
        <w:rPr>
          <w:rFonts w:ascii="Arial" w:hAnsi="Arial" w:cs="Arial"/>
          <w:sz w:val="28"/>
          <w:szCs w:val="28"/>
        </w:rPr>
        <w:t>ALUMNO</w:t>
      </w:r>
    </w:p>
    <w:p w:rsidR="00F12536" w:rsidRPr="00E44B8C" w:rsidRDefault="00F12536" w:rsidP="00F12536">
      <w:pPr>
        <w:jc w:val="center"/>
        <w:rPr>
          <w:rFonts w:ascii="Arial" w:hAnsi="Arial" w:cs="Arial"/>
          <w:sz w:val="28"/>
          <w:szCs w:val="28"/>
        </w:rPr>
      </w:pPr>
      <w:r w:rsidRPr="00E44B8C">
        <w:rPr>
          <w:rFonts w:ascii="Arial" w:hAnsi="Arial" w:cs="Arial"/>
          <w:sz w:val="28"/>
          <w:szCs w:val="28"/>
        </w:rPr>
        <w:t xml:space="preserve">ING. </w:t>
      </w:r>
      <w:r>
        <w:rPr>
          <w:rFonts w:ascii="Arial" w:hAnsi="Arial" w:cs="Arial"/>
          <w:sz w:val="28"/>
          <w:szCs w:val="28"/>
        </w:rPr>
        <w:t>DARIO CUETO REYES</w:t>
      </w:r>
    </w:p>
    <w:p w:rsidR="00F12536" w:rsidRPr="00E44B8C" w:rsidRDefault="00F12536" w:rsidP="00F12536">
      <w:pPr>
        <w:jc w:val="center"/>
        <w:rPr>
          <w:rFonts w:ascii="Arial" w:hAnsi="Arial" w:cs="Arial"/>
          <w:sz w:val="28"/>
          <w:szCs w:val="28"/>
        </w:rPr>
      </w:pPr>
    </w:p>
    <w:p w:rsidR="00F12536" w:rsidRPr="00E44B8C" w:rsidRDefault="00F12536" w:rsidP="00F12536">
      <w:pPr>
        <w:jc w:val="center"/>
        <w:rPr>
          <w:rFonts w:ascii="Arial" w:hAnsi="Arial" w:cs="Arial"/>
          <w:sz w:val="28"/>
          <w:szCs w:val="28"/>
        </w:rPr>
      </w:pPr>
    </w:p>
    <w:p w:rsidR="00F12536" w:rsidRDefault="00F12536" w:rsidP="00F12536">
      <w:pPr>
        <w:jc w:val="center"/>
        <w:rPr>
          <w:rFonts w:ascii="Arial" w:hAnsi="Arial" w:cs="Arial"/>
        </w:rPr>
      </w:pPr>
      <w:r w:rsidRPr="00E44B8C">
        <w:rPr>
          <w:rFonts w:ascii="Arial" w:hAnsi="Arial" w:cs="Arial"/>
        </w:rPr>
        <w:t xml:space="preserve">TAPACHULA DE CORDOVA Y ORDOÑES CHIAPAS A  </w:t>
      </w:r>
      <w:r>
        <w:rPr>
          <w:rFonts w:ascii="Arial" w:hAnsi="Arial" w:cs="Arial"/>
        </w:rPr>
        <w:t>26 DE NOVIEMBRE DE</w:t>
      </w:r>
      <w:r w:rsidRPr="00E44B8C">
        <w:rPr>
          <w:rFonts w:ascii="Arial" w:hAnsi="Arial" w:cs="Arial"/>
        </w:rPr>
        <w:t xml:space="preserve"> 2014</w:t>
      </w:r>
    </w:p>
    <w:p w:rsidR="00E61147" w:rsidRDefault="003548E1" w:rsidP="003548E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Este resumen tiene como propósito la consideración de alternativas estratégicas, luego del análisis y diagnostico, tanto interno como externo, teniendo claras las oportunidades y amenazas que presenta el medio ambiente, así como la definición clara y precisa de las áreas organizacionales que significan fuerzas y debilidades.</w:t>
      </w:r>
    </w:p>
    <w:p w:rsidR="003548E1" w:rsidRDefault="003548E1" w:rsidP="003548E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factor central que se debe determinar al principio de la formulación y selección de alternativas estratégicas, es decir definir donde se encuentra la organización y donde desean sus estrategas que </w:t>
      </w:r>
      <w:proofErr w:type="gramStart"/>
      <w:r>
        <w:rPr>
          <w:rFonts w:ascii="Arial" w:hAnsi="Arial" w:cs="Arial"/>
        </w:rPr>
        <w:t>esté</w:t>
      </w:r>
      <w:proofErr w:type="gramEnd"/>
      <w:r>
        <w:rPr>
          <w:rFonts w:ascii="Arial" w:hAnsi="Arial" w:cs="Arial"/>
        </w:rPr>
        <w:t>.</w:t>
      </w:r>
      <w:r w:rsidR="00C9029F">
        <w:rPr>
          <w:rFonts w:ascii="Arial" w:hAnsi="Arial" w:cs="Arial"/>
        </w:rPr>
        <w:t xml:space="preserve"> Los estrategas deben considerar cuestiones fundamentales como: ¿Cuál es nuestro giro, y cuál debería ser?, ¿debem</w:t>
      </w:r>
      <w:r w:rsidR="00A952D7">
        <w:rPr>
          <w:rFonts w:ascii="Arial" w:hAnsi="Arial" w:cs="Arial"/>
        </w:rPr>
        <w:t>os continuar con el mismo giro?,</w:t>
      </w:r>
      <w:r w:rsidR="00C9029F">
        <w:rPr>
          <w:rFonts w:ascii="Arial" w:hAnsi="Arial" w:cs="Arial"/>
        </w:rPr>
        <w:t xml:space="preserve"> </w:t>
      </w:r>
      <w:r w:rsidR="00A952D7">
        <w:rPr>
          <w:rFonts w:ascii="Arial" w:hAnsi="Arial" w:cs="Arial"/>
        </w:rPr>
        <w:t>Si</w:t>
      </w:r>
      <w:r w:rsidR="00C9029F">
        <w:rPr>
          <w:rFonts w:ascii="Arial" w:hAnsi="Arial" w:cs="Arial"/>
        </w:rPr>
        <w:t xml:space="preserve"> no debemos continuar, ¿debemos desincorporar parte de la organización, o liquidarla?, ¿debemos crecer? Si es </w:t>
      </w:r>
      <w:r w:rsidR="00411D68">
        <w:rPr>
          <w:rFonts w:ascii="Arial" w:hAnsi="Arial" w:cs="Arial"/>
        </w:rPr>
        <w:t>así ¿Cómo?, Entre otras más. Posteriormente establecer las alternativas más viables, decidir la mejor e implantarla.</w:t>
      </w:r>
    </w:p>
    <w:p w:rsidR="00411D68" w:rsidRDefault="00411D68" w:rsidP="003548E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capítulo, conocer los procesos que ocurren en la mente del decisor ante los problemas administrativos inherentes a la toma de decisiones es muy importante y son los siguientes:</w:t>
      </w:r>
    </w:p>
    <w:p w:rsidR="00411D68" w:rsidRDefault="00FF0675" w:rsidP="003548E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1. Naturaleza</w:t>
      </w:r>
      <w:r w:rsidR="00411D68">
        <w:rPr>
          <w:rFonts w:ascii="Arial" w:hAnsi="Arial" w:cs="Arial"/>
          <w:b/>
        </w:rPr>
        <w:t xml:space="preserve"> de la solución de problemas administrativos </w:t>
      </w:r>
      <w:r w:rsidR="00411D68">
        <w:rPr>
          <w:rFonts w:ascii="Arial" w:hAnsi="Arial" w:cs="Arial"/>
        </w:rPr>
        <w:t xml:space="preserve"> si se buscan valores económicos, las soluciones generalmente son a corto plazo, pero si se buscan soluciones de valores cuantitativos, generalmente son a largo plazo.</w:t>
      </w:r>
    </w:p>
    <w:p w:rsidR="00411D68" w:rsidRDefault="00411D68" w:rsidP="003548E1">
      <w:pPr>
        <w:spacing w:line="360" w:lineRule="auto"/>
        <w:jc w:val="both"/>
        <w:rPr>
          <w:rFonts w:ascii="Arial" w:hAnsi="Arial" w:cs="Arial"/>
        </w:rPr>
      </w:pPr>
      <w:r w:rsidRPr="00411D68">
        <w:rPr>
          <w:rFonts w:ascii="Arial" w:hAnsi="Arial" w:cs="Arial"/>
          <w:i/>
        </w:rPr>
        <w:t>Problemas y oportunidades</w:t>
      </w:r>
      <w:r w:rsidR="00667A03">
        <w:rPr>
          <w:rFonts w:ascii="Arial" w:hAnsi="Arial" w:cs="Arial"/>
        </w:rPr>
        <w:t>. Problemas es la situación que entorpece el logro de los objetivos, mientras que oportunidades es la situación que no solo ayuda a cumplir los objetivos de la organización, sino que además permiten rebasar dichos objetivos.</w:t>
      </w:r>
    </w:p>
    <w:p w:rsidR="00667A03" w:rsidRDefault="00667A03" w:rsidP="003548E1">
      <w:pPr>
        <w:spacing w:line="360" w:lineRule="auto"/>
        <w:jc w:val="both"/>
        <w:rPr>
          <w:rFonts w:ascii="Arial" w:hAnsi="Arial" w:cs="Arial"/>
        </w:rPr>
      </w:pPr>
      <w:r w:rsidRPr="00667A03">
        <w:rPr>
          <w:rFonts w:ascii="Arial" w:hAnsi="Arial" w:cs="Arial"/>
          <w:i/>
        </w:rPr>
        <w:t>Sistema decisorio</w:t>
      </w:r>
      <w:r>
        <w:rPr>
          <w:rFonts w:ascii="Arial" w:hAnsi="Arial" w:cs="Arial"/>
          <w:i/>
        </w:rPr>
        <w:t xml:space="preserve">. </w:t>
      </w:r>
      <w:r>
        <w:rPr>
          <w:rFonts w:ascii="Arial" w:hAnsi="Arial" w:cs="Arial"/>
        </w:rPr>
        <w:t>La toma de decisiones es un</w:t>
      </w:r>
      <w:r w:rsidR="000E73ED">
        <w:rPr>
          <w:rFonts w:ascii="Arial" w:hAnsi="Arial" w:cs="Arial"/>
        </w:rPr>
        <w:t xml:space="preserve"> subsistema que presenta: a) detección</w:t>
      </w:r>
      <w:r>
        <w:rPr>
          <w:rFonts w:ascii="Arial" w:hAnsi="Arial" w:cs="Arial"/>
        </w:rPr>
        <w:t xml:space="preserve"> de problemas y b) proceso racional de soluciones con sus áreas como son: toma de decisiones e implantación de la solución. </w:t>
      </w:r>
    </w:p>
    <w:p w:rsidR="004726F5" w:rsidRDefault="00FF0675" w:rsidP="00C8398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2. </w:t>
      </w:r>
      <w:r w:rsidR="003C0F39">
        <w:rPr>
          <w:rFonts w:ascii="Arial" w:hAnsi="Arial" w:cs="Arial"/>
          <w:b/>
        </w:rPr>
        <w:t xml:space="preserve">Proceso racional de solución de problemas </w:t>
      </w:r>
      <w:r w:rsidR="003C0F39">
        <w:rPr>
          <w:rFonts w:ascii="Arial" w:hAnsi="Arial" w:cs="Arial"/>
        </w:rPr>
        <w:t>la solución de problemas tiene un proceso cuyos pasos es conveniente conocer, pues permiten una mayor calidad en sus desiciones al decisor y son las siguientes:</w:t>
      </w:r>
      <w:r w:rsidR="00C83984">
        <w:rPr>
          <w:rFonts w:ascii="Arial" w:hAnsi="Arial" w:cs="Arial"/>
        </w:rPr>
        <w:t xml:space="preserve"> </w:t>
      </w:r>
      <w:r w:rsidR="004726F5" w:rsidRPr="00C83984">
        <w:rPr>
          <w:rFonts w:ascii="Arial" w:hAnsi="Arial" w:cs="Arial"/>
        </w:rPr>
        <w:t xml:space="preserve">Investigación </w:t>
      </w:r>
      <w:r w:rsidR="003C0F39" w:rsidRPr="00C83984">
        <w:rPr>
          <w:rFonts w:ascii="Arial" w:hAnsi="Arial" w:cs="Arial"/>
        </w:rPr>
        <w:t>de la situación</w:t>
      </w:r>
      <w:r w:rsidR="00C83984">
        <w:rPr>
          <w:rFonts w:ascii="Arial" w:hAnsi="Arial" w:cs="Arial"/>
        </w:rPr>
        <w:t xml:space="preserve">, </w:t>
      </w:r>
      <w:r w:rsidR="004726F5" w:rsidRPr="00C83984">
        <w:rPr>
          <w:rFonts w:ascii="Arial" w:hAnsi="Arial" w:cs="Arial"/>
        </w:rPr>
        <w:t>Desarrollo de alternativas</w:t>
      </w:r>
      <w:r w:rsidR="00C83984">
        <w:rPr>
          <w:rFonts w:ascii="Arial" w:hAnsi="Arial" w:cs="Arial"/>
        </w:rPr>
        <w:t xml:space="preserve">, </w:t>
      </w:r>
      <w:r w:rsidR="004726F5">
        <w:rPr>
          <w:rFonts w:ascii="Arial" w:hAnsi="Arial" w:cs="Arial"/>
        </w:rPr>
        <w:t xml:space="preserve">Evaluación de opiniones y selección </w:t>
      </w:r>
      <w:r w:rsidR="00C83984">
        <w:rPr>
          <w:rFonts w:ascii="Arial" w:hAnsi="Arial" w:cs="Arial"/>
        </w:rPr>
        <w:t xml:space="preserve">de la mejor y por ultimo </w:t>
      </w:r>
      <w:r w:rsidR="004726F5">
        <w:rPr>
          <w:rFonts w:ascii="Arial" w:hAnsi="Arial" w:cs="Arial"/>
        </w:rPr>
        <w:t xml:space="preserve">Poner en práctica y hacer el seguimiento. </w:t>
      </w:r>
    </w:p>
    <w:p w:rsidR="00C83984" w:rsidRPr="00685961" w:rsidRDefault="00FF0675" w:rsidP="00C83984">
      <w:pPr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b/>
        </w:rPr>
        <w:t xml:space="preserve">3. </w:t>
      </w:r>
      <w:r w:rsidR="00C83984" w:rsidRPr="00C83984">
        <w:rPr>
          <w:rFonts w:ascii="Arial" w:hAnsi="Arial" w:cs="Arial"/>
          <w:b/>
        </w:rPr>
        <w:t>Toma de desiciones</w:t>
      </w:r>
      <w:r w:rsidR="00C83984">
        <w:rPr>
          <w:rFonts w:ascii="Arial" w:hAnsi="Arial" w:cs="Arial"/>
          <w:b/>
        </w:rPr>
        <w:t xml:space="preserve"> </w:t>
      </w:r>
      <w:r w:rsidR="00C83984">
        <w:rPr>
          <w:rFonts w:ascii="Arial" w:hAnsi="Arial" w:cs="Arial"/>
        </w:rPr>
        <w:t xml:space="preserve">es el núcleo de la actividad administrativa,  ya que describe el proceso en virtud del cual una alternativa estratégica, se selecciona como la manera de aprovechar una oportunidad o sortear una situación problemática concreta. Las decisiones se dividen en: desiciones programadas estas se realizan constantemente y desiciones no programadas que se </w:t>
      </w:r>
      <w:r w:rsidR="00C83984">
        <w:rPr>
          <w:rFonts w:ascii="Arial" w:hAnsi="Arial" w:cs="Arial"/>
        </w:rPr>
        <w:lastRenderedPageBreak/>
        <w:t xml:space="preserve">toman una sola vez. </w:t>
      </w:r>
      <w:r w:rsidR="00685961">
        <w:rPr>
          <w:rFonts w:ascii="Arial" w:hAnsi="Arial" w:cs="Arial"/>
        </w:rPr>
        <w:t>Además de que existen técnicas en las tomas de desiciones y son: técnicas tradicionales y técnicas modernas.</w:t>
      </w:r>
    </w:p>
    <w:p w:rsidR="00C83984" w:rsidRDefault="00FF0675" w:rsidP="0068596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4. </w:t>
      </w:r>
      <w:r w:rsidR="00685961" w:rsidRPr="00685961">
        <w:rPr>
          <w:rFonts w:ascii="Arial" w:hAnsi="Arial" w:cs="Arial"/>
          <w:b/>
        </w:rPr>
        <w:t>Como  mejorar la eficiencia de la solución de problemas administrativos: Relación de la calidad objetiva y la aceptación</w:t>
      </w:r>
      <w:r w:rsidR="006F1322">
        <w:rPr>
          <w:rFonts w:ascii="Arial" w:hAnsi="Arial" w:cs="Arial"/>
          <w:b/>
        </w:rPr>
        <w:t xml:space="preserve"> </w:t>
      </w:r>
      <w:r w:rsidR="006F1322">
        <w:rPr>
          <w:rFonts w:ascii="Arial" w:hAnsi="Arial" w:cs="Arial"/>
        </w:rPr>
        <w:t>la relación que nos ocupa se refiere a la que guardan la calidad de la decisión y la aceptación de la misma por parte de los involucrados en dicha decisión.</w:t>
      </w:r>
    </w:p>
    <w:p w:rsidR="00A94BDC" w:rsidRDefault="00FF0675" w:rsidP="0068596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5. </w:t>
      </w:r>
      <w:r w:rsidR="00A94BDC">
        <w:rPr>
          <w:rFonts w:ascii="Arial" w:hAnsi="Arial" w:cs="Arial"/>
          <w:b/>
        </w:rPr>
        <w:t>Eficacia  e ineficiencia en la solución de problemas</w:t>
      </w:r>
      <w:r w:rsidR="00A94BDC">
        <w:rPr>
          <w:rFonts w:ascii="Arial" w:hAnsi="Arial" w:cs="Arial"/>
        </w:rPr>
        <w:t xml:space="preserve"> existen varias conductas que el estratega puede asumir ante una situación específica. Ante una situación problemática </w:t>
      </w:r>
      <w:r w:rsidR="005D1920">
        <w:rPr>
          <w:rFonts w:ascii="Arial" w:hAnsi="Arial" w:cs="Arial"/>
        </w:rPr>
        <w:t>se puede preguntar</w:t>
      </w:r>
      <w:r w:rsidR="00A94BDC">
        <w:rPr>
          <w:rFonts w:ascii="Arial" w:hAnsi="Arial" w:cs="Arial"/>
        </w:rPr>
        <w:t xml:space="preserve">, si no hago nada, ¿los riesgos son </w:t>
      </w:r>
      <w:r w:rsidR="005D1920">
        <w:rPr>
          <w:rFonts w:ascii="Arial" w:hAnsi="Arial" w:cs="Arial"/>
        </w:rPr>
        <w:t>serios?, si</w:t>
      </w:r>
      <w:r w:rsidR="00A94BDC">
        <w:rPr>
          <w:rFonts w:ascii="Arial" w:hAnsi="Arial" w:cs="Arial"/>
        </w:rPr>
        <w:t xml:space="preserve"> escojo la opción </w:t>
      </w:r>
      <w:r w:rsidR="005D1920">
        <w:rPr>
          <w:rFonts w:ascii="Arial" w:hAnsi="Arial" w:cs="Arial"/>
        </w:rPr>
        <w:t>más</w:t>
      </w:r>
      <w:r w:rsidR="00A94BDC">
        <w:rPr>
          <w:rFonts w:ascii="Arial" w:hAnsi="Arial" w:cs="Arial"/>
        </w:rPr>
        <w:t xml:space="preserve"> sencilla ¿Qué pasa? </w:t>
      </w:r>
      <w:r w:rsidR="005D1920">
        <w:rPr>
          <w:rFonts w:ascii="Arial" w:hAnsi="Arial" w:cs="Arial"/>
        </w:rPr>
        <w:t>, entre</w:t>
      </w:r>
      <w:r w:rsidR="00A94BDC">
        <w:rPr>
          <w:rFonts w:ascii="Arial" w:hAnsi="Arial" w:cs="Arial"/>
        </w:rPr>
        <w:t xml:space="preserve"> otra </w:t>
      </w:r>
      <w:r w:rsidR="005D1920">
        <w:rPr>
          <w:rFonts w:ascii="Arial" w:hAnsi="Arial" w:cs="Arial"/>
        </w:rPr>
        <w:t>más</w:t>
      </w:r>
      <w:r w:rsidR="00A94BDC">
        <w:rPr>
          <w:rFonts w:ascii="Arial" w:hAnsi="Arial" w:cs="Arial"/>
        </w:rPr>
        <w:t>.</w:t>
      </w:r>
    </w:p>
    <w:p w:rsidR="005D1920" w:rsidRDefault="00FF0675" w:rsidP="0068596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6. </w:t>
      </w:r>
      <w:r w:rsidR="005D1920">
        <w:rPr>
          <w:rFonts w:ascii="Arial" w:hAnsi="Arial" w:cs="Arial"/>
          <w:b/>
        </w:rPr>
        <w:t xml:space="preserve">Racionalidad limitada </w:t>
      </w:r>
      <w:r w:rsidR="005D1920">
        <w:rPr>
          <w:rFonts w:ascii="Arial" w:hAnsi="Arial" w:cs="Arial"/>
        </w:rPr>
        <w:t>es la imposibilidad práctica de obtener toda la información que pudiese considerarse pertinente para la toma de desiciones.</w:t>
      </w:r>
    </w:p>
    <w:p w:rsidR="005D1920" w:rsidRDefault="00FF0675" w:rsidP="0068596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7. </w:t>
      </w:r>
      <w:r w:rsidR="005D1920">
        <w:rPr>
          <w:rFonts w:ascii="Arial" w:hAnsi="Arial" w:cs="Arial"/>
          <w:b/>
        </w:rPr>
        <w:t xml:space="preserve">Superación de las barreras a la efectiva toma de desiciones </w:t>
      </w:r>
      <w:r w:rsidR="005D1920">
        <w:rPr>
          <w:rFonts w:ascii="Arial" w:hAnsi="Arial" w:cs="Arial"/>
        </w:rPr>
        <w:t>definir las barreras, cuando se ha definido surgen alternativas de solución, ante situaciones agobiantes el estratega  puede hacer:</w:t>
      </w:r>
      <w:r>
        <w:rPr>
          <w:rFonts w:ascii="Arial" w:hAnsi="Arial" w:cs="Arial"/>
        </w:rPr>
        <w:t xml:space="preserve"> </w:t>
      </w:r>
      <w:r w:rsidR="005D1920">
        <w:rPr>
          <w:rFonts w:ascii="Arial" w:hAnsi="Arial" w:cs="Arial"/>
        </w:rPr>
        <w:t>establecer prioridades,</w:t>
      </w:r>
      <w:r>
        <w:rPr>
          <w:rFonts w:ascii="Arial" w:hAnsi="Arial" w:cs="Arial"/>
        </w:rPr>
        <w:t xml:space="preserve"> </w:t>
      </w:r>
      <w:r w:rsidR="005D1920">
        <w:rPr>
          <w:rFonts w:ascii="Arial" w:hAnsi="Arial" w:cs="Arial"/>
        </w:rPr>
        <w:t>administrar el tiempo,</w:t>
      </w:r>
      <w:r>
        <w:rPr>
          <w:rFonts w:ascii="Arial" w:hAnsi="Arial" w:cs="Arial"/>
        </w:rPr>
        <w:t xml:space="preserve"> </w:t>
      </w:r>
      <w:r w:rsidR="005D1920">
        <w:rPr>
          <w:rFonts w:ascii="Arial" w:hAnsi="Arial" w:cs="Arial"/>
        </w:rPr>
        <w:t xml:space="preserve">proceder en forma </w:t>
      </w:r>
      <w:r>
        <w:rPr>
          <w:rFonts w:ascii="Arial" w:hAnsi="Arial" w:cs="Arial"/>
        </w:rPr>
        <w:t>metódica</w:t>
      </w:r>
      <w:r w:rsidR="005D1920">
        <w:rPr>
          <w:rFonts w:ascii="Arial" w:hAnsi="Arial" w:cs="Arial"/>
        </w:rPr>
        <w:t xml:space="preserve"> y cuidadosa.</w:t>
      </w:r>
    </w:p>
    <w:p w:rsidR="00A952D7" w:rsidRDefault="00A952D7" w:rsidP="00685961">
      <w:pPr>
        <w:spacing w:after="0" w:line="360" w:lineRule="auto"/>
        <w:jc w:val="both"/>
        <w:rPr>
          <w:rFonts w:ascii="Arial" w:hAnsi="Arial" w:cs="Arial"/>
          <w:b/>
        </w:rPr>
      </w:pPr>
    </w:p>
    <w:p w:rsidR="00A952D7" w:rsidRDefault="00A952D7" w:rsidP="00685961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Opinión respecto a la lectura</w:t>
      </w:r>
    </w:p>
    <w:p w:rsidR="00A952D7" w:rsidRDefault="00F12536" w:rsidP="00685961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Es importante este capítulo, ya que presenta de manera clara el contenido respecto a los procesos que conlleva la toma de decisiones ante los problemas administrativas</w:t>
      </w:r>
      <w:r w:rsidR="001133FC">
        <w:rPr>
          <w:rFonts w:ascii="Arial" w:hAnsi="Arial" w:cs="Arial"/>
        </w:rPr>
        <w:t>, que el estratega tiene que contemplar</w:t>
      </w:r>
      <w:r w:rsidR="00D05FFC">
        <w:rPr>
          <w:rFonts w:ascii="Arial" w:hAnsi="Arial" w:cs="Arial"/>
        </w:rPr>
        <w:t xml:space="preserve">, todo esto una vez conocido el medio ambiente , así como el ambiente interno de la organización. La toma de decisiones es relevante, ya que le permite al estratega considerar alternativas </w:t>
      </w:r>
      <w:r w:rsidR="00B67EEE">
        <w:rPr>
          <w:rFonts w:ascii="Arial" w:hAnsi="Arial" w:cs="Arial"/>
        </w:rPr>
        <w:t>estratégicas más viables</w:t>
      </w:r>
      <w:r w:rsidR="00D05FFC">
        <w:rPr>
          <w:rFonts w:ascii="Arial" w:hAnsi="Arial" w:cs="Arial"/>
        </w:rPr>
        <w:t>,</w:t>
      </w:r>
      <w:r w:rsidR="00B67EEE">
        <w:rPr>
          <w:rFonts w:ascii="Arial" w:hAnsi="Arial" w:cs="Arial"/>
        </w:rPr>
        <w:t xml:space="preserve"> decidir e implantarla la más adecuada, luego de sus respectivos análisis y diagnósticos</w:t>
      </w:r>
      <w:r w:rsidR="00D05FFC">
        <w:rPr>
          <w:rFonts w:ascii="Arial" w:hAnsi="Arial" w:cs="Arial"/>
        </w:rPr>
        <w:t xml:space="preserve"> </w:t>
      </w:r>
      <w:r w:rsidR="00B67EEE">
        <w:rPr>
          <w:rFonts w:ascii="Arial" w:hAnsi="Arial" w:cs="Arial"/>
        </w:rPr>
        <w:t>externos e internos.</w:t>
      </w:r>
    </w:p>
    <w:p w:rsidR="00A952D7" w:rsidRDefault="00A952D7" w:rsidP="00685961">
      <w:pPr>
        <w:spacing w:after="0" w:line="360" w:lineRule="auto"/>
        <w:jc w:val="both"/>
        <w:rPr>
          <w:rFonts w:ascii="Arial" w:hAnsi="Arial" w:cs="Arial"/>
          <w:b/>
        </w:rPr>
      </w:pPr>
    </w:p>
    <w:p w:rsidR="00A952D7" w:rsidRDefault="00A952D7" w:rsidP="00685961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Aplicación a mi área laboral</w:t>
      </w:r>
    </w:p>
    <w:p w:rsidR="00C83984" w:rsidRPr="00C83984" w:rsidRDefault="00B67EEE" w:rsidP="0068596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subsecretaria región X soconusco, es importante la toma de decisiones, ya que </w:t>
      </w:r>
      <w:r w:rsidR="00B30EB7">
        <w:rPr>
          <w:rFonts w:ascii="Arial" w:hAnsi="Arial" w:cs="Arial"/>
        </w:rPr>
        <w:t xml:space="preserve">dicha determinación implica procesos que tienen que llevarse a cabo como son definir el problema, identificar las alternativas estratégicas y seleccionar la que mejor se apegue. Es por ello, que para realizar todo el proceso es necesario conocer cuáles son mis fortalezas y debilidades dentro de la organización, para llevarla a buen puerto con las decisiones más adecuadas. </w:t>
      </w:r>
    </w:p>
    <w:p w:rsidR="00C9029F" w:rsidRDefault="00C9029F" w:rsidP="003548E1">
      <w:pPr>
        <w:spacing w:line="360" w:lineRule="auto"/>
        <w:jc w:val="both"/>
        <w:rPr>
          <w:rFonts w:ascii="Arial" w:hAnsi="Arial" w:cs="Arial"/>
        </w:rPr>
      </w:pPr>
    </w:p>
    <w:p w:rsidR="00C9029F" w:rsidRPr="003548E1" w:rsidRDefault="00C9029F" w:rsidP="003548E1">
      <w:pPr>
        <w:spacing w:line="360" w:lineRule="auto"/>
        <w:jc w:val="both"/>
        <w:rPr>
          <w:rFonts w:ascii="Arial" w:hAnsi="Arial" w:cs="Arial"/>
        </w:rPr>
      </w:pPr>
    </w:p>
    <w:sectPr w:rsidR="00C9029F" w:rsidRPr="003548E1" w:rsidSect="00B30EB7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10FC2"/>
    <w:multiLevelType w:val="hybridMultilevel"/>
    <w:tmpl w:val="3A6479F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34F99"/>
    <w:multiLevelType w:val="hybridMultilevel"/>
    <w:tmpl w:val="7220CE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548E1"/>
    <w:rsid w:val="000E73ED"/>
    <w:rsid w:val="001133FC"/>
    <w:rsid w:val="003548E1"/>
    <w:rsid w:val="003C0F39"/>
    <w:rsid w:val="00411D68"/>
    <w:rsid w:val="004726F5"/>
    <w:rsid w:val="005D1920"/>
    <w:rsid w:val="00667A03"/>
    <w:rsid w:val="00685961"/>
    <w:rsid w:val="006F1322"/>
    <w:rsid w:val="00A94BDC"/>
    <w:rsid w:val="00A952D7"/>
    <w:rsid w:val="00B30EB7"/>
    <w:rsid w:val="00B67EEE"/>
    <w:rsid w:val="00C83984"/>
    <w:rsid w:val="00C9029F"/>
    <w:rsid w:val="00D05FFC"/>
    <w:rsid w:val="00E03CD5"/>
    <w:rsid w:val="00E61147"/>
    <w:rsid w:val="00F12536"/>
    <w:rsid w:val="00FF0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4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F39"/>
    <w:pPr>
      <w:ind w:left="720"/>
      <w:contextualSpacing/>
    </w:pPr>
  </w:style>
  <w:style w:type="paragraph" w:customStyle="1" w:styleId="paragraph">
    <w:name w:val="paragraph"/>
    <w:basedOn w:val="Normal"/>
    <w:rsid w:val="00F12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op">
    <w:name w:val="eop"/>
    <w:basedOn w:val="Fuentedeprrafopredeter"/>
    <w:rsid w:val="00F12536"/>
  </w:style>
  <w:style w:type="character" w:customStyle="1" w:styleId="normaltextrun">
    <w:name w:val="normaltextrun"/>
    <w:basedOn w:val="Fuentedeprrafopredeter"/>
    <w:rsid w:val="00F12536"/>
  </w:style>
  <w:style w:type="paragraph" w:styleId="Textodeglobo">
    <w:name w:val="Balloon Text"/>
    <w:basedOn w:val="Normal"/>
    <w:link w:val="TextodegloboCar"/>
    <w:uiPriority w:val="99"/>
    <w:semiHidden/>
    <w:unhideWhenUsed/>
    <w:rsid w:val="00F12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5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Toby</cp:lastModifiedBy>
  <cp:revision>6</cp:revision>
  <dcterms:created xsi:type="dcterms:W3CDTF">2014-11-25T18:44:00Z</dcterms:created>
  <dcterms:modified xsi:type="dcterms:W3CDTF">2014-11-26T20:17:00Z</dcterms:modified>
</cp:coreProperties>
</file>