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6B0" w:rsidRDefault="009946B0" w:rsidP="009946B0">
      <w:pPr>
        <w:spacing w:line="360" w:lineRule="auto"/>
        <w:rPr>
          <w:rFonts w:ascii="Arial" w:hAnsi="Arial" w:cs="Arial"/>
          <w:b/>
          <w:sz w:val="28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2476500" cy="1066800"/>
            <wp:effectExtent l="0" t="0" r="0" b="0"/>
            <wp:docPr id="1" name="Imagen 1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B0" w:rsidRDefault="009946B0" w:rsidP="009946B0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        </w:t>
      </w:r>
      <w:r w:rsidRPr="006A4FCF">
        <w:rPr>
          <w:rFonts w:ascii="Arial" w:hAnsi="Arial" w:cs="Arial"/>
          <w:b/>
          <w:sz w:val="28"/>
          <w:szCs w:val="24"/>
        </w:rPr>
        <w:t>INSTITUTO DE ADMINISTRACION PÚBLICA DEL ESTADO DE CHIAPAS</w:t>
      </w:r>
    </w:p>
    <w:p w:rsidR="009946B0" w:rsidRPr="006A4FCF" w:rsidRDefault="009946B0" w:rsidP="009946B0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9946B0" w:rsidRDefault="009946B0" w:rsidP="009946B0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>MAESTRIA DE ADMINISTRACIÓN</w:t>
      </w:r>
    </w:p>
    <w:p w:rsidR="009946B0" w:rsidRDefault="009946B0" w:rsidP="009946B0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6A4FCF">
        <w:rPr>
          <w:rFonts w:ascii="Arial" w:hAnsi="Arial" w:cs="Arial"/>
          <w:b/>
          <w:sz w:val="28"/>
          <w:szCs w:val="24"/>
        </w:rPr>
        <w:t xml:space="preserve"> Y POLÍTICAS PÚBLICAS </w:t>
      </w:r>
    </w:p>
    <w:p w:rsidR="009946B0" w:rsidRDefault="009946B0" w:rsidP="009946B0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9946B0" w:rsidRDefault="009946B0" w:rsidP="009946B0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DISEÑO Y ANALISIS DE POLITICAS PÚBLICAS</w:t>
      </w:r>
    </w:p>
    <w:p w:rsidR="009946B0" w:rsidRDefault="009946B0" w:rsidP="009946B0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9946B0" w:rsidRDefault="009946B0" w:rsidP="009946B0">
      <w:pPr>
        <w:spacing w:line="240" w:lineRule="auto"/>
        <w:contextualSpacing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Reporte de lectura del método</w:t>
      </w:r>
      <w:bookmarkStart w:id="0" w:name="_GoBack"/>
      <w:bookmarkEnd w:id="0"/>
      <w:r>
        <w:rPr>
          <w:rFonts w:ascii="Arial" w:hAnsi="Arial" w:cs="Arial"/>
          <w:sz w:val="28"/>
          <w:szCs w:val="24"/>
        </w:rPr>
        <w:t xml:space="preserve"> Delphi</w:t>
      </w:r>
    </w:p>
    <w:p w:rsidR="009946B0" w:rsidRDefault="009946B0" w:rsidP="009946B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9946B0" w:rsidRPr="00CB0338" w:rsidRDefault="009946B0" w:rsidP="009946B0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B0338">
        <w:rPr>
          <w:rFonts w:ascii="Arial" w:hAnsi="Arial" w:cs="Arial"/>
          <w:b/>
          <w:sz w:val="24"/>
          <w:szCs w:val="24"/>
        </w:rPr>
        <w:t xml:space="preserve">CATEDRATICO: </w:t>
      </w:r>
    </w:p>
    <w:p w:rsidR="009946B0" w:rsidRDefault="009946B0" w:rsidP="009946B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Dra. Odalys Peñate López </w:t>
      </w:r>
    </w:p>
    <w:p w:rsidR="009946B0" w:rsidRDefault="009946B0" w:rsidP="009946B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9946B0" w:rsidRPr="00CB0338" w:rsidRDefault="009946B0" w:rsidP="009946B0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B0338">
        <w:rPr>
          <w:rFonts w:ascii="Arial" w:hAnsi="Arial" w:cs="Arial"/>
          <w:b/>
          <w:sz w:val="24"/>
          <w:szCs w:val="24"/>
        </w:rPr>
        <w:t xml:space="preserve">ALUMNO: </w:t>
      </w:r>
    </w:p>
    <w:p w:rsidR="009946B0" w:rsidRDefault="009946B0" w:rsidP="009946B0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Darío Cueto Reyes</w:t>
      </w:r>
    </w:p>
    <w:p w:rsidR="009946B0" w:rsidRDefault="009946B0" w:rsidP="009946B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9946B0" w:rsidRDefault="009946B0" w:rsidP="009946B0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9946B0" w:rsidRDefault="009946B0" w:rsidP="009946B0">
      <w:pPr>
        <w:pStyle w:val="Default"/>
        <w:spacing w:line="360" w:lineRule="auto"/>
        <w:jc w:val="right"/>
        <w:rPr>
          <w:bCs/>
        </w:rPr>
      </w:pPr>
    </w:p>
    <w:p w:rsidR="009946B0" w:rsidRDefault="009946B0" w:rsidP="009946B0">
      <w:pPr>
        <w:pStyle w:val="Default"/>
        <w:spacing w:line="360" w:lineRule="auto"/>
        <w:jc w:val="right"/>
      </w:pPr>
      <w:r w:rsidRPr="000F20E0">
        <w:rPr>
          <w:bCs/>
        </w:rPr>
        <w:t xml:space="preserve">Tapachula de Córdova y Ordoñez, Chiapas, </w:t>
      </w:r>
      <w:r>
        <w:rPr>
          <w:bCs/>
        </w:rPr>
        <w:t>16</w:t>
      </w:r>
      <w:r>
        <w:rPr>
          <w:bCs/>
        </w:rPr>
        <w:t xml:space="preserve"> Mayo del </w:t>
      </w:r>
      <w:r w:rsidRPr="000F20E0">
        <w:t>2015.</w:t>
      </w:r>
    </w:p>
    <w:p w:rsidR="009946B0" w:rsidRDefault="009946B0" w:rsidP="009946B0">
      <w:pPr>
        <w:pStyle w:val="Default"/>
        <w:spacing w:line="360" w:lineRule="auto"/>
        <w:jc w:val="right"/>
      </w:pPr>
    </w:p>
    <w:p w:rsidR="00D872B0" w:rsidRDefault="000430F7" w:rsidP="009946B0">
      <w:pPr>
        <w:spacing w:line="360" w:lineRule="auto"/>
        <w:jc w:val="both"/>
        <w:rPr>
          <w:rFonts w:ascii="Arial" w:hAnsi="Arial" w:cs="Arial"/>
          <w:b/>
        </w:rPr>
      </w:pPr>
      <w:r w:rsidRPr="000430F7">
        <w:rPr>
          <w:rFonts w:ascii="Arial" w:hAnsi="Arial" w:cs="Arial"/>
          <w:b/>
        </w:rPr>
        <w:lastRenderedPageBreak/>
        <w:t>¿Qué es el método Delphi?</w:t>
      </w:r>
    </w:p>
    <w:p w:rsidR="000430F7" w:rsidRDefault="000430F7" w:rsidP="009946B0">
      <w:pPr>
        <w:spacing w:line="360" w:lineRule="auto"/>
        <w:jc w:val="both"/>
        <w:rPr>
          <w:rFonts w:ascii="Arial" w:hAnsi="Arial" w:cs="Arial"/>
        </w:rPr>
      </w:pPr>
      <w:r w:rsidRPr="000430F7">
        <w:rPr>
          <w:rFonts w:ascii="Arial" w:hAnsi="Arial" w:cs="Arial"/>
        </w:rPr>
        <w:t>El método Delphi está basado en un proceso estructurado para coleccionar y</w:t>
      </w:r>
      <w:r>
        <w:rPr>
          <w:rFonts w:ascii="Arial" w:hAnsi="Arial" w:cs="Arial"/>
        </w:rPr>
        <w:t xml:space="preserve"> </w:t>
      </w:r>
      <w:r w:rsidRPr="000430F7">
        <w:rPr>
          <w:rFonts w:ascii="Arial" w:hAnsi="Arial" w:cs="Arial"/>
        </w:rPr>
        <w:t>sintetizar el conocimiento de un grupo de expertos por medio de una serie de</w:t>
      </w:r>
      <w:r>
        <w:rPr>
          <w:rFonts w:ascii="Arial" w:hAnsi="Arial" w:cs="Arial"/>
        </w:rPr>
        <w:t xml:space="preserve"> </w:t>
      </w:r>
      <w:r w:rsidRPr="000430F7">
        <w:rPr>
          <w:rFonts w:ascii="Arial" w:hAnsi="Arial" w:cs="Arial"/>
        </w:rPr>
        <w:t>cuestionarios acompañados por comentarios de opinión controlada. Los cuestionarios se presentan</w:t>
      </w:r>
      <w:r>
        <w:rPr>
          <w:rFonts w:ascii="Arial" w:hAnsi="Arial" w:cs="Arial"/>
        </w:rPr>
        <w:t xml:space="preserve"> </w:t>
      </w:r>
      <w:r w:rsidRPr="000430F7">
        <w:rPr>
          <w:rFonts w:ascii="Arial" w:hAnsi="Arial" w:cs="Arial"/>
        </w:rPr>
        <w:t>en forma de un procedimiento de consultas iterativas y anónimas por medio de</w:t>
      </w:r>
      <w:r>
        <w:rPr>
          <w:rFonts w:ascii="Arial" w:hAnsi="Arial" w:cs="Arial"/>
        </w:rPr>
        <w:t xml:space="preserve"> </w:t>
      </w:r>
      <w:r w:rsidRPr="000430F7">
        <w:rPr>
          <w:rFonts w:ascii="Arial" w:hAnsi="Arial" w:cs="Arial"/>
        </w:rPr>
        <w:t>encuestas enviadas vía web y/o correo electrónico.</w:t>
      </w:r>
    </w:p>
    <w:p w:rsidR="000430F7" w:rsidRDefault="000430F7" w:rsidP="009946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0430F7">
        <w:rPr>
          <w:rFonts w:ascii="Arial" w:hAnsi="Arial" w:cs="Arial"/>
        </w:rPr>
        <w:t>u objetivo está dirigido a</w:t>
      </w:r>
      <w:r>
        <w:rPr>
          <w:rFonts w:ascii="Arial" w:hAnsi="Arial" w:cs="Arial"/>
        </w:rPr>
        <w:t xml:space="preserve"> </w:t>
      </w:r>
      <w:r w:rsidRPr="000430F7">
        <w:rPr>
          <w:rFonts w:ascii="Arial" w:hAnsi="Arial" w:cs="Arial"/>
        </w:rPr>
        <w:t>extraer y maximizar las ventajas que presentan los métodos basados en juicios</w:t>
      </w:r>
      <w:r>
        <w:rPr>
          <w:rFonts w:ascii="Arial" w:hAnsi="Arial" w:cs="Arial"/>
        </w:rPr>
        <w:t xml:space="preserve"> </w:t>
      </w:r>
      <w:r w:rsidRPr="000430F7">
        <w:rPr>
          <w:rFonts w:ascii="Arial" w:hAnsi="Arial" w:cs="Arial"/>
        </w:rPr>
        <w:t>de expertos y minimizar sus inconvenientes</w:t>
      </w:r>
      <w:r>
        <w:rPr>
          <w:rFonts w:ascii="Arial" w:hAnsi="Arial" w:cs="Arial"/>
        </w:rPr>
        <w:t>.</w:t>
      </w:r>
    </w:p>
    <w:p w:rsidR="000430F7" w:rsidRDefault="000430F7" w:rsidP="009946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0430F7">
        <w:rPr>
          <w:rFonts w:ascii="Arial" w:hAnsi="Arial" w:cs="Arial"/>
        </w:rPr>
        <w:t>a práctica del método debe cumplir con las siguientes</w:t>
      </w:r>
      <w:r>
        <w:rPr>
          <w:rFonts w:ascii="Arial" w:hAnsi="Arial" w:cs="Arial"/>
        </w:rPr>
        <w:t xml:space="preserve"> </w:t>
      </w:r>
      <w:r w:rsidRPr="000430F7">
        <w:rPr>
          <w:rFonts w:ascii="Arial" w:hAnsi="Arial" w:cs="Arial"/>
        </w:rPr>
        <w:t>características fundamentales</w:t>
      </w:r>
      <w:r>
        <w:rPr>
          <w:rFonts w:ascii="Arial" w:hAnsi="Arial" w:cs="Arial"/>
        </w:rPr>
        <w:t>:</w:t>
      </w:r>
    </w:p>
    <w:p w:rsidR="000430F7" w:rsidRPr="000430F7" w:rsidRDefault="000430F7" w:rsidP="009946B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430F7">
        <w:rPr>
          <w:rFonts w:ascii="Arial" w:hAnsi="Arial" w:cs="Arial"/>
        </w:rPr>
        <w:t>Anonimato</w:t>
      </w:r>
    </w:p>
    <w:p w:rsidR="000430F7" w:rsidRPr="000430F7" w:rsidRDefault="000430F7" w:rsidP="009946B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430F7">
        <w:rPr>
          <w:rFonts w:ascii="Arial" w:hAnsi="Arial" w:cs="Arial"/>
        </w:rPr>
        <w:t>Iteración y realimentación controlada</w:t>
      </w:r>
    </w:p>
    <w:p w:rsidR="000430F7" w:rsidRDefault="000430F7" w:rsidP="009946B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0430F7">
        <w:rPr>
          <w:rFonts w:ascii="Arial" w:hAnsi="Arial" w:cs="Arial"/>
        </w:rPr>
        <w:t>Respuesta del grupo en forma estadística</w:t>
      </w:r>
    </w:p>
    <w:p w:rsidR="000430F7" w:rsidRDefault="000430F7" w:rsidP="009946B0">
      <w:pPr>
        <w:spacing w:line="360" w:lineRule="auto"/>
        <w:jc w:val="both"/>
        <w:rPr>
          <w:rFonts w:ascii="Arial" w:hAnsi="Arial" w:cs="Arial"/>
          <w:b/>
        </w:rPr>
      </w:pPr>
      <w:r w:rsidRPr="000430F7">
        <w:rPr>
          <w:rFonts w:ascii="Arial" w:hAnsi="Arial" w:cs="Arial"/>
          <w:b/>
        </w:rPr>
        <w:t>Ventajas del método Delphi</w:t>
      </w:r>
    </w:p>
    <w:p w:rsidR="000430F7" w:rsidRPr="00883FE9" w:rsidRDefault="000430F7" w:rsidP="009946B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83FE9">
        <w:rPr>
          <w:rFonts w:ascii="Arial" w:hAnsi="Arial" w:cs="Arial"/>
        </w:rPr>
        <w:t>Facilidad de llegar a una decisión final sin forzar falsos consensos</w:t>
      </w:r>
    </w:p>
    <w:p w:rsidR="00105910" w:rsidRPr="00883FE9" w:rsidRDefault="00105910" w:rsidP="009946B0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883FE9">
        <w:rPr>
          <w:rFonts w:ascii="Arial" w:hAnsi="Arial" w:cs="Arial"/>
        </w:rPr>
        <w:t>El anonimato de los expertos evita presiones hacia la conformidad con las ideas de los otros, evitándose el “efecto autoridad”.</w:t>
      </w:r>
    </w:p>
    <w:p w:rsidR="00105910" w:rsidRPr="00883FE9" w:rsidRDefault="00105910" w:rsidP="009946B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83FE9">
        <w:rPr>
          <w:rFonts w:ascii="Arial" w:hAnsi="Arial" w:cs="Arial"/>
        </w:rPr>
        <w:t>Se evita la retroalimentación no controlada</w:t>
      </w:r>
      <w:r w:rsidRPr="00883FE9"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mediante el uso de un cuestionario</w:t>
      </w:r>
      <w:r w:rsidRPr="00883FE9">
        <w:rPr>
          <w:rFonts w:ascii="Arial" w:hAnsi="Arial" w:cs="Arial"/>
        </w:rPr>
        <w:t xml:space="preserve"> e</w:t>
      </w:r>
      <w:r w:rsidRPr="00883FE9">
        <w:rPr>
          <w:rFonts w:ascii="Arial" w:hAnsi="Arial" w:cs="Arial"/>
        </w:rPr>
        <w:t xml:space="preserve">structurado </w:t>
      </w:r>
      <w:r w:rsidR="00883FE9" w:rsidRPr="00883FE9">
        <w:rPr>
          <w:rFonts w:ascii="Arial" w:hAnsi="Arial" w:cs="Arial"/>
        </w:rPr>
        <w:t xml:space="preserve">y </w:t>
      </w:r>
      <w:r w:rsidRPr="00883FE9">
        <w:rPr>
          <w:rFonts w:ascii="Arial" w:hAnsi="Arial" w:cs="Arial"/>
        </w:rPr>
        <w:t xml:space="preserve"> el suministro de</w:t>
      </w:r>
      <w:r w:rsidRPr="00883FE9"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información filtrada por el comité de</w:t>
      </w:r>
      <w:r w:rsidRPr="00883FE9"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dirección del estudio</w:t>
      </w:r>
      <w:r w:rsidRPr="00883FE9">
        <w:rPr>
          <w:rFonts w:ascii="Arial" w:hAnsi="Arial" w:cs="Arial"/>
        </w:rPr>
        <w:t>.</w:t>
      </w:r>
    </w:p>
    <w:p w:rsid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83FE9">
        <w:rPr>
          <w:rFonts w:ascii="Arial" w:hAnsi="Arial" w:cs="Arial"/>
        </w:rPr>
        <w:t xml:space="preserve">Por lo cual con la aplicación de este método permitirá  indicar </w:t>
      </w:r>
      <w:r w:rsidRPr="00883FE9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que se</w:t>
      </w:r>
      <w:r w:rsidRPr="00883FE9">
        <w:rPr>
          <w:rFonts w:ascii="Arial" w:hAnsi="Arial" w:cs="Arial"/>
        </w:rPr>
        <w:t xml:space="preserve"> realiza un</w:t>
      </w:r>
      <w:r>
        <w:rPr>
          <w:rFonts w:ascii="Arial" w:hAnsi="Arial" w:cs="Arial"/>
        </w:rPr>
        <w:t>a propuesta de políticas públicas donde se pueda</w:t>
      </w:r>
      <w:r w:rsidRPr="00883F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determinar la factibilidad del proyecto</w:t>
      </w:r>
      <w:r w:rsidRPr="00883FE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en la  revisión de las </w:t>
      </w:r>
      <w:r w:rsidRPr="00883FE9">
        <w:rPr>
          <w:rFonts w:ascii="Arial" w:hAnsi="Arial" w:cs="Arial"/>
        </w:rPr>
        <w:t xml:space="preserve"> tres etapas. La primera, </w:t>
      </w:r>
      <w:r w:rsidRPr="00883FE9">
        <w:rPr>
          <w:rFonts w:ascii="Arial" w:hAnsi="Arial" w:cs="Arial"/>
          <w:i/>
          <w:iCs/>
        </w:rPr>
        <w:t>conocer</w:t>
      </w:r>
      <w:r w:rsidRPr="00883FE9">
        <w:rPr>
          <w:rFonts w:ascii="Arial" w:hAnsi="Arial" w:cs="Arial"/>
        </w:rPr>
        <w:t>, que engloba la identificación</w:t>
      </w:r>
      <w:r w:rsidRPr="00883FE9"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de los futuros posibles, a partir de información dispersa que proviene de distintos</w:t>
      </w:r>
      <w:r w:rsidRPr="00883FE9"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 xml:space="preserve">actores o estratos sociales. La segunda, </w:t>
      </w:r>
      <w:r w:rsidRPr="00883FE9">
        <w:rPr>
          <w:rFonts w:ascii="Arial" w:hAnsi="Arial" w:cs="Arial"/>
          <w:i/>
          <w:iCs/>
        </w:rPr>
        <w:t>diseñar</w:t>
      </w:r>
      <w:r w:rsidRPr="00883FE9">
        <w:rPr>
          <w:rFonts w:ascii="Arial" w:hAnsi="Arial" w:cs="Arial"/>
        </w:rPr>
        <w:t>, que se orienta a elaborar el</w:t>
      </w:r>
      <w:r w:rsidRPr="00883FE9"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modelo de realidad hacia el cual se toman las decisiones. Por último,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la etapa de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  <w:iCs/>
        </w:rPr>
        <w:t>construir</w:t>
      </w:r>
      <w:r w:rsidRPr="00883FE9">
        <w:rPr>
          <w:rFonts w:ascii="Arial" w:hAnsi="Arial" w:cs="Arial"/>
        </w:rPr>
        <w:t>, que se aplica al modelo futurible y evalúa su pertinencia.</w:t>
      </w:r>
    </w:p>
    <w:p w:rsid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83FE9" w:rsidRP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83FE9">
        <w:rPr>
          <w:rFonts w:ascii="Arial" w:hAnsi="Arial" w:cs="Arial"/>
        </w:rPr>
        <w:lastRenderedPageBreak/>
        <w:t>Para el caso de aplicaci</w:t>
      </w:r>
      <w:r w:rsidRPr="00883FE9">
        <w:rPr>
          <w:rFonts w:ascii="Arial" w:hAnsi="Arial" w:cs="Arial"/>
        </w:rPr>
        <w:t>ón de</w:t>
      </w:r>
      <w:r>
        <w:rPr>
          <w:rFonts w:ascii="Arial" w:hAnsi="Arial" w:cs="Arial"/>
        </w:rPr>
        <w:t>l método</w:t>
      </w:r>
      <w:r w:rsidRPr="00883FE9">
        <w:rPr>
          <w:rFonts w:ascii="Arial" w:hAnsi="Arial" w:cs="Arial"/>
        </w:rPr>
        <w:t xml:space="preserve"> Delphi hacia propuestas de políticas públicas</w:t>
      </w:r>
      <w:r>
        <w:rPr>
          <w:rFonts w:ascii="Arial" w:hAnsi="Arial" w:cs="Arial"/>
        </w:rPr>
        <w:t>,</w:t>
      </w:r>
      <w:r>
        <w:rPr>
          <w:rFonts w:ascii="Arial" w:hAnsi="Arial" w:cs="Arial"/>
          <w:sz w:val="18"/>
          <w:szCs w:val="18"/>
        </w:rPr>
        <w:t xml:space="preserve"> </w:t>
      </w:r>
      <w:r w:rsidRPr="00883FE9">
        <w:rPr>
          <w:rFonts w:ascii="Arial" w:hAnsi="Arial" w:cs="Arial"/>
        </w:rPr>
        <w:t>indican que es muy apropiado para la primera etapa, el conocer, que implica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esa relación con expertos (principalmente) y los actores sociales que darán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los aportes, desde los cuales se tomarán las decisiones del futurible. Se destaca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entonces la importancia de las personas, en especial cuando se trabaja para el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desarrollo de políticas públicas, en cualquier área. En cuanto a los actores sociales,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construyen una dimensión con tres categorías</w:t>
      </w:r>
      <w:r>
        <w:rPr>
          <w:rFonts w:ascii="Arial" w:hAnsi="Arial" w:cs="Arial"/>
        </w:rPr>
        <w:t>:</w:t>
      </w:r>
    </w:p>
    <w:p w:rsid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883FE9" w:rsidRP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83FE9">
        <w:rPr>
          <w:rFonts w:ascii="Arial" w:hAnsi="Arial" w:cs="Arial"/>
        </w:rPr>
        <w:t>- La sociedad, entendida como un todo.</w:t>
      </w:r>
    </w:p>
    <w:p w:rsidR="00883FE9" w:rsidRP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83FE9">
        <w:rPr>
          <w:rFonts w:ascii="Arial" w:hAnsi="Arial" w:cs="Arial"/>
        </w:rPr>
        <w:t>- Los ciudadanos, indirectamente implicados en un aspecto. Dentro de esta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categoría, las comunidades/colectividades son los ciudadanos más directamente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comprometidos con los aspectos de un caso y son promotores directos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de las ideas.</w:t>
      </w:r>
    </w:p>
    <w:p w:rsidR="00883FE9" w:rsidRDefault="00883FE9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883FE9">
        <w:rPr>
          <w:rFonts w:ascii="Arial" w:hAnsi="Arial" w:cs="Arial"/>
        </w:rPr>
        <w:t>- Los mediadores, que serían todo tipo de personas que coordinan los esfuerzos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para un ejercicio determinado de planificación prospectiva, tales como</w:t>
      </w:r>
      <w:r>
        <w:rPr>
          <w:rFonts w:ascii="Arial" w:hAnsi="Arial" w:cs="Arial"/>
        </w:rPr>
        <w:t xml:space="preserve"> </w:t>
      </w:r>
      <w:r w:rsidRPr="00883FE9">
        <w:rPr>
          <w:rFonts w:ascii="Arial" w:hAnsi="Arial" w:cs="Arial"/>
        </w:rPr>
        <w:t>los políticos, expertos en temas, especialistas, entre otros</w:t>
      </w:r>
      <w:r w:rsidR="009946B0">
        <w:rPr>
          <w:rFonts w:ascii="Arial" w:hAnsi="Arial" w:cs="Arial"/>
        </w:rPr>
        <w:t>.</w:t>
      </w:r>
    </w:p>
    <w:p w:rsidR="009946B0" w:rsidRDefault="009946B0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9946B0" w:rsidRPr="00883FE9" w:rsidRDefault="009946B0" w:rsidP="009946B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 el método </w:t>
      </w:r>
      <w:r w:rsidRPr="009946B0">
        <w:rPr>
          <w:rFonts w:ascii="Arial" w:hAnsi="Arial" w:cs="Arial"/>
        </w:rPr>
        <w:t xml:space="preserve">Delphi </w:t>
      </w:r>
      <w:r>
        <w:rPr>
          <w:rFonts w:ascii="Arial" w:hAnsi="Arial" w:cs="Arial"/>
        </w:rPr>
        <w:t xml:space="preserve"> dentro de las propuestas de las políticas públicas </w:t>
      </w:r>
      <w:r w:rsidRPr="009946B0">
        <w:rPr>
          <w:rFonts w:ascii="Arial" w:hAnsi="Arial" w:cs="Arial"/>
        </w:rPr>
        <w:t>permite que se manifiesten la convergencia o divergencia de opiniones</w:t>
      </w:r>
      <w:r>
        <w:rPr>
          <w:rFonts w:ascii="Arial" w:hAnsi="Arial" w:cs="Arial"/>
        </w:rPr>
        <w:t xml:space="preserve"> </w:t>
      </w:r>
      <w:r w:rsidRPr="009946B0">
        <w:rPr>
          <w:rFonts w:ascii="Arial" w:hAnsi="Arial" w:cs="Arial"/>
        </w:rPr>
        <w:t>y la construcción de consensos en torno a ideas precisas, lo que se va</w:t>
      </w:r>
      <w:r>
        <w:rPr>
          <w:rFonts w:ascii="Arial" w:hAnsi="Arial" w:cs="Arial"/>
        </w:rPr>
        <w:t xml:space="preserve"> </w:t>
      </w:r>
      <w:r w:rsidRPr="009946B0">
        <w:rPr>
          <w:rFonts w:ascii="Arial" w:hAnsi="Arial" w:cs="Arial"/>
        </w:rPr>
        <w:t>haciendo evidente en los cuestionarios sucesivos.</w:t>
      </w:r>
    </w:p>
    <w:sectPr w:rsidR="009946B0" w:rsidRPr="00883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D2E0E"/>
    <w:multiLevelType w:val="multilevel"/>
    <w:tmpl w:val="15B0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0922B2"/>
    <w:multiLevelType w:val="hybridMultilevel"/>
    <w:tmpl w:val="9BBE4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412E03"/>
    <w:multiLevelType w:val="hybridMultilevel"/>
    <w:tmpl w:val="C1FA5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C019A"/>
    <w:multiLevelType w:val="hybridMultilevel"/>
    <w:tmpl w:val="1B447D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28"/>
    <w:rsid w:val="000430F7"/>
    <w:rsid w:val="00105910"/>
    <w:rsid w:val="00240B28"/>
    <w:rsid w:val="00883FE9"/>
    <w:rsid w:val="009946B0"/>
    <w:rsid w:val="00D8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BE250-1F3A-48C1-B98F-A528876C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0F7"/>
    <w:pPr>
      <w:ind w:left="720"/>
      <w:contextualSpacing/>
    </w:pPr>
  </w:style>
  <w:style w:type="paragraph" w:customStyle="1" w:styleId="Default">
    <w:name w:val="Default"/>
    <w:rsid w:val="009946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2015-05-16T23:58:00Z</dcterms:created>
  <dcterms:modified xsi:type="dcterms:W3CDTF">2015-05-17T00:56:00Z</dcterms:modified>
</cp:coreProperties>
</file>