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37E" w:rsidRDefault="00AB5B22" w:rsidP="00937470">
      <w:pPr>
        <w:pStyle w:val="Encabezado"/>
        <w:pBdr>
          <w:bottom w:val="single" w:sz="6" w:space="1" w:color="auto"/>
        </w:pBdr>
      </w:pPr>
      <w:r w:rsidRPr="00AB5B22">
        <w:rPr>
          <w:noProof/>
        </w:rPr>
        <w:pict>
          <v:rect id="Rectangle 2" o:spid="_x0000_s1026" style="position:absolute;margin-left:-81.2pt;margin-top:-120.1pt;width:89.8pt;height:797.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" fillcolor="#ff6700 [3206]" strokecolor="#f2f2f2 [3041]" strokeweight="3pt">
            <v:shadow on="t" color="#7f3300 [1606]" opacity=".5" offset="1pt"/>
          </v:rect>
        </w:pict>
      </w:r>
    </w:p>
    <w:p w:rsidR="00AC337E" w:rsidRDefault="00AC337E" w:rsidP="00CA1B21">
      <w:pPr>
        <w:spacing w:after="0"/>
        <w:jc w:val="center"/>
      </w:pPr>
    </w:p>
    <w:p w:rsidR="00AC337E" w:rsidRDefault="00AC337E" w:rsidP="00CA1B21">
      <w:pPr>
        <w:spacing w:after="0"/>
        <w:jc w:val="center"/>
      </w:pPr>
    </w:p>
    <w:p w:rsidR="00824102" w:rsidRDefault="00824102" w:rsidP="00CA1B21">
      <w:pPr>
        <w:spacing w:after="0"/>
        <w:jc w:val="center"/>
      </w:pPr>
    </w:p>
    <w:p w:rsidR="00824102" w:rsidRDefault="00824102" w:rsidP="00CA1B21">
      <w:pPr>
        <w:spacing w:after="0"/>
        <w:jc w:val="center"/>
      </w:pPr>
    </w:p>
    <w:p w:rsidR="00CA1B21" w:rsidRPr="00AC337E" w:rsidRDefault="00A82E0F" w:rsidP="00AC337E">
      <w:pPr>
        <w:spacing w:after="0"/>
        <w:rPr>
          <w:rFonts w:ascii="Tempus Sans ITC" w:eastAsia="GungsuhChe" w:hAnsi="Tempus Sans ITC" w:cs="Arial"/>
          <w:b/>
          <w:sz w:val="36"/>
          <w:szCs w:val="36"/>
        </w:rPr>
      </w:pPr>
      <w:r>
        <w:rPr>
          <w:rFonts w:ascii="Tempus Sans ITC" w:eastAsia="GungsuhChe" w:hAnsi="Tempus Sans ITC" w:cs="Arial"/>
          <w:b/>
          <w:sz w:val="36"/>
          <w:szCs w:val="36"/>
        </w:rPr>
        <w:t xml:space="preserve">  </w:t>
      </w:r>
      <w:r w:rsidR="00CA1B21" w:rsidRPr="00AC337E">
        <w:rPr>
          <w:rFonts w:ascii="Tempus Sans ITC" w:eastAsia="GungsuhChe" w:hAnsi="Tempus Sans ITC" w:cs="Arial"/>
          <w:b/>
          <w:sz w:val="36"/>
          <w:szCs w:val="36"/>
        </w:rPr>
        <w:t>ASIGNATURA</w:t>
      </w:r>
    </w:p>
    <w:p w:rsidR="00CA1B21" w:rsidRPr="00AC337E" w:rsidRDefault="00A82E0F" w:rsidP="00AC337E">
      <w:pPr>
        <w:spacing w:after="0"/>
        <w:rPr>
          <w:rFonts w:ascii="Tempus Sans ITC" w:eastAsia="GungsuhChe" w:hAnsi="Tempus Sans ITC" w:cs="Arial"/>
          <w:sz w:val="36"/>
          <w:szCs w:val="36"/>
        </w:rPr>
      </w:pPr>
      <w:r>
        <w:rPr>
          <w:rFonts w:ascii="Tempus Sans ITC" w:eastAsia="GungsuhChe" w:hAnsi="Tempus Sans ITC" w:cs="Arial"/>
          <w:sz w:val="36"/>
          <w:szCs w:val="36"/>
        </w:rPr>
        <w:t xml:space="preserve">  </w:t>
      </w:r>
      <w:r w:rsidR="007C438F" w:rsidRPr="00AC337E">
        <w:rPr>
          <w:rFonts w:ascii="Tempus Sans ITC" w:eastAsia="GungsuhChe" w:hAnsi="Tempus Sans ITC" w:cs="Arial"/>
          <w:sz w:val="36"/>
          <w:szCs w:val="36"/>
        </w:rPr>
        <w:t xml:space="preserve">ANÁLISIS Y DISEÑO DE POLÍTICAS </w:t>
      </w:r>
      <w:r w:rsidR="00AC337E" w:rsidRPr="00AC337E">
        <w:rPr>
          <w:rFonts w:ascii="Tempus Sans ITC" w:eastAsia="GungsuhChe" w:hAnsi="Tempus Sans ITC" w:cs="Arial"/>
          <w:sz w:val="36"/>
          <w:szCs w:val="36"/>
        </w:rPr>
        <w:t>PÚBLICAS</w:t>
      </w:r>
    </w:p>
    <w:p w:rsidR="003D4672" w:rsidRPr="00AC337E" w:rsidRDefault="003D4672" w:rsidP="00AC337E">
      <w:pPr>
        <w:rPr>
          <w:rFonts w:ascii="Tempus Sans ITC" w:eastAsia="GungsuhChe" w:hAnsi="Tempus Sans ITC" w:cs="Arial"/>
          <w:b/>
          <w:sz w:val="36"/>
          <w:szCs w:val="36"/>
        </w:rPr>
      </w:pPr>
    </w:p>
    <w:p w:rsidR="00CA1B21" w:rsidRPr="00AC337E" w:rsidRDefault="00A82E0F" w:rsidP="007E1111">
      <w:pPr>
        <w:spacing w:after="0"/>
        <w:rPr>
          <w:rFonts w:ascii="Tempus Sans ITC" w:eastAsia="GungsuhChe" w:hAnsi="Tempus Sans ITC" w:cs="Arial"/>
          <w:b/>
          <w:sz w:val="36"/>
          <w:szCs w:val="36"/>
        </w:rPr>
      </w:pPr>
      <w:r>
        <w:rPr>
          <w:rFonts w:ascii="Tempus Sans ITC" w:eastAsia="GungsuhChe" w:hAnsi="Tempus Sans ITC" w:cs="Arial"/>
          <w:b/>
          <w:sz w:val="36"/>
          <w:szCs w:val="36"/>
        </w:rPr>
        <w:t xml:space="preserve">   C</w:t>
      </w:r>
      <w:r w:rsidR="003D4672" w:rsidRPr="00AC337E">
        <w:rPr>
          <w:rFonts w:ascii="Tempus Sans ITC" w:eastAsia="GungsuhChe" w:hAnsi="Tempus Sans ITC" w:cs="Arial"/>
          <w:b/>
          <w:sz w:val="36"/>
          <w:szCs w:val="36"/>
        </w:rPr>
        <w:t xml:space="preserve">ATEDRÁTICO </w:t>
      </w:r>
    </w:p>
    <w:p w:rsidR="00DD6DBD" w:rsidRPr="00AC337E" w:rsidRDefault="00A82E0F" w:rsidP="007E1111">
      <w:pPr>
        <w:pStyle w:val="Sinespaciado"/>
        <w:rPr>
          <w:rFonts w:ascii="Tempus Sans ITC" w:hAnsi="Tempus Sans ITC" w:cs="Arial"/>
          <w:sz w:val="36"/>
          <w:szCs w:val="36"/>
        </w:rPr>
      </w:pPr>
      <w:r>
        <w:rPr>
          <w:rFonts w:ascii="Tempus Sans ITC" w:hAnsi="Tempus Sans ITC" w:cs="Arial"/>
          <w:color w:val="000000" w:themeColor="text1"/>
          <w:sz w:val="36"/>
          <w:szCs w:val="36"/>
        </w:rPr>
        <w:t xml:space="preserve">  </w:t>
      </w:r>
      <w:r w:rsidR="00DD4CEE" w:rsidRPr="00AC337E">
        <w:rPr>
          <w:rFonts w:ascii="Tempus Sans ITC" w:hAnsi="Tempus Sans ITC" w:cs="Arial"/>
          <w:color w:val="000000" w:themeColor="text1"/>
          <w:sz w:val="36"/>
          <w:szCs w:val="36"/>
        </w:rPr>
        <w:t xml:space="preserve">Dra. </w:t>
      </w:r>
      <w:r w:rsidR="00EB5DBD">
        <w:rPr>
          <w:rFonts w:ascii="Tempus Sans ITC" w:hAnsi="Tempus Sans ITC" w:cs="Arial"/>
          <w:color w:val="000000" w:themeColor="text1"/>
          <w:sz w:val="36"/>
          <w:szCs w:val="36"/>
        </w:rPr>
        <w:t>ODALYS PEÑATE LÓPEZ</w:t>
      </w:r>
    </w:p>
    <w:p w:rsidR="003D4672" w:rsidRPr="00AC337E" w:rsidRDefault="003D4672" w:rsidP="00AC337E">
      <w:pPr>
        <w:spacing w:after="0"/>
        <w:rPr>
          <w:rFonts w:ascii="Tempus Sans ITC" w:eastAsia="GungsuhChe" w:hAnsi="Tempus Sans ITC" w:cs="Arial"/>
          <w:b/>
          <w:sz w:val="36"/>
          <w:szCs w:val="36"/>
        </w:rPr>
      </w:pPr>
    </w:p>
    <w:p w:rsidR="00DD4CEE" w:rsidRPr="00AC337E" w:rsidRDefault="00DD4CEE" w:rsidP="00AC337E">
      <w:pPr>
        <w:spacing w:after="0"/>
        <w:rPr>
          <w:rFonts w:ascii="Tempus Sans ITC" w:eastAsia="GungsuhChe" w:hAnsi="Tempus Sans ITC" w:cs="Arial"/>
          <w:b/>
          <w:sz w:val="36"/>
          <w:szCs w:val="36"/>
        </w:rPr>
      </w:pPr>
    </w:p>
    <w:p w:rsidR="00CA1B21" w:rsidRPr="00AC337E" w:rsidRDefault="00A82E0F" w:rsidP="00AC337E">
      <w:pPr>
        <w:tabs>
          <w:tab w:val="center" w:pos="4702"/>
          <w:tab w:val="left" w:pos="7725"/>
        </w:tabs>
        <w:spacing w:after="0"/>
        <w:rPr>
          <w:rFonts w:ascii="Tempus Sans ITC" w:eastAsia="GungsuhChe" w:hAnsi="Tempus Sans ITC" w:cs="Arial"/>
          <w:b/>
          <w:sz w:val="36"/>
          <w:szCs w:val="36"/>
        </w:rPr>
      </w:pPr>
      <w:r>
        <w:rPr>
          <w:rFonts w:ascii="Tempus Sans ITC" w:eastAsia="GungsuhChe" w:hAnsi="Tempus Sans ITC" w:cs="Arial"/>
          <w:b/>
          <w:sz w:val="36"/>
          <w:szCs w:val="36"/>
        </w:rPr>
        <w:t xml:space="preserve">  </w:t>
      </w:r>
      <w:r w:rsidR="00CA1B21" w:rsidRPr="00AC337E">
        <w:rPr>
          <w:rFonts w:ascii="Tempus Sans ITC" w:eastAsia="GungsuhChe" w:hAnsi="Tempus Sans ITC" w:cs="Arial"/>
          <w:b/>
          <w:sz w:val="36"/>
          <w:szCs w:val="36"/>
        </w:rPr>
        <w:t>ALUMNO</w:t>
      </w:r>
      <w:r w:rsidR="00DD6DBD" w:rsidRPr="00AC337E">
        <w:rPr>
          <w:rFonts w:ascii="Tempus Sans ITC" w:eastAsia="GungsuhChe" w:hAnsi="Tempus Sans ITC" w:cs="Arial"/>
          <w:b/>
          <w:sz w:val="36"/>
          <w:szCs w:val="36"/>
        </w:rPr>
        <w:tab/>
      </w:r>
    </w:p>
    <w:p w:rsidR="00CA1B21" w:rsidRPr="00AC337E" w:rsidRDefault="00A82E0F" w:rsidP="00AC337E">
      <w:pPr>
        <w:spacing w:after="0"/>
        <w:rPr>
          <w:rFonts w:ascii="Tempus Sans ITC" w:eastAsia="GungsuhChe" w:hAnsi="Tempus Sans ITC" w:cs="Arial"/>
          <w:sz w:val="36"/>
          <w:szCs w:val="36"/>
        </w:rPr>
      </w:pPr>
      <w:r>
        <w:rPr>
          <w:rFonts w:ascii="Tempus Sans ITC" w:eastAsia="GungsuhChe" w:hAnsi="Tempus Sans ITC" w:cs="Arial"/>
          <w:sz w:val="36"/>
          <w:szCs w:val="36"/>
        </w:rPr>
        <w:t xml:space="preserve">  </w:t>
      </w:r>
      <w:r w:rsidR="00EB5DBD">
        <w:rPr>
          <w:rFonts w:ascii="Tempus Sans ITC" w:eastAsia="GungsuhChe" w:hAnsi="Tempus Sans ITC" w:cs="Arial"/>
          <w:sz w:val="36"/>
          <w:szCs w:val="36"/>
        </w:rPr>
        <w:t>EUSEL VELAZQUEZ MAZARIEGOS</w:t>
      </w:r>
    </w:p>
    <w:p w:rsidR="00CA1B21" w:rsidRPr="00AC337E" w:rsidRDefault="00227160" w:rsidP="00227160">
      <w:pPr>
        <w:tabs>
          <w:tab w:val="left" w:pos="8715"/>
        </w:tabs>
        <w:spacing w:after="0"/>
        <w:rPr>
          <w:rFonts w:ascii="Tempus Sans ITC" w:eastAsia="GungsuhChe" w:hAnsi="Tempus Sans ITC" w:cs="Arial"/>
          <w:sz w:val="36"/>
          <w:szCs w:val="36"/>
        </w:rPr>
      </w:pPr>
      <w:r>
        <w:rPr>
          <w:rFonts w:ascii="Tempus Sans ITC" w:eastAsia="GungsuhChe" w:hAnsi="Tempus Sans ITC" w:cs="Arial"/>
          <w:sz w:val="36"/>
          <w:szCs w:val="36"/>
        </w:rPr>
        <w:tab/>
      </w:r>
    </w:p>
    <w:p w:rsidR="00CA1B21" w:rsidRPr="00AC337E" w:rsidRDefault="00A82E0F" w:rsidP="00732BFB">
      <w:pPr>
        <w:tabs>
          <w:tab w:val="left" w:pos="8229"/>
        </w:tabs>
        <w:spacing w:after="0" w:line="240" w:lineRule="auto"/>
        <w:rPr>
          <w:rFonts w:ascii="Tempus Sans ITC" w:eastAsia="GungsuhChe" w:hAnsi="Tempus Sans ITC" w:cs="Arial"/>
          <w:b/>
          <w:sz w:val="36"/>
          <w:szCs w:val="36"/>
        </w:rPr>
      </w:pPr>
      <w:r>
        <w:rPr>
          <w:rFonts w:ascii="Tempus Sans ITC" w:eastAsia="GungsuhChe" w:hAnsi="Tempus Sans ITC" w:cs="Arial"/>
          <w:b/>
          <w:sz w:val="36"/>
          <w:szCs w:val="36"/>
        </w:rPr>
        <w:t xml:space="preserve"> </w:t>
      </w:r>
      <w:r w:rsidR="00CA1B21" w:rsidRPr="00AC337E">
        <w:rPr>
          <w:rFonts w:ascii="Tempus Sans ITC" w:eastAsia="GungsuhChe" w:hAnsi="Tempus Sans ITC" w:cs="Arial"/>
          <w:b/>
          <w:sz w:val="36"/>
          <w:szCs w:val="36"/>
        </w:rPr>
        <w:t>ACTIVIDAD</w:t>
      </w:r>
      <w:r w:rsidR="00AC337E">
        <w:rPr>
          <w:rFonts w:ascii="Tempus Sans ITC" w:eastAsia="GungsuhChe" w:hAnsi="Tempus Sans ITC" w:cs="Arial"/>
          <w:b/>
          <w:sz w:val="36"/>
          <w:szCs w:val="36"/>
        </w:rPr>
        <w:t xml:space="preserve"> 09</w:t>
      </w:r>
      <w:r w:rsidR="00227160">
        <w:rPr>
          <w:rFonts w:ascii="Tempus Sans ITC" w:eastAsia="GungsuhChe" w:hAnsi="Tempus Sans ITC" w:cs="Arial"/>
          <w:b/>
          <w:sz w:val="36"/>
          <w:szCs w:val="36"/>
        </w:rPr>
        <w:tab/>
      </w:r>
    </w:p>
    <w:p w:rsidR="00CA1B21" w:rsidRPr="00AC337E" w:rsidRDefault="00AC337E" w:rsidP="00732BFB">
      <w:pPr>
        <w:spacing w:after="0" w:line="240" w:lineRule="auto"/>
        <w:rPr>
          <w:rFonts w:ascii="Tempus Sans ITC" w:eastAsia="GungsuhChe" w:hAnsi="Tempus Sans ITC" w:cs="Arial"/>
          <w:sz w:val="36"/>
          <w:szCs w:val="36"/>
        </w:rPr>
      </w:pPr>
      <w:r>
        <w:rPr>
          <w:rFonts w:ascii="Tempus Sans ITC" w:eastAsia="GungsuhChe" w:hAnsi="Tempus Sans ITC" w:cs="Arial"/>
          <w:sz w:val="36"/>
          <w:szCs w:val="36"/>
        </w:rPr>
        <w:t xml:space="preserve"> </w:t>
      </w:r>
      <w:r w:rsidR="00A82E0F">
        <w:rPr>
          <w:rFonts w:ascii="Tempus Sans ITC" w:eastAsia="GungsuhChe" w:hAnsi="Tempus Sans ITC" w:cs="Arial"/>
          <w:sz w:val="36"/>
          <w:szCs w:val="36"/>
        </w:rPr>
        <w:t xml:space="preserve"> </w:t>
      </w:r>
      <w:r>
        <w:rPr>
          <w:rFonts w:ascii="Tempus Sans ITC" w:eastAsia="GungsuhChe" w:hAnsi="Tempus Sans ITC" w:cs="Arial"/>
          <w:sz w:val="36"/>
          <w:szCs w:val="36"/>
        </w:rPr>
        <w:t>ENSAYO</w:t>
      </w:r>
    </w:p>
    <w:p w:rsidR="00F4360D" w:rsidRDefault="00F4360D" w:rsidP="00C576DD">
      <w:pPr>
        <w:jc w:val="right"/>
        <w:rPr>
          <w:rFonts w:ascii="Tempus Sans ITC" w:eastAsia="GungsuhChe" w:hAnsi="Tempus Sans ITC" w:cs="Arial"/>
          <w:sz w:val="36"/>
          <w:szCs w:val="36"/>
        </w:rPr>
      </w:pPr>
    </w:p>
    <w:p w:rsidR="00F12B2B" w:rsidRDefault="00CA1B21" w:rsidP="00C576DD">
      <w:pPr>
        <w:jc w:val="right"/>
        <w:rPr>
          <w:rFonts w:ascii="Tempus Sans ITC" w:eastAsia="GungsuhChe" w:hAnsi="Tempus Sans ITC"/>
          <w:sz w:val="24"/>
        </w:rPr>
      </w:pPr>
      <w:bookmarkStart w:id="0" w:name="_GoBack"/>
      <w:r w:rsidRPr="007E1111">
        <w:rPr>
          <w:rFonts w:ascii="Tempus Sans ITC" w:eastAsia="GungsuhChe" w:hAnsi="Tempus Sans ITC" w:cs="Arial"/>
          <w:sz w:val="20"/>
          <w:szCs w:val="36"/>
        </w:rPr>
        <w:t xml:space="preserve">TAPACHULA CHIAPAS, </w:t>
      </w:r>
      <w:r w:rsidR="00AC337E" w:rsidRPr="007E1111">
        <w:rPr>
          <w:rFonts w:ascii="Tempus Sans ITC" w:eastAsia="GungsuhChe" w:hAnsi="Tempus Sans ITC" w:cs="Arial"/>
          <w:sz w:val="20"/>
          <w:szCs w:val="36"/>
        </w:rPr>
        <w:t xml:space="preserve">MAYO </w:t>
      </w:r>
      <w:r w:rsidR="00AA1859" w:rsidRPr="007E1111">
        <w:rPr>
          <w:rFonts w:ascii="Tempus Sans ITC" w:eastAsia="GungsuhChe" w:hAnsi="Tempus Sans ITC" w:cs="Arial"/>
          <w:sz w:val="20"/>
          <w:szCs w:val="36"/>
        </w:rPr>
        <w:t>2015</w:t>
      </w:r>
      <w:r w:rsidRPr="00AC337E">
        <w:rPr>
          <w:rFonts w:ascii="Tempus Sans ITC" w:eastAsia="GungsuhChe" w:hAnsi="Tempus Sans ITC"/>
          <w:sz w:val="24"/>
        </w:rPr>
        <w:t>.</w:t>
      </w:r>
    </w:p>
    <w:bookmarkEnd w:id="0"/>
    <w:p w:rsidR="00AC337E" w:rsidRDefault="00AB5B22" w:rsidP="00C576DD">
      <w:pPr>
        <w:jc w:val="right"/>
        <w:rPr>
          <w:rFonts w:ascii="Tempus Sans ITC" w:eastAsia="GungsuhChe" w:hAnsi="Tempus Sans ITC"/>
          <w:sz w:val="24"/>
        </w:rPr>
      </w:pPr>
      <w:r w:rsidRPr="00AB5B22">
        <w:rPr>
          <w:rFonts w:ascii="Arial" w:hAnsi="Arial" w:cs="Arial"/>
          <w:noProof/>
          <w:sz w:val="24"/>
        </w:rPr>
        <w:pict>
          <v:rect id="Rectangle 3" o:spid="_x0000_s1030" style="position:absolute;left:0;text-align:left;margin-left:8.6pt;margin-top:38.05pt;width:552.6pt;height:94.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" fillcolor="white [3212]" stroked="f"/>
        </w:pict>
      </w:r>
    </w:p>
    <w:p w:rsidR="00ED4AEA" w:rsidRPr="00ED4AEA" w:rsidRDefault="00AB5B22" w:rsidP="00ED4AEA">
      <w:pPr>
        <w:numPr>
          <w:ilvl w:val="0"/>
          <w:numId w:val="24"/>
        </w:numPr>
        <w:shd w:val="clear" w:color="auto" w:fill="FFFFFF"/>
        <w:spacing w:after="0" w:line="360" w:lineRule="auto"/>
        <w:ind w:left="0"/>
        <w:rPr>
          <w:rFonts w:ascii="Arial" w:eastAsia="Times New Roman" w:hAnsi="Arial" w:cs="Arial"/>
          <w:color w:val="222222"/>
          <w:szCs w:val="18"/>
        </w:rPr>
      </w:pPr>
      <w:r w:rsidRPr="00AB5B22">
        <w:rPr>
          <w:rFonts w:ascii="Tempus Sans ITC" w:eastAsia="GungsuhChe" w:hAnsi="Tempus Sans ITC"/>
          <w:noProof/>
          <w:sz w:val="24"/>
        </w:rPr>
        <w:pict>
          <v:oval id="Oval 5" o:spid="_x0000_s1029" style="position:absolute;left:0;text-align:left;margin-left:9.65pt;margin-top:1.1pt;width:469.6pt;height:160.7pt;rotation:-388480fd;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" stroked="f"/>
        </w:pict>
      </w:r>
      <w:r w:rsidR="00194A40">
        <w:rPr>
          <w:rFonts w:ascii="Arial" w:eastAsia="Times New Roman" w:hAnsi="Arial" w:cs="Arial"/>
          <w:color w:val="222222"/>
          <w:szCs w:val="18"/>
        </w:rPr>
        <w:t>T</w:t>
      </w:r>
    </w:p>
    <w:p w:rsidR="00ED4AEA" w:rsidRPr="00ED4AEA" w:rsidRDefault="00ED4AEA" w:rsidP="00ED4AEA">
      <w:pPr>
        <w:shd w:val="clear" w:color="auto" w:fill="FFFFFF"/>
        <w:spacing w:after="0" w:line="360" w:lineRule="auto"/>
        <w:rPr>
          <w:rFonts w:ascii="Arial" w:eastAsia="Times New Roman" w:hAnsi="Arial" w:cs="Arial"/>
          <w:color w:val="222222"/>
          <w:szCs w:val="18"/>
        </w:rPr>
      </w:pPr>
      <w:r w:rsidRPr="00ED4AEA">
        <w:rPr>
          <w:rFonts w:ascii="Arial" w:eastAsia="Times New Roman" w:hAnsi="Arial" w:cs="Arial"/>
          <w:color w:val="222222"/>
          <w:szCs w:val="18"/>
        </w:rPr>
        <w:t>Trabajo y Evaluación Final </w:t>
      </w:r>
    </w:p>
    <w:p w:rsidR="00ED4AEA" w:rsidRPr="00ED4AEA" w:rsidRDefault="00ED4AEA" w:rsidP="00ED4AEA">
      <w:pPr>
        <w:shd w:val="clear" w:color="auto" w:fill="FFFFFF"/>
        <w:spacing w:after="0" w:line="360" w:lineRule="auto"/>
        <w:rPr>
          <w:rFonts w:ascii="Arial" w:eastAsia="Times New Roman" w:hAnsi="Arial" w:cs="Arial"/>
          <w:color w:val="222222"/>
          <w:szCs w:val="18"/>
        </w:rPr>
      </w:pPr>
      <w:r w:rsidRPr="00ED4AEA">
        <w:rPr>
          <w:rFonts w:ascii="Arial" w:eastAsia="Times New Roman" w:hAnsi="Arial" w:cs="Arial"/>
          <w:color w:val="222222"/>
          <w:szCs w:val="18"/>
        </w:rPr>
        <w:t>     *  Integra en el trabajo final los productos siguientes:</w:t>
      </w:r>
    </w:p>
    <w:p w:rsidR="00ED4AEA" w:rsidRPr="00ED4AEA" w:rsidRDefault="00AB5B22" w:rsidP="00ED4AEA">
      <w:pPr>
        <w:shd w:val="clear" w:color="auto" w:fill="FFFFFF"/>
        <w:spacing w:after="0" w:line="360" w:lineRule="auto"/>
        <w:rPr>
          <w:rFonts w:ascii="Arial" w:eastAsia="Times New Roman" w:hAnsi="Arial" w:cs="Arial"/>
          <w:color w:val="222222"/>
          <w:szCs w:val="18"/>
        </w:rPr>
      </w:pPr>
      <w:r w:rsidRPr="00AB5B22">
        <w:rPr>
          <w:rFonts w:ascii="Tempus Sans ITC" w:eastAsia="GungsuhChe" w:hAnsi="Tempus Sans ITC"/>
          <w:noProof/>
          <w:sz w:val="24"/>
        </w:rPr>
        <w:pict>
          <v:shapetype id="_x0000_t202" coordsize="21600,21600" o:spt="202" path="m,l,21600r21600,l21600,xe">
            <v:stroke joinstyle="miter"/>
            <v:path gradientshapeok="t" o:connecttype="rect"/>
          </v:shapetype>
          <v:shape id="Text Box 6" o:spid="_x0000_s1028" type="#_x0000_t202" style="position:absolute;margin-left:28.35pt;margin-top:11.1pt;width:513.35pt;height:23.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" filled="f" strokecolor="#d67b01 [2409]">
            <v:textbox>
              <w:txbxContent>
                <w:p w:rsidR="009D7DCE" w:rsidRPr="00CA0232" w:rsidRDefault="009D7DCE" w:rsidP="00194A40">
                  <w:pPr>
                    <w:spacing w:line="240" w:lineRule="auto"/>
                    <w:jc w:val="center"/>
                    <w:rPr>
                      <w:rFonts w:ascii="Monotype Corsiva" w:hAnsi="Monotype Corsiva"/>
                      <w:sz w:val="28"/>
                      <w:szCs w:val="28"/>
                    </w:rPr>
                  </w:pPr>
                  <w:r w:rsidRPr="00CA0232">
                    <w:rPr>
                      <w:rFonts w:ascii="Monotype Corsiva" w:hAnsi="Monotype Corsiva"/>
                      <w:sz w:val="28"/>
                      <w:szCs w:val="28"/>
                    </w:rPr>
                    <w:t>Excelente maestro es aquel que, enseñando poco, hace nacer en el alumno un deseo grande de aprender</w:t>
                  </w:r>
                </w:p>
                <w:p w:rsidR="009D7DCE" w:rsidRPr="009D7DCE" w:rsidRDefault="009D7DCE">
                  <w:pPr>
                    <w:rPr>
                      <w:sz w:val="28"/>
                      <w:szCs w:val="28"/>
                    </w:rPr>
                  </w:pPr>
                </w:p>
              </w:txbxContent>
            </v:textbox>
          </v:shape>
        </w:pict>
      </w:r>
      <w:r w:rsidR="00ED4AEA" w:rsidRPr="00ED4AEA">
        <w:rPr>
          <w:rFonts w:ascii="Arial" w:eastAsia="Times New Roman" w:hAnsi="Arial" w:cs="Arial"/>
          <w:color w:val="222222"/>
          <w:szCs w:val="18"/>
        </w:rPr>
        <w:t>          -  Definición de Política Pública.</w:t>
      </w:r>
    </w:p>
    <w:p w:rsidR="00ED4AEA" w:rsidRDefault="00AB5B22" w:rsidP="00ED4AEA">
      <w:pPr>
        <w:shd w:val="clear" w:color="auto" w:fill="FFFFFF"/>
        <w:spacing w:after="0" w:line="360" w:lineRule="auto"/>
        <w:rPr>
          <w:rFonts w:ascii="Arial" w:eastAsia="Times New Roman" w:hAnsi="Arial" w:cs="Arial"/>
          <w:color w:val="222222"/>
          <w:szCs w:val="18"/>
        </w:rPr>
      </w:pPr>
      <w:r w:rsidRPr="00AB5B22">
        <w:rPr>
          <w:rFonts w:ascii="Tempus Sans ITC" w:eastAsia="GungsuhChe" w:hAnsi="Tempus Sans ITC"/>
          <w:noProof/>
          <w:sz w:val="24"/>
        </w:rPr>
        <w:pict>
          <v:rect id="Rectangle 4" o:spid="_x0000_s1027" style="position:absolute;margin-left:10.4pt;margin-top:16.15pt;width:702.2pt;height:91.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" fillcolor="#ff6700 [3206]" strokecolor="#f2f2f2 [3041]" strokeweight="3pt">
            <v:shadow on="t" color="#7f3300 [1606]" opacity=".5" offset="1pt"/>
          </v:rect>
        </w:pict>
      </w:r>
      <w:r w:rsidR="00ED4AEA" w:rsidRPr="00ED4AEA">
        <w:rPr>
          <w:rFonts w:ascii="Arial" w:eastAsia="Times New Roman" w:hAnsi="Arial" w:cs="Arial"/>
          <w:color w:val="222222"/>
          <w:szCs w:val="18"/>
        </w:rPr>
        <w:t>          -  Análisis de factibilidad.</w:t>
      </w:r>
    </w:p>
    <w:p w:rsidR="007108AA" w:rsidRPr="00ED4AEA" w:rsidRDefault="007108AA" w:rsidP="00ED4AEA">
      <w:pPr>
        <w:shd w:val="clear" w:color="auto" w:fill="FFFFFF"/>
        <w:spacing w:after="0" w:line="360" w:lineRule="auto"/>
        <w:rPr>
          <w:rFonts w:ascii="Arial" w:eastAsia="Times New Roman" w:hAnsi="Arial" w:cs="Arial"/>
          <w:color w:val="222222"/>
          <w:szCs w:val="18"/>
        </w:rPr>
      </w:pPr>
      <w:r>
        <w:rPr>
          <w:rFonts w:ascii="Arial" w:eastAsia="Times New Roman" w:hAnsi="Arial" w:cs="Arial"/>
          <w:color w:val="222222"/>
          <w:szCs w:val="18"/>
        </w:rPr>
        <w:t>Definición de política publica</w:t>
      </w:r>
    </w:p>
    <w:p w:rsidR="008D5F97" w:rsidRPr="008D5F97" w:rsidRDefault="008D5F97" w:rsidP="008D5F97">
      <w:pPr>
        <w:shd w:val="clear" w:color="auto" w:fill="FFFFFF"/>
        <w:spacing w:after="0" w:line="360" w:lineRule="auto"/>
        <w:rPr>
          <w:rFonts w:ascii="Arial" w:eastAsia="Times New Roman" w:hAnsi="Arial" w:cs="Arial"/>
          <w:b/>
          <w:color w:val="222222"/>
        </w:rPr>
      </w:pPr>
      <w:r>
        <w:rPr>
          <w:rFonts w:ascii="Arial" w:eastAsia="Times New Roman" w:hAnsi="Arial" w:cs="Arial"/>
          <w:b/>
          <w:color w:val="222222"/>
        </w:rPr>
        <w:lastRenderedPageBreak/>
        <w:t xml:space="preserve">1.- </w:t>
      </w:r>
      <w:r w:rsidRPr="008D5F97">
        <w:rPr>
          <w:rFonts w:ascii="Arial" w:eastAsia="Times New Roman" w:hAnsi="Arial" w:cs="Arial"/>
          <w:b/>
          <w:color w:val="222222"/>
        </w:rPr>
        <w:t>Introducción</w:t>
      </w:r>
    </w:p>
    <w:p w:rsidR="004E4379" w:rsidRDefault="004E4379" w:rsidP="008D5F97">
      <w:pPr>
        <w:shd w:val="clear" w:color="auto" w:fill="FFFFFF"/>
        <w:spacing w:after="0" w:line="360" w:lineRule="auto"/>
        <w:rPr>
          <w:rFonts w:ascii="Arial" w:hAnsi="Arial" w:cs="Arial"/>
          <w:color w:val="000000"/>
        </w:rPr>
      </w:pPr>
    </w:p>
    <w:p w:rsidR="008D5F97" w:rsidRPr="00EF448C" w:rsidRDefault="008D5F97" w:rsidP="00EF448C">
      <w:pPr>
        <w:shd w:val="clear" w:color="auto" w:fill="FFFFFF"/>
        <w:spacing w:after="0" w:line="360" w:lineRule="auto"/>
        <w:jc w:val="both"/>
        <w:rPr>
          <w:rFonts w:ascii="Arial" w:eastAsia="Times New Roman" w:hAnsi="Arial" w:cs="Arial"/>
          <w:color w:val="000000" w:themeColor="text1"/>
        </w:rPr>
      </w:pPr>
      <w:r w:rsidRPr="00EF448C">
        <w:rPr>
          <w:rFonts w:ascii="Arial" w:hAnsi="Arial" w:cs="Arial"/>
          <w:color w:val="000000" w:themeColor="text1"/>
        </w:rPr>
        <w:t xml:space="preserve">El diseño, estudio y análisis de las políticas públicas, </w:t>
      </w:r>
      <w:r w:rsidR="00F2437E" w:rsidRPr="00EF448C">
        <w:rPr>
          <w:rFonts w:ascii="Arial" w:hAnsi="Arial" w:cs="Arial"/>
          <w:color w:val="000000" w:themeColor="text1"/>
        </w:rPr>
        <w:t>es el tema medular en la administración pública, en los diferentes niveles de gobierno</w:t>
      </w:r>
      <w:r w:rsidR="004E4379" w:rsidRPr="00EF448C">
        <w:rPr>
          <w:rFonts w:ascii="Arial" w:hAnsi="Arial" w:cs="Arial"/>
          <w:color w:val="000000" w:themeColor="text1"/>
        </w:rPr>
        <w:t>.</w:t>
      </w:r>
    </w:p>
    <w:p w:rsidR="004E4379" w:rsidRPr="00EF448C" w:rsidRDefault="004E4379" w:rsidP="00EF448C">
      <w:pPr>
        <w:shd w:val="clear" w:color="auto" w:fill="FFFFFF"/>
        <w:spacing w:after="0" w:line="360" w:lineRule="auto"/>
        <w:jc w:val="both"/>
        <w:rPr>
          <w:rFonts w:ascii="Arial" w:hAnsi="Arial" w:cs="Arial"/>
          <w:color w:val="000000" w:themeColor="text1"/>
          <w:shd w:val="clear" w:color="auto" w:fill="FFFFFF"/>
        </w:rPr>
      </w:pPr>
      <w:r w:rsidRPr="00EF448C">
        <w:rPr>
          <w:rFonts w:ascii="Arial" w:hAnsi="Arial" w:cs="Arial"/>
          <w:color w:val="000000" w:themeColor="text1"/>
        </w:rPr>
        <w:t xml:space="preserve">Las políticas públicas se constituyen en la actualidad como un instrumento central de los estados modernos para la organización de la sociedad. </w:t>
      </w:r>
      <w:r w:rsidRPr="00EF448C">
        <w:rPr>
          <w:rFonts w:ascii="Arial" w:hAnsi="Arial" w:cs="Arial"/>
          <w:color w:val="000000" w:themeColor="text1"/>
          <w:shd w:val="clear" w:color="auto" w:fill="FFFFFF"/>
        </w:rPr>
        <w:t>Las políticas públicas han alcanzado en los últimos años en Latinoamérica un potencial de desarrollo, especialmente en lo relacionado a los aspectos teóricos, y la conformación de redes para estimular la investigación en el área a la vez de lograr un</w:t>
      </w:r>
      <w:r w:rsidR="00B164E3" w:rsidRPr="00EF448C">
        <w:rPr>
          <w:rFonts w:ascii="Arial" w:hAnsi="Arial" w:cs="Arial"/>
          <w:color w:val="000000" w:themeColor="text1"/>
          <w:shd w:val="clear" w:color="auto" w:fill="FFFFFF"/>
        </w:rPr>
        <w:t>a</w:t>
      </w:r>
      <w:r w:rsidRPr="00EF448C">
        <w:rPr>
          <w:rFonts w:ascii="Arial" w:hAnsi="Arial" w:cs="Arial"/>
          <w:color w:val="000000" w:themeColor="text1"/>
          <w:shd w:val="clear" w:color="auto" w:fill="FFFFFF"/>
        </w:rPr>
        <w:t xml:space="preserve"> mayor promoción de cambios y reformas en el Estado.</w:t>
      </w:r>
      <w:r w:rsidR="00B164E3" w:rsidRPr="00EF448C">
        <w:rPr>
          <w:color w:val="000000" w:themeColor="text1"/>
          <w:shd w:val="clear" w:color="auto" w:fill="FFFFFF"/>
        </w:rPr>
        <w:t xml:space="preserve"> </w:t>
      </w:r>
      <w:r w:rsidR="00B164E3" w:rsidRPr="00EF448C">
        <w:rPr>
          <w:rFonts w:ascii="Arial" w:hAnsi="Arial" w:cs="Arial"/>
          <w:color w:val="000000" w:themeColor="text1"/>
          <w:shd w:val="clear" w:color="auto" w:fill="FFFFFF"/>
        </w:rPr>
        <w:t xml:space="preserve">El tratamiento de las políticas públicas, dentro del marco de las ciencias políticas, exige la comprensión temática desde su aparición y desarrollo. Actualmente, el entendimiento de las políticas públicas es mucho más abarcativo que la reducción a determinadas áreas del Estado central, o a determinados Estados particulares. Parte de la discusión ya no se centra en el soporte ideológico-productivo de cada Estado (Capitalismo vs. Socialismo), o partidario dentro de un Estado (partidos de izquierda vs partidos de derecha), sino que sindican en la práctica a toda actividad o gestión de la autoridad pública, ya sea esta Nacional, estatal o municipal. </w:t>
      </w:r>
    </w:p>
    <w:p w:rsidR="00B164E3" w:rsidRPr="00EF448C" w:rsidRDefault="00B164E3" w:rsidP="00EF448C">
      <w:pPr>
        <w:shd w:val="clear" w:color="auto" w:fill="FFFFFF"/>
        <w:spacing w:after="0" w:line="360" w:lineRule="auto"/>
        <w:jc w:val="both"/>
        <w:rPr>
          <w:rFonts w:ascii="Arial" w:eastAsia="Times New Roman" w:hAnsi="Arial" w:cs="Arial"/>
          <w:color w:val="000000" w:themeColor="text1"/>
        </w:rPr>
      </w:pPr>
    </w:p>
    <w:p w:rsidR="008D5F97" w:rsidRPr="00EF448C" w:rsidRDefault="004E4379" w:rsidP="00EF448C">
      <w:pPr>
        <w:shd w:val="clear" w:color="auto" w:fill="FFFFFF"/>
        <w:spacing w:after="0" w:line="360" w:lineRule="auto"/>
        <w:jc w:val="both"/>
        <w:rPr>
          <w:rFonts w:ascii="Arial" w:eastAsia="Times New Roman" w:hAnsi="Arial" w:cs="Arial"/>
          <w:color w:val="000000" w:themeColor="text1"/>
        </w:rPr>
      </w:pPr>
      <w:r w:rsidRPr="00EF448C">
        <w:rPr>
          <w:rFonts w:ascii="Arial" w:eastAsia="Times New Roman" w:hAnsi="Arial" w:cs="Arial"/>
          <w:color w:val="000000" w:themeColor="text1"/>
        </w:rPr>
        <w:t xml:space="preserve">En el presente ensayo presentamos </w:t>
      </w:r>
      <w:r w:rsidR="00B164E3" w:rsidRPr="00EF448C">
        <w:rPr>
          <w:rFonts w:ascii="Arial" w:eastAsia="Times New Roman" w:hAnsi="Arial" w:cs="Arial"/>
          <w:color w:val="000000" w:themeColor="text1"/>
        </w:rPr>
        <w:t xml:space="preserve">la definición del autor de políticas públicas, las tipologías de las políticas públicas desde su ámbito político, social y normativo; así como también su estudio de factibilidad en la implementación de las  políticas </w:t>
      </w:r>
      <w:r w:rsidR="00EF448C" w:rsidRPr="00EF448C">
        <w:rPr>
          <w:rFonts w:ascii="Arial" w:eastAsia="Times New Roman" w:hAnsi="Arial" w:cs="Arial"/>
          <w:color w:val="000000" w:themeColor="text1"/>
        </w:rPr>
        <w:t>públicas</w:t>
      </w:r>
      <w:r w:rsidR="00EF448C">
        <w:rPr>
          <w:rFonts w:ascii="Arial" w:eastAsia="Times New Roman" w:hAnsi="Arial" w:cs="Arial"/>
          <w:color w:val="000000" w:themeColor="text1"/>
        </w:rPr>
        <w:t xml:space="preserve"> en el ámbito laboral. </w:t>
      </w:r>
    </w:p>
    <w:p w:rsidR="008D5F97" w:rsidRDefault="008D5F97" w:rsidP="008D5F97">
      <w:pPr>
        <w:shd w:val="clear" w:color="auto" w:fill="FFFFFF"/>
        <w:spacing w:after="0" w:line="360" w:lineRule="auto"/>
        <w:rPr>
          <w:rFonts w:ascii="Arial" w:eastAsia="Times New Roman" w:hAnsi="Arial" w:cs="Arial"/>
          <w:color w:val="222222"/>
        </w:rPr>
      </w:pPr>
    </w:p>
    <w:p w:rsidR="008D5F97" w:rsidRDefault="008D5F97" w:rsidP="008D5F97">
      <w:pPr>
        <w:shd w:val="clear" w:color="auto" w:fill="FFFFFF"/>
        <w:spacing w:after="0" w:line="360" w:lineRule="auto"/>
        <w:rPr>
          <w:rFonts w:ascii="Arial" w:eastAsia="Times New Roman" w:hAnsi="Arial" w:cs="Arial"/>
          <w:color w:val="222222"/>
        </w:rPr>
      </w:pPr>
    </w:p>
    <w:p w:rsidR="008D5F97" w:rsidRDefault="00F2437E" w:rsidP="008D5F97">
      <w:pPr>
        <w:shd w:val="clear" w:color="auto" w:fill="FFFFFF"/>
        <w:spacing w:after="0" w:line="360" w:lineRule="auto"/>
        <w:rPr>
          <w:rFonts w:ascii="Arial" w:eastAsia="Times New Roman" w:hAnsi="Arial" w:cs="Arial"/>
          <w:color w:val="222222"/>
        </w:rPr>
      </w:pPr>
      <w:r>
        <w:rPr>
          <w:rFonts w:ascii="Arial" w:eastAsia="Times New Roman" w:hAnsi="Arial" w:cs="Arial"/>
          <w:color w:val="222222"/>
        </w:rPr>
        <w:t>:</w:t>
      </w:r>
    </w:p>
    <w:p w:rsidR="008D5F97" w:rsidRDefault="008D5F97" w:rsidP="008D5F97">
      <w:pPr>
        <w:shd w:val="clear" w:color="auto" w:fill="FFFFFF"/>
        <w:spacing w:after="0" w:line="360" w:lineRule="auto"/>
        <w:rPr>
          <w:rFonts w:ascii="Arial" w:eastAsia="Times New Roman" w:hAnsi="Arial" w:cs="Arial"/>
          <w:color w:val="222222"/>
        </w:rPr>
      </w:pPr>
    </w:p>
    <w:p w:rsidR="008D5F97" w:rsidRDefault="008D5F97" w:rsidP="008D5F97">
      <w:pPr>
        <w:shd w:val="clear" w:color="auto" w:fill="FFFFFF"/>
        <w:spacing w:after="0" w:line="360" w:lineRule="auto"/>
        <w:rPr>
          <w:rFonts w:ascii="Arial" w:eastAsia="Times New Roman" w:hAnsi="Arial" w:cs="Arial"/>
          <w:color w:val="222222"/>
        </w:rPr>
      </w:pPr>
    </w:p>
    <w:p w:rsidR="008D5F97" w:rsidRDefault="008D5F97" w:rsidP="008D5F97">
      <w:pPr>
        <w:shd w:val="clear" w:color="auto" w:fill="FFFFFF"/>
        <w:spacing w:after="0" w:line="360" w:lineRule="auto"/>
        <w:rPr>
          <w:rFonts w:ascii="Arial" w:eastAsia="Times New Roman" w:hAnsi="Arial" w:cs="Arial"/>
          <w:color w:val="222222"/>
        </w:rPr>
      </w:pPr>
    </w:p>
    <w:p w:rsidR="008D5F97" w:rsidRDefault="008D5F97" w:rsidP="008D5F97">
      <w:pPr>
        <w:shd w:val="clear" w:color="auto" w:fill="FFFFFF"/>
        <w:spacing w:after="0" w:line="360" w:lineRule="auto"/>
        <w:rPr>
          <w:rFonts w:ascii="Arial" w:eastAsia="Times New Roman" w:hAnsi="Arial" w:cs="Arial"/>
          <w:color w:val="222222"/>
        </w:rPr>
      </w:pPr>
    </w:p>
    <w:p w:rsidR="008D5F97" w:rsidRDefault="008D5F97" w:rsidP="008D5F97">
      <w:pPr>
        <w:shd w:val="clear" w:color="auto" w:fill="FFFFFF"/>
        <w:spacing w:after="0" w:line="360" w:lineRule="auto"/>
        <w:rPr>
          <w:rFonts w:ascii="Arial" w:eastAsia="Times New Roman" w:hAnsi="Arial" w:cs="Arial"/>
          <w:color w:val="222222"/>
        </w:rPr>
      </w:pPr>
    </w:p>
    <w:p w:rsidR="008D5F97" w:rsidRDefault="008D5F97" w:rsidP="008D5F97">
      <w:pPr>
        <w:shd w:val="clear" w:color="auto" w:fill="FFFFFF"/>
        <w:spacing w:after="0" w:line="360" w:lineRule="auto"/>
        <w:rPr>
          <w:rFonts w:ascii="Arial" w:eastAsia="Times New Roman" w:hAnsi="Arial" w:cs="Arial"/>
          <w:color w:val="222222"/>
        </w:rPr>
      </w:pPr>
    </w:p>
    <w:p w:rsidR="008D5F97" w:rsidRDefault="008D5F97" w:rsidP="008D5F97">
      <w:pPr>
        <w:shd w:val="clear" w:color="auto" w:fill="FFFFFF"/>
        <w:spacing w:after="0" w:line="360" w:lineRule="auto"/>
        <w:rPr>
          <w:rFonts w:ascii="Arial" w:eastAsia="Times New Roman" w:hAnsi="Arial" w:cs="Arial"/>
          <w:color w:val="222222"/>
        </w:rPr>
      </w:pPr>
    </w:p>
    <w:p w:rsidR="008D5F97" w:rsidRDefault="008D5F97" w:rsidP="008D5F97">
      <w:pPr>
        <w:shd w:val="clear" w:color="auto" w:fill="FFFFFF"/>
        <w:spacing w:after="0" w:line="360" w:lineRule="auto"/>
        <w:rPr>
          <w:rFonts w:ascii="Arial" w:eastAsia="Times New Roman" w:hAnsi="Arial" w:cs="Arial"/>
          <w:color w:val="222222"/>
        </w:rPr>
      </w:pPr>
    </w:p>
    <w:p w:rsidR="00EF448C" w:rsidRDefault="00EF448C" w:rsidP="008D5F97">
      <w:pPr>
        <w:shd w:val="clear" w:color="auto" w:fill="FFFFFF"/>
        <w:spacing w:after="0" w:line="360" w:lineRule="auto"/>
        <w:rPr>
          <w:rFonts w:ascii="Arial" w:eastAsia="Times New Roman" w:hAnsi="Arial" w:cs="Arial"/>
          <w:b/>
          <w:color w:val="222222"/>
        </w:rPr>
      </w:pPr>
    </w:p>
    <w:p w:rsidR="008D5F97" w:rsidRDefault="008D5F97" w:rsidP="008D5F97">
      <w:pPr>
        <w:shd w:val="clear" w:color="auto" w:fill="FFFFFF"/>
        <w:spacing w:after="0" w:line="360" w:lineRule="auto"/>
        <w:rPr>
          <w:rFonts w:ascii="Arial" w:eastAsia="Times New Roman" w:hAnsi="Arial" w:cs="Arial"/>
          <w:b/>
          <w:color w:val="222222"/>
        </w:rPr>
      </w:pPr>
      <w:r>
        <w:rPr>
          <w:rFonts w:ascii="Arial" w:eastAsia="Times New Roman" w:hAnsi="Arial" w:cs="Arial"/>
          <w:b/>
          <w:color w:val="222222"/>
        </w:rPr>
        <w:lastRenderedPageBreak/>
        <w:t xml:space="preserve">2.- </w:t>
      </w:r>
      <w:r w:rsidRPr="008D5F97">
        <w:rPr>
          <w:rFonts w:ascii="Arial" w:eastAsia="Times New Roman" w:hAnsi="Arial" w:cs="Arial"/>
          <w:b/>
          <w:color w:val="222222"/>
        </w:rPr>
        <w:t>Desarrollo </w:t>
      </w:r>
    </w:p>
    <w:p w:rsidR="00A82E0F" w:rsidRPr="008D5F97" w:rsidRDefault="008D5F97" w:rsidP="008D5F97">
      <w:pPr>
        <w:shd w:val="clear" w:color="auto" w:fill="FFFFFF"/>
        <w:spacing w:after="0" w:line="360" w:lineRule="auto"/>
        <w:rPr>
          <w:rFonts w:ascii="Arial" w:eastAsia="Times New Roman" w:hAnsi="Arial" w:cs="Arial"/>
          <w:b/>
          <w:color w:val="222222"/>
        </w:rPr>
      </w:pPr>
      <w:r>
        <w:rPr>
          <w:rFonts w:ascii="Arial" w:hAnsi="Arial" w:cs="Arial"/>
          <w:color w:val="222222"/>
          <w:szCs w:val="18"/>
        </w:rPr>
        <w:t xml:space="preserve">2.1.- </w:t>
      </w:r>
      <w:r w:rsidR="00A82E0F" w:rsidRPr="008D5F97">
        <w:rPr>
          <w:rFonts w:ascii="Arial" w:hAnsi="Arial" w:cs="Arial"/>
          <w:color w:val="222222"/>
          <w:szCs w:val="18"/>
        </w:rPr>
        <w:t>Definición de Política Pública.</w:t>
      </w:r>
    </w:p>
    <w:p w:rsidR="008D5F97" w:rsidRPr="008D5F97" w:rsidRDefault="008D5F97" w:rsidP="008D5F97">
      <w:pPr>
        <w:pStyle w:val="NormalWeb"/>
        <w:shd w:val="clear" w:color="auto" w:fill="FFFFFF"/>
        <w:spacing w:before="0" w:beforeAutospacing="0" w:after="0" w:afterAutospacing="0" w:line="360" w:lineRule="auto"/>
        <w:jc w:val="both"/>
        <w:rPr>
          <w:rFonts w:ascii="Arial" w:hAnsi="Arial" w:cs="Arial"/>
          <w:color w:val="222222"/>
          <w:sz w:val="28"/>
          <w:szCs w:val="18"/>
        </w:rPr>
      </w:pPr>
    </w:p>
    <w:p w:rsidR="008D5F97" w:rsidRPr="008D5F97" w:rsidRDefault="008D5F97" w:rsidP="008D5F97">
      <w:pPr>
        <w:pStyle w:val="NormalWeb"/>
        <w:shd w:val="clear" w:color="auto" w:fill="FFFFFF"/>
        <w:spacing w:before="0" w:beforeAutospacing="0" w:after="0" w:afterAutospacing="0" w:line="360" w:lineRule="auto"/>
        <w:jc w:val="both"/>
        <w:rPr>
          <w:rFonts w:ascii="Arial" w:hAnsi="Arial" w:cs="Arial"/>
          <w:color w:val="222222"/>
          <w:sz w:val="22"/>
          <w:szCs w:val="18"/>
        </w:rPr>
      </w:pPr>
      <w:r>
        <w:rPr>
          <w:rFonts w:ascii="Arial" w:hAnsi="Arial" w:cs="Arial"/>
          <w:color w:val="222222"/>
          <w:sz w:val="22"/>
          <w:szCs w:val="18"/>
        </w:rPr>
        <w:t>“</w:t>
      </w:r>
      <w:r w:rsidRPr="008D5F97">
        <w:rPr>
          <w:rFonts w:ascii="Arial" w:hAnsi="Arial" w:cs="Arial"/>
          <w:color w:val="222222"/>
          <w:sz w:val="22"/>
          <w:szCs w:val="18"/>
        </w:rPr>
        <w:t>Son iniciativas, decisiones y acciones estratégicas empleadas por el gobierno con la finalidad de transformar una situación problema en otra situación considerada favorable, y así mismo satisfacer necesidades a través  de los planes y programas (Gasto publico) en beneficio de los ciudadanos.</w:t>
      </w:r>
      <w:r>
        <w:rPr>
          <w:rFonts w:ascii="Arial" w:hAnsi="Arial" w:cs="Arial"/>
          <w:color w:val="222222"/>
          <w:sz w:val="22"/>
          <w:szCs w:val="18"/>
        </w:rPr>
        <w:t>”</w:t>
      </w:r>
    </w:p>
    <w:p w:rsidR="008D5F97" w:rsidRDefault="008D5F97" w:rsidP="008D5F97">
      <w:pPr>
        <w:pStyle w:val="NormalWeb"/>
        <w:shd w:val="clear" w:color="auto" w:fill="FFFFFF"/>
        <w:spacing w:before="0" w:beforeAutospacing="0" w:after="0" w:afterAutospacing="0" w:line="300" w:lineRule="atLeast"/>
        <w:rPr>
          <w:rFonts w:ascii="Arial" w:hAnsi="Arial" w:cs="Arial"/>
          <w:color w:val="222222"/>
          <w:sz w:val="18"/>
          <w:szCs w:val="18"/>
        </w:rPr>
      </w:pPr>
      <w:r>
        <w:rPr>
          <w:rFonts w:ascii="Arial" w:hAnsi="Arial" w:cs="Arial"/>
          <w:color w:val="222222"/>
          <w:sz w:val="18"/>
          <w:szCs w:val="18"/>
        </w:rPr>
        <w:t> </w:t>
      </w:r>
    </w:p>
    <w:p w:rsidR="00007C92" w:rsidRDefault="00007C92" w:rsidP="00007C92">
      <w:pPr>
        <w:spacing w:line="360" w:lineRule="auto"/>
        <w:jc w:val="both"/>
        <w:rPr>
          <w:rFonts w:ascii="Arial" w:hAnsi="Arial" w:cs="Arial"/>
          <w:b/>
        </w:rPr>
      </w:pPr>
    </w:p>
    <w:p w:rsidR="008D5F97" w:rsidRPr="00773715" w:rsidRDefault="00007C92" w:rsidP="00007C92">
      <w:pPr>
        <w:spacing w:line="360" w:lineRule="auto"/>
        <w:jc w:val="both"/>
        <w:rPr>
          <w:rFonts w:ascii="Arial" w:hAnsi="Arial" w:cs="Arial"/>
          <w:i/>
        </w:rPr>
      </w:pPr>
      <w:r w:rsidRPr="00773715">
        <w:rPr>
          <w:rFonts w:ascii="Arial" w:hAnsi="Arial" w:cs="Arial"/>
          <w:i/>
        </w:rPr>
        <w:t>Tipología</w:t>
      </w:r>
      <w:r w:rsidR="008D5F97" w:rsidRPr="00773715">
        <w:rPr>
          <w:rFonts w:ascii="Arial" w:hAnsi="Arial" w:cs="Arial"/>
          <w:i/>
        </w:rPr>
        <w:t xml:space="preserve"> de políticas públicas:</w:t>
      </w:r>
    </w:p>
    <w:p w:rsidR="00007C92" w:rsidRPr="00DE09FE" w:rsidRDefault="008D5F97" w:rsidP="008D5F97">
      <w:pPr>
        <w:pStyle w:val="Prrafodelista"/>
        <w:numPr>
          <w:ilvl w:val="0"/>
          <w:numId w:val="25"/>
        </w:numPr>
        <w:spacing w:line="360" w:lineRule="auto"/>
        <w:jc w:val="both"/>
        <w:rPr>
          <w:rFonts w:ascii="Arial" w:hAnsi="Arial" w:cs="Arial"/>
        </w:rPr>
      </w:pPr>
      <w:r w:rsidRPr="00DE09FE">
        <w:rPr>
          <w:rFonts w:ascii="Arial" w:hAnsi="Arial" w:cs="Arial"/>
        </w:rPr>
        <w:t>Desde</w:t>
      </w:r>
      <w:r w:rsidR="00007C92" w:rsidRPr="00DE09FE">
        <w:rPr>
          <w:rFonts w:ascii="Arial" w:hAnsi="Arial" w:cs="Arial"/>
        </w:rPr>
        <w:t xml:space="preserve"> el enfoque politológico</w:t>
      </w:r>
    </w:p>
    <w:tbl>
      <w:tblPr>
        <w:tblStyle w:val="Cuadrculaclara"/>
        <w:tblpPr w:leftFromText="141" w:rightFromText="141" w:vertAnchor="text" w:tblpY="1"/>
        <w:tblOverlap w:val="never"/>
        <w:tblW w:w="0" w:type="auto"/>
        <w:tblLook w:val="04A0"/>
      </w:tblPr>
      <w:tblGrid>
        <w:gridCol w:w="2550"/>
        <w:gridCol w:w="3120"/>
      </w:tblGrid>
      <w:tr w:rsidR="00007C92" w:rsidRPr="005C6FBD" w:rsidTr="00F84951">
        <w:trPr>
          <w:cnfStyle w:val="100000000000"/>
        </w:trPr>
        <w:tc>
          <w:tcPr>
            <w:cnfStyle w:val="001000000000"/>
            <w:tcW w:w="2550" w:type="dxa"/>
            <w:vMerge w:val="restart"/>
            <w:hideMark/>
          </w:tcPr>
          <w:p w:rsidR="00007C92" w:rsidRPr="00773715" w:rsidRDefault="00007C92" w:rsidP="00F84951">
            <w:pPr>
              <w:spacing w:line="360" w:lineRule="auto"/>
              <w:jc w:val="both"/>
              <w:rPr>
                <w:rFonts w:ascii="Arial" w:hAnsi="Arial" w:cs="Arial"/>
                <w:b w:val="0"/>
              </w:rPr>
            </w:pPr>
            <w:r w:rsidRPr="00773715">
              <w:rPr>
                <w:rFonts w:ascii="Arial" w:hAnsi="Arial" w:cs="Arial"/>
                <w:b w:val="0"/>
              </w:rPr>
              <w:t>Las políticas públicas son de cuatro tipos:</w:t>
            </w:r>
          </w:p>
        </w:tc>
        <w:tc>
          <w:tcPr>
            <w:tcW w:w="3120" w:type="dxa"/>
            <w:hideMark/>
          </w:tcPr>
          <w:p w:rsidR="00007C92" w:rsidRPr="00773715" w:rsidRDefault="00007C92" w:rsidP="00F84951">
            <w:pPr>
              <w:spacing w:line="360" w:lineRule="auto"/>
              <w:jc w:val="both"/>
              <w:cnfStyle w:val="100000000000"/>
              <w:rPr>
                <w:rFonts w:ascii="Arial" w:hAnsi="Arial" w:cs="Arial"/>
                <w:b w:val="0"/>
              </w:rPr>
            </w:pPr>
            <w:r w:rsidRPr="00773715">
              <w:rPr>
                <w:rFonts w:ascii="Arial" w:hAnsi="Arial" w:cs="Arial"/>
                <w:b w:val="0"/>
              </w:rPr>
              <w:t>Regulatorias</w:t>
            </w:r>
          </w:p>
        </w:tc>
      </w:tr>
      <w:tr w:rsidR="00007C92" w:rsidRPr="005C6FBD" w:rsidTr="00F84951">
        <w:trPr>
          <w:cnfStyle w:val="000000100000"/>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3120" w:type="dxa"/>
            <w:hideMark/>
          </w:tcPr>
          <w:p w:rsidR="00007C92" w:rsidRPr="00773715" w:rsidRDefault="00007C92" w:rsidP="00F84951">
            <w:pPr>
              <w:spacing w:line="360" w:lineRule="auto"/>
              <w:jc w:val="both"/>
              <w:cnfStyle w:val="000000100000"/>
              <w:rPr>
                <w:rFonts w:ascii="Arial" w:hAnsi="Arial" w:cs="Arial"/>
              </w:rPr>
            </w:pPr>
            <w:r w:rsidRPr="00773715">
              <w:rPr>
                <w:rFonts w:ascii="Arial" w:hAnsi="Arial" w:cs="Arial"/>
              </w:rPr>
              <w:t>Distributivas</w:t>
            </w:r>
          </w:p>
        </w:tc>
      </w:tr>
      <w:tr w:rsidR="00007C92" w:rsidRPr="005C6FBD" w:rsidTr="00F84951">
        <w:trPr>
          <w:cnfStyle w:val="000000010000"/>
        </w:trPr>
        <w:tc>
          <w:tcPr>
            <w:cnfStyle w:val="001000000000"/>
            <w:tcW w:w="0" w:type="auto"/>
            <w:vMerge/>
            <w:hideMark/>
          </w:tcPr>
          <w:p w:rsidR="00007C92" w:rsidRPr="005C6FBD" w:rsidRDefault="00007C92" w:rsidP="00F84951">
            <w:pPr>
              <w:spacing w:line="360" w:lineRule="auto"/>
              <w:jc w:val="both"/>
              <w:rPr>
                <w:rFonts w:ascii="Arial" w:hAnsi="Arial" w:cs="Arial"/>
              </w:rPr>
            </w:pPr>
          </w:p>
        </w:tc>
        <w:tc>
          <w:tcPr>
            <w:tcW w:w="3120" w:type="dxa"/>
            <w:hideMark/>
          </w:tcPr>
          <w:p w:rsidR="00007C92" w:rsidRPr="005C6FBD" w:rsidRDefault="00007C92" w:rsidP="00F84951">
            <w:pPr>
              <w:spacing w:line="360" w:lineRule="auto"/>
              <w:jc w:val="both"/>
              <w:cnfStyle w:val="000000010000"/>
              <w:rPr>
                <w:rFonts w:ascii="Arial" w:hAnsi="Arial" w:cs="Arial"/>
              </w:rPr>
            </w:pPr>
            <w:r w:rsidRPr="005C6FBD">
              <w:rPr>
                <w:rFonts w:ascii="Arial" w:hAnsi="Arial" w:cs="Arial"/>
              </w:rPr>
              <w:t>Redistributivas</w:t>
            </w:r>
          </w:p>
        </w:tc>
      </w:tr>
      <w:tr w:rsidR="00007C92" w:rsidRPr="005C6FBD" w:rsidTr="00F84951">
        <w:trPr>
          <w:cnfStyle w:val="000000100000"/>
        </w:trPr>
        <w:tc>
          <w:tcPr>
            <w:cnfStyle w:val="001000000000"/>
            <w:tcW w:w="0" w:type="auto"/>
            <w:vMerge/>
            <w:hideMark/>
          </w:tcPr>
          <w:p w:rsidR="00007C92" w:rsidRPr="005C6FBD" w:rsidRDefault="00007C92" w:rsidP="00F84951">
            <w:pPr>
              <w:spacing w:line="360" w:lineRule="auto"/>
              <w:jc w:val="both"/>
              <w:rPr>
                <w:rFonts w:ascii="Arial" w:hAnsi="Arial" w:cs="Arial"/>
              </w:rPr>
            </w:pPr>
          </w:p>
        </w:tc>
        <w:tc>
          <w:tcPr>
            <w:tcW w:w="3120" w:type="dxa"/>
            <w:hideMark/>
          </w:tcPr>
          <w:p w:rsidR="00007C92" w:rsidRPr="005C6FBD" w:rsidRDefault="00007C92" w:rsidP="00F84951">
            <w:pPr>
              <w:spacing w:line="360" w:lineRule="auto"/>
              <w:jc w:val="both"/>
              <w:cnfStyle w:val="000000100000"/>
              <w:rPr>
                <w:rFonts w:ascii="Arial" w:hAnsi="Arial" w:cs="Arial"/>
              </w:rPr>
            </w:pPr>
            <w:r w:rsidRPr="005C6FBD">
              <w:rPr>
                <w:rFonts w:ascii="Arial" w:hAnsi="Arial" w:cs="Arial"/>
              </w:rPr>
              <w:t>Políticas constituyentes</w:t>
            </w:r>
          </w:p>
        </w:tc>
      </w:tr>
    </w:tbl>
    <w:p w:rsidR="00007C92" w:rsidRPr="005C6FBD" w:rsidRDefault="00007C92" w:rsidP="00007C92">
      <w:pPr>
        <w:spacing w:line="360" w:lineRule="auto"/>
        <w:jc w:val="both"/>
        <w:rPr>
          <w:rFonts w:ascii="Arial" w:hAnsi="Arial" w:cs="Arial"/>
        </w:rPr>
      </w:pPr>
      <w:r>
        <w:rPr>
          <w:rFonts w:ascii="Arial" w:hAnsi="Arial" w:cs="Arial"/>
        </w:rPr>
        <w:br w:type="textWrapping" w:clear="all"/>
      </w:r>
      <w:r w:rsidRPr="00773715">
        <w:rPr>
          <w:rFonts w:ascii="Arial" w:hAnsi="Arial" w:cs="Arial"/>
          <w:i/>
        </w:rPr>
        <w:t>Regulatorias:</w:t>
      </w:r>
      <w:r w:rsidRPr="005C6FBD">
        <w:rPr>
          <w:rFonts w:ascii="Arial" w:hAnsi="Arial" w:cs="Arial"/>
        </w:rPr>
        <w:t xml:space="preserve"> aquellas orientadas principalmente a lograr la realización de conductas deseadas o la no realización de conductas indeseadas. El énfasis está aquí en un enfoque conductual de las decisiones de los sujetos. Tal es el caso de las políticas de tránsito terrestre. El recientemente aprobado Reglamento de Tránsito no sólo plantea alternativas de solución al caos vehicular promoviendo y sancionando conductas en autos, sino también en las personas.</w:t>
      </w:r>
    </w:p>
    <w:p w:rsidR="00007C92" w:rsidRPr="005C6FBD" w:rsidRDefault="00007C92" w:rsidP="00007C92">
      <w:pPr>
        <w:spacing w:line="360" w:lineRule="auto"/>
        <w:jc w:val="both"/>
        <w:rPr>
          <w:rFonts w:ascii="Arial" w:hAnsi="Arial" w:cs="Arial"/>
        </w:rPr>
      </w:pPr>
      <w:r w:rsidRPr="00773715">
        <w:rPr>
          <w:rFonts w:ascii="Arial" w:hAnsi="Arial" w:cs="Arial"/>
          <w:i/>
        </w:rPr>
        <w:t xml:space="preserve">Distributivas: </w:t>
      </w:r>
      <w:r w:rsidRPr="005C6FBD">
        <w:rPr>
          <w:rFonts w:ascii="Arial" w:hAnsi="Arial" w:cs="Arial"/>
        </w:rPr>
        <w:t>aquellas destinadas a prestar bienes o servicios a los ciudadanos. El énfasis está en el “delivery” de servicios públicos, tales como los servicios de salud, educación y seguridad.</w:t>
      </w:r>
    </w:p>
    <w:p w:rsidR="00007C92" w:rsidRPr="005C6FBD" w:rsidRDefault="00007C92" w:rsidP="00007C92">
      <w:pPr>
        <w:spacing w:line="360" w:lineRule="auto"/>
        <w:jc w:val="both"/>
        <w:rPr>
          <w:rFonts w:ascii="Arial" w:hAnsi="Arial" w:cs="Arial"/>
        </w:rPr>
      </w:pPr>
      <w:r w:rsidRPr="00773715">
        <w:rPr>
          <w:rFonts w:ascii="Arial" w:hAnsi="Arial" w:cs="Arial"/>
          <w:i/>
        </w:rPr>
        <w:t>Redistributivas:</w:t>
      </w:r>
      <w:r w:rsidRPr="005C6FBD">
        <w:rPr>
          <w:rFonts w:ascii="Arial" w:hAnsi="Arial" w:cs="Arial"/>
        </w:rPr>
        <w:t xml:space="preserve"> cuando se trata de políticas que recaudan de algunos para entregar a otros, en particular, por su condición de pobreza o vulnerabilidad. Los programas sociales son parte de las políticas redistributivas.</w:t>
      </w:r>
    </w:p>
    <w:p w:rsidR="00007C92" w:rsidRPr="005C6FBD" w:rsidRDefault="00007C92" w:rsidP="00007C92">
      <w:pPr>
        <w:spacing w:line="360" w:lineRule="auto"/>
        <w:jc w:val="both"/>
        <w:rPr>
          <w:rFonts w:ascii="Arial" w:hAnsi="Arial" w:cs="Arial"/>
        </w:rPr>
      </w:pPr>
      <w:r w:rsidRPr="00773715">
        <w:rPr>
          <w:rFonts w:ascii="Arial" w:hAnsi="Arial" w:cs="Arial"/>
          <w:i/>
        </w:rPr>
        <w:t>Constituyentes:</w:t>
      </w:r>
      <w:r w:rsidRPr="005C6FBD">
        <w:rPr>
          <w:rFonts w:ascii="Arial" w:hAnsi="Arial" w:cs="Arial"/>
        </w:rPr>
        <w:t xml:space="preserve"> cuando modifican la organización misma del Estado. El caso más claro en nuestro país es el de las políticas de la descentralización</w:t>
      </w:r>
      <w:r>
        <w:rPr>
          <w:rFonts w:ascii="Arial" w:hAnsi="Arial" w:cs="Arial"/>
        </w:rPr>
        <w:t>.</w:t>
      </w:r>
      <w:r w:rsidRPr="00162737">
        <w:rPr>
          <w:rFonts w:ascii="Arial" w:hAnsi="Arial" w:cs="Arial"/>
        </w:rPr>
        <w:t xml:space="preserve"> </w:t>
      </w:r>
    </w:p>
    <w:p w:rsidR="00007C92" w:rsidRPr="00773715" w:rsidRDefault="00007C92" w:rsidP="008D5F97">
      <w:pPr>
        <w:pStyle w:val="Prrafodelista"/>
        <w:numPr>
          <w:ilvl w:val="0"/>
          <w:numId w:val="25"/>
        </w:numPr>
        <w:spacing w:line="360" w:lineRule="auto"/>
        <w:jc w:val="both"/>
        <w:rPr>
          <w:rFonts w:ascii="Arial" w:hAnsi="Arial" w:cs="Arial"/>
          <w:i/>
        </w:rPr>
      </w:pPr>
      <w:r w:rsidRPr="00773715">
        <w:rPr>
          <w:rFonts w:ascii="Arial" w:hAnsi="Arial" w:cs="Arial"/>
          <w:i/>
        </w:rPr>
        <w:t>desde las Ciencias Sociales</w:t>
      </w:r>
    </w:p>
    <w:tbl>
      <w:tblPr>
        <w:tblStyle w:val="Cuadrculaclara"/>
        <w:tblW w:w="8135" w:type="dxa"/>
        <w:tblLook w:val="04A0"/>
      </w:tblPr>
      <w:tblGrid>
        <w:gridCol w:w="3016"/>
        <w:gridCol w:w="5119"/>
      </w:tblGrid>
      <w:tr w:rsidR="00007C92" w:rsidRPr="005C6FBD" w:rsidTr="00F2437E">
        <w:trPr>
          <w:cnfStyle w:val="100000000000"/>
          <w:trHeight w:val="323"/>
        </w:trPr>
        <w:tc>
          <w:tcPr>
            <w:cnfStyle w:val="001000000000"/>
            <w:tcW w:w="3016" w:type="dxa"/>
            <w:vMerge w:val="restart"/>
            <w:hideMark/>
          </w:tcPr>
          <w:p w:rsidR="00007C92" w:rsidRPr="00773715" w:rsidRDefault="00007C92" w:rsidP="00F84951">
            <w:pPr>
              <w:spacing w:line="360" w:lineRule="auto"/>
              <w:jc w:val="both"/>
              <w:rPr>
                <w:rFonts w:ascii="Arial" w:hAnsi="Arial" w:cs="Arial"/>
                <w:b w:val="0"/>
              </w:rPr>
            </w:pPr>
            <w:r w:rsidRPr="00773715">
              <w:rPr>
                <w:rFonts w:ascii="Arial" w:hAnsi="Arial" w:cs="Arial"/>
                <w:b w:val="0"/>
              </w:rPr>
              <w:lastRenderedPageBreak/>
              <w:t>Sociales</w:t>
            </w:r>
          </w:p>
        </w:tc>
        <w:tc>
          <w:tcPr>
            <w:tcW w:w="5119" w:type="dxa"/>
            <w:hideMark/>
          </w:tcPr>
          <w:p w:rsidR="00007C92" w:rsidRPr="00773715" w:rsidRDefault="00007C92" w:rsidP="00F84951">
            <w:pPr>
              <w:spacing w:line="360" w:lineRule="auto"/>
              <w:jc w:val="both"/>
              <w:cnfStyle w:val="100000000000"/>
              <w:rPr>
                <w:rFonts w:ascii="Arial" w:hAnsi="Arial" w:cs="Arial"/>
                <w:b w:val="0"/>
              </w:rPr>
            </w:pPr>
            <w:r w:rsidRPr="00773715">
              <w:rPr>
                <w:rFonts w:ascii="Arial" w:hAnsi="Arial" w:cs="Arial"/>
                <w:b w:val="0"/>
              </w:rPr>
              <w:t>Salud</w:t>
            </w:r>
          </w:p>
        </w:tc>
      </w:tr>
      <w:tr w:rsidR="00007C92" w:rsidRPr="005C6FBD" w:rsidTr="00F2437E">
        <w:trPr>
          <w:cnfStyle w:val="000000100000"/>
          <w:trHeight w:val="124"/>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5119" w:type="dxa"/>
            <w:hideMark/>
          </w:tcPr>
          <w:p w:rsidR="00007C92" w:rsidRPr="00773715" w:rsidRDefault="00007C92" w:rsidP="00F84951">
            <w:pPr>
              <w:spacing w:line="360" w:lineRule="auto"/>
              <w:jc w:val="both"/>
              <w:cnfStyle w:val="000000100000"/>
              <w:rPr>
                <w:rFonts w:ascii="Arial" w:hAnsi="Arial" w:cs="Arial"/>
              </w:rPr>
            </w:pPr>
            <w:r w:rsidRPr="00773715">
              <w:rPr>
                <w:rFonts w:ascii="Arial" w:hAnsi="Arial" w:cs="Arial"/>
              </w:rPr>
              <w:t>Educación</w:t>
            </w:r>
          </w:p>
        </w:tc>
      </w:tr>
      <w:tr w:rsidR="00007C92" w:rsidRPr="005C6FBD" w:rsidTr="00F2437E">
        <w:trPr>
          <w:cnfStyle w:val="000000010000"/>
          <w:trHeight w:val="124"/>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5119" w:type="dxa"/>
            <w:hideMark/>
          </w:tcPr>
          <w:p w:rsidR="00007C92" w:rsidRPr="00773715" w:rsidRDefault="00007C92" w:rsidP="00F84951">
            <w:pPr>
              <w:spacing w:line="360" w:lineRule="auto"/>
              <w:jc w:val="both"/>
              <w:cnfStyle w:val="000000010000"/>
              <w:rPr>
                <w:rFonts w:ascii="Arial" w:hAnsi="Arial" w:cs="Arial"/>
              </w:rPr>
            </w:pPr>
            <w:r w:rsidRPr="00773715">
              <w:rPr>
                <w:rFonts w:ascii="Arial" w:hAnsi="Arial" w:cs="Arial"/>
              </w:rPr>
              <w:t>Vivienda, etc.</w:t>
            </w:r>
          </w:p>
        </w:tc>
      </w:tr>
      <w:tr w:rsidR="00007C92" w:rsidRPr="005C6FBD" w:rsidTr="00F2437E">
        <w:trPr>
          <w:cnfStyle w:val="000000100000"/>
          <w:trHeight w:val="336"/>
        </w:trPr>
        <w:tc>
          <w:tcPr>
            <w:cnfStyle w:val="001000000000"/>
            <w:tcW w:w="3016" w:type="dxa"/>
            <w:vMerge w:val="restart"/>
            <w:hideMark/>
          </w:tcPr>
          <w:p w:rsidR="00007C92" w:rsidRPr="00773715" w:rsidRDefault="00007C92" w:rsidP="00F84951">
            <w:pPr>
              <w:spacing w:line="360" w:lineRule="auto"/>
              <w:jc w:val="both"/>
              <w:rPr>
                <w:rFonts w:ascii="Arial" w:hAnsi="Arial" w:cs="Arial"/>
                <w:b w:val="0"/>
              </w:rPr>
            </w:pPr>
            <w:r w:rsidRPr="00773715">
              <w:rPr>
                <w:rFonts w:ascii="Arial" w:hAnsi="Arial" w:cs="Arial"/>
                <w:b w:val="0"/>
              </w:rPr>
              <w:t>Económicas </w:t>
            </w:r>
          </w:p>
        </w:tc>
        <w:tc>
          <w:tcPr>
            <w:tcW w:w="5119" w:type="dxa"/>
            <w:hideMark/>
          </w:tcPr>
          <w:p w:rsidR="00007C92" w:rsidRPr="00773715" w:rsidRDefault="00007C92" w:rsidP="00F84951">
            <w:pPr>
              <w:spacing w:line="360" w:lineRule="auto"/>
              <w:jc w:val="both"/>
              <w:cnfStyle w:val="000000100000"/>
              <w:rPr>
                <w:rFonts w:ascii="Arial" w:hAnsi="Arial" w:cs="Arial"/>
              </w:rPr>
            </w:pPr>
            <w:r w:rsidRPr="00773715">
              <w:rPr>
                <w:rFonts w:ascii="Arial" w:hAnsi="Arial" w:cs="Arial"/>
              </w:rPr>
              <w:t>Fiscales (MEF)</w:t>
            </w:r>
          </w:p>
        </w:tc>
      </w:tr>
      <w:tr w:rsidR="00007C92" w:rsidRPr="005C6FBD" w:rsidTr="00F2437E">
        <w:trPr>
          <w:cnfStyle w:val="000000010000"/>
          <w:trHeight w:val="124"/>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5119" w:type="dxa"/>
            <w:hideMark/>
          </w:tcPr>
          <w:p w:rsidR="00007C92" w:rsidRPr="00773715" w:rsidRDefault="00007C92" w:rsidP="00F84951">
            <w:pPr>
              <w:spacing w:line="360" w:lineRule="auto"/>
              <w:jc w:val="both"/>
              <w:cnfStyle w:val="000000010000"/>
              <w:rPr>
                <w:rFonts w:ascii="Arial" w:hAnsi="Arial" w:cs="Arial"/>
              </w:rPr>
            </w:pPr>
            <w:r w:rsidRPr="00773715">
              <w:rPr>
                <w:rFonts w:ascii="Arial" w:hAnsi="Arial" w:cs="Arial"/>
              </w:rPr>
              <w:t>Monetarias o cambiarias (BCR)</w:t>
            </w:r>
          </w:p>
        </w:tc>
      </w:tr>
      <w:tr w:rsidR="00007C92" w:rsidRPr="005C6FBD" w:rsidTr="00F2437E">
        <w:trPr>
          <w:cnfStyle w:val="000000100000"/>
          <w:trHeight w:val="323"/>
        </w:trPr>
        <w:tc>
          <w:tcPr>
            <w:cnfStyle w:val="001000000000"/>
            <w:tcW w:w="3016" w:type="dxa"/>
            <w:vMerge w:val="restart"/>
            <w:hideMark/>
          </w:tcPr>
          <w:p w:rsidR="00007C92" w:rsidRPr="00773715" w:rsidRDefault="00007C92" w:rsidP="00F84951">
            <w:pPr>
              <w:spacing w:line="360" w:lineRule="auto"/>
              <w:jc w:val="both"/>
              <w:rPr>
                <w:rFonts w:ascii="Arial" w:hAnsi="Arial" w:cs="Arial"/>
                <w:b w:val="0"/>
              </w:rPr>
            </w:pPr>
            <w:r w:rsidRPr="00773715">
              <w:rPr>
                <w:rFonts w:ascii="Arial" w:hAnsi="Arial" w:cs="Arial"/>
                <w:b w:val="0"/>
              </w:rPr>
              <w:t>De gestión </w:t>
            </w:r>
          </w:p>
        </w:tc>
        <w:tc>
          <w:tcPr>
            <w:tcW w:w="5119" w:type="dxa"/>
            <w:hideMark/>
          </w:tcPr>
          <w:p w:rsidR="00007C92" w:rsidRPr="00773715" w:rsidRDefault="00007C92" w:rsidP="00F84951">
            <w:pPr>
              <w:spacing w:line="360" w:lineRule="auto"/>
              <w:jc w:val="both"/>
              <w:cnfStyle w:val="000000100000"/>
              <w:rPr>
                <w:rFonts w:ascii="Arial" w:hAnsi="Arial" w:cs="Arial"/>
              </w:rPr>
            </w:pPr>
            <w:r w:rsidRPr="00773715">
              <w:rPr>
                <w:rFonts w:ascii="Arial" w:hAnsi="Arial" w:cs="Arial"/>
              </w:rPr>
              <w:t>Planificación del gasto   financiera</w:t>
            </w:r>
          </w:p>
        </w:tc>
      </w:tr>
      <w:tr w:rsidR="00007C92" w:rsidRPr="005C6FBD" w:rsidTr="00F2437E">
        <w:trPr>
          <w:cnfStyle w:val="000000010000"/>
          <w:trHeight w:val="124"/>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5119" w:type="dxa"/>
            <w:hideMark/>
          </w:tcPr>
          <w:p w:rsidR="00007C92" w:rsidRPr="00773715" w:rsidRDefault="00007C92" w:rsidP="00F84951">
            <w:pPr>
              <w:spacing w:line="360" w:lineRule="auto"/>
              <w:jc w:val="both"/>
              <w:cnfStyle w:val="000000010000"/>
              <w:rPr>
                <w:rFonts w:ascii="Arial" w:hAnsi="Arial" w:cs="Arial"/>
              </w:rPr>
            </w:pPr>
            <w:r w:rsidRPr="00773715">
              <w:rPr>
                <w:rFonts w:ascii="Arial" w:hAnsi="Arial" w:cs="Arial"/>
              </w:rPr>
              <w:t>Servicio civil y relaciones laborales</w:t>
            </w:r>
          </w:p>
        </w:tc>
      </w:tr>
      <w:tr w:rsidR="00007C92" w:rsidRPr="005C6FBD" w:rsidTr="00F2437E">
        <w:trPr>
          <w:cnfStyle w:val="000000100000"/>
          <w:trHeight w:val="124"/>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5119" w:type="dxa"/>
            <w:hideMark/>
          </w:tcPr>
          <w:p w:rsidR="00007C92" w:rsidRPr="00773715" w:rsidRDefault="00007C92" w:rsidP="00F84951">
            <w:pPr>
              <w:spacing w:line="360" w:lineRule="auto"/>
              <w:jc w:val="both"/>
              <w:cnfStyle w:val="000000100000"/>
              <w:rPr>
                <w:rFonts w:ascii="Arial" w:hAnsi="Arial" w:cs="Arial"/>
              </w:rPr>
            </w:pPr>
            <w:r w:rsidRPr="00773715">
              <w:rPr>
                <w:rFonts w:ascii="Arial" w:hAnsi="Arial" w:cs="Arial"/>
              </w:rPr>
              <w:t>Presupuesto y recaudación</w:t>
            </w:r>
          </w:p>
        </w:tc>
      </w:tr>
      <w:tr w:rsidR="00007C92" w:rsidRPr="005C6FBD" w:rsidTr="00F2437E">
        <w:trPr>
          <w:cnfStyle w:val="000000010000"/>
          <w:trHeight w:val="124"/>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5119" w:type="dxa"/>
            <w:hideMark/>
          </w:tcPr>
          <w:p w:rsidR="00007C92" w:rsidRPr="00773715" w:rsidRDefault="00007C92" w:rsidP="00F84951">
            <w:pPr>
              <w:spacing w:line="360" w:lineRule="auto"/>
              <w:jc w:val="both"/>
              <w:cnfStyle w:val="000000010000"/>
              <w:rPr>
                <w:rFonts w:ascii="Arial" w:hAnsi="Arial" w:cs="Arial"/>
              </w:rPr>
            </w:pPr>
            <w:r w:rsidRPr="00773715">
              <w:rPr>
                <w:rFonts w:ascii="Arial" w:hAnsi="Arial" w:cs="Arial"/>
              </w:rPr>
              <w:t>Organización y métodos</w:t>
            </w:r>
          </w:p>
        </w:tc>
      </w:tr>
      <w:tr w:rsidR="00007C92" w:rsidRPr="005C6FBD" w:rsidTr="00F2437E">
        <w:trPr>
          <w:cnfStyle w:val="000000100000"/>
          <w:trHeight w:val="124"/>
        </w:trPr>
        <w:tc>
          <w:tcPr>
            <w:cnfStyle w:val="001000000000"/>
            <w:tcW w:w="0" w:type="auto"/>
            <w:vMerge/>
            <w:hideMark/>
          </w:tcPr>
          <w:p w:rsidR="00007C92" w:rsidRPr="005C6FBD" w:rsidRDefault="00007C92" w:rsidP="00F84951">
            <w:pPr>
              <w:spacing w:line="360" w:lineRule="auto"/>
              <w:jc w:val="both"/>
              <w:rPr>
                <w:rFonts w:ascii="Arial" w:hAnsi="Arial" w:cs="Arial"/>
              </w:rPr>
            </w:pPr>
          </w:p>
        </w:tc>
        <w:tc>
          <w:tcPr>
            <w:tcW w:w="5119" w:type="dxa"/>
            <w:hideMark/>
          </w:tcPr>
          <w:p w:rsidR="00007C92" w:rsidRPr="005C6FBD" w:rsidRDefault="00007C92" w:rsidP="00F84951">
            <w:pPr>
              <w:spacing w:line="360" w:lineRule="auto"/>
              <w:jc w:val="both"/>
              <w:cnfStyle w:val="000000100000"/>
              <w:rPr>
                <w:rFonts w:ascii="Arial" w:hAnsi="Arial" w:cs="Arial"/>
              </w:rPr>
            </w:pPr>
            <w:r w:rsidRPr="005C6FBD">
              <w:rPr>
                <w:rFonts w:ascii="Arial" w:hAnsi="Arial" w:cs="Arial"/>
              </w:rPr>
              <w:t>Auditoría y evaluación</w:t>
            </w:r>
          </w:p>
        </w:tc>
      </w:tr>
    </w:tbl>
    <w:p w:rsidR="00007C92" w:rsidRPr="005C6FBD" w:rsidRDefault="00007C92" w:rsidP="00007C92">
      <w:pPr>
        <w:spacing w:line="360" w:lineRule="auto"/>
        <w:jc w:val="both"/>
        <w:rPr>
          <w:rFonts w:ascii="Arial" w:hAnsi="Arial" w:cs="Arial"/>
        </w:rPr>
      </w:pPr>
      <w:r w:rsidRPr="005C6FBD">
        <w:rPr>
          <w:rFonts w:ascii="Arial" w:hAnsi="Arial" w:cs="Arial"/>
        </w:rPr>
        <w:t>                                                                </w:t>
      </w:r>
    </w:p>
    <w:p w:rsidR="00007C92" w:rsidRPr="005C6FBD" w:rsidRDefault="00007C92" w:rsidP="00007C92">
      <w:pPr>
        <w:spacing w:line="360" w:lineRule="auto"/>
        <w:jc w:val="both"/>
        <w:rPr>
          <w:rFonts w:ascii="Arial" w:hAnsi="Arial" w:cs="Arial"/>
        </w:rPr>
      </w:pPr>
      <w:r w:rsidRPr="005C6FBD">
        <w:rPr>
          <w:rFonts w:ascii="Arial" w:hAnsi="Arial" w:cs="Arial"/>
        </w:rPr>
        <w:t>En ese sentido, se habla de:</w:t>
      </w:r>
    </w:p>
    <w:p w:rsidR="00007C92" w:rsidRPr="005C6FBD" w:rsidRDefault="00007C92" w:rsidP="00007C92">
      <w:pPr>
        <w:spacing w:line="360" w:lineRule="auto"/>
        <w:jc w:val="both"/>
        <w:rPr>
          <w:rFonts w:ascii="Arial" w:hAnsi="Arial" w:cs="Arial"/>
        </w:rPr>
      </w:pPr>
      <w:r w:rsidRPr="00773715">
        <w:rPr>
          <w:rFonts w:ascii="Arial" w:hAnsi="Arial" w:cs="Arial"/>
          <w:i/>
        </w:rPr>
        <w:t>Políticas sociales</w:t>
      </w:r>
      <w:r w:rsidRPr="005C6FBD">
        <w:rPr>
          <w:rFonts w:ascii="Arial" w:hAnsi="Arial" w:cs="Arial"/>
        </w:rPr>
        <w:t> para aquellas destinadas principalmente a aliviar la pobreza y/o necesidades básicas de los ciudadanos;</w:t>
      </w:r>
    </w:p>
    <w:p w:rsidR="00007C92" w:rsidRDefault="00007C92" w:rsidP="00007C92">
      <w:pPr>
        <w:spacing w:line="360" w:lineRule="auto"/>
        <w:jc w:val="both"/>
        <w:rPr>
          <w:rFonts w:ascii="Arial" w:hAnsi="Arial" w:cs="Arial"/>
        </w:rPr>
      </w:pPr>
      <w:r w:rsidRPr="00773715">
        <w:rPr>
          <w:rFonts w:ascii="Arial" w:hAnsi="Arial" w:cs="Arial"/>
        </w:rPr>
        <w:t>Políticas económicas</w:t>
      </w:r>
      <w:r w:rsidRPr="00484AC4">
        <w:rPr>
          <w:rFonts w:ascii="Arial" w:hAnsi="Arial" w:cs="Arial"/>
          <w:b/>
        </w:rPr>
        <w:t> </w:t>
      </w:r>
      <w:r w:rsidRPr="005C6FBD">
        <w:rPr>
          <w:rFonts w:ascii="Arial" w:hAnsi="Arial" w:cs="Arial"/>
        </w:rPr>
        <w:t>cuando se refieren al manejo de la hacienda pública y las finanzas del Estado</w:t>
      </w:r>
    </w:p>
    <w:p w:rsidR="00007C92" w:rsidRPr="00773715" w:rsidRDefault="00007C92" w:rsidP="00007C92">
      <w:pPr>
        <w:spacing w:line="360" w:lineRule="auto"/>
        <w:jc w:val="both"/>
        <w:rPr>
          <w:rFonts w:ascii="Arial" w:hAnsi="Arial" w:cs="Arial"/>
        </w:rPr>
      </w:pPr>
      <w:r w:rsidRPr="00773715">
        <w:rPr>
          <w:rFonts w:ascii="Arial" w:hAnsi="Arial" w:cs="Arial"/>
          <w:i/>
        </w:rPr>
        <w:t>Políticas de gestión pública:</w:t>
      </w:r>
      <w:r w:rsidRPr="00773715">
        <w:rPr>
          <w:rFonts w:ascii="Arial" w:hAnsi="Arial" w:cs="Arial"/>
        </w:rPr>
        <w:t xml:space="preserve"> para referirme a aquellos procesos decisionales orientados a resolver los problemas de organización y operación del aparato burocrático. </w:t>
      </w:r>
    </w:p>
    <w:p w:rsidR="00007C92" w:rsidRPr="00773715" w:rsidRDefault="00007C92" w:rsidP="008D5F97">
      <w:pPr>
        <w:pStyle w:val="Prrafodelista"/>
        <w:numPr>
          <w:ilvl w:val="0"/>
          <w:numId w:val="25"/>
        </w:numPr>
        <w:spacing w:line="360" w:lineRule="auto"/>
        <w:jc w:val="both"/>
        <w:rPr>
          <w:rFonts w:ascii="Arial" w:hAnsi="Arial" w:cs="Arial"/>
          <w:i/>
        </w:rPr>
      </w:pPr>
      <w:r w:rsidRPr="00773715">
        <w:rPr>
          <w:rFonts w:ascii="Arial" w:hAnsi="Arial" w:cs="Arial"/>
          <w:i/>
        </w:rPr>
        <w:t>a partir del marco normativo nacional</w:t>
      </w:r>
    </w:p>
    <w:tbl>
      <w:tblPr>
        <w:tblStyle w:val="Cuadrculaclara"/>
        <w:tblW w:w="0" w:type="auto"/>
        <w:tblLook w:val="04A0"/>
      </w:tblPr>
      <w:tblGrid>
        <w:gridCol w:w="3855"/>
        <w:gridCol w:w="4020"/>
      </w:tblGrid>
      <w:tr w:rsidR="00007C92" w:rsidRPr="00773715" w:rsidTr="00F84951">
        <w:trPr>
          <w:cnfStyle w:val="100000000000"/>
        </w:trPr>
        <w:tc>
          <w:tcPr>
            <w:cnfStyle w:val="001000000000"/>
            <w:tcW w:w="3855" w:type="dxa"/>
            <w:vMerge w:val="restart"/>
            <w:hideMark/>
          </w:tcPr>
          <w:p w:rsidR="00007C92" w:rsidRPr="00773715" w:rsidRDefault="00007C92" w:rsidP="00F84951">
            <w:pPr>
              <w:spacing w:line="360" w:lineRule="auto"/>
              <w:jc w:val="both"/>
              <w:rPr>
                <w:rFonts w:ascii="Arial" w:hAnsi="Arial" w:cs="Arial"/>
                <w:b w:val="0"/>
              </w:rPr>
            </w:pPr>
            <w:r w:rsidRPr="00773715">
              <w:rPr>
                <w:rFonts w:ascii="Arial" w:hAnsi="Arial" w:cs="Arial"/>
                <w:b w:val="0"/>
              </w:rPr>
              <w:t> Por su proyección temporal</w:t>
            </w:r>
          </w:p>
        </w:tc>
        <w:tc>
          <w:tcPr>
            <w:tcW w:w="4020" w:type="dxa"/>
            <w:hideMark/>
          </w:tcPr>
          <w:p w:rsidR="00007C92" w:rsidRPr="00773715" w:rsidRDefault="00007C92" w:rsidP="00F84951">
            <w:pPr>
              <w:spacing w:line="360" w:lineRule="auto"/>
              <w:jc w:val="both"/>
              <w:cnfStyle w:val="100000000000"/>
              <w:rPr>
                <w:rFonts w:ascii="Arial" w:hAnsi="Arial" w:cs="Arial"/>
                <w:b w:val="0"/>
              </w:rPr>
            </w:pPr>
            <w:r w:rsidRPr="00773715">
              <w:rPr>
                <w:rFonts w:ascii="Arial" w:hAnsi="Arial" w:cs="Arial"/>
                <w:b w:val="0"/>
              </w:rPr>
              <w:t>Políticas de Estado</w:t>
            </w:r>
          </w:p>
        </w:tc>
      </w:tr>
      <w:tr w:rsidR="00007C92" w:rsidRPr="00773715" w:rsidTr="00F84951">
        <w:trPr>
          <w:cnfStyle w:val="000000100000"/>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4020" w:type="dxa"/>
            <w:hideMark/>
          </w:tcPr>
          <w:p w:rsidR="00007C92" w:rsidRPr="00773715" w:rsidRDefault="00007C92" w:rsidP="00F84951">
            <w:pPr>
              <w:spacing w:line="360" w:lineRule="auto"/>
              <w:jc w:val="both"/>
              <w:cnfStyle w:val="000000100000"/>
              <w:rPr>
                <w:rFonts w:ascii="Arial" w:hAnsi="Arial" w:cs="Arial"/>
              </w:rPr>
            </w:pPr>
            <w:r w:rsidRPr="00773715">
              <w:rPr>
                <w:rFonts w:ascii="Arial" w:hAnsi="Arial" w:cs="Arial"/>
              </w:rPr>
              <w:t>Políticas de Gobierno</w:t>
            </w:r>
          </w:p>
        </w:tc>
      </w:tr>
      <w:tr w:rsidR="00007C92" w:rsidRPr="00773715" w:rsidTr="00F84951">
        <w:trPr>
          <w:cnfStyle w:val="000000010000"/>
        </w:trPr>
        <w:tc>
          <w:tcPr>
            <w:cnfStyle w:val="001000000000"/>
            <w:tcW w:w="3855" w:type="dxa"/>
            <w:vMerge w:val="restart"/>
            <w:hideMark/>
          </w:tcPr>
          <w:p w:rsidR="00007C92" w:rsidRPr="00773715" w:rsidRDefault="00007C92" w:rsidP="00F84951">
            <w:pPr>
              <w:spacing w:line="360" w:lineRule="auto"/>
              <w:jc w:val="both"/>
              <w:rPr>
                <w:rFonts w:ascii="Arial" w:hAnsi="Arial" w:cs="Arial"/>
                <w:b w:val="0"/>
              </w:rPr>
            </w:pPr>
            <w:r w:rsidRPr="00773715">
              <w:rPr>
                <w:rFonts w:ascii="Arial" w:hAnsi="Arial" w:cs="Arial"/>
                <w:b w:val="0"/>
              </w:rPr>
              <w:t>Por su nivel de coordinación</w:t>
            </w:r>
          </w:p>
        </w:tc>
        <w:tc>
          <w:tcPr>
            <w:tcW w:w="4020" w:type="dxa"/>
            <w:hideMark/>
          </w:tcPr>
          <w:p w:rsidR="00007C92" w:rsidRPr="00773715" w:rsidRDefault="00007C92" w:rsidP="00F84951">
            <w:pPr>
              <w:spacing w:line="360" w:lineRule="auto"/>
              <w:jc w:val="both"/>
              <w:cnfStyle w:val="000000010000"/>
              <w:rPr>
                <w:rFonts w:ascii="Arial" w:hAnsi="Arial" w:cs="Arial"/>
              </w:rPr>
            </w:pPr>
            <w:r w:rsidRPr="00773715">
              <w:rPr>
                <w:rFonts w:ascii="Arial" w:hAnsi="Arial" w:cs="Arial"/>
              </w:rPr>
              <w:t>Políticas sectoriales</w:t>
            </w:r>
          </w:p>
        </w:tc>
      </w:tr>
      <w:tr w:rsidR="00007C92" w:rsidRPr="00773715" w:rsidTr="00F84951">
        <w:trPr>
          <w:cnfStyle w:val="000000100000"/>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4020" w:type="dxa"/>
            <w:hideMark/>
          </w:tcPr>
          <w:p w:rsidR="00007C92" w:rsidRPr="00773715" w:rsidRDefault="00007C92" w:rsidP="00F84951">
            <w:pPr>
              <w:spacing w:line="360" w:lineRule="auto"/>
              <w:jc w:val="both"/>
              <w:cnfStyle w:val="000000100000"/>
              <w:rPr>
                <w:rFonts w:ascii="Arial" w:hAnsi="Arial" w:cs="Arial"/>
              </w:rPr>
            </w:pPr>
            <w:r w:rsidRPr="00773715">
              <w:rPr>
                <w:rFonts w:ascii="Arial" w:hAnsi="Arial" w:cs="Arial"/>
              </w:rPr>
              <w:t>Políticas multisectoriales</w:t>
            </w:r>
          </w:p>
        </w:tc>
      </w:tr>
      <w:tr w:rsidR="00007C92" w:rsidRPr="00773715" w:rsidTr="00F84951">
        <w:trPr>
          <w:cnfStyle w:val="000000010000"/>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4020" w:type="dxa"/>
            <w:hideMark/>
          </w:tcPr>
          <w:p w:rsidR="00007C92" w:rsidRPr="00773715" w:rsidRDefault="00007C92" w:rsidP="00F84951">
            <w:pPr>
              <w:spacing w:line="360" w:lineRule="auto"/>
              <w:jc w:val="both"/>
              <w:cnfStyle w:val="000000010000"/>
              <w:rPr>
                <w:rFonts w:ascii="Arial" w:hAnsi="Arial" w:cs="Arial"/>
              </w:rPr>
            </w:pPr>
            <w:r w:rsidRPr="00773715">
              <w:rPr>
                <w:rFonts w:ascii="Arial" w:hAnsi="Arial" w:cs="Arial"/>
              </w:rPr>
              <w:t>Políticas transectoriales</w:t>
            </w:r>
          </w:p>
        </w:tc>
      </w:tr>
      <w:tr w:rsidR="00007C92" w:rsidRPr="00773715" w:rsidTr="00F84951">
        <w:trPr>
          <w:cnfStyle w:val="000000100000"/>
        </w:trPr>
        <w:tc>
          <w:tcPr>
            <w:cnfStyle w:val="001000000000"/>
            <w:tcW w:w="3855" w:type="dxa"/>
            <w:vMerge w:val="restart"/>
            <w:hideMark/>
          </w:tcPr>
          <w:p w:rsidR="00007C92" w:rsidRPr="00773715" w:rsidRDefault="00007C92" w:rsidP="00F84951">
            <w:pPr>
              <w:spacing w:line="360" w:lineRule="auto"/>
              <w:jc w:val="both"/>
              <w:rPr>
                <w:rFonts w:ascii="Arial" w:hAnsi="Arial" w:cs="Arial"/>
                <w:b w:val="0"/>
              </w:rPr>
            </w:pPr>
            <w:r w:rsidRPr="00773715">
              <w:rPr>
                <w:rFonts w:ascii="Arial" w:hAnsi="Arial" w:cs="Arial"/>
                <w:b w:val="0"/>
              </w:rPr>
              <w:t>Por el nivel de gobierno</w:t>
            </w:r>
          </w:p>
        </w:tc>
        <w:tc>
          <w:tcPr>
            <w:tcW w:w="4020" w:type="dxa"/>
            <w:hideMark/>
          </w:tcPr>
          <w:p w:rsidR="00007C92" w:rsidRPr="00773715" w:rsidRDefault="00007C92" w:rsidP="00F84951">
            <w:pPr>
              <w:spacing w:line="360" w:lineRule="auto"/>
              <w:jc w:val="both"/>
              <w:cnfStyle w:val="000000100000"/>
              <w:rPr>
                <w:rFonts w:ascii="Arial" w:hAnsi="Arial" w:cs="Arial"/>
              </w:rPr>
            </w:pPr>
            <w:r w:rsidRPr="00773715">
              <w:rPr>
                <w:rFonts w:ascii="Arial" w:hAnsi="Arial" w:cs="Arial"/>
              </w:rPr>
              <w:t>Políticas nacionales</w:t>
            </w:r>
          </w:p>
        </w:tc>
      </w:tr>
      <w:tr w:rsidR="00007C92" w:rsidRPr="00773715" w:rsidTr="00F84951">
        <w:trPr>
          <w:cnfStyle w:val="000000010000"/>
        </w:trPr>
        <w:tc>
          <w:tcPr>
            <w:cnfStyle w:val="001000000000"/>
            <w:tcW w:w="0" w:type="auto"/>
            <w:vMerge/>
            <w:hideMark/>
          </w:tcPr>
          <w:p w:rsidR="00007C92" w:rsidRPr="00773715" w:rsidRDefault="00007C92" w:rsidP="00F84951">
            <w:pPr>
              <w:spacing w:line="360" w:lineRule="auto"/>
              <w:jc w:val="both"/>
              <w:rPr>
                <w:rFonts w:ascii="Arial" w:hAnsi="Arial" w:cs="Arial"/>
                <w:b w:val="0"/>
              </w:rPr>
            </w:pPr>
          </w:p>
        </w:tc>
        <w:tc>
          <w:tcPr>
            <w:tcW w:w="4020" w:type="dxa"/>
            <w:hideMark/>
          </w:tcPr>
          <w:p w:rsidR="00007C92" w:rsidRPr="00773715" w:rsidRDefault="00007C92" w:rsidP="00F84951">
            <w:pPr>
              <w:spacing w:line="360" w:lineRule="auto"/>
              <w:jc w:val="both"/>
              <w:cnfStyle w:val="000000010000"/>
              <w:rPr>
                <w:rFonts w:ascii="Arial" w:hAnsi="Arial" w:cs="Arial"/>
              </w:rPr>
            </w:pPr>
            <w:r w:rsidRPr="00773715">
              <w:rPr>
                <w:rFonts w:ascii="Arial" w:hAnsi="Arial" w:cs="Arial"/>
              </w:rPr>
              <w:t>Políticas regionales</w:t>
            </w:r>
          </w:p>
        </w:tc>
      </w:tr>
      <w:tr w:rsidR="00007C92" w:rsidRPr="005C6FBD" w:rsidTr="00F84951">
        <w:trPr>
          <w:cnfStyle w:val="000000100000"/>
        </w:trPr>
        <w:tc>
          <w:tcPr>
            <w:cnfStyle w:val="001000000000"/>
            <w:tcW w:w="0" w:type="auto"/>
            <w:vMerge/>
            <w:hideMark/>
          </w:tcPr>
          <w:p w:rsidR="00007C92" w:rsidRPr="005C6FBD" w:rsidRDefault="00007C92" w:rsidP="00F84951">
            <w:pPr>
              <w:spacing w:line="360" w:lineRule="auto"/>
              <w:jc w:val="both"/>
              <w:rPr>
                <w:rFonts w:ascii="Arial" w:hAnsi="Arial" w:cs="Arial"/>
              </w:rPr>
            </w:pPr>
          </w:p>
        </w:tc>
        <w:tc>
          <w:tcPr>
            <w:tcW w:w="4020" w:type="dxa"/>
            <w:hideMark/>
          </w:tcPr>
          <w:p w:rsidR="00007C92" w:rsidRPr="005C6FBD" w:rsidRDefault="00007C92" w:rsidP="00F84951">
            <w:pPr>
              <w:spacing w:line="360" w:lineRule="auto"/>
              <w:jc w:val="both"/>
              <w:cnfStyle w:val="000000100000"/>
              <w:rPr>
                <w:rFonts w:ascii="Arial" w:hAnsi="Arial" w:cs="Arial"/>
              </w:rPr>
            </w:pPr>
            <w:r w:rsidRPr="005C6FBD">
              <w:rPr>
                <w:rFonts w:ascii="Arial" w:hAnsi="Arial" w:cs="Arial"/>
              </w:rPr>
              <w:t>Políticas locales</w:t>
            </w:r>
          </w:p>
        </w:tc>
      </w:tr>
    </w:tbl>
    <w:p w:rsidR="00007C92" w:rsidRPr="005C6FBD" w:rsidRDefault="00007C92" w:rsidP="00007C92">
      <w:pPr>
        <w:spacing w:line="360" w:lineRule="auto"/>
        <w:jc w:val="both"/>
        <w:rPr>
          <w:rFonts w:ascii="Arial" w:hAnsi="Arial" w:cs="Arial"/>
        </w:rPr>
      </w:pPr>
      <w:r w:rsidRPr="005C6FBD">
        <w:rPr>
          <w:rFonts w:ascii="Arial" w:hAnsi="Arial" w:cs="Arial"/>
        </w:rPr>
        <w:lastRenderedPageBreak/>
        <w:t> </w:t>
      </w:r>
    </w:p>
    <w:p w:rsidR="00007C92" w:rsidRPr="00773715" w:rsidRDefault="00007C92" w:rsidP="00007C92">
      <w:pPr>
        <w:spacing w:line="360" w:lineRule="auto"/>
        <w:jc w:val="both"/>
        <w:rPr>
          <w:rFonts w:ascii="Arial" w:hAnsi="Arial" w:cs="Arial"/>
        </w:rPr>
      </w:pPr>
      <w:r w:rsidRPr="00773715">
        <w:rPr>
          <w:rFonts w:ascii="Arial" w:hAnsi="Arial" w:cs="Arial"/>
          <w:i/>
        </w:rPr>
        <w:t>Políticas de Estado</w:t>
      </w:r>
      <w:r w:rsidRPr="00773715">
        <w:rPr>
          <w:rFonts w:ascii="Arial" w:hAnsi="Arial" w:cs="Arial"/>
        </w:rPr>
        <w:t> son aquellas que guiarán la labor del Estado más allá del gobierno de turno.</w:t>
      </w:r>
    </w:p>
    <w:p w:rsidR="00007C92" w:rsidRPr="00773715" w:rsidRDefault="00007C92" w:rsidP="00007C92">
      <w:pPr>
        <w:spacing w:line="360" w:lineRule="auto"/>
        <w:jc w:val="both"/>
        <w:rPr>
          <w:rFonts w:ascii="Arial" w:hAnsi="Arial" w:cs="Arial"/>
        </w:rPr>
      </w:pPr>
      <w:r w:rsidRPr="00773715">
        <w:rPr>
          <w:rFonts w:ascii="Arial" w:hAnsi="Arial" w:cs="Arial"/>
          <w:i/>
        </w:rPr>
        <w:t>Políticas de Gobierno,</w:t>
      </w:r>
      <w:r w:rsidRPr="00773715">
        <w:rPr>
          <w:rFonts w:ascii="Arial" w:hAnsi="Arial" w:cs="Arial"/>
        </w:rPr>
        <w:t xml:space="preserve"> en cambio, son aquellas que obedecen a un plan de gobierno y a la ideología del partido de gobierno y, por tanto, suelen estar circunscritas al periodo de mandato. Así, por ejemplo, para un Gobierno, el aumento de la recaudación puede convertirse en una política pública, mientras que, para otro, esta debe ser controlada o reducida. Ello dependerá del tipo de gobierno que llegue al poder.</w:t>
      </w:r>
    </w:p>
    <w:p w:rsidR="00007C92" w:rsidRPr="00773715" w:rsidRDefault="00007C92" w:rsidP="00007C92">
      <w:pPr>
        <w:spacing w:line="360" w:lineRule="auto"/>
        <w:jc w:val="both"/>
        <w:rPr>
          <w:rFonts w:ascii="Arial" w:hAnsi="Arial" w:cs="Arial"/>
        </w:rPr>
      </w:pPr>
      <w:r w:rsidRPr="00773715">
        <w:rPr>
          <w:rFonts w:ascii="Arial" w:hAnsi="Arial" w:cs="Arial"/>
        </w:rPr>
        <w:t> </w:t>
      </w:r>
      <w:r w:rsidRPr="00773715">
        <w:rPr>
          <w:rFonts w:ascii="Arial" w:hAnsi="Arial" w:cs="Arial"/>
          <w:i/>
        </w:rPr>
        <w:t>Políticas sectoriales</w:t>
      </w:r>
      <w:r w:rsidRPr="00773715">
        <w:rPr>
          <w:rFonts w:ascii="Arial" w:hAnsi="Arial" w:cs="Arial"/>
        </w:rPr>
        <w:t xml:space="preserve"> son las que se atribuyen específicamente a una cartera y afectan a su ámbito particular. </w:t>
      </w:r>
    </w:p>
    <w:p w:rsidR="00007C92" w:rsidRPr="00773715" w:rsidRDefault="00007C92" w:rsidP="00007C92">
      <w:pPr>
        <w:spacing w:line="360" w:lineRule="auto"/>
        <w:jc w:val="both"/>
        <w:rPr>
          <w:rFonts w:ascii="Arial" w:hAnsi="Arial" w:cs="Arial"/>
        </w:rPr>
      </w:pPr>
      <w:r w:rsidRPr="00773715">
        <w:rPr>
          <w:rFonts w:ascii="Arial" w:hAnsi="Arial" w:cs="Arial"/>
          <w:i/>
        </w:rPr>
        <w:t> Políticas multisectoriales</w:t>
      </w:r>
      <w:r w:rsidRPr="00773715">
        <w:rPr>
          <w:rFonts w:ascii="Arial" w:hAnsi="Arial" w:cs="Arial"/>
        </w:rPr>
        <w:t> son aquellas que son influidas por varios sectores, cada uno en su ámbito de aplicación. Así, por ejemplo, la seguridad nacional está confiada a un sector (Defensa), mientras que las políticas de seguridad en el transporte interprovincial están coordinadas por Interior y Transporte.</w:t>
      </w:r>
    </w:p>
    <w:p w:rsidR="00007C92" w:rsidRPr="00773715" w:rsidRDefault="00007C92" w:rsidP="00007C92">
      <w:pPr>
        <w:spacing w:line="360" w:lineRule="auto"/>
        <w:jc w:val="both"/>
        <w:rPr>
          <w:rFonts w:ascii="Arial" w:hAnsi="Arial" w:cs="Arial"/>
        </w:rPr>
      </w:pPr>
      <w:r w:rsidRPr="00773715">
        <w:rPr>
          <w:rFonts w:ascii="Arial" w:hAnsi="Arial" w:cs="Arial"/>
          <w:i/>
        </w:rPr>
        <w:t> Políticas transectoriales</w:t>
      </w:r>
      <w:r w:rsidRPr="00773715">
        <w:rPr>
          <w:rFonts w:ascii="Arial" w:hAnsi="Arial" w:cs="Arial"/>
        </w:rPr>
        <w:t> cuando se encuentran transversalmente en los diferentes sectores del gobierno, como es el caso de la política ambiental o de la política de equidad de género.</w:t>
      </w:r>
    </w:p>
    <w:p w:rsidR="00007C92" w:rsidRPr="00773715" w:rsidRDefault="00007C92" w:rsidP="00007C92">
      <w:pPr>
        <w:tabs>
          <w:tab w:val="left" w:pos="1114"/>
        </w:tabs>
        <w:spacing w:line="360" w:lineRule="auto"/>
        <w:jc w:val="both"/>
        <w:rPr>
          <w:rFonts w:ascii="Arial" w:hAnsi="Arial" w:cs="Arial"/>
        </w:rPr>
      </w:pPr>
      <w:r w:rsidRPr="00773715">
        <w:rPr>
          <w:rFonts w:ascii="Arial" w:hAnsi="Arial" w:cs="Arial"/>
          <w:i/>
        </w:rPr>
        <w:t> Políticas nacionales</w:t>
      </w:r>
      <w:r w:rsidRPr="00773715">
        <w:rPr>
          <w:rFonts w:ascii="Arial" w:hAnsi="Arial" w:cs="Arial"/>
        </w:rPr>
        <w:t> son las que tienen eficacia a nivel nacional, como las políticas de Defensa e Interior</w:t>
      </w:r>
    </w:p>
    <w:p w:rsidR="00007C92" w:rsidRPr="00773715" w:rsidRDefault="00007C92" w:rsidP="00007C92">
      <w:pPr>
        <w:tabs>
          <w:tab w:val="left" w:pos="1114"/>
        </w:tabs>
        <w:spacing w:line="360" w:lineRule="auto"/>
        <w:jc w:val="both"/>
        <w:rPr>
          <w:rFonts w:ascii="Arial" w:hAnsi="Arial" w:cs="Arial"/>
        </w:rPr>
      </w:pPr>
      <w:r w:rsidRPr="00773715">
        <w:rPr>
          <w:rFonts w:ascii="Arial" w:hAnsi="Arial" w:cs="Arial"/>
          <w:i/>
        </w:rPr>
        <w:t>Políticas regionales</w:t>
      </w:r>
      <w:r w:rsidRPr="00773715">
        <w:rPr>
          <w:rFonts w:ascii="Arial" w:hAnsi="Arial" w:cs="Arial"/>
        </w:rPr>
        <w:t> se aplican al espacio de la jurisdicción, tales como las políticas de la minería artesanal.</w:t>
      </w:r>
    </w:p>
    <w:p w:rsidR="002A6B72" w:rsidRPr="00773715" w:rsidRDefault="00007C92" w:rsidP="00007C92">
      <w:pPr>
        <w:pStyle w:val="NormalWeb"/>
        <w:shd w:val="clear" w:color="auto" w:fill="FFFFFF"/>
        <w:spacing w:before="0" w:beforeAutospacing="0" w:after="0" w:afterAutospacing="0" w:line="300" w:lineRule="atLeast"/>
        <w:rPr>
          <w:rFonts w:ascii="Arial" w:hAnsi="Arial" w:cs="Arial"/>
          <w:color w:val="222222"/>
          <w:sz w:val="16"/>
          <w:szCs w:val="18"/>
        </w:rPr>
      </w:pPr>
      <w:r w:rsidRPr="00773715">
        <w:rPr>
          <w:rFonts w:ascii="Arial" w:hAnsi="Arial" w:cs="Arial"/>
          <w:i/>
        </w:rPr>
        <w:t> </w:t>
      </w:r>
      <w:r w:rsidRPr="00773715">
        <w:rPr>
          <w:rFonts w:ascii="Arial" w:hAnsi="Arial" w:cs="Arial"/>
          <w:i/>
          <w:sz w:val="22"/>
        </w:rPr>
        <w:t>Políticas locales </w:t>
      </w:r>
      <w:r w:rsidRPr="00773715">
        <w:rPr>
          <w:rFonts w:ascii="Arial" w:hAnsi="Arial" w:cs="Arial"/>
          <w:sz w:val="22"/>
        </w:rPr>
        <w:t>son las que corresponden a las municipalidades, como es el caso de las políticas de gestión de residuos sólidos.</w:t>
      </w:r>
    </w:p>
    <w:p w:rsidR="002A6B72" w:rsidRPr="00773715" w:rsidRDefault="002A6B72" w:rsidP="00A82E0F">
      <w:pPr>
        <w:pStyle w:val="NormalWeb"/>
        <w:shd w:val="clear" w:color="auto" w:fill="FFFFFF"/>
        <w:spacing w:before="0" w:beforeAutospacing="0" w:after="0" w:afterAutospacing="0" w:line="300" w:lineRule="atLeast"/>
        <w:rPr>
          <w:rFonts w:ascii="Arial" w:hAnsi="Arial" w:cs="Arial"/>
          <w:color w:val="222222"/>
          <w:sz w:val="16"/>
          <w:szCs w:val="18"/>
        </w:rPr>
      </w:pPr>
    </w:p>
    <w:p w:rsidR="00007C92" w:rsidRPr="00773715" w:rsidRDefault="00007C92" w:rsidP="00A82E0F">
      <w:pPr>
        <w:pStyle w:val="NormalWeb"/>
        <w:shd w:val="clear" w:color="auto" w:fill="FFFFFF"/>
        <w:spacing w:before="0" w:beforeAutospacing="0" w:after="0" w:afterAutospacing="0" w:line="300" w:lineRule="atLeast"/>
        <w:rPr>
          <w:rFonts w:ascii="Arial" w:hAnsi="Arial" w:cs="Arial"/>
          <w:color w:val="222222"/>
          <w:sz w:val="18"/>
          <w:szCs w:val="18"/>
        </w:rPr>
      </w:pPr>
    </w:p>
    <w:p w:rsidR="00F2437E" w:rsidRPr="00773715" w:rsidRDefault="00F2437E" w:rsidP="00A82E0F">
      <w:pPr>
        <w:pStyle w:val="NormalWeb"/>
        <w:shd w:val="clear" w:color="auto" w:fill="FFFFFF"/>
        <w:spacing w:before="0" w:beforeAutospacing="0" w:after="0" w:afterAutospacing="0" w:line="300" w:lineRule="atLeast"/>
        <w:rPr>
          <w:rFonts w:ascii="Arial" w:hAnsi="Arial" w:cs="Arial"/>
          <w:color w:val="222222"/>
          <w:sz w:val="18"/>
          <w:szCs w:val="18"/>
        </w:rPr>
      </w:pPr>
    </w:p>
    <w:p w:rsidR="00F2437E" w:rsidRPr="00773715" w:rsidRDefault="00F2437E" w:rsidP="00A82E0F">
      <w:pPr>
        <w:pStyle w:val="NormalWeb"/>
        <w:shd w:val="clear" w:color="auto" w:fill="FFFFFF"/>
        <w:spacing w:before="0" w:beforeAutospacing="0" w:after="0" w:afterAutospacing="0" w:line="300" w:lineRule="atLeast"/>
        <w:rPr>
          <w:rFonts w:ascii="Arial" w:hAnsi="Arial" w:cs="Arial"/>
          <w:color w:val="222222"/>
          <w:sz w:val="18"/>
          <w:szCs w:val="18"/>
        </w:rPr>
      </w:pPr>
    </w:p>
    <w:p w:rsidR="00F2437E" w:rsidRDefault="00F2437E" w:rsidP="00A82E0F">
      <w:pPr>
        <w:pStyle w:val="NormalWeb"/>
        <w:shd w:val="clear" w:color="auto" w:fill="FFFFFF"/>
        <w:spacing w:before="0" w:beforeAutospacing="0" w:after="0" w:afterAutospacing="0" w:line="300" w:lineRule="atLeast"/>
        <w:rPr>
          <w:rFonts w:ascii="Arial" w:hAnsi="Arial" w:cs="Arial"/>
          <w:color w:val="222222"/>
          <w:sz w:val="18"/>
          <w:szCs w:val="18"/>
        </w:rPr>
      </w:pPr>
    </w:p>
    <w:p w:rsidR="00773715" w:rsidRDefault="00773715" w:rsidP="00A82E0F">
      <w:pPr>
        <w:pStyle w:val="NormalWeb"/>
        <w:shd w:val="clear" w:color="auto" w:fill="FFFFFF"/>
        <w:spacing w:before="0" w:beforeAutospacing="0" w:after="0" w:afterAutospacing="0" w:line="300" w:lineRule="atLeast"/>
        <w:rPr>
          <w:rFonts w:ascii="Arial" w:hAnsi="Arial" w:cs="Arial"/>
          <w:color w:val="222222"/>
          <w:sz w:val="18"/>
          <w:szCs w:val="18"/>
        </w:rPr>
      </w:pPr>
    </w:p>
    <w:p w:rsidR="00EF448C" w:rsidRDefault="00EF448C" w:rsidP="00A82E0F">
      <w:pPr>
        <w:pStyle w:val="NormalWeb"/>
        <w:shd w:val="clear" w:color="auto" w:fill="FFFFFF"/>
        <w:spacing w:before="0" w:beforeAutospacing="0" w:after="0" w:afterAutospacing="0" w:line="300" w:lineRule="atLeast"/>
        <w:rPr>
          <w:rFonts w:ascii="Arial" w:hAnsi="Arial" w:cs="Arial"/>
          <w:color w:val="222222"/>
          <w:sz w:val="18"/>
          <w:szCs w:val="18"/>
        </w:rPr>
      </w:pPr>
    </w:p>
    <w:p w:rsidR="00EF448C" w:rsidRPr="00773715" w:rsidRDefault="00EF448C" w:rsidP="00A82E0F">
      <w:pPr>
        <w:pStyle w:val="NormalWeb"/>
        <w:shd w:val="clear" w:color="auto" w:fill="FFFFFF"/>
        <w:spacing w:before="0" w:beforeAutospacing="0" w:after="0" w:afterAutospacing="0" w:line="300" w:lineRule="atLeast"/>
        <w:rPr>
          <w:rFonts w:ascii="Arial" w:hAnsi="Arial" w:cs="Arial"/>
          <w:color w:val="222222"/>
          <w:sz w:val="18"/>
          <w:szCs w:val="18"/>
        </w:rPr>
      </w:pPr>
    </w:p>
    <w:p w:rsidR="00A82E0F" w:rsidRDefault="008D5F97" w:rsidP="00A82E0F">
      <w:pPr>
        <w:pStyle w:val="NormalWeb"/>
        <w:shd w:val="clear" w:color="auto" w:fill="FFFFFF"/>
        <w:spacing w:before="0" w:beforeAutospacing="0" w:after="0" w:afterAutospacing="0" w:line="300" w:lineRule="atLeast"/>
        <w:rPr>
          <w:rFonts w:ascii="Arial" w:hAnsi="Arial" w:cs="Arial"/>
          <w:color w:val="222222"/>
          <w:sz w:val="22"/>
          <w:szCs w:val="18"/>
        </w:rPr>
      </w:pPr>
      <w:r>
        <w:rPr>
          <w:rFonts w:ascii="Arial" w:hAnsi="Arial" w:cs="Arial"/>
          <w:color w:val="222222"/>
          <w:sz w:val="22"/>
          <w:szCs w:val="18"/>
        </w:rPr>
        <w:lastRenderedPageBreak/>
        <w:t xml:space="preserve">2.2.- </w:t>
      </w:r>
      <w:r w:rsidR="00A82E0F" w:rsidRPr="008D5F97">
        <w:rPr>
          <w:rFonts w:ascii="Arial" w:hAnsi="Arial" w:cs="Arial"/>
          <w:color w:val="222222"/>
          <w:sz w:val="22"/>
          <w:szCs w:val="18"/>
        </w:rPr>
        <w:t>Análisis de factibilidad.</w:t>
      </w:r>
    </w:p>
    <w:p w:rsidR="00EF448C" w:rsidRPr="008D5F97" w:rsidRDefault="00EF448C" w:rsidP="00A82E0F">
      <w:pPr>
        <w:pStyle w:val="NormalWeb"/>
        <w:shd w:val="clear" w:color="auto" w:fill="FFFFFF"/>
        <w:spacing w:before="0" w:beforeAutospacing="0" w:after="0" w:afterAutospacing="0" w:line="300" w:lineRule="atLeast"/>
        <w:rPr>
          <w:rFonts w:ascii="Arial" w:hAnsi="Arial" w:cs="Arial"/>
          <w:color w:val="222222"/>
          <w:sz w:val="22"/>
          <w:szCs w:val="18"/>
        </w:rPr>
      </w:pPr>
    </w:p>
    <w:p w:rsidR="002A6B72" w:rsidRPr="00EF448C" w:rsidRDefault="00ED4AEA" w:rsidP="002A6B72">
      <w:pPr>
        <w:shd w:val="clear" w:color="auto" w:fill="FFFFFF"/>
        <w:spacing w:after="0" w:line="360" w:lineRule="auto"/>
        <w:jc w:val="both"/>
        <w:rPr>
          <w:rFonts w:ascii="Arial" w:hAnsi="Arial" w:cs="Arial"/>
          <w:color w:val="000000" w:themeColor="text1"/>
          <w:sz w:val="24"/>
        </w:rPr>
      </w:pPr>
      <w:r w:rsidRPr="00EF448C">
        <w:rPr>
          <w:rFonts w:ascii="Arial" w:eastAsia="Times New Roman" w:hAnsi="Arial" w:cs="Arial"/>
          <w:color w:val="000000" w:themeColor="text1"/>
          <w:szCs w:val="18"/>
        </w:rPr>
        <w:t> </w:t>
      </w:r>
      <w:r w:rsidR="00EF448C" w:rsidRPr="00EF448C">
        <w:rPr>
          <w:rFonts w:ascii="Arial" w:hAnsi="Arial" w:cs="Arial"/>
          <w:color w:val="000000" w:themeColor="text1"/>
        </w:rPr>
        <w:t>El análisis debería permitir elaborar políticas susceptibles de implementación y el estudio de la factibilidad política es una de las vías para unir lo deseable con lo posible. Sin embargo, uno de los motivos por los que los analistas no han prestado atención en sus estudios a la factibilidad política es la ausencia de una metodología adecuada. En este texto sugerimos, como primer paso, un conjunto de categorías que permitiría delinear el universo político de las diversas opciones de política. Estas categorías incluyen la identificación de los actores, de sus creencias y motivaciones, de los recursos y de los espacios donde interactúan. Examinamos, asimismo, las dificultades que comporta la integración de las implicaciones políticas a los procedimientos analíticos y subrayamos la necesidad de realizar investigaciones que permitan anticiparse a los hechos.</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El análisis FODA es una clásica herramienta de planeamiento estratégico. Utilizar un marco de fortalezas y debilidades internas, y oportunidades y amenazas externas, proporciona un modo simple de evaluar cómo una estrategia puede ser mejor implementada. </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La herramienta ayuda a los planificadores a ser realistas acerca de lo que pueden lograr, y dónde deben focalizarse</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Primero, es importante ser claro acerca del objetivo de cambio de la política, y sobre qué equipo u organización se está llevado a cabo el análisis. Una vez que esto está claro y acordado, comience con la tormenta de ideas, y luego mejore y clarifique los resultados en una discusión posterior. Una evaluación de la capacidad interna ayudaría a identificar dónde se encuentra el proyecto u organización en este momento: los recursos existentes que pueden ser utilizados inmediatamente y los problemas actuales que no van a desaparecer. Puede ayudar a identificar dónde se necesitan nuevos recursos, habilidades o aliados. Para identificar las fortalezas, resulta útil pensar en ejemplos reales de éxito para fundamentar y clarificar la conversación. </w:t>
      </w:r>
    </w:p>
    <w:p w:rsidR="002A6B72" w:rsidRPr="002A6B72" w:rsidRDefault="002A6B72" w:rsidP="002A6B72">
      <w:pPr>
        <w:shd w:val="clear" w:color="auto" w:fill="FFFFFF"/>
        <w:spacing w:after="0" w:line="360" w:lineRule="auto"/>
        <w:jc w:val="both"/>
        <w:rPr>
          <w:rFonts w:ascii="Arial" w:hAnsi="Arial" w:cs="Arial"/>
        </w:rPr>
      </w:pP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Las típicas preguntas focales podrían incluir lo siguiente para ayudarnos a pensar en los siguientes temas: </w:t>
      </w:r>
    </w:p>
    <w:p w:rsidR="002A6B72" w:rsidRPr="002A6B72" w:rsidRDefault="002A6B72" w:rsidP="002A6B72">
      <w:pPr>
        <w:shd w:val="clear" w:color="auto" w:fill="FFFFFF"/>
        <w:spacing w:after="0" w:line="360" w:lineRule="auto"/>
        <w:jc w:val="both"/>
        <w:rPr>
          <w:rFonts w:ascii="Arial" w:hAnsi="Arial" w:cs="Arial"/>
        </w:rPr>
      </w:pP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¿Qué tipo de política que influye en nuestra organización / proyecto en la actualidad lo hace mejor?</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 ¿Dónde hemos tenido más éxito?</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lastRenderedPageBreak/>
        <w:t xml:space="preserve"> • ¿Qué tipos de capacidades y destrezas de influencia de políticas tenemos? </w:t>
      </w:r>
    </w:p>
    <w:p w:rsidR="00696F76"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 ¿En qué áreas nuestro personal las ha utilizado más efectivamente? </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 ¿Quiénes son nuestros aliados más fuertes en la influencia de la política? </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¿Cuándo han trabajado con nosotros para crear un impacto en la política?</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 ¿Qué consideran los miembros de la organización como nuestras principales fortalezas y debilidades? ¿Por qué pasa esto? ¿Cuál es la opinión de otros fuera de la organización? </w:t>
      </w:r>
    </w:p>
    <w:p w:rsidR="002A6B72" w:rsidRPr="002A6B72" w:rsidRDefault="002A6B72" w:rsidP="002A6B72">
      <w:pPr>
        <w:shd w:val="clear" w:color="auto" w:fill="FFFFFF"/>
        <w:spacing w:after="0" w:line="360" w:lineRule="auto"/>
        <w:jc w:val="both"/>
        <w:rPr>
          <w:rFonts w:ascii="Arial" w:hAnsi="Arial" w:cs="Arial"/>
        </w:rPr>
      </w:pP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Una evaluación del entorno tiende a centrarse en lo que sucede fuera de la organización, o en las áreas que afectan la estrategia pero que todavía no lo hacen: ya sea positiva o negativamente. </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Resulta importante estar al tanto de las posibles acciones o soluciones que surgen y pulirlas con una discusión orientada a la acción. </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1.- ¿Cómo puede nuestro grupo construir nuestras fortalezas para profundizar nuestro objetivo y estrategia? </w:t>
      </w: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2.- ¿Qué puede incluirse en una estrategia para minimizar nuestras debilidades? Etc.</w:t>
      </w:r>
    </w:p>
    <w:p w:rsidR="002A6B72" w:rsidRPr="002A6B72" w:rsidRDefault="002A6B72" w:rsidP="002A6B72">
      <w:pPr>
        <w:shd w:val="clear" w:color="auto" w:fill="FFFFFF"/>
        <w:spacing w:after="0" w:line="360" w:lineRule="auto"/>
        <w:jc w:val="both"/>
        <w:rPr>
          <w:rFonts w:ascii="Arial" w:hAnsi="Arial" w:cs="Arial"/>
        </w:rPr>
      </w:pPr>
    </w:p>
    <w:p w:rsidR="002A6B72" w:rsidRPr="002A6B72" w:rsidRDefault="002A6B72" w:rsidP="002A6B72">
      <w:pPr>
        <w:shd w:val="clear" w:color="auto" w:fill="FFFFFF"/>
        <w:spacing w:after="0" w:line="360" w:lineRule="auto"/>
        <w:jc w:val="both"/>
        <w:rPr>
          <w:rFonts w:ascii="Arial" w:hAnsi="Arial" w:cs="Arial"/>
        </w:rPr>
      </w:pPr>
      <w:r w:rsidRPr="002A6B72">
        <w:rPr>
          <w:rFonts w:ascii="Arial" w:hAnsi="Arial" w:cs="Arial"/>
        </w:rPr>
        <w:t xml:space="preserve"> El análisis FODA resulta una herramienta versátil a la que se puede volver en distintas etapas del proyecto; para estructurar una revisión o para proporcionar una discusión preliminar antes de realizar la planificación futura. Puede ser ampliamente aplicada, o bien se puede elegir un pequeño componente de la estrategia para un análisis detallado. El FODA a menudo conforma un complemento útil al análisis de las partes interesadas. Ambos son buenos precursores del análisis de los campos de fuerza y el mapeo de la influencia. </w:t>
      </w:r>
    </w:p>
    <w:p w:rsidR="002A6B72" w:rsidRPr="002A6B72" w:rsidRDefault="002A6B72" w:rsidP="00ED4AEA">
      <w:pPr>
        <w:shd w:val="clear" w:color="auto" w:fill="FFFFFF"/>
        <w:spacing w:after="0" w:line="360" w:lineRule="auto"/>
        <w:rPr>
          <w:rFonts w:ascii="Arial" w:eastAsia="Times New Roman" w:hAnsi="Arial" w:cs="Arial"/>
          <w:color w:val="222222"/>
        </w:rPr>
      </w:pPr>
    </w:p>
    <w:p w:rsidR="004E4379" w:rsidRPr="00310615" w:rsidRDefault="004E4379" w:rsidP="004E4379">
      <w:pPr>
        <w:spacing w:line="360" w:lineRule="auto"/>
        <w:jc w:val="both"/>
        <w:rPr>
          <w:rFonts w:ascii="Arial" w:hAnsi="Arial" w:cs="Arial"/>
          <w:i/>
        </w:rPr>
      </w:pPr>
      <w:r w:rsidRPr="00310615">
        <w:rPr>
          <w:rFonts w:ascii="Arial" w:hAnsi="Arial" w:cs="Arial"/>
          <w:i/>
        </w:rPr>
        <w:t>Análisis costo-eficiencia</w:t>
      </w:r>
      <w:r w:rsidR="00310615" w:rsidRPr="00310615">
        <w:rPr>
          <w:rFonts w:ascii="Arial" w:hAnsi="Arial" w:cs="Arial"/>
          <w:i/>
        </w:rPr>
        <w:t xml:space="preserve"> y el análisis costo - beneficio</w:t>
      </w:r>
    </w:p>
    <w:p w:rsidR="004E4379" w:rsidRPr="00EB67B8" w:rsidRDefault="004E4379" w:rsidP="004E4379">
      <w:pPr>
        <w:spacing w:line="360" w:lineRule="auto"/>
        <w:jc w:val="both"/>
        <w:rPr>
          <w:rFonts w:ascii="Arial" w:hAnsi="Arial" w:cs="Arial"/>
        </w:rPr>
      </w:pPr>
      <w:r w:rsidRPr="00310615">
        <w:rPr>
          <w:rFonts w:ascii="Arial" w:hAnsi="Arial" w:cs="Arial"/>
        </w:rPr>
        <w:t>Las</w:t>
      </w:r>
      <w:r w:rsidRPr="00EB67B8">
        <w:rPr>
          <w:rFonts w:ascii="Arial" w:hAnsi="Arial" w:cs="Arial"/>
        </w:rPr>
        <w:t xml:space="preserve"> limitaciones fundamentales del análisis costo-eficiencia que solo permite comparar proyectos alternativos que persiguen un mismo objetivo. Este tipo de análisis utiliza razones financieras que dan por resultado indicadores por cada proyecto. </w:t>
      </w:r>
    </w:p>
    <w:p w:rsidR="004E4379" w:rsidRPr="00DE08AF" w:rsidRDefault="004E4379" w:rsidP="004E4379">
      <w:pPr>
        <w:spacing w:line="360" w:lineRule="auto"/>
        <w:jc w:val="both"/>
        <w:rPr>
          <w:rFonts w:ascii="Arial" w:hAnsi="Arial" w:cs="Arial"/>
        </w:rPr>
      </w:pPr>
      <w:r w:rsidRPr="00DE08AF">
        <w:rPr>
          <w:rFonts w:ascii="Arial" w:hAnsi="Arial" w:cs="Arial"/>
        </w:rPr>
        <w:t xml:space="preserve">Este tipo de análisis puede administrarse y calcularse con mayor facilidad aun cuando en ocasiones se presenta en forma sofisticada y tomando además en cuenta, que costo y beneficio constituyen un procedimiento de evaluación de preposiciones de acción, para elegir entre alternativas. </w:t>
      </w:r>
    </w:p>
    <w:p w:rsidR="004E4379" w:rsidRPr="00EB67B8" w:rsidRDefault="00696F76" w:rsidP="004E4379">
      <w:pPr>
        <w:spacing w:line="360" w:lineRule="auto"/>
        <w:jc w:val="both"/>
        <w:rPr>
          <w:rFonts w:ascii="Arial" w:hAnsi="Arial" w:cs="Arial"/>
        </w:rPr>
      </w:pPr>
      <w:r w:rsidRPr="00EB67B8">
        <w:rPr>
          <w:rFonts w:ascii="Arial" w:hAnsi="Arial" w:cs="Arial"/>
        </w:rPr>
        <w:lastRenderedPageBreak/>
        <w:t>Este</w:t>
      </w:r>
      <w:r w:rsidR="004E4379" w:rsidRPr="00EB67B8">
        <w:rPr>
          <w:rFonts w:ascii="Arial" w:hAnsi="Arial" w:cs="Arial"/>
        </w:rPr>
        <w:t xml:space="preserve"> tipo de análisis lo utiliza la parte gerencial para la toma de decisiones y los analistas financieros; públicos y periodistas, legisladores y varios grupos interes</w:t>
      </w:r>
      <w:r>
        <w:rPr>
          <w:rFonts w:ascii="Arial" w:hAnsi="Arial" w:cs="Arial"/>
        </w:rPr>
        <w:t xml:space="preserve">ados en las decisiones públicas; </w:t>
      </w:r>
      <w:r w:rsidR="004E4379" w:rsidRPr="00EB67B8">
        <w:rPr>
          <w:rFonts w:ascii="Arial" w:hAnsi="Arial" w:cs="Arial"/>
        </w:rPr>
        <w:t>se aplican en las decisiones difíciles y complicadas, esta técnica se aplica mejor en cuestiones técnicas que en cuestiones de políticas</w:t>
      </w:r>
      <w:r>
        <w:rPr>
          <w:rFonts w:ascii="Arial" w:hAnsi="Arial" w:cs="Arial"/>
        </w:rPr>
        <w:t xml:space="preserve"> y son útiles </w:t>
      </w:r>
      <w:r w:rsidR="004E4379" w:rsidRPr="00EB67B8">
        <w:rPr>
          <w:rFonts w:ascii="Arial" w:hAnsi="Arial" w:cs="Arial"/>
        </w:rPr>
        <w:t xml:space="preserve"> para clarificar el problema y para indicar alternativas de solución y otorgar herramientas claras para tomar decisiones.</w:t>
      </w:r>
    </w:p>
    <w:p w:rsidR="004E4379" w:rsidRDefault="004E4379" w:rsidP="00EF448C">
      <w:pPr>
        <w:shd w:val="clear" w:color="auto" w:fill="FFFFFF"/>
        <w:spacing w:after="0" w:line="360" w:lineRule="auto"/>
        <w:jc w:val="both"/>
        <w:rPr>
          <w:rFonts w:ascii="Arial" w:eastAsia="Times New Roman" w:hAnsi="Arial" w:cs="Arial"/>
          <w:color w:val="222222"/>
          <w:szCs w:val="18"/>
        </w:rPr>
      </w:pPr>
      <w:r w:rsidRPr="00524B1E">
        <w:rPr>
          <w:rFonts w:ascii="Arial" w:eastAsia="Times New Roman" w:hAnsi="Arial" w:cs="Arial"/>
          <w:color w:val="222222"/>
          <w:szCs w:val="18"/>
        </w:rPr>
        <w:t xml:space="preserve">El análisis  de  costo - beneficio es una herramienta  de gran ayuda para </w:t>
      </w:r>
      <w:r>
        <w:rPr>
          <w:rFonts w:ascii="Arial" w:eastAsia="Times New Roman" w:hAnsi="Arial" w:cs="Arial"/>
          <w:color w:val="222222"/>
          <w:szCs w:val="18"/>
        </w:rPr>
        <w:t xml:space="preserve">la toma de decisiones públicas. Pero en el caso de la iniciativa pública muchas veces aunque el análisis proporcione herramientas criticas claras para optar por una alternativa de solución más considerable, pero  los que toman las decisiones están influidos por el poder político y no toman en cuenta el resultado del análisis; por la razón anterior los resultados traen consecuencias inesperadas que no es el resultado esperado, pero es el resultado a consecuencia de una mala decisión. </w:t>
      </w:r>
    </w:p>
    <w:p w:rsidR="00A82E0F" w:rsidRPr="002A6B72" w:rsidRDefault="00A82E0F" w:rsidP="00EF448C">
      <w:pPr>
        <w:shd w:val="clear" w:color="auto" w:fill="FFFFFF"/>
        <w:spacing w:after="0" w:line="360" w:lineRule="auto"/>
        <w:rPr>
          <w:rFonts w:ascii="Arial" w:eastAsia="Times New Roman" w:hAnsi="Arial" w:cs="Arial"/>
          <w:color w:val="222222"/>
        </w:rPr>
      </w:pPr>
    </w:p>
    <w:p w:rsidR="00572704" w:rsidRDefault="00572704"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Default="00310615" w:rsidP="00EF448C">
      <w:pPr>
        <w:shd w:val="clear" w:color="auto" w:fill="FFFFFF"/>
        <w:spacing w:after="0" w:line="360" w:lineRule="auto"/>
        <w:rPr>
          <w:rFonts w:ascii="Arial" w:eastAsia="Times New Roman" w:hAnsi="Arial" w:cs="Arial"/>
          <w:color w:val="222222"/>
        </w:rPr>
      </w:pPr>
    </w:p>
    <w:p w:rsidR="00310615" w:rsidRPr="002A6B72" w:rsidRDefault="00310615" w:rsidP="00EF448C">
      <w:pPr>
        <w:shd w:val="clear" w:color="auto" w:fill="FFFFFF"/>
        <w:spacing w:after="0" w:line="360" w:lineRule="auto"/>
        <w:rPr>
          <w:rFonts w:ascii="Arial" w:eastAsia="Times New Roman" w:hAnsi="Arial" w:cs="Arial"/>
          <w:color w:val="222222"/>
        </w:rPr>
      </w:pPr>
    </w:p>
    <w:p w:rsidR="00696F76" w:rsidRPr="002A6B72" w:rsidRDefault="00696F76" w:rsidP="00696F76">
      <w:pPr>
        <w:shd w:val="clear" w:color="auto" w:fill="FFFFFF"/>
        <w:spacing w:after="0" w:line="360" w:lineRule="auto"/>
        <w:rPr>
          <w:rFonts w:ascii="Arial" w:eastAsia="Times New Roman" w:hAnsi="Arial" w:cs="Arial"/>
          <w:color w:val="222222"/>
        </w:rPr>
      </w:pPr>
      <w:r>
        <w:rPr>
          <w:rFonts w:ascii="Arial" w:eastAsia="Times New Roman" w:hAnsi="Arial" w:cs="Arial"/>
          <w:color w:val="222222"/>
        </w:rPr>
        <w:lastRenderedPageBreak/>
        <w:t xml:space="preserve">2.3.- </w:t>
      </w:r>
      <w:r w:rsidRPr="002A6B72">
        <w:rPr>
          <w:rFonts w:ascii="Arial" w:eastAsia="Times New Roman" w:hAnsi="Arial" w:cs="Arial"/>
          <w:color w:val="222222"/>
        </w:rPr>
        <w:t> Métodos Cualitativos y cuantitativos en la evaluación de las Políticas Públicas desde su ámbito laboral. </w:t>
      </w:r>
    </w:p>
    <w:p w:rsidR="00572704" w:rsidRPr="00310615" w:rsidRDefault="00572704" w:rsidP="00310615">
      <w:pPr>
        <w:shd w:val="clear" w:color="auto" w:fill="FFFFFF"/>
        <w:spacing w:after="0" w:line="360" w:lineRule="auto"/>
        <w:jc w:val="both"/>
        <w:rPr>
          <w:rFonts w:ascii="Arial" w:eastAsia="Times New Roman" w:hAnsi="Arial" w:cs="Arial"/>
          <w:color w:val="222222"/>
        </w:rPr>
      </w:pPr>
    </w:p>
    <w:p w:rsidR="00310615" w:rsidRPr="00310615" w:rsidRDefault="00310615" w:rsidP="00310615">
      <w:pPr>
        <w:shd w:val="clear" w:color="auto" w:fill="FFFFFF"/>
        <w:spacing w:after="0" w:line="360" w:lineRule="auto"/>
        <w:jc w:val="both"/>
        <w:rPr>
          <w:rFonts w:ascii="Arial" w:eastAsia="Times New Roman" w:hAnsi="Arial" w:cs="Arial"/>
          <w:color w:val="222222"/>
          <w:lang w:val="es-ES"/>
        </w:rPr>
      </w:pPr>
      <w:r w:rsidRPr="00310615">
        <w:rPr>
          <w:rFonts w:ascii="Arial" w:eastAsia="Times New Roman" w:hAnsi="Arial" w:cs="Arial"/>
          <w:color w:val="222222"/>
          <w:lang w:val="es-ES"/>
        </w:rPr>
        <w:t xml:space="preserve">En el ámbito laboral de manera personal es donde se los métodos cuantitativos se reflejan de una manera extraordinaria, porque en el área de finanzas publicas es donde los numero reflejan el costo de las políticas públicas. </w:t>
      </w:r>
    </w:p>
    <w:p w:rsidR="00310615" w:rsidRDefault="00310615" w:rsidP="00310615">
      <w:pPr>
        <w:shd w:val="clear" w:color="auto" w:fill="FFFFFF"/>
        <w:spacing w:after="0" w:line="360" w:lineRule="auto"/>
        <w:jc w:val="both"/>
        <w:rPr>
          <w:rFonts w:ascii="Arial" w:eastAsia="Times New Roman" w:hAnsi="Arial" w:cs="Arial"/>
          <w:color w:val="222222"/>
          <w:lang w:val="es-ES"/>
        </w:rPr>
      </w:pPr>
      <w:r w:rsidRPr="00310615">
        <w:rPr>
          <w:rFonts w:ascii="Arial" w:eastAsia="Times New Roman" w:hAnsi="Arial" w:cs="Arial"/>
          <w:color w:val="222222"/>
          <w:lang w:val="es-ES"/>
        </w:rPr>
        <w:t xml:space="preserve">El sistema contable emitido por la CONAC (consejo de armonización contable) que es utilizado en las dependencias gubernamentales, donde se contabilizan las acciones expresadas en términos </w:t>
      </w:r>
      <w:r>
        <w:rPr>
          <w:rFonts w:ascii="Arial" w:eastAsia="Times New Roman" w:hAnsi="Arial" w:cs="Arial"/>
          <w:color w:val="222222"/>
          <w:lang w:val="es-ES"/>
        </w:rPr>
        <w:t xml:space="preserve">monetarios, </w:t>
      </w:r>
      <w:r w:rsidR="004D049A">
        <w:rPr>
          <w:rFonts w:ascii="Arial" w:eastAsia="Times New Roman" w:hAnsi="Arial" w:cs="Arial"/>
          <w:color w:val="222222"/>
          <w:lang w:val="es-ES"/>
        </w:rPr>
        <w:t xml:space="preserve">en el cierre anual de cuenta pública que se entrega al congreso del estado y al órgano de fiscalización, se emiten estados financieros que reportan los indicadores de obras y acciones ejecutados durante el ejercicio fiscal. </w:t>
      </w:r>
    </w:p>
    <w:p w:rsidR="004D049A" w:rsidRDefault="004D049A" w:rsidP="00310615">
      <w:pPr>
        <w:shd w:val="clear" w:color="auto" w:fill="FFFFFF"/>
        <w:spacing w:after="0" w:line="360" w:lineRule="auto"/>
        <w:jc w:val="both"/>
        <w:rPr>
          <w:rFonts w:ascii="Arial" w:eastAsia="Times New Roman" w:hAnsi="Arial" w:cs="Arial"/>
          <w:color w:val="222222"/>
          <w:lang w:val="es-ES"/>
        </w:rPr>
      </w:pPr>
      <w:r>
        <w:rPr>
          <w:rFonts w:ascii="Arial" w:eastAsia="Times New Roman" w:hAnsi="Arial" w:cs="Arial"/>
          <w:color w:val="222222"/>
          <w:lang w:val="es-ES"/>
        </w:rPr>
        <w:t>Los indicadores de medición se realizan en números naturales y en tasas representados en porcentajes (%)</w:t>
      </w:r>
    </w:p>
    <w:p w:rsidR="004D049A" w:rsidRDefault="004D049A" w:rsidP="00310615">
      <w:pPr>
        <w:shd w:val="clear" w:color="auto" w:fill="FFFFFF"/>
        <w:spacing w:after="0" w:line="360" w:lineRule="auto"/>
        <w:jc w:val="both"/>
        <w:rPr>
          <w:rFonts w:ascii="Arial" w:eastAsia="Times New Roman" w:hAnsi="Arial" w:cs="Arial"/>
          <w:color w:val="222222"/>
          <w:lang w:val="es-ES"/>
        </w:rPr>
      </w:pPr>
    </w:p>
    <w:p w:rsidR="004D049A" w:rsidRPr="00310615" w:rsidRDefault="004D049A" w:rsidP="00310615">
      <w:pPr>
        <w:shd w:val="clear" w:color="auto" w:fill="FFFFFF"/>
        <w:spacing w:after="0" w:line="360" w:lineRule="auto"/>
        <w:jc w:val="both"/>
        <w:rPr>
          <w:rFonts w:ascii="Arial" w:eastAsia="Times New Roman" w:hAnsi="Arial" w:cs="Arial"/>
          <w:color w:val="222222"/>
          <w:lang w:val="es-ES"/>
        </w:rPr>
      </w:pPr>
      <w:r>
        <w:rPr>
          <w:rFonts w:ascii="Arial" w:eastAsia="Times New Roman" w:hAnsi="Arial" w:cs="Arial"/>
          <w:color w:val="222222"/>
          <w:lang w:val="es-ES"/>
        </w:rPr>
        <w:t xml:space="preserve">Respondiendo a los métodos cualitativos es el reporte del avance físico de las obras y acciones que se ejercen. Es decir en un determinado periodo que grado de avance físico de la obra a realizar ha sido ejecutada y la calidad de las obras, verificados por los supervisores de obras y  auditores internos de la contraloría municipal. </w:t>
      </w:r>
    </w:p>
    <w:p w:rsidR="00310615" w:rsidRDefault="00310615" w:rsidP="00ED4AEA">
      <w:pPr>
        <w:shd w:val="clear" w:color="auto" w:fill="FFFFFF"/>
        <w:spacing w:after="0" w:line="360" w:lineRule="auto"/>
        <w:rPr>
          <w:rFonts w:ascii="Arial" w:eastAsia="Times New Roman" w:hAnsi="Arial" w:cs="Arial"/>
          <w:b/>
          <w:color w:val="222222"/>
          <w:lang w:val="es-ES"/>
        </w:rPr>
      </w:pPr>
    </w:p>
    <w:p w:rsidR="004D049A" w:rsidRPr="004D049A" w:rsidRDefault="004D049A" w:rsidP="004D049A">
      <w:pPr>
        <w:shd w:val="clear" w:color="auto" w:fill="FFFFFF"/>
        <w:spacing w:after="0" w:line="360" w:lineRule="auto"/>
        <w:jc w:val="both"/>
        <w:rPr>
          <w:rFonts w:ascii="Arial" w:eastAsia="Times New Roman" w:hAnsi="Arial" w:cs="Arial"/>
          <w:color w:val="222222"/>
          <w:lang w:val="es-ES"/>
        </w:rPr>
      </w:pPr>
      <w:r w:rsidRPr="004D049A">
        <w:rPr>
          <w:rFonts w:ascii="Arial" w:eastAsia="Times New Roman" w:hAnsi="Arial" w:cs="Arial"/>
          <w:color w:val="222222"/>
          <w:lang w:val="es-ES"/>
        </w:rPr>
        <w:t xml:space="preserve">Los reportes cualitativos y cuantitativos se publican en la pagina del municipio para cumplir con la ley de trasparencia, y que los ciudadanos identifiquen el destino de los recurso públicos. </w:t>
      </w: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310615" w:rsidRPr="00310615" w:rsidRDefault="00310615" w:rsidP="00ED4AEA">
      <w:pPr>
        <w:shd w:val="clear" w:color="auto" w:fill="FFFFFF"/>
        <w:spacing w:after="0" w:line="360" w:lineRule="auto"/>
        <w:rPr>
          <w:rFonts w:ascii="Arial" w:eastAsia="Times New Roman" w:hAnsi="Arial" w:cs="Arial"/>
          <w:b/>
          <w:color w:val="222222"/>
          <w:lang w:val="es-ES"/>
        </w:rPr>
      </w:pPr>
    </w:p>
    <w:p w:rsidR="00ED4AEA" w:rsidRPr="00554DFC" w:rsidRDefault="004D049A" w:rsidP="00ED4AEA">
      <w:pPr>
        <w:shd w:val="clear" w:color="auto" w:fill="FFFFFF"/>
        <w:spacing w:after="0" w:line="360" w:lineRule="auto"/>
        <w:rPr>
          <w:rFonts w:ascii="Arial" w:eastAsia="Times New Roman" w:hAnsi="Arial" w:cs="Arial"/>
          <w:b/>
          <w:color w:val="222222"/>
          <w:lang w:val="es-ES"/>
        </w:rPr>
      </w:pPr>
      <w:r w:rsidRPr="008D5F97">
        <w:rPr>
          <w:rFonts w:ascii="Arial" w:eastAsia="Times New Roman" w:hAnsi="Arial" w:cs="Arial"/>
          <w:b/>
          <w:color w:val="222222"/>
          <w:lang w:val="en-US"/>
        </w:rPr>
        <w:t>3. -</w:t>
      </w:r>
      <w:r w:rsidR="008D5F97" w:rsidRPr="00554DFC">
        <w:rPr>
          <w:rFonts w:ascii="Arial" w:eastAsia="Times New Roman" w:hAnsi="Arial" w:cs="Arial"/>
          <w:b/>
          <w:color w:val="222222"/>
          <w:lang w:val="es-ES"/>
        </w:rPr>
        <w:t xml:space="preserve"> </w:t>
      </w:r>
      <w:r w:rsidR="005D1900" w:rsidRPr="00554DFC">
        <w:rPr>
          <w:rFonts w:ascii="Arial" w:eastAsia="Times New Roman" w:hAnsi="Arial" w:cs="Arial"/>
          <w:b/>
          <w:color w:val="222222"/>
          <w:lang w:val="es-ES"/>
        </w:rPr>
        <w:t>Conclusión</w:t>
      </w:r>
      <w:r w:rsidRPr="00554DFC">
        <w:rPr>
          <w:rFonts w:ascii="Arial" w:eastAsia="Times New Roman" w:hAnsi="Arial" w:cs="Arial"/>
          <w:b/>
          <w:color w:val="222222"/>
          <w:lang w:val="es-ES"/>
        </w:rPr>
        <w:t xml:space="preserve">  </w:t>
      </w:r>
    </w:p>
    <w:p w:rsidR="00572704" w:rsidRPr="00554DFC" w:rsidRDefault="00572704" w:rsidP="00ED4AEA">
      <w:pPr>
        <w:shd w:val="clear" w:color="auto" w:fill="FFFFFF"/>
        <w:spacing w:after="0" w:line="360" w:lineRule="auto"/>
        <w:rPr>
          <w:rFonts w:ascii="Arial" w:eastAsia="Times New Roman" w:hAnsi="Arial" w:cs="Arial"/>
          <w:color w:val="222222"/>
          <w:lang w:val="es-ES"/>
        </w:rPr>
      </w:pPr>
    </w:p>
    <w:p w:rsidR="00E814DE" w:rsidRPr="00554DFC" w:rsidRDefault="00E814DE" w:rsidP="00554DFC">
      <w:pPr>
        <w:shd w:val="clear" w:color="auto" w:fill="FFFFFF"/>
        <w:spacing w:after="0" w:line="360" w:lineRule="auto"/>
        <w:jc w:val="both"/>
        <w:rPr>
          <w:rFonts w:ascii="Arial" w:eastAsia="Times New Roman" w:hAnsi="Arial" w:cs="Arial"/>
          <w:color w:val="222222"/>
          <w:lang w:val="es-ES"/>
        </w:rPr>
      </w:pPr>
    </w:p>
    <w:p w:rsidR="00554DFC" w:rsidRDefault="00554DFC" w:rsidP="00554DFC">
      <w:pPr>
        <w:shd w:val="clear" w:color="auto" w:fill="FFFFFF"/>
        <w:spacing w:after="0" w:line="360" w:lineRule="auto"/>
        <w:jc w:val="both"/>
        <w:rPr>
          <w:rFonts w:ascii="Arial" w:hAnsi="Arial" w:cs="Arial"/>
        </w:rPr>
      </w:pPr>
      <w:r w:rsidRPr="00554DFC">
        <w:rPr>
          <w:rFonts w:ascii="Arial" w:hAnsi="Arial" w:cs="Arial"/>
        </w:rPr>
        <w:t xml:space="preserve">El </w:t>
      </w:r>
      <w:r>
        <w:rPr>
          <w:rFonts w:ascii="Arial" w:hAnsi="Arial" w:cs="Arial"/>
        </w:rPr>
        <w:t xml:space="preserve">ensayo realizado </w:t>
      </w:r>
      <w:r w:rsidRPr="00554DFC">
        <w:rPr>
          <w:rFonts w:ascii="Arial" w:hAnsi="Arial" w:cs="Arial"/>
        </w:rPr>
        <w:t xml:space="preserve">que </w:t>
      </w:r>
      <w:r>
        <w:rPr>
          <w:rFonts w:ascii="Arial" w:hAnsi="Arial" w:cs="Arial"/>
        </w:rPr>
        <w:t xml:space="preserve">contribuye </w:t>
      </w:r>
      <w:r w:rsidRPr="00554DFC">
        <w:rPr>
          <w:rFonts w:ascii="Arial" w:hAnsi="Arial" w:cs="Arial"/>
        </w:rPr>
        <w:t xml:space="preserve"> de manera muy importante para identificar y resaltar los puntos que hay que cubrir y considerar para llevar a cabo </w:t>
      </w:r>
      <w:r>
        <w:rPr>
          <w:rFonts w:ascii="Arial" w:hAnsi="Arial" w:cs="Arial"/>
        </w:rPr>
        <w:t>una implementación exitosa de la</w:t>
      </w:r>
      <w:r w:rsidRPr="00554DFC">
        <w:rPr>
          <w:rFonts w:ascii="Arial" w:hAnsi="Arial" w:cs="Arial"/>
        </w:rPr>
        <w:t xml:space="preserve">s </w:t>
      </w:r>
      <w:r>
        <w:rPr>
          <w:rFonts w:ascii="Arial" w:hAnsi="Arial" w:cs="Arial"/>
        </w:rPr>
        <w:t>políticas públicas</w:t>
      </w:r>
      <w:r w:rsidRPr="00554DFC">
        <w:rPr>
          <w:rFonts w:ascii="Arial" w:hAnsi="Arial" w:cs="Arial"/>
        </w:rPr>
        <w:t xml:space="preserve">. Nos deja muchas cosas importantes que reflexionar y muchas otras las ha reforzado como puntos angulares para llevar a cabo una buena implementación. </w:t>
      </w:r>
    </w:p>
    <w:p w:rsidR="005D1900" w:rsidRDefault="00554DFC" w:rsidP="00554DFC">
      <w:pPr>
        <w:shd w:val="clear" w:color="auto" w:fill="FFFFFF"/>
        <w:spacing w:after="0" w:line="360" w:lineRule="auto"/>
        <w:jc w:val="both"/>
        <w:rPr>
          <w:rFonts w:ascii="Arial" w:hAnsi="Arial" w:cs="Arial"/>
        </w:rPr>
      </w:pPr>
      <w:r w:rsidRPr="00554DFC">
        <w:rPr>
          <w:rFonts w:ascii="Arial" w:hAnsi="Arial" w:cs="Arial"/>
        </w:rPr>
        <w:t xml:space="preserve">Dentro de los puntos que </w:t>
      </w:r>
      <w:r>
        <w:rPr>
          <w:rFonts w:ascii="Arial" w:hAnsi="Arial" w:cs="Arial"/>
        </w:rPr>
        <w:t xml:space="preserve">tratamos en el ensayo fue la definición de políticas </w:t>
      </w:r>
      <w:r w:rsidR="005D1900">
        <w:rPr>
          <w:rFonts w:ascii="Arial" w:hAnsi="Arial" w:cs="Arial"/>
        </w:rPr>
        <w:t>públicas</w:t>
      </w:r>
      <w:r>
        <w:rPr>
          <w:rFonts w:ascii="Arial" w:hAnsi="Arial" w:cs="Arial"/>
        </w:rPr>
        <w:t>, su tipología, su análisis cualitativo y cuantitativo,</w:t>
      </w:r>
      <w:r w:rsidR="005D1900">
        <w:rPr>
          <w:rFonts w:ascii="Arial" w:hAnsi="Arial" w:cs="Arial"/>
        </w:rPr>
        <w:t xml:space="preserve"> la aceptación de la sociedad en la implementación de las nuevas políticas públicas y el estudio de factibilidad. </w:t>
      </w:r>
    </w:p>
    <w:p w:rsidR="00E814DE" w:rsidRDefault="005D1900" w:rsidP="00554DFC">
      <w:pPr>
        <w:shd w:val="clear" w:color="auto" w:fill="FFFFFF"/>
        <w:spacing w:after="0" w:line="360" w:lineRule="auto"/>
        <w:jc w:val="both"/>
        <w:rPr>
          <w:rFonts w:ascii="Arial" w:hAnsi="Arial" w:cs="Arial"/>
        </w:rPr>
      </w:pPr>
      <w:r>
        <w:rPr>
          <w:rFonts w:ascii="Arial" w:hAnsi="Arial" w:cs="Arial"/>
        </w:rPr>
        <w:t xml:space="preserve">La sociedad civil en general, los estudiantes, los especialistas en políticas públicas, los analistas y los ejecutores de las políticas públicas tenemos la responsabilidad de implementar correctamente políticas que contribuyan al desarrollo del país y así mismo satisfacer necesidades de los ciudadanos y no solo buscar beneficios particulares. </w:t>
      </w:r>
    </w:p>
    <w:p w:rsidR="005D1900" w:rsidRDefault="005D1900" w:rsidP="00554DFC">
      <w:pPr>
        <w:shd w:val="clear" w:color="auto" w:fill="FFFFFF"/>
        <w:spacing w:after="0" w:line="360" w:lineRule="auto"/>
        <w:jc w:val="both"/>
        <w:rPr>
          <w:rFonts w:ascii="Arial" w:eastAsia="Times New Roman" w:hAnsi="Arial" w:cs="Arial"/>
          <w:color w:val="222222"/>
          <w:lang w:val="es-ES"/>
        </w:rPr>
      </w:pPr>
      <w:r>
        <w:rPr>
          <w:rFonts w:ascii="Arial" w:eastAsia="Times New Roman" w:hAnsi="Arial" w:cs="Arial"/>
          <w:color w:val="222222"/>
          <w:lang w:val="es-ES"/>
        </w:rPr>
        <w:t>La propuestas de las políticas públicas solo se escuchan en tiempos electorales, mal planeadas  y nunca ejecutadas. Los municipios son el campo de acción donde se deberían de desarrollar las políticas ampliamente</w:t>
      </w:r>
      <w:r w:rsidR="00672D67">
        <w:rPr>
          <w:rFonts w:ascii="Arial" w:eastAsia="Times New Roman" w:hAnsi="Arial" w:cs="Arial"/>
          <w:color w:val="222222"/>
          <w:lang w:val="es-ES"/>
        </w:rPr>
        <w:t xml:space="preserve"> y en su máxima expresión, peo la realidad que es el sector más olvidado en cuanto a la aplicación de las políticas públicas. Es en este campo en particular donde tenemos el mayor trabajo posible pero si los diseñadores de las políticas públicas y los ejecutores ponen la mirada en los municipios.</w:t>
      </w:r>
    </w:p>
    <w:p w:rsidR="00672D67" w:rsidRDefault="00672D67" w:rsidP="00554DFC">
      <w:pPr>
        <w:shd w:val="clear" w:color="auto" w:fill="FFFFFF"/>
        <w:spacing w:after="0" w:line="360" w:lineRule="auto"/>
        <w:jc w:val="both"/>
        <w:rPr>
          <w:rFonts w:ascii="Arial" w:eastAsia="Times New Roman" w:hAnsi="Arial" w:cs="Arial"/>
          <w:color w:val="222222"/>
          <w:lang w:val="es-ES"/>
        </w:rPr>
      </w:pPr>
    </w:p>
    <w:p w:rsidR="00672D67" w:rsidRPr="00554DFC" w:rsidRDefault="00672D67" w:rsidP="00554DFC">
      <w:pPr>
        <w:shd w:val="clear" w:color="auto" w:fill="FFFFFF"/>
        <w:spacing w:after="0" w:line="360" w:lineRule="auto"/>
        <w:jc w:val="both"/>
        <w:rPr>
          <w:rFonts w:ascii="Arial" w:eastAsia="Times New Roman" w:hAnsi="Arial" w:cs="Arial"/>
          <w:color w:val="222222"/>
          <w:lang w:val="es-ES"/>
        </w:rPr>
      </w:pPr>
    </w:p>
    <w:p w:rsidR="00E814DE" w:rsidRPr="00554DFC" w:rsidRDefault="00E814DE" w:rsidP="00554DFC">
      <w:pPr>
        <w:shd w:val="clear" w:color="auto" w:fill="FFFFFF"/>
        <w:spacing w:after="0" w:line="360" w:lineRule="auto"/>
        <w:jc w:val="both"/>
        <w:rPr>
          <w:rFonts w:ascii="Arial" w:eastAsia="Times New Roman" w:hAnsi="Arial" w:cs="Arial"/>
          <w:color w:val="222222"/>
          <w:lang w:val="es-ES"/>
        </w:rPr>
      </w:pPr>
    </w:p>
    <w:p w:rsidR="00E814DE" w:rsidRPr="00554DFC" w:rsidRDefault="00E814DE" w:rsidP="00554DFC">
      <w:pPr>
        <w:shd w:val="clear" w:color="auto" w:fill="FFFFFF"/>
        <w:spacing w:after="0" w:line="360" w:lineRule="auto"/>
        <w:jc w:val="both"/>
        <w:rPr>
          <w:rFonts w:ascii="Arial" w:eastAsia="Times New Roman" w:hAnsi="Arial" w:cs="Arial"/>
          <w:color w:val="222222"/>
          <w:lang w:val="es-ES"/>
        </w:rPr>
      </w:pPr>
    </w:p>
    <w:p w:rsidR="00E814DE" w:rsidRPr="00554DFC" w:rsidRDefault="00E814DE" w:rsidP="00554DFC">
      <w:pPr>
        <w:shd w:val="clear" w:color="auto" w:fill="FFFFFF"/>
        <w:spacing w:after="0" w:line="360" w:lineRule="auto"/>
        <w:jc w:val="both"/>
        <w:rPr>
          <w:rFonts w:ascii="Arial" w:eastAsia="Times New Roman" w:hAnsi="Arial" w:cs="Arial"/>
          <w:color w:val="222222"/>
          <w:lang w:val="es-ES"/>
        </w:rPr>
      </w:pPr>
    </w:p>
    <w:p w:rsidR="00E814DE" w:rsidRPr="00554DFC" w:rsidRDefault="00E814DE" w:rsidP="00554DFC">
      <w:pPr>
        <w:shd w:val="clear" w:color="auto" w:fill="FFFFFF"/>
        <w:spacing w:after="0" w:line="360" w:lineRule="auto"/>
        <w:jc w:val="both"/>
        <w:rPr>
          <w:rFonts w:ascii="Arial" w:eastAsia="Times New Roman" w:hAnsi="Arial" w:cs="Arial"/>
          <w:color w:val="222222"/>
          <w:lang w:val="es-ES"/>
        </w:rPr>
      </w:pPr>
    </w:p>
    <w:p w:rsidR="00F2437E" w:rsidRPr="00554DFC" w:rsidRDefault="00F2437E" w:rsidP="00554DFC">
      <w:pPr>
        <w:shd w:val="clear" w:color="auto" w:fill="FFFFFF"/>
        <w:spacing w:after="0" w:line="360" w:lineRule="auto"/>
        <w:jc w:val="both"/>
        <w:rPr>
          <w:rFonts w:ascii="Arial" w:eastAsia="Times New Roman" w:hAnsi="Arial" w:cs="Arial"/>
          <w:b/>
          <w:color w:val="222222"/>
          <w:lang w:val="es-ES"/>
        </w:rPr>
      </w:pPr>
    </w:p>
    <w:p w:rsidR="00F2437E" w:rsidRPr="00554DFC" w:rsidRDefault="00F2437E" w:rsidP="00554DFC">
      <w:pPr>
        <w:shd w:val="clear" w:color="auto" w:fill="FFFFFF"/>
        <w:spacing w:after="0" w:line="360" w:lineRule="auto"/>
        <w:jc w:val="both"/>
        <w:rPr>
          <w:rFonts w:ascii="Arial" w:eastAsia="Times New Roman" w:hAnsi="Arial" w:cs="Arial"/>
          <w:b/>
          <w:color w:val="222222"/>
          <w:lang w:val="es-ES"/>
        </w:rPr>
      </w:pPr>
    </w:p>
    <w:p w:rsidR="00F2437E" w:rsidRPr="00554DFC" w:rsidRDefault="00F2437E" w:rsidP="00554DFC">
      <w:pPr>
        <w:shd w:val="clear" w:color="auto" w:fill="FFFFFF"/>
        <w:spacing w:after="0" w:line="360" w:lineRule="auto"/>
        <w:jc w:val="both"/>
        <w:rPr>
          <w:rFonts w:ascii="Arial" w:eastAsia="Times New Roman" w:hAnsi="Arial" w:cs="Arial"/>
          <w:b/>
          <w:color w:val="222222"/>
          <w:lang w:val="es-ES"/>
        </w:rPr>
      </w:pPr>
    </w:p>
    <w:p w:rsidR="00696F76" w:rsidRPr="00554DFC" w:rsidRDefault="00696F76" w:rsidP="00ED4AEA">
      <w:pPr>
        <w:shd w:val="clear" w:color="auto" w:fill="FFFFFF"/>
        <w:spacing w:after="0" w:line="360" w:lineRule="auto"/>
        <w:rPr>
          <w:rFonts w:ascii="Arial" w:eastAsia="Times New Roman" w:hAnsi="Arial" w:cs="Arial"/>
          <w:b/>
          <w:color w:val="222222"/>
          <w:lang w:val="es-ES"/>
        </w:rPr>
      </w:pPr>
    </w:p>
    <w:p w:rsidR="00696F76" w:rsidRPr="00554DFC" w:rsidRDefault="00696F76" w:rsidP="00ED4AEA">
      <w:pPr>
        <w:shd w:val="clear" w:color="auto" w:fill="FFFFFF"/>
        <w:spacing w:after="0" w:line="360" w:lineRule="auto"/>
        <w:rPr>
          <w:rFonts w:ascii="Arial" w:eastAsia="Times New Roman" w:hAnsi="Arial" w:cs="Arial"/>
          <w:b/>
          <w:color w:val="222222"/>
          <w:lang w:val="es-ES"/>
        </w:rPr>
      </w:pPr>
    </w:p>
    <w:p w:rsidR="00ED4AEA" w:rsidRPr="00554DFC" w:rsidRDefault="00F2437E" w:rsidP="00ED4AEA">
      <w:pPr>
        <w:shd w:val="clear" w:color="auto" w:fill="FFFFFF"/>
        <w:spacing w:after="0" w:line="360" w:lineRule="auto"/>
        <w:rPr>
          <w:rFonts w:ascii="Arial" w:eastAsia="Times New Roman" w:hAnsi="Arial" w:cs="Arial"/>
          <w:b/>
          <w:color w:val="222222"/>
          <w:lang w:val="es-ES"/>
        </w:rPr>
      </w:pPr>
      <w:r w:rsidRPr="00554DFC">
        <w:rPr>
          <w:rFonts w:ascii="Arial" w:eastAsia="Times New Roman" w:hAnsi="Arial" w:cs="Arial"/>
          <w:b/>
          <w:color w:val="222222"/>
          <w:lang w:val="es-ES"/>
        </w:rPr>
        <w:lastRenderedPageBreak/>
        <w:t xml:space="preserve">4.- </w:t>
      </w:r>
      <w:r w:rsidR="00ED4AEA" w:rsidRPr="00554DFC">
        <w:rPr>
          <w:rFonts w:ascii="Arial" w:eastAsia="Times New Roman" w:hAnsi="Arial" w:cs="Arial"/>
          <w:b/>
          <w:color w:val="222222"/>
          <w:lang w:val="es-ES"/>
        </w:rPr>
        <w:t>Bibliografía </w:t>
      </w:r>
    </w:p>
    <w:p w:rsidR="00572704" w:rsidRPr="00554DFC" w:rsidRDefault="00572704" w:rsidP="00ED4AEA">
      <w:pPr>
        <w:shd w:val="clear" w:color="auto" w:fill="FFFFFF"/>
        <w:spacing w:after="0" w:line="360" w:lineRule="auto"/>
        <w:rPr>
          <w:rFonts w:ascii="Arial" w:eastAsia="Times New Roman" w:hAnsi="Arial" w:cs="Arial"/>
          <w:color w:val="222222"/>
          <w:lang w:val="es-ES"/>
        </w:rPr>
      </w:pPr>
    </w:p>
    <w:p w:rsidR="002A6B72" w:rsidRPr="00424F7C" w:rsidRDefault="002A6B72" w:rsidP="002A6B72">
      <w:pPr>
        <w:spacing w:line="360" w:lineRule="auto"/>
        <w:jc w:val="both"/>
        <w:rPr>
          <w:rFonts w:ascii="Arial" w:hAnsi="Arial" w:cs="Arial"/>
          <w:lang w:val="en-US"/>
        </w:rPr>
      </w:pPr>
      <w:r w:rsidRPr="00424F7C">
        <w:rPr>
          <w:rFonts w:ascii="Arial" w:hAnsi="Arial" w:cs="Arial"/>
          <w:lang w:val="en-US"/>
        </w:rPr>
        <w:t>Cfr. LOWI, Theodore. American Business, Public Policy, Case-Studies, and Political Theory. World Politics. USA, 1964, 16(4), pp. 677-715.</w:t>
      </w:r>
    </w:p>
    <w:p w:rsidR="002A6B72" w:rsidRPr="00424F7C" w:rsidRDefault="002A6B72" w:rsidP="002A6B72">
      <w:pPr>
        <w:spacing w:line="360" w:lineRule="auto"/>
        <w:jc w:val="both"/>
        <w:rPr>
          <w:rFonts w:ascii="Arial" w:hAnsi="Arial" w:cs="Arial"/>
        </w:rPr>
      </w:pPr>
      <w:r w:rsidRPr="00162737">
        <w:rPr>
          <w:rFonts w:ascii="Arial" w:hAnsi="Arial" w:cs="Arial"/>
          <w:lang w:val="en-US"/>
        </w:rPr>
        <w:t>L</w:t>
      </w:r>
      <w:r>
        <w:rPr>
          <w:rFonts w:ascii="Arial" w:hAnsi="Arial" w:cs="Arial"/>
          <w:lang w:val="en-US"/>
        </w:rPr>
        <w:t>asswell</w:t>
      </w:r>
      <w:r w:rsidRPr="00162737">
        <w:rPr>
          <w:rFonts w:ascii="Arial" w:hAnsi="Arial" w:cs="Arial"/>
          <w:lang w:val="en-US"/>
        </w:rPr>
        <w:t>,</w:t>
      </w:r>
      <w:r>
        <w:rPr>
          <w:rFonts w:ascii="Arial" w:hAnsi="Arial" w:cs="Arial"/>
          <w:lang w:val="en-US"/>
        </w:rPr>
        <w:t xml:space="preserve"> H</w:t>
      </w:r>
      <w:r w:rsidRPr="00162737">
        <w:rPr>
          <w:rFonts w:ascii="Arial" w:hAnsi="Arial" w:cs="Arial"/>
          <w:lang w:val="en-US"/>
        </w:rPr>
        <w:t>. Public Policy, Case-Studies, and Political Theory. </w:t>
      </w:r>
      <w:r w:rsidRPr="00424F7C">
        <w:rPr>
          <w:rFonts w:ascii="Arial" w:hAnsi="Arial" w:cs="Arial"/>
        </w:rPr>
        <w:t>World Politics. USA, (1950)</w:t>
      </w:r>
    </w:p>
    <w:p w:rsidR="002A6B72" w:rsidRPr="005C6FBD" w:rsidRDefault="002A6B72" w:rsidP="002A6B72">
      <w:pPr>
        <w:spacing w:line="360" w:lineRule="auto"/>
        <w:jc w:val="both"/>
        <w:rPr>
          <w:rFonts w:ascii="Arial" w:hAnsi="Arial" w:cs="Arial"/>
        </w:rPr>
      </w:pPr>
      <w:r w:rsidRPr="005C6FBD">
        <w:rPr>
          <w:rFonts w:ascii="Arial" w:hAnsi="Arial" w:cs="Arial"/>
        </w:rPr>
        <w:t> PARODI, Carlos. Perú 1960-2000. Políticas económicas y sociales en entornos cambiantes. Centro de Investigaciones dela Universidad del Pacífico, Lima, 2003, p. 24.</w:t>
      </w:r>
    </w:p>
    <w:p w:rsidR="00E814DE" w:rsidRPr="004014D8" w:rsidRDefault="00E814DE" w:rsidP="00E814DE">
      <w:pPr>
        <w:shd w:val="clear" w:color="auto" w:fill="FFFFFF"/>
        <w:spacing w:after="0" w:line="300" w:lineRule="atLeast"/>
        <w:rPr>
          <w:rFonts w:ascii="Arial" w:eastAsia="Times New Roman" w:hAnsi="Arial" w:cs="Arial"/>
          <w:color w:val="222222"/>
          <w:szCs w:val="24"/>
        </w:rPr>
      </w:pPr>
      <w:r w:rsidRPr="004014D8">
        <w:rPr>
          <w:rFonts w:ascii="Arial" w:eastAsia="Times New Roman" w:hAnsi="Arial" w:cs="Arial"/>
          <w:color w:val="222222"/>
          <w:szCs w:val="24"/>
        </w:rPr>
        <w:t>Aguilar Villanueva, Luis Felipe. Antología: la implementación de las políticas. Ed. Miguel Ángel Porrúa. Vol. I, II, III y IV. México. 2007. </w:t>
      </w:r>
    </w:p>
    <w:p w:rsidR="00E814DE" w:rsidRPr="004014D8" w:rsidRDefault="00E814DE" w:rsidP="00E814DE">
      <w:pPr>
        <w:shd w:val="clear" w:color="auto" w:fill="FFFFFF"/>
        <w:spacing w:after="0" w:line="300" w:lineRule="atLeast"/>
        <w:rPr>
          <w:rFonts w:ascii="Arial" w:eastAsia="Times New Roman" w:hAnsi="Arial" w:cs="Arial"/>
          <w:color w:val="222222"/>
          <w:szCs w:val="24"/>
        </w:rPr>
      </w:pPr>
    </w:p>
    <w:p w:rsidR="00E814DE" w:rsidRPr="004014D8" w:rsidRDefault="00E814DE" w:rsidP="00E814DE">
      <w:pPr>
        <w:shd w:val="clear" w:color="auto" w:fill="FFFFFF"/>
        <w:spacing w:after="0" w:line="300" w:lineRule="atLeast"/>
        <w:rPr>
          <w:rFonts w:ascii="Arial" w:eastAsia="Times New Roman" w:hAnsi="Arial" w:cs="Arial"/>
          <w:color w:val="222222"/>
          <w:szCs w:val="24"/>
        </w:rPr>
      </w:pPr>
      <w:r w:rsidRPr="004014D8">
        <w:rPr>
          <w:rFonts w:ascii="Arial" w:eastAsia="Times New Roman" w:hAnsi="Arial" w:cs="Arial"/>
          <w:color w:val="222222"/>
          <w:szCs w:val="24"/>
        </w:rPr>
        <w:t>Myriam Cardozo Brum. La evaluación de las políticas públicas: problemas, metodologías, aportes y limitaciones.</w:t>
      </w:r>
    </w:p>
    <w:p w:rsidR="00E814DE" w:rsidRPr="004014D8" w:rsidRDefault="00E814DE" w:rsidP="00E814DE">
      <w:pPr>
        <w:shd w:val="clear" w:color="auto" w:fill="FFFFFF"/>
        <w:spacing w:after="0" w:line="300" w:lineRule="atLeast"/>
        <w:rPr>
          <w:rFonts w:ascii="Arial" w:eastAsia="Times New Roman" w:hAnsi="Arial" w:cs="Arial"/>
          <w:color w:val="222222"/>
          <w:szCs w:val="24"/>
        </w:rPr>
      </w:pPr>
    </w:p>
    <w:p w:rsidR="00E814DE" w:rsidRPr="004014D8" w:rsidRDefault="00E814DE" w:rsidP="00E814DE">
      <w:pPr>
        <w:shd w:val="clear" w:color="auto" w:fill="FFFFFF"/>
        <w:spacing w:after="0" w:line="300" w:lineRule="atLeast"/>
        <w:rPr>
          <w:rFonts w:ascii="Arial" w:eastAsia="Times New Roman" w:hAnsi="Arial" w:cs="Arial"/>
          <w:color w:val="222222"/>
          <w:szCs w:val="24"/>
        </w:rPr>
      </w:pPr>
      <w:r w:rsidRPr="004014D8">
        <w:rPr>
          <w:rFonts w:ascii="Arial" w:eastAsia="Times New Roman" w:hAnsi="Arial" w:cs="Arial"/>
          <w:color w:val="222222"/>
          <w:szCs w:val="24"/>
        </w:rPr>
        <w:t>Eugene Bardach. Los ocho pasos para el análisis de las Políticas Públicas. Un Manual para la práctica Políticas Públicas</w:t>
      </w:r>
    </w:p>
    <w:p w:rsidR="002A6B72" w:rsidRDefault="002A6B72" w:rsidP="002A6B72">
      <w:pPr>
        <w:jc w:val="both"/>
      </w:pPr>
    </w:p>
    <w:p w:rsidR="00EF448C" w:rsidRPr="00EF448C" w:rsidRDefault="00EF448C" w:rsidP="00EF448C">
      <w:pPr>
        <w:shd w:val="clear" w:color="auto" w:fill="FFFFFF"/>
        <w:spacing w:after="0" w:line="360" w:lineRule="auto"/>
        <w:jc w:val="both"/>
        <w:rPr>
          <w:rFonts w:ascii="Arial" w:eastAsia="Times New Roman" w:hAnsi="Arial" w:cs="Arial"/>
          <w:color w:val="222222"/>
          <w:lang w:val="es-ES" w:eastAsia="es-ES"/>
        </w:rPr>
      </w:pPr>
      <w:r w:rsidRPr="00EF448C">
        <w:rPr>
          <w:rFonts w:ascii="Arial" w:eastAsia="Times New Roman" w:hAnsi="Arial" w:cs="Arial"/>
          <w:color w:val="222222"/>
          <w:lang w:val="es-ES" w:eastAsia="es-ES"/>
        </w:rPr>
        <w:t>Gloria Aponte Figueroa, Miguel Angel Cardozo Montilla, Rosa Mariana Melo. Método Delphi: aplicaciones y posibilidades en la gestión prospectiva de la investigación y desarrollo.</w:t>
      </w:r>
    </w:p>
    <w:p w:rsidR="00EF448C" w:rsidRPr="00EF448C" w:rsidRDefault="00EF448C" w:rsidP="002A6B72">
      <w:pPr>
        <w:jc w:val="both"/>
        <w:rPr>
          <w:lang w:val="es-ES"/>
        </w:rPr>
      </w:pPr>
    </w:p>
    <w:sectPr w:rsidR="00EF448C" w:rsidRPr="00EF448C" w:rsidSect="000B0B2A">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D9D" w:rsidRDefault="00675D9D" w:rsidP="00CA1B21">
      <w:pPr>
        <w:spacing w:after="0" w:line="240" w:lineRule="auto"/>
      </w:pPr>
      <w:r>
        <w:separator/>
      </w:r>
    </w:p>
  </w:endnote>
  <w:endnote w:type="continuationSeparator" w:id="1">
    <w:p w:rsidR="00675D9D" w:rsidRDefault="00675D9D" w:rsidP="00CA1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Tempus Sans ITC">
    <w:panose1 w:val="04020404030D07020202"/>
    <w:charset w:val="00"/>
    <w:family w:val="decorative"/>
    <w:pitch w:val="variable"/>
    <w:sig w:usb0="00000003" w:usb1="00000000" w:usb2="00000000" w:usb3="00000000" w:csb0="00000001" w:csb1="00000000"/>
  </w:font>
  <w:font w:name="GungsuhChe">
    <w:altName w:val="Arial Unicode MS"/>
    <w:charset w:val="81"/>
    <w:family w:val="modern"/>
    <w:pitch w:val="fixed"/>
    <w:sig w:usb0="00000000"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Default="00D66544" w:rsidP="00ED4AEA">
    <w:pPr>
      <w:spacing w:line="36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D9D" w:rsidRDefault="00675D9D" w:rsidP="00CA1B21">
      <w:pPr>
        <w:spacing w:after="0" w:line="240" w:lineRule="auto"/>
      </w:pPr>
      <w:r>
        <w:separator/>
      </w:r>
    </w:p>
  </w:footnote>
  <w:footnote w:type="continuationSeparator" w:id="1">
    <w:p w:rsidR="00675D9D" w:rsidRDefault="00675D9D" w:rsidP="00CA1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Default="00AC337E" w:rsidP="00CA1B21">
    <w:pPr>
      <w:pStyle w:val="Encabezado"/>
    </w:pPr>
    <w:r>
      <w:rPr>
        <w:noProof/>
        <w:lang w:val="es-ES" w:eastAsia="es-ES"/>
      </w:rPr>
      <w:drawing>
        <wp:anchor distT="0" distB="0" distL="114300" distR="114300" simplePos="0" relativeHeight="251661312" behindDoc="1" locked="0" layoutInCell="1" allowOverlap="1">
          <wp:simplePos x="0" y="0"/>
          <wp:positionH relativeFrom="column">
            <wp:posOffset>3860165</wp:posOffset>
          </wp:positionH>
          <wp:positionV relativeFrom="paragraph">
            <wp:posOffset>-225425</wp:posOffset>
          </wp:positionV>
          <wp:extent cx="2861945" cy="1068705"/>
          <wp:effectExtent l="0" t="0" r="0" b="0"/>
          <wp:wrapTight wrapText="bothSides">
            <wp:wrapPolygon edited="0">
              <wp:start x="7045" y="0"/>
              <wp:lineTo x="0" y="3850"/>
              <wp:lineTo x="0" y="17326"/>
              <wp:lineTo x="7045" y="18481"/>
              <wp:lineTo x="7045" y="21176"/>
              <wp:lineTo x="7908" y="21176"/>
              <wp:lineTo x="7908" y="18481"/>
              <wp:lineTo x="21423" y="17711"/>
              <wp:lineTo x="21423" y="8856"/>
              <wp:lineTo x="15959" y="3850"/>
              <wp:lineTo x="7908" y="0"/>
              <wp:lineTo x="7045" y="0"/>
            </wp:wrapPolygon>
          </wp:wrapTight>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1945" cy="1068705"/>
                  </a:xfrm>
                  <a:prstGeom prst="rect">
                    <a:avLst/>
                  </a:prstGeom>
                  <a:noFill/>
                  <a:ln>
                    <a:noFill/>
                  </a:ln>
                </pic:spPr>
              </pic:pic>
            </a:graphicData>
          </a:graphic>
        </wp:anchor>
      </w:drawing>
    </w:r>
  </w:p>
  <w:p w:rsidR="00D66544" w:rsidRDefault="00D66544">
    <w:pPr>
      <w:pStyle w:val="Encabezado"/>
    </w:pPr>
  </w:p>
  <w:p w:rsidR="00D66544" w:rsidRDefault="00D66544">
    <w:pPr>
      <w:pStyle w:val="Encabezado"/>
    </w:pPr>
  </w:p>
  <w:p w:rsidR="00D66544" w:rsidRDefault="00D66544">
    <w:pPr>
      <w:pStyle w:val="Encabezado"/>
    </w:pPr>
  </w:p>
  <w:p w:rsidR="00D66544" w:rsidRDefault="00D66544">
    <w:pPr>
      <w:pStyle w:val="Encabezado"/>
    </w:pPr>
  </w:p>
  <w:p w:rsidR="00D66544" w:rsidRDefault="00D6654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143247"/>
    <w:multiLevelType w:val="multilevel"/>
    <w:tmpl w:val="7E2A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8299B"/>
    <w:multiLevelType w:val="hybridMultilevel"/>
    <w:tmpl w:val="BF1C15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5">
    <w:nsid w:val="156A258F"/>
    <w:multiLevelType w:val="hybridMultilevel"/>
    <w:tmpl w:val="2662F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6B1276C"/>
    <w:multiLevelType w:val="hybridMultilevel"/>
    <w:tmpl w:val="23AE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580CE9"/>
    <w:multiLevelType w:val="hybridMultilevel"/>
    <w:tmpl w:val="E6200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9EE5721"/>
    <w:multiLevelType w:val="multilevel"/>
    <w:tmpl w:val="9C1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3B5C78"/>
    <w:multiLevelType w:val="multilevel"/>
    <w:tmpl w:val="7C6E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3EB0656"/>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4D2209D"/>
    <w:multiLevelType w:val="hybridMultilevel"/>
    <w:tmpl w:val="877AC6CC"/>
    <w:lvl w:ilvl="0" w:tplc="5796A376">
      <w:start w:val="497"/>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ABE3BEB"/>
    <w:multiLevelType w:val="hybridMultilevel"/>
    <w:tmpl w:val="D430A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CC56A1D"/>
    <w:multiLevelType w:val="hybridMultilevel"/>
    <w:tmpl w:val="29945C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C010DA"/>
    <w:multiLevelType w:val="hybridMultilevel"/>
    <w:tmpl w:val="60783D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6976D31"/>
    <w:multiLevelType w:val="hybridMultilevel"/>
    <w:tmpl w:val="88B64A14"/>
    <w:lvl w:ilvl="0" w:tplc="558E88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7643AC8"/>
    <w:multiLevelType w:val="multilevel"/>
    <w:tmpl w:val="8C9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1">
    <w:nsid w:val="68BA6272"/>
    <w:multiLevelType w:val="multilevel"/>
    <w:tmpl w:val="F4C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0DE4650"/>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2"/>
  </w:num>
  <w:num w:numId="3">
    <w:abstractNumId w:val="20"/>
  </w:num>
  <w:num w:numId="4">
    <w:abstractNumId w:val="0"/>
  </w:num>
  <w:num w:numId="5">
    <w:abstractNumId w:val="17"/>
  </w:num>
  <w:num w:numId="6">
    <w:abstractNumId w:val="11"/>
  </w:num>
  <w:num w:numId="7">
    <w:abstractNumId w:val="4"/>
  </w:num>
  <w:num w:numId="8">
    <w:abstractNumId w:val="24"/>
  </w:num>
  <w:num w:numId="9">
    <w:abstractNumId w:val="8"/>
  </w:num>
  <w:num w:numId="10">
    <w:abstractNumId w:val="19"/>
  </w:num>
  <w:num w:numId="11">
    <w:abstractNumId w:val="16"/>
  </w:num>
  <w:num w:numId="12">
    <w:abstractNumId w:val="21"/>
  </w:num>
  <w:num w:numId="13">
    <w:abstractNumId w:val="18"/>
  </w:num>
  <w:num w:numId="14">
    <w:abstractNumId w:val="23"/>
  </w:num>
  <w:num w:numId="15">
    <w:abstractNumId w:val="12"/>
  </w:num>
  <w:num w:numId="16">
    <w:abstractNumId w:val="2"/>
  </w:num>
  <w:num w:numId="17">
    <w:abstractNumId w:val="14"/>
  </w:num>
  <w:num w:numId="18">
    <w:abstractNumId w:val="5"/>
  </w:num>
  <w:num w:numId="19">
    <w:abstractNumId w:val="6"/>
  </w:num>
  <w:num w:numId="20">
    <w:abstractNumId w:val="7"/>
  </w:num>
  <w:num w:numId="21">
    <w:abstractNumId w:val="9"/>
  </w:num>
  <w:num w:numId="22">
    <w:abstractNumId w:val="13"/>
  </w:num>
  <w:num w:numId="23">
    <w:abstractNumId w:val="1"/>
  </w:num>
  <w:num w:numId="24">
    <w:abstractNumId w:val="1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CA1B21"/>
    <w:rsid w:val="00002F5B"/>
    <w:rsid w:val="000050AA"/>
    <w:rsid w:val="00006176"/>
    <w:rsid w:val="00007C92"/>
    <w:rsid w:val="000339E4"/>
    <w:rsid w:val="000342C4"/>
    <w:rsid w:val="00034C54"/>
    <w:rsid w:val="0006724B"/>
    <w:rsid w:val="00080673"/>
    <w:rsid w:val="00085305"/>
    <w:rsid w:val="000B0B2A"/>
    <w:rsid w:val="000C58D5"/>
    <w:rsid w:val="000F4105"/>
    <w:rsid w:val="00110954"/>
    <w:rsid w:val="0013008A"/>
    <w:rsid w:val="001323BA"/>
    <w:rsid w:val="001428EC"/>
    <w:rsid w:val="001438A3"/>
    <w:rsid w:val="001612C3"/>
    <w:rsid w:val="00194A40"/>
    <w:rsid w:val="001A70B1"/>
    <w:rsid w:val="001B4556"/>
    <w:rsid w:val="001D1BD7"/>
    <w:rsid w:val="002025B1"/>
    <w:rsid w:val="00227160"/>
    <w:rsid w:val="00243B32"/>
    <w:rsid w:val="00256F3D"/>
    <w:rsid w:val="00261370"/>
    <w:rsid w:val="00274916"/>
    <w:rsid w:val="002A5921"/>
    <w:rsid w:val="002A6B72"/>
    <w:rsid w:val="00310615"/>
    <w:rsid w:val="00314151"/>
    <w:rsid w:val="00324A0C"/>
    <w:rsid w:val="00332739"/>
    <w:rsid w:val="003328DD"/>
    <w:rsid w:val="003604B6"/>
    <w:rsid w:val="00371751"/>
    <w:rsid w:val="0037766E"/>
    <w:rsid w:val="00391ABE"/>
    <w:rsid w:val="003A73E1"/>
    <w:rsid w:val="003B1032"/>
    <w:rsid w:val="003B2CC8"/>
    <w:rsid w:val="003C5015"/>
    <w:rsid w:val="003D4672"/>
    <w:rsid w:val="003F4662"/>
    <w:rsid w:val="004118CC"/>
    <w:rsid w:val="00417B20"/>
    <w:rsid w:val="004241A6"/>
    <w:rsid w:val="004426E2"/>
    <w:rsid w:val="00445D4C"/>
    <w:rsid w:val="0045190C"/>
    <w:rsid w:val="00453CEF"/>
    <w:rsid w:val="00461697"/>
    <w:rsid w:val="00475A54"/>
    <w:rsid w:val="004858FE"/>
    <w:rsid w:val="004928A9"/>
    <w:rsid w:val="004A0A3A"/>
    <w:rsid w:val="004B5482"/>
    <w:rsid w:val="004D049A"/>
    <w:rsid w:val="004E4379"/>
    <w:rsid w:val="004E6CC5"/>
    <w:rsid w:val="004F3B1C"/>
    <w:rsid w:val="005123F4"/>
    <w:rsid w:val="0051339D"/>
    <w:rsid w:val="005204BB"/>
    <w:rsid w:val="0054112F"/>
    <w:rsid w:val="00544E7C"/>
    <w:rsid w:val="00554DFC"/>
    <w:rsid w:val="005617AE"/>
    <w:rsid w:val="00567325"/>
    <w:rsid w:val="00572704"/>
    <w:rsid w:val="0058168F"/>
    <w:rsid w:val="005A7908"/>
    <w:rsid w:val="005B1DD8"/>
    <w:rsid w:val="005D1900"/>
    <w:rsid w:val="005E143F"/>
    <w:rsid w:val="006316F4"/>
    <w:rsid w:val="006371E8"/>
    <w:rsid w:val="006411A8"/>
    <w:rsid w:val="00642C2D"/>
    <w:rsid w:val="00651773"/>
    <w:rsid w:val="0066734F"/>
    <w:rsid w:val="00672D67"/>
    <w:rsid w:val="00675D9D"/>
    <w:rsid w:val="00690A3B"/>
    <w:rsid w:val="00696F76"/>
    <w:rsid w:val="006A0C58"/>
    <w:rsid w:val="006A307A"/>
    <w:rsid w:val="006B22B6"/>
    <w:rsid w:val="006C15EA"/>
    <w:rsid w:val="006C30D0"/>
    <w:rsid w:val="006D588D"/>
    <w:rsid w:val="007108AA"/>
    <w:rsid w:val="00732BFB"/>
    <w:rsid w:val="0077351B"/>
    <w:rsid w:val="00773715"/>
    <w:rsid w:val="00795225"/>
    <w:rsid w:val="007B60F2"/>
    <w:rsid w:val="007C438F"/>
    <w:rsid w:val="007E1111"/>
    <w:rsid w:val="007F71C3"/>
    <w:rsid w:val="00815419"/>
    <w:rsid w:val="00815EDA"/>
    <w:rsid w:val="00824102"/>
    <w:rsid w:val="00834200"/>
    <w:rsid w:val="00854108"/>
    <w:rsid w:val="00854D70"/>
    <w:rsid w:val="0086040D"/>
    <w:rsid w:val="0087415C"/>
    <w:rsid w:val="00886F1F"/>
    <w:rsid w:val="008941A3"/>
    <w:rsid w:val="008A1DCC"/>
    <w:rsid w:val="008B6162"/>
    <w:rsid w:val="008D5800"/>
    <w:rsid w:val="008D5F97"/>
    <w:rsid w:val="009043AE"/>
    <w:rsid w:val="009074A4"/>
    <w:rsid w:val="009209B7"/>
    <w:rsid w:val="00937470"/>
    <w:rsid w:val="00953672"/>
    <w:rsid w:val="00963CB2"/>
    <w:rsid w:val="0096797D"/>
    <w:rsid w:val="00991A08"/>
    <w:rsid w:val="009A42AE"/>
    <w:rsid w:val="009A45F8"/>
    <w:rsid w:val="009A5190"/>
    <w:rsid w:val="009B2FC6"/>
    <w:rsid w:val="009B32C4"/>
    <w:rsid w:val="009D529E"/>
    <w:rsid w:val="009D7DCE"/>
    <w:rsid w:val="009E669B"/>
    <w:rsid w:val="009F0AE4"/>
    <w:rsid w:val="009F2CA4"/>
    <w:rsid w:val="00A27437"/>
    <w:rsid w:val="00A426A7"/>
    <w:rsid w:val="00A64663"/>
    <w:rsid w:val="00A67A37"/>
    <w:rsid w:val="00A82E0F"/>
    <w:rsid w:val="00A94FAB"/>
    <w:rsid w:val="00AA1859"/>
    <w:rsid w:val="00AA4FAB"/>
    <w:rsid w:val="00AB5B22"/>
    <w:rsid w:val="00AC337E"/>
    <w:rsid w:val="00AF1495"/>
    <w:rsid w:val="00B13285"/>
    <w:rsid w:val="00B164E3"/>
    <w:rsid w:val="00B35085"/>
    <w:rsid w:val="00B6343E"/>
    <w:rsid w:val="00B72840"/>
    <w:rsid w:val="00BA12A7"/>
    <w:rsid w:val="00BA16A1"/>
    <w:rsid w:val="00BA3EBF"/>
    <w:rsid w:val="00BB360D"/>
    <w:rsid w:val="00BD31B5"/>
    <w:rsid w:val="00BE564B"/>
    <w:rsid w:val="00BF6EAE"/>
    <w:rsid w:val="00BF7310"/>
    <w:rsid w:val="00C01C38"/>
    <w:rsid w:val="00C01C68"/>
    <w:rsid w:val="00C34F11"/>
    <w:rsid w:val="00C576DD"/>
    <w:rsid w:val="00C81009"/>
    <w:rsid w:val="00CA0232"/>
    <w:rsid w:val="00CA1B21"/>
    <w:rsid w:val="00CB73D8"/>
    <w:rsid w:val="00CC04DC"/>
    <w:rsid w:val="00CC6E46"/>
    <w:rsid w:val="00D034A5"/>
    <w:rsid w:val="00D163EE"/>
    <w:rsid w:val="00D47414"/>
    <w:rsid w:val="00D60BC7"/>
    <w:rsid w:val="00D66544"/>
    <w:rsid w:val="00D6771F"/>
    <w:rsid w:val="00D77F5B"/>
    <w:rsid w:val="00D8352E"/>
    <w:rsid w:val="00D91459"/>
    <w:rsid w:val="00DB03CD"/>
    <w:rsid w:val="00DB17C4"/>
    <w:rsid w:val="00DC04EF"/>
    <w:rsid w:val="00DC619C"/>
    <w:rsid w:val="00DC73CD"/>
    <w:rsid w:val="00DD41AB"/>
    <w:rsid w:val="00DD4CEE"/>
    <w:rsid w:val="00DD6DBD"/>
    <w:rsid w:val="00DD7173"/>
    <w:rsid w:val="00DD7396"/>
    <w:rsid w:val="00DE0534"/>
    <w:rsid w:val="00DE09FE"/>
    <w:rsid w:val="00DF39AD"/>
    <w:rsid w:val="00E14DD8"/>
    <w:rsid w:val="00E231CA"/>
    <w:rsid w:val="00E42957"/>
    <w:rsid w:val="00E439F3"/>
    <w:rsid w:val="00E56A1E"/>
    <w:rsid w:val="00E6469F"/>
    <w:rsid w:val="00E814DE"/>
    <w:rsid w:val="00EB0737"/>
    <w:rsid w:val="00EB5DBD"/>
    <w:rsid w:val="00EC17F1"/>
    <w:rsid w:val="00ED4AEA"/>
    <w:rsid w:val="00EE41DB"/>
    <w:rsid w:val="00EF448C"/>
    <w:rsid w:val="00F06F50"/>
    <w:rsid w:val="00F11B9E"/>
    <w:rsid w:val="00F12B2B"/>
    <w:rsid w:val="00F1446D"/>
    <w:rsid w:val="00F16AF2"/>
    <w:rsid w:val="00F2028D"/>
    <w:rsid w:val="00F2437E"/>
    <w:rsid w:val="00F25A7D"/>
    <w:rsid w:val="00F31B70"/>
    <w:rsid w:val="00F33766"/>
    <w:rsid w:val="00F4360D"/>
    <w:rsid w:val="00F43EAE"/>
    <w:rsid w:val="00F45DDD"/>
    <w:rsid w:val="00F574D3"/>
    <w:rsid w:val="00F763AD"/>
    <w:rsid w:val="00F83ADA"/>
    <w:rsid w:val="00FA0951"/>
    <w:rsid w:val="00FA5633"/>
    <w:rsid w:val="00FB2BE9"/>
    <w:rsid w:val="00FC2F3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E68200"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 w:type="table" w:styleId="Cuadrculaclara">
    <w:name w:val="Light Grid"/>
    <w:basedOn w:val="Tablanormal"/>
    <w:uiPriority w:val="62"/>
    <w:rsid w:val="00007C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E68200"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s>
</file>

<file path=word/webSettings.xml><?xml version="1.0" encoding="utf-8"?>
<w:webSettings xmlns:r="http://schemas.openxmlformats.org/officeDocument/2006/relationships" xmlns:w="http://schemas.openxmlformats.org/wordprocessingml/2006/main">
  <w:divs>
    <w:div w:id="3215210">
      <w:bodyDiv w:val="1"/>
      <w:marLeft w:val="0"/>
      <w:marRight w:val="0"/>
      <w:marTop w:val="0"/>
      <w:marBottom w:val="0"/>
      <w:divBdr>
        <w:top w:val="none" w:sz="0" w:space="0" w:color="auto"/>
        <w:left w:val="none" w:sz="0" w:space="0" w:color="auto"/>
        <w:bottom w:val="none" w:sz="0" w:space="0" w:color="auto"/>
        <w:right w:val="none" w:sz="0" w:space="0" w:color="auto"/>
      </w:divBdr>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928393483">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2143962856">
          <w:marLeft w:val="547"/>
          <w:marRight w:val="0"/>
          <w:marTop w:val="134"/>
          <w:marBottom w:val="0"/>
          <w:divBdr>
            <w:top w:val="none" w:sz="0" w:space="0" w:color="auto"/>
            <w:left w:val="none" w:sz="0" w:space="0" w:color="auto"/>
            <w:bottom w:val="none" w:sz="0" w:space="0" w:color="auto"/>
            <w:right w:val="none" w:sz="0" w:space="0" w:color="auto"/>
          </w:divBdr>
        </w:div>
      </w:divsChild>
    </w:div>
    <w:div w:id="168327864">
      <w:bodyDiv w:val="1"/>
      <w:marLeft w:val="0"/>
      <w:marRight w:val="0"/>
      <w:marTop w:val="0"/>
      <w:marBottom w:val="0"/>
      <w:divBdr>
        <w:top w:val="none" w:sz="0" w:space="0" w:color="auto"/>
        <w:left w:val="none" w:sz="0" w:space="0" w:color="auto"/>
        <w:bottom w:val="none" w:sz="0" w:space="0" w:color="auto"/>
        <w:right w:val="none" w:sz="0" w:space="0" w:color="auto"/>
      </w:divBdr>
      <w:divsChild>
        <w:div w:id="1738627425">
          <w:marLeft w:val="0"/>
          <w:marRight w:val="0"/>
          <w:marTop w:val="0"/>
          <w:marBottom w:val="0"/>
          <w:divBdr>
            <w:top w:val="single" w:sz="6" w:space="8" w:color="FFFFFF"/>
            <w:left w:val="single" w:sz="6" w:space="8" w:color="DBDBDB"/>
            <w:bottom w:val="single" w:sz="6" w:space="8" w:color="DBDBDB"/>
            <w:right w:val="single" w:sz="6" w:space="8" w:color="DBDBDB"/>
          </w:divBdr>
          <w:divsChild>
            <w:div w:id="54593297">
              <w:marLeft w:val="0"/>
              <w:marRight w:val="0"/>
              <w:marTop w:val="0"/>
              <w:marBottom w:val="0"/>
              <w:divBdr>
                <w:top w:val="none" w:sz="0" w:space="0" w:color="auto"/>
                <w:left w:val="none" w:sz="0" w:space="0" w:color="auto"/>
                <w:bottom w:val="dotted" w:sz="6" w:space="8" w:color="CCCCCC"/>
                <w:right w:val="none" w:sz="0" w:space="0" w:color="auto"/>
              </w:divBdr>
            </w:div>
            <w:div w:id="63349092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306474003">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899512530">
      <w:bodyDiv w:val="1"/>
      <w:marLeft w:val="0"/>
      <w:marRight w:val="0"/>
      <w:marTop w:val="0"/>
      <w:marBottom w:val="0"/>
      <w:divBdr>
        <w:top w:val="none" w:sz="0" w:space="0" w:color="auto"/>
        <w:left w:val="none" w:sz="0" w:space="0" w:color="auto"/>
        <w:bottom w:val="none" w:sz="0" w:space="0" w:color="auto"/>
        <w:right w:val="none" w:sz="0" w:space="0" w:color="auto"/>
      </w:divBdr>
    </w:div>
    <w:div w:id="1041586784">
      <w:bodyDiv w:val="1"/>
      <w:marLeft w:val="0"/>
      <w:marRight w:val="0"/>
      <w:marTop w:val="0"/>
      <w:marBottom w:val="0"/>
      <w:divBdr>
        <w:top w:val="none" w:sz="0" w:space="0" w:color="auto"/>
        <w:left w:val="none" w:sz="0" w:space="0" w:color="auto"/>
        <w:bottom w:val="none" w:sz="0" w:space="0" w:color="auto"/>
        <w:right w:val="none" w:sz="0" w:space="0" w:color="auto"/>
      </w:divBdr>
    </w:div>
    <w:div w:id="1047267592">
      <w:bodyDiv w:val="1"/>
      <w:marLeft w:val="0"/>
      <w:marRight w:val="0"/>
      <w:marTop w:val="0"/>
      <w:marBottom w:val="0"/>
      <w:divBdr>
        <w:top w:val="none" w:sz="0" w:space="0" w:color="auto"/>
        <w:left w:val="none" w:sz="0" w:space="0" w:color="auto"/>
        <w:bottom w:val="none" w:sz="0" w:space="0" w:color="auto"/>
        <w:right w:val="none" w:sz="0" w:space="0" w:color="auto"/>
      </w:divBdr>
      <w:divsChild>
        <w:div w:id="621620712">
          <w:marLeft w:val="0"/>
          <w:marRight w:val="0"/>
          <w:marTop w:val="0"/>
          <w:marBottom w:val="0"/>
          <w:divBdr>
            <w:top w:val="single" w:sz="6" w:space="8" w:color="FFFFFF"/>
            <w:left w:val="single" w:sz="6" w:space="8" w:color="DBDBDB"/>
            <w:bottom w:val="single" w:sz="6" w:space="8" w:color="DBDBDB"/>
            <w:right w:val="single" w:sz="6" w:space="8" w:color="DBDBDB"/>
          </w:divBdr>
          <w:divsChild>
            <w:div w:id="535434052">
              <w:marLeft w:val="0"/>
              <w:marRight w:val="0"/>
              <w:marTop w:val="0"/>
              <w:marBottom w:val="0"/>
              <w:divBdr>
                <w:top w:val="none" w:sz="0" w:space="0" w:color="auto"/>
                <w:left w:val="none" w:sz="0" w:space="0" w:color="auto"/>
                <w:bottom w:val="dotted" w:sz="6" w:space="8" w:color="CCCCCC"/>
                <w:right w:val="none" w:sz="0" w:space="0" w:color="auto"/>
              </w:divBdr>
            </w:div>
            <w:div w:id="173808761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57870132">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00229497">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103454722">
      <w:bodyDiv w:val="1"/>
      <w:marLeft w:val="0"/>
      <w:marRight w:val="0"/>
      <w:marTop w:val="0"/>
      <w:marBottom w:val="0"/>
      <w:divBdr>
        <w:top w:val="none" w:sz="0" w:space="0" w:color="auto"/>
        <w:left w:val="none" w:sz="0" w:space="0" w:color="auto"/>
        <w:bottom w:val="none" w:sz="0" w:space="0" w:color="auto"/>
        <w:right w:val="none" w:sz="0" w:space="0" w:color="auto"/>
      </w:divBdr>
      <w:divsChild>
        <w:div w:id="94057327">
          <w:marLeft w:val="0"/>
          <w:marRight w:val="0"/>
          <w:marTop w:val="0"/>
          <w:marBottom w:val="0"/>
          <w:divBdr>
            <w:top w:val="none" w:sz="0" w:space="0" w:color="auto"/>
            <w:left w:val="none" w:sz="0" w:space="0" w:color="auto"/>
            <w:bottom w:val="dotted" w:sz="6" w:space="8" w:color="CCCCCC"/>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448502641">
      <w:bodyDiv w:val="1"/>
      <w:marLeft w:val="0"/>
      <w:marRight w:val="0"/>
      <w:marTop w:val="0"/>
      <w:marBottom w:val="0"/>
      <w:divBdr>
        <w:top w:val="none" w:sz="0" w:space="0" w:color="auto"/>
        <w:left w:val="none" w:sz="0" w:space="0" w:color="auto"/>
        <w:bottom w:val="none" w:sz="0" w:space="0" w:color="auto"/>
        <w:right w:val="none" w:sz="0" w:space="0" w:color="auto"/>
      </w:divBdr>
    </w:div>
    <w:div w:id="1516723811">
      <w:bodyDiv w:val="1"/>
      <w:marLeft w:val="0"/>
      <w:marRight w:val="0"/>
      <w:marTop w:val="0"/>
      <w:marBottom w:val="0"/>
      <w:divBdr>
        <w:top w:val="none" w:sz="0" w:space="0" w:color="auto"/>
        <w:left w:val="none" w:sz="0" w:space="0" w:color="auto"/>
        <w:bottom w:val="none" w:sz="0" w:space="0" w:color="auto"/>
        <w:right w:val="none" w:sz="0" w:space="0" w:color="auto"/>
      </w:divBdr>
    </w:div>
    <w:div w:id="1583644376">
      <w:bodyDiv w:val="1"/>
      <w:marLeft w:val="0"/>
      <w:marRight w:val="0"/>
      <w:marTop w:val="0"/>
      <w:marBottom w:val="0"/>
      <w:divBdr>
        <w:top w:val="none" w:sz="0" w:space="0" w:color="auto"/>
        <w:left w:val="none" w:sz="0" w:space="0" w:color="auto"/>
        <w:bottom w:val="none" w:sz="0" w:space="0" w:color="auto"/>
        <w:right w:val="none" w:sz="0" w:space="0" w:color="auto"/>
      </w:divBdr>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668483200">
      <w:bodyDiv w:val="1"/>
      <w:marLeft w:val="0"/>
      <w:marRight w:val="0"/>
      <w:marTop w:val="0"/>
      <w:marBottom w:val="0"/>
      <w:divBdr>
        <w:top w:val="none" w:sz="0" w:space="0" w:color="auto"/>
        <w:left w:val="none" w:sz="0" w:space="0" w:color="auto"/>
        <w:bottom w:val="none" w:sz="0" w:space="0" w:color="auto"/>
        <w:right w:val="none" w:sz="0" w:space="0" w:color="auto"/>
      </w:divBdr>
    </w:div>
    <w:div w:id="1744643885">
      <w:bodyDiv w:val="1"/>
      <w:marLeft w:val="0"/>
      <w:marRight w:val="0"/>
      <w:marTop w:val="0"/>
      <w:marBottom w:val="0"/>
      <w:divBdr>
        <w:top w:val="none" w:sz="0" w:space="0" w:color="auto"/>
        <w:left w:val="none" w:sz="0" w:space="0" w:color="auto"/>
        <w:bottom w:val="none" w:sz="0" w:space="0" w:color="auto"/>
        <w:right w:val="none" w:sz="0" w:space="0" w:color="auto"/>
      </w:divBdr>
      <w:divsChild>
        <w:div w:id="1586449573">
          <w:marLeft w:val="0"/>
          <w:marRight w:val="0"/>
          <w:marTop w:val="0"/>
          <w:marBottom w:val="0"/>
          <w:divBdr>
            <w:top w:val="single" w:sz="6" w:space="8" w:color="FFFFFF"/>
            <w:left w:val="single" w:sz="6" w:space="8" w:color="DBDBDB"/>
            <w:bottom w:val="single" w:sz="6" w:space="8" w:color="DBDBDB"/>
            <w:right w:val="single" w:sz="6" w:space="8" w:color="DBDBDB"/>
          </w:divBdr>
          <w:divsChild>
            <w:div w:id="1108426579">
              <w:marLeft w:val="0"/>
              <w:marRight w:val="0"/>
              <w:marTop w:val="0"/>
              <w:marBottom w:val="0"/>
              <w:divBdr>
                <w:top w:val="none" w:sz="0" w:space="0" w:color="auto"/>
                <w:left w:val="none" w:sz="0" w:space="0" w:color="auto"/>
                <w:bottom w:val="dotted" w:sz="6" w:space="8" w:color="CCCCCC"/>
                <w:right w:val="none" w:sz="0" w:space="0" w:color="auto"/>
              </w:divBdr>
            </w:div>
            <w:div w:id="14507849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950239870">
      <w:bodyDiv w:val="1"/>
      <w:marLeft w:val="0"/>
      <w:marRight w:val="0"/>
      <w:marTop w:val="0"/>
      <w:marBottom w:val="0"/>
      <w:divBdr>
        <w:top w:val="none" w:sz="0" w:space="0" w:color="auto"/>
        <w:left w:val="none" w:sz="0" w:space="0" w:color="auto"/>
        <w:bottom w:val="none" w:sz="0" w:space="0" w:color="auto"/>
        <w:right w:val="none" w:sz="0" w:space="0" w:color="auto"/>
      </w:divBdr>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B0328-5D90-4A1C-A73A-86B3ED6F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2377</Words>
  <Characters>13076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Equipo6</cp:lastModifiedBy>
  <cp:revision>2</cp:revision>
  <cp:lastPrinted>2015-05-26T07:11:00Z</cp:lastPrinted>
  <dcterms:created xsi:type="dcterms:W3CDTF">2015-05-31T02:52:00Z</dcterms:created>
  <dcterms:modified xsi:type="dcterms:W3CDTF">2015-05-31T02:52:00Z</dcterms:modified>
</cp:coreProperties>
</file>