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669" w:rsidRDefault="00546D1E">
      <w:pPr>
        <w:rPr>
          <w:b/>
        </w:rPr>
      </w:pPr>
      <w:r>
        <w:rPr>
          <w:noProof/>
        </w:rPr>
        <w:pict>
          <v:rect id="7 Rectángulo" o:spid="_x0000_s1029" style="position:absolute;margin-left:6.55pt;margin-top:269.15pt;width:441.9pt;height:124.4pt;z-index:251664384;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" filled="f" stroked="f">
            <v:textbox style="mso-fit-shape-to-text:t">
              <w:txbxContent>
                <w:p w:rsidR="004F1669" w:rsidRDefault="004F1669" w:rsidP="004F1669">
                  <w:pPr>
                    <w:pStyle w:val="NormalWeb"/>
                    <w:spacing w:before="0" w:beforeAutospacing="0" w:after="0" w:afterAutospacing="0"/>
                    <w:jc w:val="center"/>
                  </w:pPr>
                  <w:r>
                    <w:rPr>
                      <w:rFonts w:asciiTheme="minorHAnsi" w:hAnsi="Calibri" w:cstheme="minorBidi"/>
                      <w:b/>
                      <w:bCs/>
                      <w:color w:val="000000" w:themeColor="text1"/>
                      <w:kern w:val="24"/>
                      <w:sz w:val="48"/>
                      <w:szCs w:val="48"/>
                      <w:u w:val="single"/>
                      <w:lang w:val="sv-SE"/>
                    </w:rPr>
                    <w:t>Actividad II</w:t>
                  </w:r>
                  <w:r w:rsidRPr="004F1669">
                    <w:rPr>
                      <w:rFonts w:asciiTheme="minorHAnsi" w:hAnsi="Calibri" w:cstheme="minorBidi"/>
                      <w:b/>
                      <w:bCs/>
                      <w:color w:val="000000" w:themeColor="text1"/>
                      <w:kern w:val="24"/>
                      <w:sz w:val="48"/>
                      <w:szCs w:val="48"/>
                      <w:u w:val="single"/>
                      <w:lang w:val="sv-SE"/>
                    </w:rPr>
                    <w:t xml:space="preserve"> : </w:t>
                  </w:r>
                </w:p>
                <w:p w:rsidR="004F1669" w:rsidRPr="004F1669" w:rsidRDefault="004F1669" w:rsidP="004F1669">
                  <w:pPr>
                    <w:pStyle w:val="NormalWeb"/>
                    <w:spacing w:before="0" w:beforeAutospacing="0" w:after="0" w:afterAutospacing="0"/>
                    <w:jc w:val="center"/>
                  </w:pPr>
                  <w:r w:rsidRPr="004F1669">
                    <w:rPr>
                      <w:rFonts w:asciiTheme="minorHAnsi" w:hAnsi="+mn-ea" w:cstheme="minorBidi"/>
                      <w:b/>
                      <w:bCs/>
                      <w:color w:val="000000" w:themeColor="text1"/>
                      <w:kern w:val="24"/>
                      <w:sz w:val="48"/>
                      <w:szCs w:val="48"/>
                      <w:lang w:val="sv-SE"/>
                    </w:rPr>
                    <w:t>Resumen, an</w:t>
                  </w:r>
                  <w:r w:rsidRPr="004F1669">
                    <w:rPr>
                      <w:rFonts w:asciiTheme="minorHAnsi" w:hAnsi="+mn-ea" w:cstheme="minorBidi"/>
                      <w:b/>
                      <w:bCs/>
                      <w:color w:val="000000" w:themeColor="text1"/>
                      <w:kern w:val="24"/>
                      <w:sz w:val="48"/>
                      <w:szCs w:val="48"/>
                      <w:lang w:val="sv-SE"/>
                    </w:rPr>
                    <w:t>á</w:t>
                  </w:r>
                  <w:r w:rsidRPr="004F1669">
                    <w:rPr>
                      <w:rFonts w:asciiTheme="minorHAnsi" w:hAnsi="+mn-ea" w:cstheme="minorBidi"/>
                      <w:b/>
                      <w:bCs/>
                      <w:color w:val="000000" w:themeColor="text1"/>
                      <w:kern w:val="24"/>
                      <w:sz w:val="48"/>
                      <w:szCs w:val="48"/>
                      <w:lang w:val="sv-SE"/>
                    </w:rPr>
                    <w:t>lisis FODA para la elaboraci</w:t>
                  </w:r>
                  <w:r w:rsidRPr="004F1669">
                    <w:rPr>
                      <w:rFonts w:asciiTheme="minorHAnsi" w:hAnsi="+mn-ea" w:cstheme="minorBidi"/>
                      <w:b/>
                      <w:bCs/>
                      <w:color w:val="000000" w:themeColor="text1"/>
                      <w:kern w:val="24"/>
                      <w:sz w:val="48"/>
                      <w:szCs w:val="48"/>
                      <w:lang w:val="sv-SE"/>
                    </w:rPr>
                    <w:t>ó</w:t>
                  </w:r>
                  <w:r w:rsidRPr="004F1669">
                    <w:rPr>
                      <w:rFonts w:asciiTheme="minorHAnsi" w:hAnsi="+mn-ea" w:cstheme="minorBidi"/>
                      <w:b/>
                      <w:bCs/>
                      <w:color w:val="000000" w:themeColor="text1"/>
                      <w:kern w:val="24"/>
                      <w:sz w:val="48"/>
                      <w:szCs w:val="48"/>
                      <w:lang w:val="sv-SE"/>
                    </w:rPr>
                    <w:t>n de pol</w:t>
                  </w:r>
                  <w:r w:rsidRPr="004F1669">
                    <w:rPr>
                      <w:rFonts w:asciiTheme="minorHAnsi" w:hAnsi="+mn-ea" w:cstheme="minorBidi"/>
                      <w:b/>
                      <w:bCs/>
                      <w:color w:val="000000" w:themeColor="text1"/>
                      <w:kern w:val="24"/>
                      <w:sz w:val="48"/>
                      <w:szCs w:val="48"/>
                      <w:lang w:val="sv-SE"/>
                    </w:rPr>
                    <w:t>í</w:t>
                  </w:r>
                  <w:r w:rsidRPr="004F1669">
                    <w:rPr>
                      <w:rFonts w:asciiTheme="minorHAnsi" w:hAnsi="+mn-ea" w:cstheme="minorBidi"/>
                      <w:b/>
                      <w:bCs/>
                      <w:color w:val="000000" w:themeColor="text1"/>
                      <w:kern w:val="24"/>
                      <w:sz w:val="48"/>
                      <w:szCs w:val="48"/>
                      <w:lang w:val="sv-SE"/>
                    </w:rPr>
                    <w:t>tica p</w:t>
                  </w:r>
                  <w:r w:rsidRPr="004F1669">
                    <w:rPr>
                      <w:rFonts w:asciiTheme="minorHAnsi" w:hAnsi="+mn-ea" w:cstheme="minorBidi"/>
                      <w:b/>
                      <w:bCs/>
                      <w:color w:val="000000" w:themeColor="text1"/>
                      <w:kern w:val="24"/>
                      <w:sz w:val="48"/>
                      <w:szCs w:val="48"/>
                      <w:lang w:val="sv-SE"/>
                    </w:rPr>
                    <w:t>ú</w:t>
                  </w:r>
                  <w:r w:rsidRPr="004F1669">
                    <w:rPr>
                      <w:rFonts w:asciiTheme="minorHAnsi" w:hAnsi="+mn-ea" w:cstheme="minorBidi"/>
                      <w:b/>
                      <w:bCs/>
                      <w:color w:val="000000" w:themeColor="text1"/>
                      <w:kern w:val="24"/>
                      <w:sz w:val="48"/>
                      <w:szCs w:val="48"/>
                      <w:lang w:val="sv-SE"/>
                    </w:rPr>
                    <w:t xml:space="preserve">blica y ejemplo        contemporaneo </w:t>
                  </w:r>
                </w:p>
              </w:txbxContent>
            </v:textbox>
          </v:rect>
        </w:pict>
      </w:r>
      <w:r>
        <w:rPr>
          <w:noProof/>
        </w:rPr>
        <w:pict>
          <v:shapetype id="_x0000_t202" coordsize="21600,21600" o:spt="202" path="m,l,21600r21600,l21600,xe">
            <v:stroke joinstyle="miter"/>
            <v:path gradientshapeok="t" o:connecttype="rect"/>
          </v:shapetype>
          <v:shape id="3 CuadroTexto" o:spid="_x0000_s1030" type="#_x0000_t202" style="position:absolute;margin-left:187.95pt;margin-top:470.2pt;width:269.3pt;height:41.4pt;z-index:25166643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" filled="f" stroked="f">
            <v:textbox style="mso-fit-shape-to-text:t">
              <w:txbxContent>
                <w:p w:rsidR="004F1669" w:rsidRDefault="004F1669" w:rsidP="004F1669">
                  <w:pPr>
                    <w:pStyle w:val="NormalWeb"/>
                    <w:spacing w:before="0" w:beforeAutospacing="0" w:after="0" w:afterAutospacing="0"/>
                    <w:jc w:val="center"/>
                  </w:pPr>
                  <w:r w:rsidRPr="004F1669">
                    <w:rPr>
                      <w:rFonts w:asciiTheme="minorHAnsi" w:hAnsi="Calibri" w:cstheme="minorBidi"/>
                      <w:color w:val="000000" w:themeColor="text1"/>
                      <w:kern w:val="24"/>
                      <w:sz w:val="28"/>
                      <w:szCs w:val="28"/>
                      <w:lang w:val="es-MX"/>
                    </w:rPr>
                    <w:t xml:space="preserve">Elaborado por: </w:t>
                  </w:r>
                  <w:r w:rsidRPr="004F1669">
                    <w:rPr>
                      <w:rFonts w:asciiTheme="minorHAnsi" w:hAnsi="Calibri" w:cstheme="minorBidi"/>
                      <w:b/>
                      <w:bCs/>
                      <w:color w:val="000000" w:themeColor="text1"/>
                      <w:kern w:val="24"/>
                      <w:sz w:val="28"/>
                      <w:szCs w:val="28"/>
                      <w:lang w:val="es-MX"/>
                    </w:rPr>
                    <w:t xml:space="preserve">Mtro. </w:t>
                  </w:r>
                  <w:proofErr w:type="spellStart"/>
                  <w:r w:rsidRPr="004F1669">
                    <w:rPr>
                      <w:rFonts w:asciiTheme="minorHAnsi" w:hAnsi="Calibri" w:cstheme="minorBidi"/>
                      <w:b/>
                      <w:bCs/>
                      <w:color w:val="000000" w:themeColor="text1"/>
                      <w:kern w:val="24"/>
                      <w:sz w:val="28"/>
                      <w:szCs w:val="28"/>
                      <w:lang w:val="es-MX"/>
                    </w:rPr>
                    <w:t>Oduber</w:t>
                  </w:r>
                  <w:proofErr w:type="spellEnd"/>
                  <w:r w:rsidRPr="004F1669">
                    <w:rPr>
                      <w:rFonts w:asciiTheme="minorHAnsi" w:hAnsi="Calibri" w:cstheme="minorBidi"/>
                      <w:b/>
                      <w:bCs/>
                      <w:color w:val="000000" w:themeColor="text1"/>
                      <w:kern w:val="24"/>
                      <w:sz w:val="28"/>
                      <w:szCs w:val="28"/>
                      <w:lang w:val="es-MX"/>
                    </w:rPr>
                    <w:t xml:space="preserve"> </w:t>
                  </w:r>
                  <w:proofErr w:type="spellStart"/>
                  <w:r w:rsidRPr="004F1669">
                    <w:rPr>
                      <w:rFonts w:asciiTheme="minorHAnsi" w:hAnsi="Calibri" w:cstheme="minorBidi"/>
                      <w:b/>
                      <w:bCs/>
                      <w:color w:val="000000" w:themeColor="text1"/>
                      <w:kern w:val="24"/>
                      <w:sz w:val="28"/>
                      <w:szCs w:val="28"/>
                      <w:lang w:val="es-MX"/>
                    </w:rPr>
                    <w:t>Gudiel</w:t>
                  </w:r>
                  <w:proofErr w:type="spellEnd"/>
                  <w:r w:rsidRPr="004F1669">
                    <w:rPr>
                      <w:rFonts w:asciiTheme="minorHAnsi" w:hAnsi="Calibri" w:cstheme="minorBidi"/>
                      <w:b/>
                      <w:bCs/>
                      <w:color w:val="000000" w:themeColor="text1"/>
                      <w:kern w:val="24"/>
                      <w:sz w:val="28"/>
                      <w:szCs w:val="28"/>
                      <w:lang w:val="es-MX"/>
                    </w:rPr>
                    <w:t xml:space="preserve">      </w:t>
                  </w:r>
                  <w:r w:rsidRPr="004F1669">
                    <w:rPr>
                      <w:rFonts w:asciiTheme="minorHAnsi" w:hAnsi="Calibri" w:cstheme="minorBidi"/>
                      <w:b/>
                      <w:bCs/>
                      <w:color w:val="000000" w:themeColor="text1"/>
                      <w:kern w:val="24"/>
                      <w:sz w:val="28"/>
                      <w:szCs w:val="28"/>
                      <w:lang w:val="es-MX"/>
                    </w:rPr>
                    <w:tab/>
                    <w:t xml:space="preserve">Gálvez </w:t>
                  </w:r>
                  <w:proofErr w:type="spellStart"/>
                  <w:r w:rsidRPr="004F1669">
                    <w:rPr>
                      <w:rFonts w:asciiTheme="minorHAnsi" w:hAnsi="Calibri" w:cstheme="minorBidi"/>
                      <w:b/>
                      <w:bCs/>
                      <w:color w:val="000000" w:themeColor="text1"/>
                      <w:kern w:val="24"/>
                      <w:sz w:val="28"/>
                      <w:szCs w:val="28"/>
                      <w:lang w:val="es-MX"/>
                    </w:rPr>
                    <w:t>Gálvez</w:t>
                  </w:r>
                  <w:proofErr w:type="spellEnd"/>
                </w:p>
              </w:txbxContent>
            </v:textbox>
          </v:shape>
        </w:pict>
      </w:r>
      <w:r>
        <w:rPr>
          <w:noProof/>
        </w:rPr>
        <w:pict>
          <v:rect id="1 Rectángulo" o:spid="_x0000_s1031" style="position:absolute;margin-left:92.25pt;margin-top:599.25pt;width:264.95pt;height:25.5pt;z-index:251668480;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" filled="f" stroked="f">
            <v:textbox style="mso-fit-shape-to-text:t">
              <w:txbxContent>
                <w:p w:rsidR="004F1669" w:rsidRDefault="004F1669" w:rsidP="004F1669">
                  <w:pPr>
                    <w:pStyle w:val="NormalWeb"/>
                    <w:spacing w:before="0" w:beforeAutospacing="0" w:after="0" w:afterAutospacing="0"/>
                  </w:pPr>
                  <w:r>
                    <w:rPr>
                      <w:rFonts w:asciiTheme="minorHAnsi" w:hAnsi="Calibri" w:cstheme="minorBidi"/>
                      <w:b/>
                      <w:bCs/>
                      <w:color w:val="000000" w:themeColor="text1"/>
                      <w:kern w:val="24"/>
                      <w:sz w:val="30"/>
                      <w:szCs w:val="30"/>
                      <w:lang w:val="sv-SE"/>
                    </w:rPr>
                    <w:t>Palenque, Chiapas a 26</w:t>
                  </w:r>
                  <w:r w:rsidRPr="004F1669">
                    <w:rPr>
                      <w:rFonts w:asciiTheme="minorHAnsi" w:hAnsi="Calibri" w:cstheme="minorBidi"/>
                      <w:b/>
                      <w:bCs/>
                      <w:color w:val="000000" w:themeColor="text1"/>
                      <w:kern w:val="24"/>
                      <w:sz w:val="30"/>
                      <w:szCs w:val="30"/>
                      <w:lang w:val="sv-SE"/>
                    </w:rPr>
                    <w:t xml:space="preserve"> de abril de 2015.</w:t>
                  </w:r>
                </w:p>
              </w:txbxContent>
            </v:textbox>
          </v:rect>
        </w:pict>
      </w:r>
      <w:r>
        <w:rPr>
          <w:noProof/>
        </w:rPr>
        <w:pict>
          <v:shape id="8 CuadroTexto" o:spid="_x0000_s1028" type="#_x0000_t202" style="position:absolute;margin-left:0;margin-top:175.65pt;width:357.2pt;height:24.3pt;z-index:2516623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" filled="f" stroked="f">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 xml:space="preserve">Asignatura: </w:t>
                  </w:r>
                  <w:r>
                    <w:rPr>
                      <w:rFonts w:asciiTheme="minorHAnsi" w:hAnsi="Calibri" w:cstheme="minorBidi"/>
                      <w:b/>
                      <w:bCs/>
                      <w:color w:val="000000" w:themeColor="text1"/>
                      <w:kern w:val="24"/>
                      <w:sz w:val="28"/>
                      <w:szCs w:val="28"/>
                      <w:lang w:val="es-MX"/>
                    </w:rPr>
                    <w:t>Análisis y Diseño de Políticas Públicas</w:t>
                  </w:r>
                </w:p>
              </w:txbxContent>
            </v:textbox>
          </v:shape>
        </w:pict>
      </w:r>
      <w:r>
        <w:rPr>
          <w:noProof/>
        </w:rPr>
        <w:pict>
          <v:shape id="4 CuadroTexto" o:spid="_x0000_s1027" type="#_x0000_t202" style="position:absolute;margin-left:0;margin-top:125.15pt;width:357.2pt;height:24.3pt;z-index:25166028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" filled="f" stroked="f">
            <v:textbox style="mso-fit-shape-to-text:t">
              <w:txbxContent>
                <w:p w:rsidR="004F1669" w:rsidRDefault="004F1669" w:rsidP="004F1669">
                  <w:pPr>
                    <w:pStyle w:val="NormalWeb"/>
                    <w:spacing w:before="0" w:beforeAutospacing="0" w:after="0" w:afterAutospacing="0"/>
                  </w:pPr>
                  <w:r w:rsidRPr="004F1669">
                    <w:rPr>
                      <w:rFonts w:asciiTheme="minorHAnsi" w:hAnsi="Calibri" w:cstheme="minorBidi"/>
                      <w:color w:val="000000" w:themeColor="text1"/>
                      <w:kern w:val="24"/>
                      <w:sz w:val="28"/>
                      <w:szCs w:val="28"/>
                      <w:lang w:val="es-MX"/>
                    </w:rPr>
                    <w:t>Docente</w:t>
                  </w:r>
                  <w:r w:rsidR="00DF66DC" w:rsidRPr="004F1669">
                    <w:rPr>
                      <w:rFonts w:asciiTheme="minorHAnsi" w:hAnsi="Calibri" w:cstheme="minorBidi"/>
                      <w:color w:val="000000" w:themeColor="text1"/>
                      <w:kern w:val="24"/>
                      <w:sz w:val="28"/>
                      <w:szCs w:val="28"/>
                      <w:lang w:val="es-MX"/>
                    </w:rPr>
                    <w:t>:</w:t>
                  </w:r>
                  <w:r w:rsidR="00DF66DC">
                    <w:rPr>
                      <w:rFonts w:asciiTheme="minorHAnsi" w:hAnsi="Calibri" w:cstheme="minorBidi"/>
                      <w:color w:val="000000" w:themeColor="text1"/>
                      <w:kern w:val="24"/>
                      <w:sz w:val="28"/>
                      <w:szCs w:val="28"/>
                      <w:lang w:val="es-MX"/>
                    </w:rPr>
                    <w:t xml:space="preserve"> </w:t>
                  </w:r>
                  <w:r w:rsidR="00DF66DC" w:rsidRPr="004F1669">
                    <w:rPr>
                      <w:rFonts w:asciiTheme="minorHAnsi" w:hAnsi="Calibri" w:cstheme="minorBidi"/>
                      <w:color w:val="000000" w:themeColor="text1"/>
                      <w:kern w:val="24"/>
                      <w:sz w:val="28"/>
                      <w:szCs w:val="28"/>
                      <w:lang w:val="es-MX"/>
                    </w:rPr>
                    <w:t>Dra</w:t>
                  </w:r>
                  <w:r w:rsidRPr="004F1669">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Odalys</w:t>
                  </w:r>
                  <w:proofErr w:type="spellEnd"/>
                  <w:r>
                    <w:rPr>
                      <w:rFonts w:asciiTheme="minorHAnsi" w:hAnsi="Calibri" w:cstheme="minorBidi"/>
                      <w:b/>
                      <w:bCs/>
                      <w:color w:val="000000" w:themeColor="text1"/>
                      <w:kern w:val="24"/>
                      <w:sz w:val="28"/>
                      <w:szCs w:val="28"/>
                      <w:lang w:val="es-MX"/>
                    </w:rPr>
                    <w:t xml:space="preserve"> </w:t>
                  </w:r>
                  <w:proofErr w:type="spellStart"/>
                  <w:r>
                    <w:rPr>
                      <w:rFonts w:asciiTheme="minorHAnsi" w:hAnsi="Calibri" w:cstheme="minorBidi"/>
                      <w:b/>
                      <w:bCs/>
                      <w:color w:val="000000" w:themeColor="text1"/>
                      <w:kern w:val="24"/>
                      <w:sz w:val="28"/>
                      <w:szCs w:val="28"/>
                      <w:lang w:val="es-MX"/>
                    </w:rPr>
                    <w:t>Peñate</w:t>
                  </w:r>
                  <w:proofErr w:type="spellEnd"/>
                  <w:r>
                    <w:rPr>
                      <w:rFonts w:asciiTheme="minorHAnsi" w:hAnsi="Calibri" w:cstheme="minorBidi"/>
                      <w:b/>
                      <w:bCs/>
                      <w:color w:val="000000" w:themeColor="text1"/>
                      <w:kern w:val="24"/>
                      <w:sz w:val="28"/>
                      <w:szCs w:val="28"/>
                      <w:lang w:val="es-MX"/>
                    </w:rPr>
                    <w:t xml:space="preserve"> López</w:t>
                  </w:r>
                </w:p>
              </w:txbxContent>
            </v:textbox>
          </v:shape>
        </w:pict>
      </w:r>
      <w:r w:rsidR="004F1669">
        <w:rPr>
          <w:b/>
          <w:noProof/>
          <w:lang w:val="es-ES" w:eastAsia="es-ES"/>
        </w:rPr>
        <w:drawing>
          <wp:anchor distT="0" distB="0" distL="114300" distR="114300" simplePos="0" relativeHeight="251658240" behindDoc="1" locked="0" layoutInCell="1" allowOverlap="1" wp14:anchorId="70D4E532" wp14:editId="3269985D">
            <wp:simplePos x="0" y="0"/>
            <wp:positionH relativeFrom="column">
              <wp:posOffset>807720</wp:posOffset>
            </wp:positionH>
            <wp:positionV relativeFrom="paragraph">
              <wp:posOffset>-1905</wp:posOffset>
            </wp:positionV>
            <wp:extent cx="4144010" cy="605155"/>
            <wp:effectExtent l="0" t="0" r="0" b="0"/>
            <wp:wrapTight wrapText="bothSides">
              <wp:wrapPolygon edited="0">
                <wp:start x="7149" y="0"/>
                <wp:lineTo x="0" y="3400"/>
                <wp:lineTo x="0" y="17679"/>
                <wp:lineTo x="7149" y="21079"/>
                <wp:lineTo x="7844" y="21079"/>
                <wp:lineTo x="21547" y="17679"/>
                <wp:lineTo x="21547" y="10879"/>
                <wp:lineTo x="19660" y="10879"/>
                <wp:lineTo x="19561" y="4760"/>
                <wp:lineTo x="7844" y="0"/>
                <wp:lineTo x="714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4010" cy="605155"/>
                    </a:xfrm>
                    <a:prstGeom prst="rect">
                      <a:avLst/>
                    </a:prstGeom>
                    <a:noFill/>
                  </pic:spPr>
                </pic:pic>
              </a:graphicData>
            </a:graphic>
            <wp14:sizeRelH relativeFrom="page">
              <wp14:pctWidth>0</wp14:pctWidth>
            </wp14:sizeRelH>
            <wp14:sizeRelV relativeFrom="page">
              <wp14:pctHeight>0</wp14:pctHeight>
            </wp14:sizeRelV>
          </wp:anchor>
        </w:drawing>
      </w:r>
      <w:r w:rsidR="004F1669">
        <w:rPr>
          <w:b/>
        </w:rPr>
        <w:br w:type="page"/>
      </w:r>
    </w:p>
    <w:p w:rsidR="005C53B9" w:rsidRPr="006452AF" w:rsidRDefault="005C53B9" w:rsidP="006452AF">
      <w:pPr>
        <w:shd w:val="clear" w:color="auto" w:fill="FFFFFF"/>
        <w:spacing w:before="100" w:beforeAutospacing="1" w:after="100" w:afterAutospacing="1" w:line="240" w:lineRule="auto"/>
        <w:jc w:val="both"/>
        <w:rPr>
          <w:b/>
          <w:sz w:val="24"/>
          <w:szCs w:val="24"/>
        </w:rPr>
      </w:pPr>
      <w:r w:rsidRPr="006452AF">
        <w:rPr>
          <w:b/>
          <w:sz w:val="24"/>
          <w:szCs w:val="24"/>
        </w:rPr>
        <w:lastRenderedPageBreak/>
        <w:t>¿Cuáles son las condiciones de utilización del análisis FODA para la elaboración de una política pública?</w:t>
      </w:r>
    </w:p>
    <w:p w:rsidR="005C53B9" w:rsidRPr="006452AF" w:rsidRDefault="005C53B9" w:rsidP="006452AF">
      <w:pPr>
        <w:shd w:val="clear" w:color="auto" w:fill="FFFFFF"/>
        <w:spacing w:before="100" w:beforeAutospacing="1" w:after="100" w:afterAutospacing="1" w:line="240" w:lineRule="auto"/>
        <w:jc w:val="both"/>
        <w:rPr>
          <w:b/>
          <w:sz w:val="24"/>
          <w:szCs w:val="24"/>
        </w:rPr>
      </w:pPr>
    </w:p>
    <w:p w:rsidR="005C53B9" w:rsidRDefault="00AB0B1C" w:rsidP="006452AF">
      <w:pPr>
        <w:shd w:val="clear" w:color="auto" w:fill="FFFFFF"/>
        <w:spacing w:before="100" w:beforeAutospacing="1" w:after="100" w:afterAutospacing="1" w:line="240" w:lineRule="auto"/>
        <w:jc w:val="both"/>
        <w:rPr>
          <w:sz w:val="24"/>
          <w:szCs w:val="24"/>
        </w:rPr>
      </w:pPr>
      <w:r w:rsidRPr="006452AF">
        <w:rPr>
          <w:sz w:val="24"/>
          <w:szCs w:val="24"/>
        </w:rPr>
        <w:t>El análisis  FODA es trascendental para el diseño y elaboración de una política publica, ya que</w:t>
      </w:r>
      <w:r w:rsidRPr="006452AF">
        <w:rPr>
          <w:b/>
          <w:sz w:val="24"/>
          <w:szCs w:val="24"/>
        </w:rPr>
        <w:t xml:space="preserve"> es </w:t>
      </w:r>
      <w:r w:rsidRPr="006452AF">
        <w:rPr>
          <w:sz w:val="24"/>
          <w:szCs w:val="24"/>
        </w:rPr>
        <w:t>una herramienta que ayudará al análisis de las diferentes situaciones en las que se encuentra el objeto de estudio para posteriormente la implementación de los cursos de acción y así, cumplir con los objetivos por las cuales se llevaran a cabo una política pública.</w:t>
      </w:r>
    </w:p>
    <w:p w:rsidR="006452AF" w:rsidRPr="006452AF" w:rsidRDefault="006452AF" w:rsidP="006452AF">
      <w:pPr>
        <w:shd w:val="clear" w:color="auto" w:fill="FFFFFF"/>
        <w:spacing w:before="100" w:beforeAutospacing="1" w:after="100" w:afterAutospacing="1" w:line="240" w:lineRule="auto"/>
        <w:jc w:val="both"/>
        <w:rPr>
          <w:sz w:val="24"/>
          <w:szCs w:val="24"/>
        </w:rPr>
      </w:pPr>
    </w:p>
    <w:p w:rsidR="00AB0B1C" w:rsidRPr="006452AF" w:rsidRDefault="00AB0B1C" w:rsidP="006452AF">
      <w:pPr>
        <w:spacing w:before="100" w:beforeAutospacing="1" w:after="100" w:afterAutospacing="1" w:line="240" w:lineRule="auto"/>
        <w:jc w:val="both"/>
        <w:rPr>
          <w:sz w:val="24"/>
          <w:szCs w:val="24"/>
        </w:rPr>
      </w:pPr>
      <w:r w:rsidRPr="006452AF">
        <w:rPr>
          <w:sz w:val="24"/>
          <w:szCs w:val="24"/>
        </w:rPr>
        <w:t xml:space="preserve">Toda política pública debe estar bien sustentada en su formulación, es muy importante el trabajo de persuasión y convencimiento hacia el exterior, porque sí no se logra esto, es posible que no sea aceptada, aunque sea a todas luces correcta, es la argumentación la base necesaria para lograr su colocación, desarrollo </w:t>
      </w:r>
      <w:r w:rsidR="006452AF">
        <w:rPr>
          <w:sz w:val="24"/>
          <w:szCs w:val="24"/>
        </w:rPr>
        <w:t>y sostenimiento de una política. A</w:t>
      </w:r>
      <w:r w:rsidRPr="006452AF">
        <w:rPr>
          <w:sz w:val="24"/>
          <w:szCs w:val="24"/>
        </w:rPr>
        <w:t xml:space="preserve"> través del análisis FODA, se contemplará un panorama más amplio respecto al ambiente interno y externo que influye en la tomas de decisiones en la administración pública.  Las decisiones importantes de un país no se deben tomar de manera superficial sino por el contrario, con toda la responsabilidad porque se trata de mejorar la vida social del mismo.</w:t>
      </w:r>
    </w:p>
    <w:p w:rsidR="00AB0B1C" w:rsidRPr="006452AF" w:rsidRDefault="00AB0B1C" w:rsidP="006452AF">
      <w:pPr>
        <w:shd w:val="clear" w:color="auto" w:fill="FFFFFF"/>
        <w:spacing w:before="100" w:beforeAutospacing="1" w:after="100" w:afterAutospacing="1" w:line="240" w:lineRule="auto"/>
        <w:jc w:val="both"/>
        <w:rPr>
          <w:sz w:val="24"/>
          <w:szCs w:val="24"/>
        </w:rPr>
      </w:pPr>
    </w:p>
    <w:p w:rsidR="00AB0B1C" w:rsidRPr="006452AF" w:rsidRDefault="00AB0B1C" w:rsidP="006452AF">
      <w:pPr>
        <w:shd w:val="clear" w:color="auto" w:fill="FFFFFF"/>
        <w:spacing w:before="100" w:beforeAutospacing="1" w:after="100" w:afterAutospacing="1" w:line="240" w:lineRule="auto"/>
        <w:jc w:val="both"/>
        <w:rPr>
          <w:sz w:val="24"/>
          <w:szCs w:val="24"/>
        </w:rPr>
      </w:pPr>
      <w:r w:rsidRPr="006452AF">
        <w:rPr>
          <w:sz w:val="24"/>
          <w:szCs w:val="24"/>
        </w:rPr>
        <w:t>Un ejemplo de ello, podemos resaltar en materia de derechos humanos, la vida democrática y política de nuestro país ha ido evolucionando, trayendo consigo excelente decisiones materia de derechos humanos, a través de la creación de organismos autónomos para la procuraci</w:t>
      </w:r>
      <w:r w:rsidR="006452AF">
        <w:rPr>
          <w:sz w:val="24"/>
          <w:szCs w:val="24"/>
        </w:rPr>
        <w:t>ón de la</w:t>
      </w:r>
      <w:r w:rsidRPr="006452AF">
        <w:rPr>
          <w:sz w:val="24"/>
          <w:szCs w:val="24"/>
        </w:rPr>
        <w:t xml:space="preserve"> seguridad de garantías individuales</w:t>
      </w:r>
      <w:r w:rsidR="006452AF">
        <w:rPr>
          <w:sz w:val="24"/>
          <w:szCs w:val="24"/>
        </w:rPr>
        <w:t xml:space="preserve"> que señala nuestra carta magna, tal es el caso de la Comisión Nacional de los Derechos Humanos.</w:t>
      </w:r>
    </w:p>
    <w:p w:rsidR="00AB0B1C" w:rsidRPr="006452AF" w:rsidRDefault="00AB0B1C" w:rsidP="006452AF">
      <w:pPr>
        <w:shd w:val="clear" w:color="auto" w:fill="FFFFFF"/>
        <w:spacing w:before="100" w:beforeAutospacing="1" w:after="100" w:afterAutospacing="1" w:line="240" w:lineRule="auto"/>
        <w:jc w:val="both"/>
        <w:rPr>
          <w:sz w:val="24"/>
          <w:szCs w:val="24"/>
        </w:rPr>
      </w:pPr>
    </w:p>
    <w:p w:rsidR="006452AF" w:rsidRDefault="006452AF" w:rsidP="006452AF">
      <w:pPr>
        <w:spacing w:before="100" w:beforeAutospacing="1" w:after="100" w:afterAutospacing="1" w:line="240" w:lineRule="auto"/>
        <w:jc w:val="both"/>
        <w:rPr>
          <w:sz w:val="24"/>
          <w:szCs w:val="24"/>
        </w:rPr>
      </w:pPr>
      <w:r w:rsidRPr="006452AF">
        <w:rPr>
          <w:sz w:val="24"/>
          <w:szCs w:val="24"/>
        </w:rPr>
        <w:t xml:space="preserve">En el caso de México </w:t>
      </w:r>
      <w:r>
        <w:rPr>
          <w:sz w:val="24"/>
          <w:szCs w:val="24"/>
        </w:rPr>
        <w:t xml:space="preserve">para que sean tomados en cuenta, temas </w:t>
      </w:r>
      <w:proofErr w:type="spellStart"/>
      <w:r>
        <w:rPr>
          <w:sz w:val="24"/>
          <w:szCs w:val="24"/>
        </w:rPr>
        <w:t>imporantes</w:t>
      </w:r>
      <w:proofErr w:type="spellEnd"/>
      <w:r>
        <w:rPr>
          <w:sz w:val="24"/>
          <w:szCs w:val="24"/>
        </w:rPr>
        <w:t xml:space="preserve"> en materia de derechos muchos, </w:t>
      </w:r>
      <w:r w:rsidRPr="006452AF">
        <w:rPr>
          <w:sz w:val="24"/>
          <w:szCs w:val="24"/>
        </w:rPr>
        <w:t>encontramos dos grandes influencias para que el tema de las violaciones de los derechos humanos se colocaran en la agenda: una presión interna y otra externa.</w:t>
      </w:r>
    </w:p>
    <w:p w:rsidR="006452AF" w:rsidRDefault="006452AF">
      <w:pPr>
        <w:rPr>
          <w:sz w:val="24"/>
          <w:szCs w:val="24"/>
        </w:rPr>
      </w:pPr>
      <w:r>
        <w:rPr>
          <w:sz w:val="24"/>
          <w:szCs w:val="24"/>
        </w:rPr>
        <w:br w:type="page"/>
      </w:r>
    </w:p>
    <w:p w:rsidR="006452AF" w:rsidRPr="006452AF" w:rsidRDefault="006452AF" w:rsidP="006452AF">
      <w:pPr>
        <w:spacing w:before="100" w:beforeAutospacing="1" w:after="100" w:afterAutospacing="1" w:line="240" w:lineRule="auto"/>
        <w:jc w:val="both"/>
        <w:rPr>
          <w:sz w:val="24"/>
          <w:szCs w:val="24"/>
        </w:rPr>
      </w:pPr>
    </w:p>
    <w:p w:rsidR="006452AF" w:rsidRDefault="006452AF" w:rsidP="006452AF">
      <w:pPr>
        <w:spacing w:before="100" w:beforeAutospacing="1" w:after="100" w:afterAutospacing="1" w:line="240" w:lineRule="auto"/>
        <w:jc w:val="both"/>
        <w:rPr>
          <w:rFonts w:eastAsia="Times New Roman" w:cstheme="minorHAnsi"/>
          <w:sz w:val="24"/>
          <w:szCs w:val="24"/>
          <w:lang w:eastAsia="es-ES"/>
        </w:rPr>
      </w:pPr>
      <w:r w:rsidRPr="006452AF">
        <w:rPr>
          <w:rFonts w:eastAsia="Times New Roman" w:cstheme="minorHAnsi"/>
          <w:sz w:val="24"/>
          <w:szCs w:val="24"/>
          <w:lang w:eastAsia="es-ES"/>
        </w:rPr>
        <w:t>Primero, una serie de presiones internas en diversas Entidades Federativas y algunos Municipios, como una forma de ir resolviendo el problema de forma acotada al nivel local; esto refleja que en la década de los ochentas en algunos estados con conflictos sociales internos como el de Guerrero y Oaxaca, entre otros, los gobiernos estatales decidieron usar sus facultades de Estados Libres</w:t>
      </w:r>
      <w:r w:rsidRPr="00902647">
        <w:rPr>
          <w:rFonts w:eastAsia="Times New Roman" w:cstheme="minorHAnsi"/>
          <w:sz w:val="24"/>
          <w:szCs w:val="24"/>
          <w:lang w:eastAsia="es-ES"/>
        </w:rPr>
        <w:t xml:space="preserve"> y Soberanos para tratar de solucionar la problemática según sus recursos locales, esto coincide con la época de la guerra sucia , que se ubica en las mismas fechas. El camino seguido por diversos gobiernos estatales y locales que según sus recursos y circunstancias, fueron resolviendo el problema, como una forma presión que se limitaba al nivel local sin llegar a la federación.</w:t>
      </w:r>
    </w:p>
    <w:p w:rsidR="00644CFF" w:rsidRPr="00902647" w:rsidRDefault="00644CFF" w:rsidP="006452AF">
      <w:pPr>
        <w:spacing w:before="100" w:beforeAutospacing="1" w:after="100" w:afterAutospacing="1" w:line="240" w:lineRule="auto"/>
        <w:jc w:val="both"/>
        <w:rPr>
          <w:rFonts w:eastAsia="Times New Roman" w:cstheme="minorHAnsi"/>
          <w:sz w:val="24"/>
          <w:szCs w:val="24"/>
          <w:lang w:eastAsia="es-ES"/>
        </w:rPr>
      </w:pPr>
    </w:p>
    <w:p w:rsidR="006452AF" w:rsidRDefault="006452AF" w:rsidP="006452AF">
      <w:pPr>
        <w:spacing w:before="100" w:beforeAutospacing="1" w:after="100" w:afterAutospacing="1" w:line="240" w:lineRule="auto"/>
        <w:jc w:val="both"/>
        <w:rPr>
          <w:rFonts w:eastAsia="Times New Roman" w:cstheme="minorHAnsi"/>
          <w:sz w:val="24"/>
          <w:szCs w:val="24"/>
          <w:lang w:eastAsia="es-ES"/>
        </w:rPr>
      </w:pPr>
      <w:r w:rsidRPr="00902647">
        <w:rPr>
          <w:rFonts w:eastAsia="Times New Roman" w:cstheme="minorHAnsi"/>
          <w:sz w:val="24"/>
          <w:szCs w:val="24"/>
          <w:lang w:eastAsia="es-ES"/>
        </w:rPr>
        <w:t>La segunda presión es externa a través de gobiernos extranjeros, en específ</w:t>
      </w:r>
      <w:bookmarkStart w:id="0" w:name="_GoBack"/>
      <w:bookmarkEnd w:id="0"/>
      <w:r w:rsidRPr="00902647">
        <w:rPr>
          <w:rFonts w:eastAsia="Times New Roman" w:cstheme="minorHAnsi"/>
          <w:sz w:val="24"/>
          <w:szCs w:val="24"/>
          <w:lang w:eastAsia="es-ES"/>
        </w:rPr>
        <w:t xml:space="preserve">ico de los Estados Unidos de Norteamérica y Canadá, por el asunto del Tratado de Libre Comercio de América del </w:t>
      </w:r>
      <w:r w:rsidR="001E787D" w:rsidRPr="00902647">
        <w:rPr>
          <w:rFonts w:eastAsia="Times New Roman" w:cstheme="minorHAnsi"/>
          <w:sz w:val="24"/>
          <w:szCs w:val="24"/>
          <w:lang w:eastAsia="es-ES"/>
        </w:rPr>
        <w:t xml:space="preserve">Norte. </w:t>
      </w:r>
      <w:r w:rsidRPr="00902647">
        <w:rPr>
          <w:rFonts w:eastAsia="Times New Roman" w:cstheme="minorHAnsi"/>
          <w:sz w:val="24"/>
          <w:szCs w:val="24"/>
          <w:lang w:eastAsia="es-ES"/>
        </w:rPr>
        <w:t>De esta forma la reacción federal fue tardía y la colocación en la agenda gubernamental sufrió la misma situación.</w:t>
      </w:r>
    </w:p>
    <w:p w:rsidR="006452AF" w:rsidRPr="00902647" w:rsidRDefault="006452AF" w:rsidP="006452AF">
      <w:pPr>
        <w:spacing w:before="100" w:beforeAutospacing="1" w:after="100" w:afterAutospacing="1" w:line="240" w:lineRule="auto"/>
        <w:jc w:val="both"/>
        <w:rPr>
          <w:rFonts w:eastAsia="Times New Roman" w:cstheme="minorHAnsi"/>
          <w:sz w:val="24"/>
          <w:szCs w:val="24"/>
          <w:lang w:eastAsia="es-ES"/>
        </w:rPr>
      </w:pPr>
    </w:p>
    <w:p w:rsidR="006452AF" w:rsidRDefault="006452AF" w:rsidP="006452AF">
      <w:p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S</w:t>
      </w:r>
      <w:r w:rsidRPr="00902647">
        <w:rPr>
          <w:rFonts w:eastAsia="Times New Roman" w:cstheme="minorHAnsi"/>
          <w:sz w:val="24"/>
          <w:szCs w:val="24"/>
          <w:lang w:eastAsia="es-ES"/>
        </w:rPr>
        <w:t>obre el tema de las violaciones a los derechos humanos nunca se colocó en manos del Poder Legislativo, todo que</w:t>
      </w:r>
      <w:r>
        <w:rPr>
          <w:rFonts w:eastAsia="Times New Roman" w:cstheme="minorHAnsi"/>
          <w:sz w:val="24"/>
          <w:szCs w:val="24"/>
          <w:lang w:eastAsia="es-ES"/>
        </w:rPr>
        <w:t>dó en manos del Poder Ejecutivo, t</w:t>
      </w:r>
      <w:r w:rsidRPr="00902647">
        <w:rPr>
          <w:rFonts w:eastAsia="Times New Roman" w:cstheme="minorHAnsi"/>
          <w:sz w:val="24"/>
          <w:szCs w:val="24"/>
          <w:lang w:eastAsia="es-ES"/>
        </w:rPr>
        <w:t>ampoco se discutió públicamente ni se debatió en el Congreso, no hubo planteamientos ni movimientos que indiquen que en algún momento se haya discutido sobre la mejor forma de limitar la problemática de los derechos humanos en México.</w:t>
      </w:r>
      <w:r>
        <w:rPr>
          <w:rFonts w:eastAsia="Times New Roman" w:cstheme="minorHAnsi"/>
          <w:sz w:val="24"/>
          <w:szCs w:val="24"/>
          <w:lang w:eastAsia="es-ES"/>
        </w:rPr>
        <w:t xml:space="preserve"> No obstante, es una política pública importante porque se trata de salvaguardar los intereses de los ciudadanos y no del gobierno.</w:t>
      </w:r>
    </w:p>
    <w:p w:rsidR="006452AF" w:rsidRPr="00902647" w:rsidRDefault="006452AF" w:rsidP="006452AF">
      <w:pPr>
        <w:spacing w:before="100" w:beforeAutospacing="1" w:after="100" w:afterAutospacing="1" w:line="240" w:lineRule="auto"/>
        <w:jc w:val="both"/>
        <w:rPr>
          <w:rFonts w:eastAsia="Times New Roman" w:cstheme="minorHAnsi"/>
          <w:sz w:val="24"/>
          <w:szCs w:val="24"/>
          <w:lang w:eastAsia="es-ES"/>
        </w:rPr>
      </w:pPr>
    </w:p>
    <w:p w:rsidR="006452AF" w:rsidRDefault="006452AF" w:rsidP="006452AF">
      <w:pPr>
        <w:spacing w:before="100" w:beforeAutospacing="1" w:after="100" w:afterAutospacing="1" w:line="240" w:lineRule="auto"/>
        <w:jc w:val="both"/>
        <w:rPr>
          <w:rFonts w:eastAsia="Times New Roman" w:cstheme="minorHAnsi"/>
          <w:sz w:val="24"/>
          <w:szCs w:val="24"/>
          <w:lang w:eastAsia="es-ES"/>
        </w:rPr>
      </w:pPr>
      <w:r w:rsidRPr="00902647">
        <w:rPr>
          <w:rFonts w:eastAsia="Times New Roman" w:cstheme="minorHAnsi"/>
          <w:sz w:val="24"/>
          <w:szCs w:val="24"/>
          <w:lang w:eastAsia="es-ES"/>
        </w:rPr>
        <w:t>La iniciativa presidencial fue la creación de una institución denominada Comisión Nacional de los Derechos Humanos (CNDH) que se encargó de responder a los intereses gubernamentales y a la vez de proteger los derechos humanos.</w:t>
      </w:r>
    </w:p>
    <w:p w:rsidR="001E787D" w:rsidRDefault="001E787D" w:rsidP="006452AF">
      <w:pPr>
        <w:spacing w:before="100" w:beforeAutospacing="1" w:after="100" w:afterAutospacing="1" w:line="240" w:lineRule="auto"/>
        <w:jc w:val="both"/>
        <w:rPr>
          <w:rFonts w:eastAsia="Times New Roman" w:cstheme="minorHAnsi"/>
          <w:sz w:val="24"/>
          <w:szCs w:val="24"/>
          <w:lang w:eastAsia="es-ES"/>
        </w:rPr>
      </w:pPr>
    </w:p>
    <w:p w:rsidR="001E787D" w:rsidRDefault="001E787D" w:rsidP="006452AF">
      <w:p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Y así hoy en día podemos decir que los mexicanos hemos ganado en demasía por este tipo de políticas publicas puesto que los ciudadanos podemos hacer valer nuestros derechos sin que seamos amedrentados por un gobierno que solo se ocupa por sus intereses.</w:t>
      </w:r>
    </w:p>
    <w:p w:rsidR="001E787D" w:rsidRDefault="001E787D" w:rsidP="006452AF">
      <w:pPr>
        <w:spacing w:before="100" w:beforeAutospacing="1" w:after="100" w:afterAutospacing="1" w:line="240" w:lineRule="auto"/>
        <w:jc w:val="both"/>
        <w:rPr>
          <w:rFonts w:eastAsia="Times New Roman" w:cstheme="minorHAnsi"/>
          <w:sz w:val="24"/>
          <w:szCs w:val="24"/>
          <w:lang w:eastAsia="es-ES"/>
        </w:rPr>
      </w:pPr>
    </w:p>
    <w:p w:rsidR="001E787D" w:rsidRPr="00902647" w:rsidRDefault="001E787D" w:rsidP="006452AF">
      <w:pPr>
        <w:spacing w:before="100" w:beforeAutospacing="1" w:after="100" w:afterAutospacing="1" w:line="240" w:lineRule="auto"/>
        <w:jc w:val="both"/>
        <w:rPr>
          <w:rFonts w:eastAsia="Times New Roman" w:cstheme="minorHAnsi"/>
          <w:sz w:val="24"/>
          <w:szCs w:val="24"/>
          <w:lang w:eastAsia="es-ES"/>
        </w:rPr>
      </w:pPr>
    </w:p>
    <w:p w:rsidR="00AB0B1C" w:rsidRPr="00AB0B1C" w:rsidRDefault="00AB0B1C" w:rsidP="005C53B9">
      <w:pPr>
        <w:shd w:val="clear" w:color="auto" w:fill="FFFFFF"/>
        <w:spacing w:before="100" w:beforeAutospacing="1" w:after="100" w:afterAutospacing="1" w:line="240" w:lineRule="auto"/>
        <w:jc w:val="both"/>
      </w:pPr>
    </w:p>
    <w:p w:rsidR="005C53B9" w:rsidRPr="00AB0B1C" w:rsidRDefault="005C53B9" w:rsidP="005C53B9">
      <w:pPr>
        <w:shd w:val="clear" w:color="auto" w:fill="FFFFFF"/>
        <w:spacing w:before="100" w:beforeAutospacing="1" w:after="100" w:afterAutospacing="1" w:line="240" w:lineRule="auto"/>
        <w:jc w:val="both"/>
      </w:pPr>
    </w:p>
    <w:p w:rsidR="005C53B9" w:rsidRDefault="005C53B9" w:rsidP="005C53B9">
      <w:pPr>
        <w:shd w:val="clear" w:color="auto" w:fill="FFFFFF"/>
        <w:spacing w:before="100" w:beforeAutospacing="1" w:after="100" w:afterAutospacing="1" w:line="240" w:lineRule="auto"/>
        <w:jc w:val="both"/>
        <w:rPr>
          <w:b/>
        </w:rPr>
      </w:pPr>
    </w:p>
    <w:p w:rsidR="005C53B9" w:rsidRDefault="005C53B9" w:rsidP="005C53B9">
      <w:pPr>
        <w:shd w:val="clear" w:color="auto" w:fill="FFFFFF"/>
        <w:spacing w:before="100" w:beforeAutospacing="1" w:after="100" w:afterAutospacing="1" w:line="240" w:lineRule="auto"/>
        <w:jc w:val="both"/>
        <w:rPr>
          <w:b/>
        </w:rPr>
      </w:pPr>
    </w:p>
    <w:p w:rsidR="005C53B9" w:rsidRDefault="005C53B9" w:rsidP="005C53B9">
      <w:pPr>
        <w:shd w:val="clear" w:color="auto" w:fill="FFFFFF"/>
        <w:spacing w:before="100" w:beforeAutospacing="1" w:after="100" w:afterAutospacing="1" w:line="240" w:lineRule="auto"/>
        <w:jc w:val="both"/>
        <w:rPr>
          <w:b/>
        </w:rPr>
      </w:pPr>
    </w:p>
    <w:p w:rsidR="005C53B9" w:rsidRDefault="005C53B9" w:rsidP="005C53B9">
      <w:pPr>
        <w:shd w:val="clear" w:color="auto" w:fill="FFFFFF"/>
        <w:spacing w:before="100" w:beforeAutospacing="1" w:after="100" w:afterAutospacing="1" w:line="240" w:lineRule="auto"/>
        <w:jc w:val="both"/>
        <w:rPr>
          <w:b/>
        </w:rPr>
      </w:pPr>
    </w:p>
    <w:p w:rsidR="005C53B9" w:rsidRPr="00902647" w:rsidRDefault="005C53B9" w:rsidP="005C53B9">
      <w:pPr>
        <w:shd w:val="clear" w:color="auto" w:fill="FFFFFF"/>
        <w:spacing w:before="100" w:beforeAutospacing="1" w:after="100" w:afterAutospacing="1" w:line="240" w:lineRule="auto"/>
        <w:jc w:val="both"/>
        <w:rPr>
          <w:b/>
        </w:rPr>
      </w:pPr>
    </w:p>
    <w:p w:rsidR="001E70B9" w:rsidRDefault="001E70B9" w:rsidP="001E70B9">
      <w:pPr>
        <w:jc w:val="both"/>
      </w:pPr>
    </w:p>
    <w:sectPr w:rsidR="001E70B9" w:rsidSect="00B74E39">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D1E" w:rsidRDefault="00546D1E" w:rsidP="00DA2FDD">
      <w:pPr>
        <w:spacing w:after="0" w:line="240" w:lineRule="auto"/>
      </w:pPr>
      <w:r>
        <w:separator/>
      </w:r>
    </w:p>
  </w:endnote>
  <w:endnote w:type="continuationSeparator" w:id="0">
    <w:p w:rsidR="00546D1E" w:rsidRDefault="00546D1E" w:rsidP="00DA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DA2FDD">
      <w:tc>
        <w:tcPr>
          <w:tcW w:w="4500" w:type="pct"/>
          <w:tcBorders>
            <w:top w:val="single" w:sz="4" w:space="0" w:color="000000" w:themeColor="text1"/>
          </w:tcBorders>
        </w:tcPr>
        <w:p w:rsidR="00DA2FDD" w:rsidRDefault="00DA2FDD" w:rsidP="00DA2FDD">
          <w:pPr>
            <w:pStyle w:val="Piedepgina"/>
            <w:jc w:val="right"/>
          </w:pPr>
          <w:r>
            <w:t xml:space="preserve">Mtro. </w:t>
          </w:r>
          <w:proofErr w:type="spellStart"/>
          <w:r>
            <w:t>Oduber</w:t>
          </w:r>
          <w:proofErr w:type="spellEnd"/>
          <w:r>
            <w:t xml:space="preserve"> </w:t>
          </w:r>
          <w:proofErr w:type="spellStart"/>
          <w:r>
            <w:t>Gudiel</w:t>
          </w:r>
          <w:proofErr w:type="spellEnd"/>
          <w:r>
            <w:t xml:space="preserve"> Gálvez </w:t>
          </w:r>
          <w:proofErr w:type="spellStart"/>
          <w:r>
            <w:t>Gálvez</w:t>
          </w:r>
          <w:proofErr w:type="spellEnd"/>
        </w:p>
      </w:tc>
      <w:tc>
        <w:tcPr>
          <w:tcW w:w="500" w:type="pct"/>
          <w:tcBorders>
            <w:top w:val="single" w:sz="4" w:space="0" w:color="C0504D" w:themeColor="accent2"/>
          </w:tcBorders>
          <w:shd w:val="clear" w:color="auto" w:fill="943634" w:themeFill="accent2" w:themeFillShade="BF"/>
        </w:tcPr>
        <w:p w:rsidR="00DA2FDD" w:rsidRDefault="00AA037E">
          <w:pPr>
            <w:pStyle w:val="Encabezado"/>
            <w:rPr>
              <w:color w:val="FFFFFF" w:themeColor="background1"/>
            </w:rPr>
          </w:pPr>
          <w:r>
            <w:fldChar w:fldCharType="begin"/>
          </w:r>
          <w:r>
            <w:instrText xml:space="preserve"> PAGE   \* MERGEFORMAT </w:instrText>
          </w:r>
          <w:r>
            <w:fldChar w:fldCharType="separate"/>
          </w:r>
          <w:r w:rsidR="00644CFF" w:rsidRPr="00644CFF">
            <w:rPr>
              <w:noProof/>
              <w:color w:val="FFFFFF" w:themeColor="background1"/>
            </w:rPr>
            <w:t>4</w:t>
          </w:r>
          <w:r>
            <w:rPr>
              <w:noProof/>
              <w:color w:val="FFFFFF" w:themeColor="background1"/>
            </w:rPr>
            <w:fldChar w:fldCharType="end"/>
          </w:r>
        </w:p>
      </w:tc>
    </w:tr>
  </w:tbl>
  <w:p w:rsidR="00DA2FDD" w:rsidRDefault="00DA2F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D1E" w:rsidRDefault="00546D1E" w:rsidP="00DA2FDD">
      <w:pPr>
        <w:spacing w:after="0" w:line="240" w:lineRule="auto"/>
      </w:pPr>
      <w:r>
        <w:separator/>
      </w:r>
    </w:p>
  </w:footnote>
  <w:footnote w:type="continuationSeparator" w:id="0">
    <w:p w:rsidR="00546D1E" w:rsidRDefault="00546D1E" w:rsidP="00DA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20"/>
      <w:gridCol w:w="6348"/>
    </w:tblGrid>
    <w:tr w:rsidR="00DA2FDD">
      <w:sdt>
        <w:sdtPr>
          <w:rPr>
            <w:color w:val="FFFFFF" w:themeColor="background1"/>
          </w:rPr>
          <w:alias w:val="Fecha"/>
          <w:id w:val="77625188"/>
          <w:placeholder>
            <w:docPart w:val="0B525AF1037F495F90E9947321B162E5"/>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A2FDD" w:rsidRDefault="004F1669" w:rsidP="00DA2FDD">
              <w:pPr>
                <w:pStyle w:val="Encabezado"/>
                <w:jc w:val="right"/>
                <w:rPr>
                  <w:color w:val="FFFFFF" w:themeColor="background1"/>
                </w:rPr>
              </w:pPr>
              <w:r>
                <w:rPr>
                  <w:color w:val="FFFFFF" w:themeColor="background1"/>
                </w:rPr>
                <w:t xml:space="preserve">ACTIVIDAD </w:t>
              </w:r>
              <w:r w:rsidR="00DA2FDD">
                <w:rPr>
                  <w:color w:val="FFFFFF" w:themeColor="background1"/>
                </w:rPr>
                <w:t>II</w:t>
              </w:r>
            </w:p>
          </w:tc>
        </w:sdtContent>
      </w:sdt>
      <w:tc>
        <w:tcPr>
          <w:tcW w:w="4000" w:type="pct"/>
          <w:tcBorders>
            <w:bottom w:val="single" w:sz="4" w:space="0" w:color="auto"/>
          </w:tcBorders>
          <w:vAlign w:val="bottom"/>
        </w:tcPr>
        <w:p w:rsidR="00DA2FDD" w:rsidRDefault="004F1669" w:rsidP="004F1669">
          <w:pPr>
            <w:pStyle w:val="Encabezado"/>
            <w:jc w:val="right"/>
            <w:rPr>
              <w:bCs/>
              <w:color w:val="76923C" w:themeColor="accent3" w:themeShade="BF"/>
              <w:sz w:val="24"/>
              <w:szCs w:val="24"/>
            </w:rPr>
          </w:pPr>
          <w:r>
            <w:rPr>
              <w:b/>
              <w:bCs/>
              <w:color w:val="76923C" w:themeColor="accent3" w:themeShade="BF"/>
              <w:sz w:val="24"/>
              <w:szCs w:val="24"/>
            </w:rPr>
            <w:t>Análisis y Diseño de Políticas públicas</w:t>
          </w:r>
        </w:p>
      </w:tc>
    </w:tr>
  </w:tbl>
  <w:p w:rsidR="00DA2FDD" w:rsidRDefault="00DA2FD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177D"/>
    <w:rsid w:val="000050B6"/>
    <w:rsid w:val="001E70B9"/>
    <w:rsid w:val="001E787D"/>
    <w:rsid w:val="002B2E9F"/>
    <w:rsid w:val="004B48D7"/>
    <w:rsid w:val="004F1669"/>
    <w:rsid w:val="004F6233"/>
    <w:rsid w:val="00546D1E"/>
    <w:rsid w:val="005C53B9"/>
    <w:rsid w:val="00644CFF"/>
    <w:rsid w:val="006452AF"/>
    <w:rsid w:val="00653101"/>
    <w:rsid w:val="006F703B"/>
    <w:rsid w:val="008D2B5B"/>
    <w:rsid w:val="0099177D"/>
    <w:rsid w:val="009C3918"/>
    <w:rsid w:val="00A56828"/>
    <w:rsid w:val="00AA037E"/>
    <w:rsid w:val="00AB0B1C"/>
    <w:rsid w:val="00B74E39"/>
    <w:rsid w:val="00BA01D0"/>
    <w:rsid w:val="00BF26EA"/>
    <w:rsid w:val="00DA2FDD"/>
    <w:rsid w:val="00DB1560"/>
    <w:rsid w:val="00DD6FE6"/>
    <w:rsid w:val="00DF66DC"/>
    <w:rsid w:val="00E87479"/>
    <w:rsid w:val="00F13200"/>
    <w:rsid w:val="00F54958"/>
    <w:rsid w:val="00FC50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F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FDD"/>
  </w:style>
  <w:style w:type="paragraph" w:styleId="Piedepgina">
    <w:name w:val="footer"/>
    <w:basedOn w:val="Normal"/>
    <w:link w:val="PiedepginaCar"/>
    <w:uiPriority w:val="99"/>
    <w:unhideWhenUsed/>
    <w:rsid w:val="00DA2F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FDD"/>
  </w:style>
  <w:style w:type="paragraph" w:styleId="Textodeglobo">
    <w:name w:val="Balloon Text"/>
    <w:basedOn w:val="Normal"/>
    <w:link w:val="TextodegloboCar"/>
    <w:uiPriority w:val="99"/>
    <w:semiHidden/>
    <w:unhideWhenUsed/>
    <w:rsid w:val="00DA2F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FDD"/>
    <w:rPr>
      <w:rFonts w:ascii="Tahoma" w:hAnsi="Tahoma" w:cs="Tahoma"/>
      <w:sz w:val="16"/>
      <w:szCs w:val="16"/>
    </w:rPr>
  </w:style>
  <w:style w:type="paragraph" w:styleId="NormalWeb">
    <w:name w:val="Normal (Web)"/>
    <w:basedOn w:val="Normal"/>
    <w:uiPriority w:val="99"/>
    <w:semiHidden/>
    <w:unhideWhenUsed/>
    <w:rsid w:val="004F1669"/>
    <w:pPr>
      <w:spacing w:before="100" w:beforeAutospacing="1" w:after="100" w:afterAutospacing="1" w:line="240" w:lineRule="auto"/>
    </w:pPr>
    <w:rPr>
      <w:rFonts w:ascii="Times New Roman" w:eastAsiaTheme="minorEastAsia"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525AF1037F495F90E9947321B162E5"/>
        <w:category>
          <w:name w:val="General"/>
          <w:gallery w:val="placeholder"/>
        </w:category>
        <w:types>
          <w:type w:val="bbPlcHdr"/>
        </w:types>
        <w:behaviors>
          <w:behavior w:val="content"/>
        </w:behaviors>
        <w:guid w:val="{98B6FAE2-CAD6-4935-9869-6FCCC8CD563A}"/>
      </w:docPartPr>
      <w:docPartBody>
        <w:p w:rsidR="00DC22EA" w:rsidRDefault="007D39FB" w:rsidP="007D39FB">
          <w:pPr>
            <w:pStyle w:val="0B525AF1037F495F90E9947321B162E5"/>
          </w:pPr>
          <w:r>
            <w:rPr>
              <w:color w:val="FFFFFF" w:themeColor="background1"/>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39FB"/>
    <w:rsid w:val="000861FB"/>
    <w:rsid w:val="007D39FB"/>
    <w:rsid w:val="00DC22EA"/>
    <w:rsid w:val="00E377BB"/>
    <w:rsid w:val="00F52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25AF1037F495F90E9947321B162E5">
    <w:name w:val="0B525AF1037F495F90E9947321B162E5"/>
    <w:rsid w:val="007D39FB"/>
  </w:style>
  <w:style w:type="paragraph" w:customStyle="1" w:styleId="D17432690D13493394E33A4C3A87B95B">
    <w:name w:val="D17432690D13493394E33A4C3A87B95B"/>
    <w:rsid w:val="007D39FB"/>
  </w:style>
  <w:style w:type="paragraph" w:customStyle="1" w:styleId="828DD4E4456F44E58BCCAF78B9410DA3">
    <w:name w:val="828DD4E4456F44E58BCCAF78B9410DA3"/>
    <w:rsid w:val="007D39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ACTIVIDAD II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637</Words>
  <Characters>3282</Characters>
  <Application>Microsoft Office Word</Application>
  <DocSecurity>0</DocSecurity>
  <Lines>69</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Luffi</cp:lastModifiedBy>
  <cp:revision>19</cp:revision>
  <dcterms:created xsi:type="dcterms:W3CDTF">2015-01-15T02:33:00Z</dcterms:created>
  <dcterms:modified xsi:type="dcterms:W3CDTF">2015-04-27T03:08:00Z</dcterms:modified>
</cp:coreProperties>
</file>