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92" w:rsidRPr="00773678" w:rsidRDefault="00C3693A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eastAsia="Times New Roman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045849F" wp14:editId="45FD9FCD">
            <wp:simplePos x="0" y="0"/>
            <wp:positionH relativeFrom="margin">
              <wp:posOffset>-51435</wp:posOffset>
            </wp:positionH>
            <wp:positionV relativeFrom="margin">
              <wp:posOffset>271780</wp:posOffset>
            </wp:positionV>
            <wp:extent cx="2743200" cy="676275"/>
            <wp:effectExtent l="0" t="0" r="0" b="9525"/>
            <wp:wrapNone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693A" w:rsidRPr="00773678" w:rsidRDefault="00C3693A" w:rsidP="00773678">
      <w:pPr>
        <w:spacing w:after="0" w:line="360" w:lineRule="auto"/>
        <w:jc w:val="both"/>
        <w:rPr>
          <w:rFonts w:ascii="Arial" w:hAnsi="Arial" w:cs="Arial"/>
        </w:rPr>
      </w:pPr>
    </w:p>
    <w:p w:rsidR="00C3693A" w:rsidRPr="00773678" w:rsidRDefault="00C3693A" w:rsidP="00773678">
      <w:pPr>
        <w:spacing w:after="0" w:line="360" w:lineRule="auto"/>
        <w:jc w:val="both"/>
        <w:rPr>
          <w:rFonts w:ascii="Arial" w:hAnsi="Arial" w:cs="Arial"/>
        </w:rPr>
      </w:pPr>
    </w:p>
    <w:p w:rsidR="00C3693A" w:rsidRPr="00773678" w:rsidRDefault="00C3693A" w:rsidP="00773678">
      <w:pPr>
        <w:spacing w:after="0" w:line="360" w:lineRule="auto"/>
        <w:jc w:val="both"/>
        <w:rPr>
          <w:rFonts w:ascii="Arial" w:hAnsi="Arial" w:cs="Arial"/>
        </w:rPr>
      </w:pPr>
    </w:p>
    <w:p w:rsidR="00773678" w:rsidRPr="00773678" w:rsidRDefault="00773678" w:rsidP="00773678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</w:p>
    <w:p w:rsidR="00C3693A" w:rsidRPr="00773678" w:rsidRDefault="00C3693A" w:rsidP="00773678">
      <w:pPr>
        <w:spacing w:after="0" w:line="360" w:lineRule="auto"/>
        <w:jc w:val="center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Maestría en administración y políticas públicas</w:t>
      </w:r>
    </w:p>
    <w:p w:rsidR="00773678" w:rsidRPr="00773678" w:rsidRDefault="00773678" w:rsidP="00773678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C3693A" w:rsidRPr="00773678" w:rsidRDefault="00C3693A" w:rsidP="00773678">
      <w:pPr>
        <w:spacing w:after="0" w:line="360" w:lineRule="auto"/>
        <w:jc w:val="center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Metodología de la investigación</w:t>
      </w:r>
    </w:p>
    <w:p w:rsidR="00773678" w:rsidRPr="00773678" w:rsidRDefault="00773678" w:rsidP="00773678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C3693A" w:rsidRPr="00773678" w:rsidRDefault="00C3693A" w:rsidP="00773678">
      <w:pPr>
        <w:spacing w:after="0" w:line="360" w:lineRule="auto"/>
        <w:jc w:val="center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Mtro. Ricardo David Estrada Soto</w:t>
      </w:r>
    </w:p>
    <w:p w:rsidR="00773678" w:rsidRPr="00773678" w:rsidRDefault="00773678" w:rsidP="00773678">
      <w:pPr>
        <w:spacing w:after="0" w:line="360" w:lineRule="auto"/>
        <w:jc w:val="center"/>
        <w:rPr>
          <w:rFonts w:ascii="Arial" w:hAnsi="Arial" w:cs="Arial"/>
          <w:b/>
          <w:sz w:val="48"/>
          <w:szCs w:val="48"/>
        </w:rPr>
      </w:pPr>
    </w:p>
    <w:p w:rsidR="00C3693A" w:rsidRPr="00773678" w:rsidRDefault="00C3693A" w:rsidP="00773678">
      <w:pPr>
        <w:spacing w:after="0" w:line="360" w:lineRule="auto"/>
        <w:jc w:val="center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Protocolo de tesis</w:t>
      </w:r>
    </w:p>
    <w:p w:rsidR="00773678" w:rsidRPr="00773678" w:rsidRDefault="00773678" w:rsidP="00773678">
      <w:pPr>
        <w:spacing w:after="0" w:line="360" w:lineRule="auto"/>
        <w:jc w:val="center"/>
        <w:rPr>
          <w:rFonts w:ascii="Arial" w:hAnsi="Arial" w:cs="Arial"/>
          <w:b/>
        </w:rPr>
      </w:pPr>
    </w:p>
    <w:p w:rsidR="00C3693A" w:rsidRPr="00773678" w:rsidRDefault="00C3693A" w:rsidP="00773678">
      <w:pPr>
        <w:spacing w:after="0" w:line="360" w:lineRule="auto"/>
        <w:jc w:val="center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Tema</w:t>
      </w:r>
    </w:p>
    <w:p w:rsidR="00773678" w:rsidRPr="00773678" w:rsidRDefault="00773678" w:rsidP="00773678">
      <w:pPr>
        <w:spacing w:after="0" w:line="360" w:lineRule="auto"/>
        <w:jc w:val="center"/>
        <w:outlineLvl w:val="1"/>
        <w:rPr>
          <w:rFonts w:ascii="Arial" w:eastAsia="Times New Roman" w:hAnsi="Arial" w:cs="Arial"/>
          <w:b/>
          <w:bCs/>
          <w:iCs/>
        </w:rPr>
      </w:pPr>
    </w:p>
    <w:p w:rsidR="00C3693A" w:rsidRPr="00773678" w:rsidRDefault="00773678" w:rsidP="00773678">
      <w:pPr>
        <w:spacing w:after="0" w:line="360" w:lineRule="auto"/>
        <w:jc w:val="center"/>
        <w:outlineLvl w:val="1"/>
        <w:rPr>
          <w:rFonts w:ascii="Arial" w:eastAsia="Times New Roman" w:hAnsi="Arial" w:cs="Arial"/>
          <w:b/>
          <w:bCs/>
          <w:iCs/>
        </w:rPr>
      </w:pPr>
      <w:r w:rsidRPr="00773678">
        <w:rPr>
          <w:rFonts w:ascii="Arial" w:eastAsia="Times New Roman" w:hAnsi="Arial" w:cs="Arial"/>
          <w:b/>
          <w:bCs/>
          <w:iCs/>
        </w:rPr>
        <w:t>Comportamiento de las personas que laboran en el gobierno.</w:t>
      </w:r>
    </w:p>
    <w:p w:rsidR="00773678" w:rsidRPr="00773678" w:rsidRDefault="00773678" w:rsidP="00773678">
      <w:pPr>
        <w:spacing w:after="0" w:line="360" w:lineRule="auto"/>
        <w:jc w:val="center"/>
        <w:rPr>
          <w:rFonts w:ascii="Arial" w:hAnsi="Arial" w:cs="Arial"/>
          <w:b/>
        </w:rPr>
      </w:pPr>
    </w:p>
    <w:p w:rsidR="00C3693A" w:rsidRPr="00773678" w:rsidRDefault="00C3693A" w:rsidP="00773678">
      <w:pPr>
        <w:spacing w:after="0" w:line="360" w:lineRule="auto"/>
        <w:jc w:val="center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Titulo</w:t>
      </w:r>
    </w:p>
    <w:p w:rsidR="00773678" w:rsidRPr="00773678" w:rsidRDefault="00773678" w:rsidP="00773678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773678" w:rsidRPr="00773678" w:rsidRDefault="00773678" w:rsidP="00773678">
      <w:pPr>
        <w:spacing w:after="0" w:line="360" w:lineRule="auto"/>
        <w:jc w:val="center"/>
        <w:rPr>
          <w:rFonts w:ascii="Arial" w:hAnsi="Arial" w:cs="Arial"/>
          <w:b/>
        </w:rPr>
      </w:pPr>
      <w:r w:rsidRPr="00773678">
        <w:rPr>
          <w:rFonts w:ascii="Arial" w:hAnsi="Arial" w:cs="Arial"/>
          <w:b/>
          <w:bCs/>
        </w:rPr>
        <w:t xml:space="preserve">“el comportamiento de las personas que laboran en el gobierno municipal de </w:t>
      </w:r>
      <w:proofErr w:type="spellStart"/>
      <w:r w:rsidRPr="00773678">
        <w:rPr>
          <w:rFonts w:ascii="Arial" w:hAnsi="Arial" w:cs="Arial"/>
          <w:b/>
          <w:bCs/>
        </w:rPr>
        <w:t>cacahoatan</w:t>
      </w:r>
      <w:proofErr w:type="spellEnd"/>
      <w:r w:rsidRPr="00773678">
        <w:rPr>
          <w:rFonts w:ascii="Arial" w:hAnsi="Arial" w:cs="Arial"/>
          <w:b/>
          <w:bCs/>
        </w:rPr>
        <w:t xml:space="preserve"> 2012-2015; </w:t>
      </w:r>
      <w:r w:rsidRPr="00773678">
        <w:rPr>
          <w:rFonts w:ascii="Arial" w:hAnsi="Arial" w:cs="Arial"/>
          <w:b/>
          <w:bCs/>
          <w:i/>
        </w:rPr>
        <w:t>propuesta de cómo mejorar la actitud del servicio de los empleados para brindar una mejor atención.</w:t>
      </w:r>
      <w:r w:rsidRPr="00773678">
        <w:rPr>
          <w:rFonts w:ascii="Arial" w:hAnsi="Arial" w:cs="Arial"/>
          <w:b/>
          <w:bCs/>
        </w:rPr>
        <w:t>”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  <w:sz w:val="48"/>
          <w:szCs w:val="48"/>
        </w:rPr>
      </w:pPr>
    </w:p>
    <w:p w:rsidR="00C3693A" w:rsidRPr="00773678" w:rsidRDefault="00C3693A" w:rsidP="00773678">
      <w:pPr>
        <w:spacing w:after="0" w:line="360" w:lineRule="auto"/>
        <w:jc w:val="both"/>
        <w:rPr>
          <w:rFonts w:ascii="Arial" w:hAnsi="Arial" w:cs="Arial"/>
          <w:b/>
        </w:rPr>
      </w:pPr>
      <w:proofErr w:type="spellStart"/>
      <w:r w:rsidRPr="00773678">
        <w:rPr>
          <w:rFonts w:ascii="Arial" w:hAnsi="Arial" w:cs="Arial"/>
          <w:b/>
        </w:rPr>
        <w:t>Oduber</w:t>
      </w:r>
      <w:proofErr w:type="spellEnd"/>
      <w:r w:rsidRPr="00773678">
        <w:rPr>
          <w:rFonts w:ascii="Arial" w:hAnsi="Arial" w:cs="Arial"/>
          <w:b/>
        </w:rPr>
        <w:t xml:space="preserve"> </w:t>
      </w:r>
      <w:proofErr w:type="spellStart"/>
      <w:r w:rsidRPr="00773678">
        <w:rPr>
          <w:rFonts w:ascii="Arial" w:hAnsi="Arial" w:cs="Arial"/>
          <w:b/>
        </w:rPr>
        <w:t>Gudiel</w:t>
      </w:r>
      <w:proofErr w:type="spellEnd"/>
      <w:r w:rsidRPr="00773678">
        <w:rPr>
          <w:rFonts w:ascii="Arial" w:hAnsi="Arial" w:cs="Arial"/>
          <w:b/>
        </w:rPr>
        <w:t xml:space="preserve"> Gálvez</w:t>
      </w:r>
      <w:r w:rsidR="00773678">
        <w:rPr>
          <w:rFonts w:ascii="Arial" w:hAnsi="Arial" w:cs="Arial"/>
          <w:b/>
        </w:rPr>
        <w:t xml:space="preserve"> </w:t>
      </w:r>
      <w:proofErr w:type="spellStart"/>
      <w:r w:rsidR="00773678" w:rsidRPr="00773678">
        <w:rPr>
          <w:rFonts w:ascii="Arial" w:hAnsi="Arial" w:cs="Arial"/>
          <w:b/>
        </w:rPr>
        <w:t>Gálvez</w:t>
      </w:r>
      <w:proofErr w:type="spellEnd"/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  <w:sz w:val="48"/>
          <w:szCs w:val="48"/>
        </w:rPr>
      </w:pPr>
    </w:p>
    <w:p w:rsidR="00C3693A" w:rsidRPr="00773678" w:rsidRDefault="00C3693A" w:rsidP="00773678">
      <w:pPr>
        <w:spacing w:after="0" w:line="360" w:lineRule="auto"/>
        <w:jc w:val="right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Tapachula, Chiapas a 15 de noviembre de 2015.</w:t>
      </w:r>
    </w:p>
    <w:p w:rsidR="00C3693A" w:rsidRPr="00773678" w:rsidRDefault="00C3693A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br w:type="page"/>
      </w: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lastRenderedPageBreak/>
        <w:t>1. TEMA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eastAsia="Times New Roman" w:hAnsi="Arial" w:cs="Arial"/>
          <w:bCs/>
          <w:iCs/>
        </w:rPr>
      </w:pPr>
    </w:p>
    <w:p w:rsidR="00BC23E1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eastAsia="Times New Roman" w:hAnsi="Arial" w:cs="Arial"/>
          <w:bCs/>
          <w:iCs/>
        </w:rPr>
        <w:t>Comportamiento de las personas que laboran en el gobierno municipal de cacahoatan.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2. TITULO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Cs/>
        </w:rPr>
      </w:pPr>
    </w:p>
    <w:p w:rsidR="00BC23E1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Cs/>
        </w:rPr>
        <w:t>“</w:t>
      </w:r>
      <w:r w:rsidR="00DC6562" w:rsidRPr="00773678">
        <w:rPr>
          <w:rFonts w:ascii="Arial" w:hAnsi="Arial" w:cs="Arial"/>
          <w:bCs/>
        </w:rPr>
        <w:t xml:space="preserve">el comportamiento de las personas que laboran en el gobierno municipal de cacahoatan 2012-2015; </w:t>
      </w:r>
      <w:r w:rsidR="00DC6562" w:rsidRPr="00773678">
        <w:rPr>
          <w:rFonts w:ascii="Arial" w:hAnsi="Arial" w:cs="Arial"/>
          <w:bCs/>
          <w:i/>
        </w:rPr>
        <w:t xml:space="preserve">propuesta de </w:t>
      </w:r>
      <w:r w:rsidR="00773678" w:rsidRPr="00773678">
        <w:rPr>
          <w:rFonts w:ascii="Arial" w:hAnsi="Arial" w:cs="Arial"/>
          <w:bCs/>
          <w:i/>
        </w:rPr>
        <w:t>cómo mejorar la actitud del servicio de los empleados</w:t>
      </w:r>
      <w:r w:rsidRPr="00773678">
        <w:rPr>
          <w:rFonts w:ascii="Arial" w:hAnsi="Arial" w:cs="Arial"/>
          <w:bCs/>
          <w:i/>
        </w:rPr>
        <w:t xml:space="preserve"> </w:t>
      </w:r>
      <w:r w:rsidR="00DC6562" w:rsidRPr="00773678">
        <w:rPr>
          <w:rFonts w:ascii="Arial" w:hAnsi="Arial" w:cs="Arial"/>
          <w:bCs/>
          <w:i/>
        </w:rPr>
        <w:t xml:space="preserve">para brindar una mejor </w:t>
      </w:r>
      <w:r w:rsidR="00773678" w:rsidRPr="00773678">
        <w:rPr>
          <w:rFonts w:ascii="Arial" w:hAnsi="Arial" w:cs="Arial"/>
          <w:bCs/>
          <w:i/>
        </w:rPr>
        <w:t>atención</w:t>
      </w:r>
      <w:r w:rsidRPr="00773678">
        <w:rPr>
          <w:rFonts w:ascii="Arial" w:hAnsi="Arial" w:cs="Arial"/>
          <w:bCs/>
          <w:i/>
        </w:rPr>
        <w:t>.</w:t>
      </w:r>
      <w:r w:rsidRPr="00773678">
        <w:rPr>
          <w:rFonts w:ascii="Arial" w:hAnsi="Arial" w:cs="Arial"/>
          <w:bCs/>
        </w:rPr>
        <w:t>”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3. OBJETO DE ESTUDIO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</w:rPr>
      </w:pPr>
    </w:p>
    <w:p w:rsidR="00BC23E1" w:rsidRPr="00773678" w:rsidRDefault="00DC6562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 xml:space="preserve">El comportamiento de los trabajadores que laboran en el ayuntamiento municipal de cacahoatan en muchas ocasiones es molesto, ya que la actitud que ellos transmiten a la ciudadanía es de mala calidad porque no cuentan con programas de superación personal o motivación personal para mejorar su actitud de servicio. 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4. OBJETIVOS DE LA INVESTIGACIÓN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4.1. OBJETIVO GENERAL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</w:rPr>
      </w:pPr>
    </w:p>
    <w:p w:rsidR="00BC23E1" w:rsidRPr="00773678" w:rsidRDefault="00DC6562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 xml:space="preserve">Identificar </w:t>
      </w:r>
      <w:r w:rsidR="00773678" w:rsidRPr="00773678">
        <w:rPr>
          <w:rFonts w:ascii="Arial" w:hAnsi="Arial" w:cs="Arial"/>
        </w:rPr>
        <w:t>cuáles</w:t>
      </w:r>
      <w:r w:rsidRPr="00773678">
        <w:rPr>
          <w:rFonts w:ascii="Arial" w:hAnsi="Arial" w:cs="Arial"/>
        </w:rPr>
        <w:t xml:space="preserve"> son los problemas que tienen las personas que laboran en el gobierno municipal de cacahoatan, lo cual implica un mal servicio y/o atención a la ciudadanía, la propuesta es mejorar la actitud de servicio para obtener una mejor calidad en la atención a la ciudadanía.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4.2. OBJETIVOS PARTICULARES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4.2.1.</w:t>
      </w:r>
      <w:r w:rsidRPr="00773678">
        <w:rPr>
          <w:rFonts w:ascii="Arial" w:hAnsi="Arial" w:cs="Arial"/>
        </w:rPr>
        <w:t xml:space="preserve"> Mostrar la importancia de la creatividad de los empleados para resolver posibles conflictos laborales.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 xml:space="preserve">4.2.2. </w:t>
      </w:r>
      <w:r w:rsidRPr="00773678">
        <w:rPr>
          <w:rFonts w:ascii="Arial" w:hAnsi="Arial" w:cs="Arial"/>
        </w:rPr>
        <w:t>Identificar la asistencia para otorgar estímulos económicos a los trabajadores del ayuntamiento.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lastRenderedPageBreak/>
        <w:t xml:space="preserve">4.2.3. </w:t>
      </w:r>
      <w:r w:rsidRPr="00773678">
        <w:rPr>
          <w:rFonts w:ascii="Arial" w:hAnsi="Arial" w:cs="Arial"/>
        </w:rPr>
        <w:t>Identificar la actitud de los trabajadores del ayuntamiento en cuanto al ambiente de laboral para desarrollar la creatividad.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5. PROBLEMA DE INVESTIGACIÓN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</w:rPr>
      </w:pPr>
    </w:p>
    <w:p w:rsidR="00BC23E1" w:rsidRPr="00773678" w:rsidRDefault="00DC6562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>El mal servicio que brindan los trabajadores del ayuntamiento de cacaho</w:t>
      </w:r>
      <w:r w:rsidR="00E0457F" w:rsidRPr="00773678">
        <w:rPr>
          <w:rFonts w:ascii="Arial" w:hAnsi="Arial" w:cs="Arial"/>
        </w:rPr>
        <w:t>a</w:t>
      </w:r>
      <w:r w:rsidRPr="00773678">
        <w:rPr>
          <w:rFonts w:ascii="Arial" w:hAnsi="Arial" w:cs="Arial"/>
        </w:rPr>
        <w:t>tan</w:t>
      </w:r>
      <w:r w:rsidR="00E0457F" w:rsidRPr="00773678">
        <w:rPr>
          <w:rFonts w:ascii="Arial" w:hAnsi="Arial" w:cs="Arial"/>
        </w:rPr>
        <w:t xml:space="preserve"> es derivado de problemas personales, familiares, económicos, lo cual genera un ambiente de prepotencia, falta de respeto y mala atención a la ciudadanía. 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6. PLANTEAMIENTO DEL PROBLEMA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</w:rPr>
      </w:pPr>
    </w:p>
    <w:p w:rsidR="00BC23E1" w:rsidRPr="00773678" w:rsidRDefault="00E0457F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 xml:space="preserve">Los trabajadores del ayuntamiento municipal de cacahoatan trabajan de manera prepotente, con falta de respeto y mala atención a la ciudadanía, para evitar este problema el cual afecta en los servicios que presta la dependencia se pretende mejorar la actitud de servicios de los </w:t>
      </w:r>
      <w:r w:rsidR="00773678" w:rsidRPr="00773678">
        <w:rPr>
          <w:rFonts w:ascii="Arial" w:hAnsi="Arial" w:cs="Arial"/>
        </w:rPr>
        <w:t>empleados</w:t>
      </w:r>
      <w:r w:rsidRPr="00773678">
        <w:rPr>
          <w:rFonts w:ascii="Arial" w:hAnsi="Arial" w:cs="Arial"/>
        </w:rPr>
        <w:t xml:space="preserve"> mediante cursos de capacitación personal, motivación e interés tanto en los individual como en lo grupal para con ello mejorar el servicio.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7. JUSTIFICACIÓN</w:t>
      </w:r>
    </w:p>
    <w:p w:rsidR="00E0457F" w:rsidRPr="00773678" w:rsidRDefault="00E0457F" w:rsidP="00773678">
      <w:pPr>
        <w:spacing w:after="0" w:line="360" w:lineRule="auto"/>
        <w:jc w:val="both"/>
        <w:rPr>
          <w:rFonts w:ascii="Arial" w:hAnsi="Arial" w:cs="Arial"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8. VINCULACIÓN O PERTINENCIA DEL TEMA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</w:rPr>
      </w:pPr>
    </w:p>
    <w:p w:rsidR="00E0457F" w:rsidRPr="00773678" w:rsidRDefault="00E0457F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 xml:space="preserve">La razón primordial de la presente investigación se identifica en dos aspectos; primero, cuando fui estudiante de la carrera de administración de empresas tuve la oportunidad de prestar el servicio social en el </w:t>
      </w:r>
      <w:r w:rsidR="00773678" w:rsidRPr="00773678">
        <w:rPr>
          <w:rFonts w:ascii="Arial" w:hAnsi="Arial" w:cs="Arial"/>
        </w:rPr>
        <w:t>ayuntamiento</w:t>
      </w:r>
      <w:r w:rsidRPr="00773678">
        <w:rPr>
          <w:rFonts w:ascii="Arial" w:hAnsi="Arial" w:cs="Arial"/>
        </w:rPr>
        <w:t xml:space="preserve"> municipal de Cacahoatan, y segundo, en estos momentos me encuentro cursando la </w:t>
      </w:r>
      <w:r w:rsidR="00773678" w:rsidRPr="00773678">
        <w:rPr>
          <w:rFonts w:ascii="Arial" w:hAnsi="Arial" w:cs="Arial"/>
        </w:rPr>
        <w:t>Maestría</w:t>
      </w:r>
      <w:r w:rsidRPr="00773678">
        <w:rPr>
          <w:rFonts w:ascii="Arial" w:hAnsi="Arial" w:cs="Arial"/>
        </w:rPr>
        <w:t xml:space="preserve"> en </w:t>
      </w:r>
      <w:r w:rsidR="00773678" w:rsidRPr="00773678">
        <w:rPr>
          <w:rFonts w:ascii="Arial" w:hAnsi="Arial" w:cs="Arial"/>
        </w:rPr>
        <w:t>Administración</w:t>
      </w:r>
      <w:r w:rsidRPr="00773678">
        <w:rPr>
          <w:rFonts w:ascii="Arial" w:hAnsi="Arial" w:cs="Arial"/>
        </w:rPr>
        <w:t xml:space="preserve"> y </w:t>
      </w:r>
      <w:r w:rsidR="00773678" w:rsidRPr="00773678">
        <w:rPr>
          <w:rFonts w:ascii="Arial" w:hAnsi="Arial" w:cs="Arial"/>
        </w:rPr>
        <w:t>Políticas</w:t>
      </w:r>
      <w:r w:rsidRPr="00773678">
        <w:rPr>
          <w:rFonts w:ascii="Arial" w:hAnsi="Arial" w:cs="Arial"/>
        </w:rPr>
        <w:t xml:space="preserve"> Públicas en el Instituto de </w:t>
      </w:r>
      <w:r w:rsidR="00773678" w:rsidRPr="00773678">
        <w:rPr>
          <w:rFonts w:ascii="Arial" w:hAnsi="Arial" w:cs="Arial"/>
        </w:rPr>
        <w:t>Administración</w:t>
      </w:r>
      <w:r w:rsidRPr="00773678">
        <w:rPr>
          <w:rFonts w:ascii="Arial" w:hAnsi="Arial" w:cs="Arial"/>
        </w:rPr>
        <w:t xml:space="preserve"> Pública del Estado de Chiapas en donde he aprendido </w:t>
      </w:r>
      <w:r w:rsidR="00773678" w:rsidRPr="00773678">
        <w:rPr>
          <w:rFonts w:ascii="Arial" w:hAnsi="Arial" w:cs="Arial"/>
        </w:rPr>
        <w:t>más</w:t>
      </w:r>
      <w:r w:rsidRPr="00773678">
        <w:rPr>
          <w:rFonts w:ascii="Arial" w:hAnsi="Arial" w:cs="Arial"/>
        </w:rPr>
        <w:t xml:space="preserve"> de </w:t>
      </w:r>
      <w:r w:rsidR="00773678" w:rsidRPr="00773678">
        <w:rPr>
          <w:rFonts w:ascii="Arial" w:hAnsi="Arial" w:cs="Arial"/>
        </w:rPr>
        <w:t>cómo</w:t>
      </w:r>
      <w:r w:rsidRPr="00773678">
        <w:rPr>
          <w:rFonts w:ascii="Arial" w:hAnsi="Arial" w:cs="Arial"/>
        </w:rPr>
        <w:t xml:space="preserve"> mejorar la </w:t>
      </w:r>
      <w:r w:rsidR="00B11BFD" w:rsidRPr="00773678">
        <w:rPr>
          <w:rFonts w:ascii="Arial" w:hAnsi="Arial" w:cs="Arial"/>
        </w:rPr>
        <w:t xml:space="preserve">administración </w:t>
      </w:r>
      <w:r w:rsidR="00773678" w:rsidRPr="00773678">
        <w:rPr>
          <w:rFonts w:ascii="Arial" w:hAnsi="Arial" w:cs="Arial"/>
        </w:rPr>
        <w:t>pública</w:t>
      </w:r>
      <w:r w:rsidR="00B11BFD" w:rsidRPr="00773678">
        <w:rPr>
          <w:rFonts w:ascii="Arial" w:hAnsi="Arial" w:cs="Arial"/>
        </w:rPr>
        <w:t xml:space="preserve">, por ello me enfoco en la actitud de servicio de los empleados, ya que mientras </w:t>
      </w:r>
      <w:r w:rsidR="00773678" w:rsidRPr="00773678">
        <w:rPr>
          <w:rFonts w:ascii="Arial" w:hAnsi="Arial" w:cs="Arial"/>
        </w:rPr>
        <w:t>más</w:t>
      </w:r>
      <w:r w:rsidR="00B11BFD" w:rsidRPr="00773678">
        <w:rPr>
          <w:rFonts w:ascii="Arial" w:hAnsi="Arial" w:cs="Arial"/>
        </w:rPr>
        <w:t xml:space="preserve"> contentos trabajen brindaran un mejor servicio y serán </w:t>
      </w:r>
      <w:r w:rsidR="00773678" w:rsidRPr="00773678">
        <w:rPr>
          <w:rFonts w:ascii="Arial" w:hAnsi="Arial" w:cs="Arial"/>
        </w:rPr>
        <w:t>más</w:t>
      </w:r>
      <w:r w:rsidR="00B11BFD" w:rsidRPr="00773678">
        <w:rPr>
          <w:rFonts w:ascii="Arial" w:hAnsi="Arial" w:cs="Arial"/>
        </w:rPr>
        <w:t xml:space="preserve"> profesionales.</w:t>
      </w:r>
      <w:r w:rsidRPr="00773678">
        <w:rPr>
          <w:rFonts w:ascii="Arial" w:hAnsi="Arial" w:cs="Arial"/>
        </w:rPr>
        <w:t xml:space="preserve"> 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9. ESTADO DEL ARTE</w:t>
      </w:r>
    </w:p>
    <w:p w:rsidR="00E0457F" w:rsidRPr="00773678" w:rsidRDefault="00E0457F" w:rsidP="00773678">
      <w:pPr>
        <w:spacing w:after="0" w:line="360" w:lineRule="auto"/>
        <w:jc w:val="both"/>
        <w:rPr>
          <w:rFonts w:ascii="Arial" w:hAnsi="Arial" w:cs="Arial"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9.1 QUE SE HA ESCRITO DEL TEMA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MARCO HISTÓRICO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MARCO TEÓRICO CONTEXTUAL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MARCO JURÍDICO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</w:rPr>
      </w:pPr>
    </w:p>
    <w:p w:rsidR="00B11BFD" w:rsidRPr="00773678" w:rsidRDefault="00B11BFD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>F</w:t>
      </w:r>
      <w:r w:rsidRPr="00773678">
        <w:rPr>
          <w:rFonts w:ascii="Arial" w:hAnsi="Arial" w:cs="Arial"/>
        </w:rPr>
        <w:t>undamento legal:</w:t>
      </w:r>
    </w:p>
    <w:p w:rsidR="00B11BFD" w:rsidRPr="00773678" w:rsidRDefault="00B11BFD" w:rsidP="00773678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773678">
        <w:rPr>
          <w:rFonts w:ascii="Arial" w:hAnsi="Arial" w:cs="Arial"/>
        </w:rPr>
        <w:t>Constitución Política de los Estados Unidos Mexicanos</w:t>
      </w:r>
      <w:r w:rsidRPr="00773678">
        <w:rPr>
          <w:rStyle w:val="Refdenotaalpie"/>
          <w:rFonts w:ascii="Arial" w:hAnsi="Arial" w:cs="Arial"/>
        </w:rPr>
        <w:footnoteReference w:id="1"/>
      </w:r>
      <w:r w:rsidRPr="00773678">
        <w:rPr>
          <w:rFonts w:ascii="Arial" w:hAnsi="Arial" w:cs="Arial"/>
        </w:rPr>
        <w:t>,</w:t>
      </w:r>
    </w:p>
    <w:p w:rsidR="00B11BFD" w:rsidRPr="00773678" w:rsidRDefault="00B11BFD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>Artículo 123,</w:t>
      </w:r>
    </w:p>
    <w:p w:rsidR="00B11BFD" w:rsidRPr="00773678" w:rsidRDefault="00B11BFD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>Apartado A,</w:t>
      </w:r>
    </w:p>
    <w:p w:rsidR="00B11BFD" w:rsidRPr="00773678" w:rsidRDefault="00B11BFD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 xml:space="preserve">Fracción </w:t>
      </w:r>
      <w:r w:rsidRPr="00773678">
        <w:rPr>
          <w:rFonts w:ascii="Arial" w:hAnsi="Arial" w:cs="Arial"/>
        </w:rPr>
        <w:t>XXXI,</w:t>
      </w:r>
    </w:p>
    <w:p w:rsidR="00B11BFD" w:rsidRPr="00773678" w:rsidRDefault="00B11BFD" w:rsidP="00773678">
      <w:pPr>
        <w:spacing w:after="0" w:line="360" w:lineRule="auto"/>
        <w:jc w:val="both"/>
        <w:rPr>
          <w:rFonts w:ascii="Arial" w:hAnsi="Arial" w:cs="Arial"/>
        </w:rPr>
      </w:pPr>
      <w:r w:rsidRPr="00773678">
        <w:rPr>
          <w:rFonts w:ascii="Arial" w:hAnsi="Arial" w:cs="Arial"/>
        </w:rPr>
        <w:t>Inciso b.</w:t>
      </w:r>
    </w:p>
    <w:p w:rsidR="00B11BFD" w:rsidRPr="00773678" w:rsidRDefault="00B11BFD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</w:rPr>
        <w:t>…”También será competencia exclusiva de las autoridades federales, la aplicación de las disposiciones de trabajo en los asuntos relativos a conflictos que afecten a dos o más Entidades Federativas; contratos colectivos que hayan sido declarados obligatorios en más de una Entidad Federativa; obligaciones patronales en materia educativa, en los términos de Ley; y respecto a las obligaciones de los patrones en materia de capacitación y adiestramiento de sus trabajadores, así como de seguridad e higiene en los centros de trabajo, para lo cual, las autoridades federales contarán con el auxilio de las estatales, cuando se trate de ramas o actividades de jurisdicción local, en los términos de la ley reglamentaria correspondiente”.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9.2 QUE QUIERO INVESTIGAR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10. METODOLOGÍA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11. HIPÓTESIS</w:t>
      </w:r>
    </w:p>
    <w:p w:rsidR="00773678" w:rsidRPr="00773678" w:rsidRDefault="00773678" w:rsidP="007736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C23E1" w:rsidRPr="00773678" w:rsidRDefault="00773678" w:rsidP="0077367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</w:rPr>
        <w:t>Con el propósito de dar respuesta al problema y a los objetivos de investigación planteados en el presente estudio, se formula la siguiente hipótesis descriptiva:</w:t>
      </w:r>
    </w:p>
    <w:p w:rsidR="00BC23E1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</w:rPr>
        <w:t>Hipótesis: los secretarios, directores y jefes de departamento de un ayuntamiento municipal se caracterizan por su actitud negativa, prepotente, déspota, arrogantes respecto a la atención que tienen hacia la sociedad a tal nivel que es considerada no grato para desarrollar sus funciones.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12. VARIABLES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13. CAPITULADO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14. CRONOGRAMA</w:t>
      </w:r>
    </w:p>
    <w:p w:rsidR="00D27374" w:rsidRPr="00773678" w:rsidRDefault="00D27374" w:rsidP="00773678">
      <w:pPr>
        <w:spacing w:after="0" w:line="360" w:lineRule="auto"/>
        <w:jc w:val="both"/>
        <w:rPr>
          <w:rFonts w:ascii="Arial" w:hAnsi="Arial" w:cs="Arial"/>
          <w:b/>
        </w:rPr>
      </w:pPr>
    </w:p>
    <w:p w:rsidR="00C3693A" w:rsidRPr="00773678" w:rsidRDefault="00BC23E1" w:rsidP="00773678">
      <w:p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  <w:b/>
        </w:rPr>
        <w:t>15. FUENTES DE INFORMACIÓN</w:t>
      </w:r>
    </w:p>
    <w:p w:rsidR="00773678" w:rsidRPr="00773678" w:rsidRDefault="00773678" w:rsidP="00773678">
      <w:pPr>
        <w:spacing w:after="0" w:line="360" w:lineRule="auto"/>
        <w:jc w:val="both"/>
        <w:rPr>
          <w:rFonts w:ascii="Arial" w:hAnsi="Arial" w:cs="Arial"/>
        </w:rPr>
      </w:pPr>
    </w:p>
    <w:p w:rsidR="00B11BFD" w:rsidRPr="00773678" w:rsidRDefault="00B11BFD" w:rsidP="0077367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</w:rPr>
      </w:pPr>
      <w:r w:rsidRPr="00773678">
        <w:rPr>
          <w:rFonts w:ascii="Arial" w:hAnsi="Arial" w:cs="Arial"/>
        </w:rPr>
        <w:t>Constitución Política de los Estados Unidos Mexicanos</w:t>
      </w:r>
      <w:r w:rsidRPr="00773678">
        <w:rPr>
          <w:rStyle w:val="Refdenotaalpie"/>
          <w:rFonts w:ascii="Arial" w:hAnsi="Arial" w:cs="Arial"/>
        </w:rPr>
        <w:footnoteRef/>
      </w:r>
      <w:r w:rsidRPr="00773678">
        <w:rPr>
          <w:rFonts w:ascii="Arial" w:hAnsi="Arial" w:cs="Arial"/>
        </w:rPr>
        <w:t>, Artículo 123, apartado A, fracción XXXI, inciso b.</w:t>
      </w:r>
      <w:bookmarkStart w:id="0" w:name="_GoBack"/>
      <w:bookmarkEnd w:id="0"/>
    </w:p>
    <w:sectPr w:rsidR="00B11BFD" w:rsidRPr="00773678" w:rsidSect="00C3693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2A" w:rsidRDefault="001B1E2A" w:rsidP="00B11BFD">
      <w:pPr>
        <w:spacing w:after="0" w:line="240" w:lineRule="auto"/>
      </w:pPr>
      <w:r>
        <w:separator/>
      </w:r>
    </w:p>
  </w:endnote>
  <w:endnote w:type="continuationSeparator" w:id="0">
    <w:p w:rsidR="001B1E2A" w:rsidRDefault="001B1E2A" w:rsidP="00B1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2A" w:rsidRDefault="001B1E2A" w:rsidP="00B11BFD">
      <w:pPr>
        <w:spacing w:after="0" w:line="240" w:lineRule="auto"/>
      </w:pPr>
      <w:r>
        <w:separator/>
      </w:r>
    </w:p>
  </w:footnote>
  <w:footnote w:type="continuationSeparator" w:id="0">
    <w:p w:rsidR="001B1E2A" w:rsidRDefault="001B1E2A" w:rsidP="00B11BFD">
      <w:pPr>
        <w:spacing w:after="0" w:line="240" w:lineRule="auto"/>
      </w:pPr>
      <w:r>
        <w:continuationSeparator/>
      </w:r>
    </w:p>
  </w:footnote>
  <w:footnote w:id="1">
    <w:p w:rsidR="00B11BFD" w:rsidRPr="008A421D" w:rsidRDefault="00B11BFD" w:rsidP="00B11BFD">
      <w:pPr>
        <w:pStyle w:val="Textonotapie"/>
        <w:jc w:val="both"/>
        <w:rPr>
          <w:rFonts w:ascii="Arial" w:hAnsi="Arial" w:cs="Arial"/>
          <w:sz w:val="16"/>
          <w:szCs w:val="16"/>
          <w:lang w:val="es-MX"/>
        </w:rPr>
      </w:pPr>
      <w:r w:rsidRPr="008A421D">
        <w:rPr>
          <w:rStyle w:val="Refdenotaalpie"/>
          <w:rFonts w:ascii="Arial" w:hAnsi="Arial" w:cs="Arial"/>
        </w:rPr>
        <w:footnoteRef/>
      </w:r>
      <w:r w:rsidRPr="008A421D">
        <w:rPr>
          <w:rFonts w:ascii="Arial" w:hAnsi="Arial" w:cs="Arial"/>
          <w:sz w:val="16"/>
          <w:szCs w:val="16"/>
        </w:rPr>
        <w:t xml:space="preserve"> Constitución Política de los Estados Unidos Mexicanos</w:t>
      </w:r>
      <w:r w:rsidRPr="008A421D">
        <w:rPr>
          <w:rStyle w:val="Refdenotaalpie"/>
          <w:rFonts w:ascii="Arial" w:hAnsi="Arial" w:cs="Arial"/>
        </w:rPr>
        <w:footnoteRef/>
      </w:r>
      <w:r w:rsidRPr="008A421D">
        <w:rPr>
          <w:rFonts w:ascii="Arial" w:hAnsi="Arial" w:cs="Arial"/>
          <w:sz w:val="16"/>
          <w:szCs w:val="16"/>
        </w:rPr>
        <w:t xml:space="preserve">, Artículo 123, apartado A, fracción </w:t>
      </w:r>
      <w:r>
        <w:rPr>
          <w:rFonts w:ascii="Arial" w:hAnsi="Arial" w:cs="Arial"/>
          <w:sz w:val="16"/>
          <w:szCs w:val="16"/>
        </w:rPr>
        <w:t>XXX</w:t>
      </w:r>
      <w:r w:rsidRPr="008A421D">
        <w:rPr>
          <w:rFonts w:ascii="Arial" w:hAnsi="Arial" w:cs="Arial"/>
          <w:sz w:val="16"/>
          <w:szCs w:val="16"/>
        </w:rPr>
        <w:t>I</w:t>
      </w:r>
      <w:r>
        <w:rPr>
          <w:rFonts w:ascii="Arial" w:hAnsi="Arial" w:cs="Arial"/>
          <w:sz w:val="16"/>
          <w:szCs w:val="16"/>
        </w:rPr>
        <w:t>, inciso b</w:t>
      </w:r>
      <w:r w:rsidRPr="008A421D">
        <w:rPr>
          <w:rFonts w:ascii="Arial" w:hAnsi="Arial" w:cs="Arial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449F"/>
    <w:multiLevelType w:val="hybridMultilevel"/>
    <w:tmpl w:val="9CE23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26AC1"/>
    <w:multiLevelType w:val="multilevel"/>
    <w:tmpl w:val="78A269F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1791" w:hanging="72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2865" w:hanging="108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3939" w:hanging="1440"/>
      </w:pPr>
    </w:lvl>
    <w:lvl w:ilvl="8">
      <w:start w:val="1"/>
      <w:numFmt w:val="decimal"/>
      <w:lvlText w:val="%1.%2.%3.%4.%5.%6.%7.%8.%9"/>
      <w:lvlJc w:val="left"/>
      <w:pPr>
        <w:ind w:left="4656" w:hanging="1800"/>
      </w:pPr>
    </w:lvl>
  </w:abstractNum>
  <w:abstractNum w:abstractNumId="2">
    <w:nsid w:val="4D28421B"/>
    <w:multiLevelType w:val="multilevel"/>
    <w:tmpl w:val="FE3253EA"/>
    <w:lvl w:ilvl="0">
      <w:start w:val="1"/>
      <w:numFmt w:val="decimal"/>
      <w:lvlText w:val="%1."/>
      <w:lvlJc w:val="left"/>
      <w:pPr>
        <w:ind w:left="717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62" w:hanging="405"/>
      </w:pPr>
    </w:lvl>
    <w:lvl w:ilvl="2">
      <w:start w:val="1"/>
      <w:numFmt w:val="decimal"/>
      <w:isLgl/>
      <w:lvlText w:val="%1.%2.%3"/>
      <w:lvlJc w:val="left"/>
      <w:pPr>
        <w:ind w:left="1077" w:hanging="720"/>
      </w:pPr>
    </w:lvl>
    <w:lvl w:ilvl="3">
      <w:start w:val="1"/>
      <w:numFmt w:val="decimal"/>
      <w:isLgl/>
      <w:lvlText w:val="%1.%2.%3.%4"/>
      <w:lvlJc w:val="left"/>
      <w:pPr>
        <w:ind w:left="1077" w:hanging="720"/>
      </w:pPr>
    </w:lvl>
    <w:lvl w:ilvl="4">
      <w:start w:val="1"/>
      <w:numFmt w:val="decimal"/>
      <w:isLgl/>
      <w:lvlText w:val="%1.%2.%3.%4.%5"/>
      <w:lvlJc w:val="left"/>
      <w:pPr>
        <w:ind w:left="1437" w:hanging="1080"/>
      </w:pPr>
    </w:lvl>
    <w:lvl w:ilvl="5">
      <w:start w:val="1"/>
      <w:numFmt w:val="decimal"/>
      <w:isLgl/>
      <w:lvlText w:val="%1.%2.%3.%4.%5.%6"/>
      <w:lvlJc w:val="left"/>
      <w:pPr>
        <w:ind w:left="1437" w:hanging="1080"/>
      </w:pPr>
    </w:lvl>
    <w:lvl w:ilvl="6">
      <w:start w:val="1"/>
      <w:numFmt w:val="decimal"/>
      <w:isLgl/>
      <w:lvlText w:val="%1.%2.%3.%4.%5.%6.%7"/>
      <w:lvlJc w:val="left"/>
      <w:pPr>
        <w:ind w:left="1797" w:hanging="1440"/>
      </w:p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7F"/>
    <w:rsid w:val="001B1E2A"/>
    <w:rsid w:val="001C59BD"/>
    <w:rsid w:val="00773678"/>
    <w:rsid w:val="007C1E92"/>
    <w:rsid w:val="00B11BFD"/>
    <w:rsid w:val="00BC23E1"/>
    <w:rsid w:val="00C3693A"/>
    <w:rsid w:val="00C764D4"/>
    <w:rsid w:val="00CB65B0"/>
    <w:rsid w:val="00D27374"/>
    <w:rsid w:val="00DC6562"/>
    <w:rsid w:val="00E0457F"/>
    <w:rsid w:val="00F3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93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11BFD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11BFD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11B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93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11BFD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11BFD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11B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2015-11-16T04:25:00Z</dcterms:created>
  <dcterms:modified xsi:type="dcterms:W3CDTF">2015-11-16T05:40:00Z</dcterms:modified>
</cp:coreProperties>
</file>