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B4C" w:rsidRDefault="00EF11C1" w:rsidP="00980EA5">
      <w:pPr>
        <w:spacing w:line="360" w:lineRule="auto"/>
        <w:jc w:val="center"/>
        <w:rPr>
          <w:rFonts w:ascii="Arial" w:hAnsi="Arial" w:cs="Arial"/>
        </w:rPr>
      </w:pPr>
      <w:bookmarkStart w:id="0" w:name="_GoBack"/>
      <w:bookmarkEnd w:id="0"/>
      <w:r>
        <w:rPr>
          <w:rFonts w:ascii="Arial" w:hAnsi="Arial" w:cs="Arial"/>
        </w:rPr>
        <w:t>ANALISIS Y DIAGNOSTICO DEL AMBIENTE EXTERNO</w:t>
      </w:r>
    </w:p>
    <w:p w:rsidR="00EF11C1" w:rsidRDefault="00EF11C1" w:rsidP="00980EA5">
      <w:pPr>
        <w:spacing w:line="360" w:lineRule="auto"/>
        <w:jc w:val="both"/>
        <w:rPr>
          <w:rFonts w:ascii="Arial" w:hAnsi="Arial" w:cs="Arial"/>
        </w:rPr>
      </w:pPr>
    </w:p>
    <w:p w:rsidR="00EF11C1" w:rsidRDefault="00EC36D9" w:rsidP="00980EA5">
      <w:pPr>
        <w:spacing w:line="360" w:lineRule="auto"/>
        <w:jc w:val="both"/>
        <w:rPr>
          <w:rFonts w:ascii="Arial" w:hAnsi="Arial" w:cs="Arial"/>
        </w:rPr>
      </w:pPr>
      <w:r>
        <w:rPr>
          <w:rFonts w:ascii="Arial" w:hAnsi="Arial" w:cs="Arial"/>
        </w:rPr>
        <w:t>El ambiente externo es sin duda un factor importante a considerar en toda organización para elaborar sus estrategias de planeación, pues estas tienen elementos que están directamente relacionadas con la actividad y elementos  indirectos.</w:t>
      </w:r>
    </w:p>
    <w:p w:rsidR="00EC36D9" w:rsidRDefault="00670D70" w:rsidP="00980EA5">
      <w:pPr>
        <w:spacing w:line="360" w:lineRule="auto"/>
        <w:jc w:val="both"/>
        <w:rPr>
          <w:rFonts w:ascii="Arial" w:hAnsi="Arial" w:cs="Arial"/>
        </w:rPr>
      </w:pPr>
      <w:r>
        <w:rPr>
          <w:rFonts w:ascii="Arial" w:hAnsi="Arial" w:cs="Arial"/>
        </w:rPr>
        <w:t>Es de vital importancia</w:t>
      </w:r>
      <w:r w:rsidR="00EC36D9">
        <w:rPr>
          <w:rFonts w:ascii="Arial" w:hAnsi="Arial" w:cs="Arial"/>
        </w:rPr>
        <w:t xml:space="preserve"> realizar el estudio del medio ambiente por que este se encuentra en cambio constante</w:t>
      </w:r>
      <w:r>
        <w:rPr>
          <w:rFonts w:ascii="Arial" w:hAnsi="Arial" w:cs="Arial"/>
        </w:rPr>
        <w:t xml:space="preserve"> por lo que las oportunidades y amenazas deben ser detectadas oportunamente para que la organización fijan las mejores estrategias que le permitan alcanzar su desarrollo organizacional. Dentro de los principales grupos de factores ambientales se enuncian los: Económicos, Socioculturales, Geográficos, Tecnológicos, Políticos o Gubernamentales y los de Mercado o competencia.</w:t>
      </w:r>
    </w:p>
    <w:p w:rsidR="00670D70" w:rsidRDefault="00670D70" w:rsidP="00980EA5">
      <w:pPr>
        <w:spacing w:line="360" w:lineRule="auto"/>
        <w:jc w:val="both"/>
        <w:rPr>
          <w:rFonts w:ascii="Arial" w:hAnsi="Arial" w:cs="Arial"/>
        </w:rPr>
      </w:pPr>
      <w:r>
        <w:rPr>
          <w:rFonts w:ascii="Arial" w:hAnsi="Arial" w:cs="Arial"/>
        </w:rPr>
        <w:t>Cada uno de ellos trae consigo una gama de amenazas y oportunidades para cada organización que del oportuno diagnostico le permitirá poder seguir creciendo o en su defecto desaparecer por la planeación errónea al no tomar en cuenta estos factores.</w:t>
      </w:r>
    </w:p>
    <w:p w:rsidR="00670D70" w:rsidRDefault="00D12727" w:rsidP="00980EA5">
      <w:pPr>
        <w:spacing w:line="360" w:lineRule="auto"/>
        <w:jc w:val="both"/>
        <w:rPr>
          <w:rFonts w:ascii="Arial" w:hAnsi="Arial" w:cs="Arial"/>
        </w:rPr>
      </w:pPr>
      <w:r>
        <w:rPr>
          <w:rFonts w:ascii="Arial" w:hAnsi="Arial" w:cs="Arial"/>
        </w:rPr>
        <w:t>Existen diversas técnicas y herramientas para determinar el medio ambiente, dentro de las que se mencionan son las Opiniones de Expertos, quienes realizan probabilidades de ocurrencia a posibles resultados; Extrapolación y Correlación de Tendencias, las cuales utilizan series de tiempo  para realizar suposiciones de hechos; Escenarios Múltiples, que basa su acción en diseñar diversos escenarios de alternativas futuras asignándole una probabilidad de ocurrencia.</w:t>
      </w:r>
    </w:p>
    <w:p w:rsidR="00D12727" w:rsidRDefault="00D12727" w:rsidP="00980EA5">
      <w:pPr>
        <w:spacing w:line="360" w:lineRule="auto"/>
        <w:jc w:val="both"/>
        <w:rPr>
          <w:rFonts w:ascii="Arial" w:hAnsi="Arial" w:cs="Arial"/>
        </w:rPr>
      </w:pPr>
      <w:r>
        <w:rPr>
          <w:rFonts w:ascii="Arial" w:hAnsi="Arial" w:cs="Arial"/>
        </w:rPr>
        <w:t>El POAMA es una herramienta más que facilita el diagnóstico del medio ambiente, basado e</w:t>
      </w:r>
      <w:r w:rsidR="00C17C81">
        <w:rPr>
          <w:rFonts w:ascii="Arial" w:hAnsi="Arial" w:cs="Arial"/>
        </w:rPr>
        <w:t>n determinar principales factores a los cuales se les determina una ponderación fija la cual es subjetiva, tomando en cuenta una escala que va del -50 al 50, puede ser realizado por más de un estratega y al final se elige quien más se aproxime a la realidad de la organización, debe tomarse en cuenta que por ser subjetiva y estática su vigencia es de hasta un año y que toda organización que esté presente en más de un mercado es conveniente que realice un POAMA por cada uno de ellos.</w:t>
      </w:r>
    </w:p>
    <w:p w:rsidR="00C17C81" w:rsidRDefault="00C17C81" w:rsidP="00980EA5">
      <w:pPr>
        <w:spacing w:line="360" w:lineRule="auto"/>
        <w:jc w:val="both"/>
        <w:rPr>
          <w:rFonts w:ascii="Arial" w:hAnsi="Arial" w:cs="Arial"/>
        </w:rPr>
      </w:pPr>
      <w:r>
        <w:rPr>
          <w:rFonts w:ascii="Arial" w:hAnsi="Arial" w:cs="Arial"/>
        </w:rPr>
        <w:t>Es muy importante que el estratega conozca su entorno pues de ello dependerá que el diagnostico que desarrolle arroje datos reales que permitan realizar mejores estrategias para aprovechar los escenarios de oportunidades que se vayan presentando en el tiempo y hacer le frente a las amenazas de la mejor forma sin afectar a la organización.</w:t>
      </w:r>
    </w:p>
    <w:p w:rsidR="00C17C81" w:rsidRPr="00EF11C1" w:rsidRDefault="00C17C81" w:rsidP="00980EA5">
      <w:pPr>
        <w:spacing w:line="360" w:lineRule="auto"/>
        <w:jc w:val="both"/>
        <w:rPr>
          <w:rFonts w:ascii="Arial" w:hAnsi="Arial" w:cs="Arial"/>
        </w:rPr>
      </w:pPr>
      <w:r>
        <w:rPr>
          <w:rFonts w:ascii="Arial" w:hAnsi="Arial" w:cs="Arial"/>
        </w:rPr>
        <w:lastRenderedPageBreak/>
        <w:t xml:space="preserve">Para la dependencia en la que laboro, desde mi función el aplicar el diagnóstico del medio ambiente trae consigo mejores toma de decisiones que permiten alcanzar los objetivos trazados de la misma, el conocer el entorno hace que se identifique las áreas de oportunidades y se fortalezcan, de igual forma se combaten las amenazas o se </w:t>
      </w:r>
      <w:proofErr w:type="spellStart"/>
      <w:r>
        <w:rPr>
          <w:rFonts w:ascii="Arial" w:hAnsi="Arial" w:cs="Arial"/>
        </w:rPr>
        <w:t>aminora</w:t>
      </w:r>
      <w:proofErr w:type="spellEnd"/>
      <w:r>
        <w:rPr>
          <w:rFonts w:ascii="Arial" w:hAnsi="Arial" w:cs="Arial"/>
        </w:rPr>
        <w:t xml:space="preserve"> el impacto negativo que pudiera tener en la organización. Sin duda en la Secretaria de Hacienda se realiza </w:t>
      </w:r>
      <w:r w:rsidR="00980EA5">
        <w:rPr>
          <w:rFonts w:ascii="Arial" w:hAnsi="Arial" w:cs="Arial"/>
        </w:rPr>
        <w:t>este diagnóstico año con año, pues toda ley de ingresos se presupuesta a un ejercicio de vigencia anual, en el transcurso de la misma existen variantes y factores que fortalecen lograr la proyección pero también existen casos en los que causan efectos negativos, por lo que se realizan ajustes que permiten adecuarse a los cambios o contingencias con la finalidad de que al finalizar el ejercicio la proyección estimada de ingresos alcance el objetivo.</w:t>
      </w:r>
    </w:p>
    <w:sectPr w:rsidR="00C17C81" w:rsidRPr="00EF11C1" w:rsidSect="00980EA5">
      <w:footerReference w:type="default" r:id="rId7"/>
      <w:pgSz w:w="12240" w:h="15840"/>
      <w:pgMar w:top="1418" w:right="1418" w:bottom="1418" w:left="1418" w:header="708" w:footer="708" w:gutter="0"/>
      <w:pgBorders w:offsetFrom="page">
        <w:top w:val="single" w:sz="4" w:space="24" w:color="00B050"/>
        <w:left w:val="single" w:sz="4" w:space="24" w:color="00B050"/>
        <w:bottom w:val="single" w:sz="4" w:space="24" w:color="00B050"/>
        <w:right w:val="single" w:sz="4" w:space="24" w:color="00B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62A" w:rsidRDefault="00E8262A" w:rsidP="00EC36D9">
      <w:pPr>
        <w:spacing w:after="0" w:line="240" w:lineRule="auto"/>
      </w:pPr>
      <w:r>
        <w:separator/>
      </w:r>
    </w:p>
  </w:endnote>
  <w:endnote w:type="continuationSeparator" w:id="0">
    <w:p w:rsidR="00E8262A" w:rsidRDefault="00E8262A" w:rsidP="00EC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6D9" w:rsidRDefault="00EC36D9" w:rsidP="00EC36D9">
    <w:pPr>
      <w:pStyle w:val="Piedepgina"/>
      <w:pBdr>
        <w:top w:val="thinThickSmallGap" w:sz="24" w:space="1" w:color="622423" w:themeColor="accent2" w:themeShade="7F"/>
      </w:pBdr>
      <w:jc w:val="right"/>
      <w:rPr>
        <w:rFonts w:asciiTheme="majorHAnsi" w:eastAsiaTheme="majorEastAsia" w:hAnsiTheme="majorHAnsi" w:cstheme="majorBidi"/>
      </w:rPr>
    </w:pPr>
    <w:r>
      <w:rPr>
        <w:rFonts w:asciiTheme="majorHAnsi" w:eastAsiaTheme="majorEastAsia" w:hAnsiTheme="majorHAnsi" w:cstheme="majorBidi"/>
      </w:rPr>
      <w:t xml:space="preserve">RESUMEN DEL CAPITULO 3 </w:t>
    </w:r>
    <w:r>
      <w:rPr>
        <w:rFonts w:asciiTheme="majorHAnsi" w:eastAsiaTheme="majorEastAsia" w:hAnsiTheme="majorHAnsi" w:cstheme="majorBidi"/>
      </w:rPr>
      <w:tab/>
      <w:t xml:space="preserve"> </w:t>
    </w:r>
    <w:r>
      <w:rPr>
        <w:rFonts w:asciiTheme="majorHAnsi" w:eastAsiaTheme="majorEastAsia" w:hAnsiTheme="majorHAnsi" w:cstheme="majorBidi"/>
      </w:rPr>
      <w:tab/>
      <w:t>ISAAC MANUEL GERONIMO PEÑA</w:t>
    </w:r>
  </w:p>
  <w:p w:rsidR="00EC36D9" w:rsidRDefault="00EC36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62A" w:rsidRDefault="00E8262A" w:rsidP="00EC36D9">
      <w:pPr>
        <w:spacing w:after="0" w:line="240" w:lineRule="auto"/>
      </w:pPr>
      <w:r>
        <w:separator/>
      </w:r>
    </w:p>
  </w:footnote>
  <w:footnote w:type="continuationSeparator" w:id="0">
    <w:p w:rsidR="00E8262A" w:rsidRDefault="00E8262A" w:rsidP="00EC36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1C1"/>
    <w:rsid w:val="00374B4C"/>
    <w:rsid w:val="00670D70"/>
    <w:rsid w:val="00980EA5"/>
    <w:rsid w:val="00C17C81"/>
    <w:rsid w:val="00D12727"/>
    <w:rsid w:val="00E8262A"/>
    <w:rsid w:val="00EC36D9"/>
    <w:rsid w:val="00EF11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36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36D9"/>
  </w:style>
  <w:style w:type="paragraph" w:styleId="Piedepgina">
    <w:name w:val="footer"/>
    <w:basedOn w:val="Normal"/>
    <w:link w:val="PiedepginaCar"/>
    <w:uiPriority w:val="99"/>
    <w:unhideWhenUsed/>
    <w:rsid w:val="00EC36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36D9"/>
  </w:style>
  <w:style w:type="paragraph" w:styleId="Textodeglobo">
    <w:name w:val="Balloon Text"/>
    <w:basedOn w:val="Normal"/>
    <w:link w:val="TextodegloboCar"/>
    <w:uiPriority w:val="99"/>
    <w:semiHidden/>
    <w:unhideWhenUsed/>
    <w:rsid w:val="00EC36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6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36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36D9"/>
  </w:style>
  <w:style w:type="paragraph" w:styleId="Piedepgina">
    <w:name w:val="footer"/>
    <w:basedOn w:val="Normal"/>
    <w:link w:val="PiedepginaCar"/>
    <w:uiPriority w:val="99"/>
    <w:unhideWhenUsed/>
    <w:rsid w:val="00EC36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36D9"/>
  </w:style>
  <w:style w:type="paragraph" w:styleId="Textodeglobo">
    <w:name w:val="Balloon Text"/>
    <w:basedOn w:val="Normal"/>
    <w:link w:val="TextodegloboCar"/>
    <w:uiPriority w:val="99"/>
    <w:semiHidden/>
    <w:unhideWhenUsed/>
    <w:rsid w:val="00EC36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6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507</Words>
  <Characters>2792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SECRETARIA DE HACIENDA</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cp:revision>
  <dcterms:created xsi:type="dcterms:W3CDTF">2014-11-16T01:34:00Z</dcterms:created>
  <dcterms:modified xsi:type="dcterms:W3CDTF">2014-11-16T02:43:00Z</dcterms:modified>
</cp:coreProperties>
</file>