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3DA" w:rsidRPr="00D03B7E" w:rsidRDefault="003408BE" w:rsidP="00D03B7E">
      <w:pPr>
        <w:spacing w:after="0" w:line="360" w:lineRule="auto"/>
        <w:ind w:firstLine="709"/>
        <w:jc w:val="center"/>
        <w:rPr>
          <w:rFonts w:ascii="Times New Roman" w:hAnsi="Times New Roman" w:cs="Times New Roman"/>
          <w:sz w:val="24"/>
          <w:szCs w:val="24"/>
        </w:rPr>
      </w:pPr>
      <w:r w:rsidRPr="00D03B7E">
        <w:rPr>
          <w:rFonts w:ascii="Times New Roman" w:eastAsia="Times New Roman" w:hAnsi="Times New Roman" w:cs="Times New Roman"/>
          <w:b/>
          <w:bCs/>
          <w:color w:val="222222"/>
          <w:sz w:val="24"/>
          <w:szCs w:val="24"/>
          <w:lang w:eastAsia="es-MX"/>
        </w:rPr>
        <w:t>Comparación y experiencias en política económica internacional</w:t>
      </w:r>
    </w:p>
    <w:p w:rsidR="001308E9" w:rsidRPr="00D03B7E" w:rsidRDefault="001308E9" w:rsidP="00D03B7E">
      <w:pPr>
        <w:spacing w:after="0" w:line="360" w:lineRule="auto"/>
        <w:ind w:firstLine="709"/>
        <w:jc w:val="both"/>
        <w:rPr>
          <w:rFonts w:ascii="Times New Roman" w:eastAsia="Times New Roman" w:hAnsi="Times New Roman" w:cs="Times New Roman"/>
          <w:color w:val="222222"/>
          <w:sz w:val="24"/>
          <w:szCs w:val="24"/>
          <w:lang w:eastAsia="es-MX"/>
        </w:rPr>
      </w:pPr>
    </w:p>
    <w:p w:rsidR="005E6E68" w:rsidRPr="00D03B7E" w:rsidRDefault="005E6E68" w:rsidP="00D03B7E">
      <w:pPr>
        <w:spacing w:after="0" w:line="360" w:lineRule="auto"/>
        <w:ind w:firstLine="709"/>
        <w:jc w:val="both"/>
        <w:rPr>
          <w:rFonts w:ascii="Times New Roman" w:eastAsia="Times New Roman" w:hAnsi="Times New Roman" w:cs="Times New Roman"/>
          <w:color w:val="222222"/>
          <w:sz w:val="24"/>
          <w:szCs w:val="24"/>
          <w:lang w:eastAsia="es-MX"/>
        </w:rPr>
      </w:pPr>
      <w:r w:rsidRPr="00D03B7E">
        <w:rPr>
          <w:rFonts w:ascii="Times New Roman" w:eastAsia="Times New Roman" w:hAnsi="Times New Roman" w:cs="Times New Roman"/>
          <w:color w:val="222222"/>
          <w:sz w:val="24"/>
          <w:szCs w:val="24"/>
          <w:lang w:eastAsia="es-MX"/>
        </w:rPr>
        <w:t>En el presente ensayo analizaremos los aspectos relevantes que han llevado a diferentes países a sufrir crisis económica, así mismo coceremos las fortalezas y debilidades que tienen los países para superar o llegar a la crisis económica. Finalizaremos con una breve reflexión acerca de la pobreza, distribución de la riqueza e ingreso enfocado a nuestro país, México.</w:t>
      </w:r>
    </w:p>
    <w:p w:rsidR="005E6E68" w:rsidRPr="00D03B7E" w:rsidRDefault="005E6E68" w:rsidP="00D03B7E">
      <w:pPr>
        <w:spacing w:after="0" w:line="360" w:lineRule="auto"/>
        <w:ind w:firstLine="709"/>
        <w:jc w:val="both"/>
        <w:rPr>
          <w:rFonts w:ascii="Times New Roman" w:eastAsia="Times New Roman" w:hAnsi="Times New Roman" w:cs="Times New Roman"/>
          <w:color w:val="222222"/>
          <w:sz w:val="24"/>
          <w:szCs w:val="24"/>
          <w:lang w:eastAsia="es-MX"/>
        </w:rPr>
      </w:pPr>
    </w:p>
    <w:p w:rsidR="005E6E68" w:rsidRPr="00D03B7E" w:rsidRDefault="005E6E68" w:rsidP="00D03B7E">
      <w:pPr>
        <w:spacing w:after="0" w:line="360" w:lineRule="auto"/>
        <w:ind w:firstLine="709"/>
        <w:jc w:val="both"/>
        <w:rPr>
          <w:rFonts w:ascii="Times New Roman" w:eastAsia="Times New Roman" w:hAnsi="Times New Roman" w:cs="Times New Roman"/>
          <w:color w:val="222222"/>
          <w:sz w:val="24"/>
          <w:szCs w:val="24"/>
          <w:lang w:eastAsia="es-MX"/>
        </w:rPr>
      </w:pPr>
      <w:r w:rsidRPr="00D03B7E">
        <w:rPr>
          <w:rFonts w:ascii="Times New Roman" w:eastAsia="Times New Roman" w:hAnsi="Times New Roman" w:cs="Times New Roman"/>
          <w:color w:val="222222"/>
          <w:sz w:val="24"/>
          <w:szCs w:val="24"/>
          <w:lang w:eastAsia="es-MX"/>
        </w:rPr>
        <w:t xml:space="preserve">Algunos aspectos recurrentes en las crisis de los distintos países fueron: </w:t>
      </w:r>
      <w:r w:rsidR="006F7819" w:rsidRPr="00D03B7E">
        <w:rPr>
          <w:rFonts w:ascii="Times New Roman" w:eastAsia="Times New Roman" w:hAnsi="Times New Roman" w:cs="Times New Roman"/>
          <w:color w:val="222222"/>
          <w:sz w:val="24"/>
          <w:szCs w:val="24"/>
          <w:lang w:eastAsia="es-MX"/>
        </w:rPr>
        <w:t>el</w:t>
      </w:r>
      <w:r w:rsidRPr="00D03B7E">
        <w:rPr>
          <w:rFonts w:ascii="Times New Roman" w:eastAsia="Times New Roman" w:hAnsi="Times New Roman" w:cs="Times New Roman"/>
          <w:color w:val="222222"/>
          <w:sz w:val="24"/>
          <w:szCs w:val="24"/>
          <w:lang w:eastAsia="es-MX"/>
        </w:rPr>
        <w:t xml:space="preserve"> déficit f</w:t>
      </w:r>
      <w:r w:rsidR="006F7819" w:rsidRPr="00D03B7E">
        <w:rPr>
          <w:rFonts w:ascii="Times New Roman" w:eastAsia="Times New Roman" w:hAnsi="Times New Roman" w:cs="Times New Roman"/>
          <w:color w:val="222222"/>
          <w:sz w:val="24"/>
          <w:szCs w:val="24"/>
          <w:lang w:eastAsia="es-MX"/>
        </w:rPr>
        <w:t>i</w:t>
      </w:r>
      <w:r w:rsidRPr="00D03B7E">
        <w:rPr>
          <w:rFonts w:ascii="Times New Roman" w:eastAsia="Times New Roman" w:hAnsi="Times New Roman" w:cs="Times New Roman"/>
          <w:color w:val="222222"/>
          <w:sz w:val="24"/>
          <w:szCs w:val="24"/>
          <w:lang w:eastAsia="es-MX"/>
        </w:rPr>
        <w:t xml:space="preserve">scal insostenible financiado con emisión de dinero conducente a una </w:t>
      </w:r>
      <w:r w:rsidR="006F6F91" w:rsidRPr="00D03B7E">
        <w:rPr>
          <w:rFonts w:ascii="Times New Roman" w:eastAsia="Times New Roman" w:hAnsi="Times New Roman" w:cs="Times New Roman"/>
          <w:color w:val="222222"/>
          <w:sz w:val="24"/>
          <w:szCs w:val="24"/>
          <w:lang w:eastAsia="es-MX"/>
        </w:rPr>
        <w:t>pérdida</w:t>
      </w:r>
      <w:r w:rsidRPr="00D03B7E">
        <w:rPr>
          <w:rFonts w:ascii="Times New Roman" w:eastAsia="Times New Roman" w:hAnsi="Times New Roman" w:cs="Times New Roman"/>
          <w:color w:val="222222"/>
          <w:sz w:val="24"/>
          <w:szCs w:val="24"/>
          <w:lang w:eastAsia="es-MX"/>
        </w:rPr>
        <w:t xml:space="preserve"> persistente de reservas internacionales que culmina con un crash cambiario</w:t>
      </w:r>
      <w:r w:rsidR="00324B23" w:rsidRPr="00D03B7E">
        <w:rPr>
          <w:rFonts w:ascii="Times New Roman" w:eastAsia="Times New Roman" w:hAnsi="Times New Roman" w:cs="Times New Roman"/>
          <w:color w:val="222222"/>
          <w:sz w:val="24"/>
          <w:szCs w:val="24"/>
          <w:lang w:eastAsia="es-MX"/>
        </w:rPr>
        <w:t>,</w:t>
      </w:r>
      <w:r w:rsidR="006F7819" w:rsidRPr="00D03B7E">
        <w:rPr>
          <w:rFonts w:ascii="Times New Roman" w:eastAsia="Times New Roman" w:hAnsi="Times New Roman" w:cs="Times New Roman"/>
          <w:color w:val="222222"/>
          <w:sz w:val="24"/>
          <w:szCs w:val="24"/>
          <w:lang w:eastAsia="es-MX"/>
        </w:rPr>
        <w:t xml:space="preserve"> </w:t>
      </w:r>
      <w:r w:rsidR="00324B23" w:rsidRPr="00D03B7E">
        <w:rPr>
          <w:rFonts w:ascii="Times New Roman" w:eastAsia="Times New Roman" w:hAnsi="Times New Roman" w:cs="Times New Roman"/>
          <w:color w:val="222222"/>
          <w:sz w:val="24"/>
          <w:szCs w:val="24"/>
          <w:lang w:eastAsia="es-MX"/>
        </w:rPr>
        <w:t>e</w:t>
      </w:r>
      <w:r w:rsidR="006F7819" w:rsidRPr="00D03B7E">
        <w:rPr>
          <w:rFonts w:ascii="Times New Roman" w:eastAsia="Times New Roman" w:hAnsi="Times New Roman" w:cs="Times New Roman"/>
          <w:color w:val="222222"/>
          <w:sz w:val="24"/>
          <w:szCs w:val="24"/>
          <w:lang w:eastAsia="es-MX"/>
        </w:rPr>
        <w:t>l crecimiento excesivo del crédito interno conduce a una pérdida gradual de reserva de divisas y, en última instancia, al abandono del tipo de cambio fijo</w:t>
      </w:r>
      <w:r w:rsidR="00324B23" w:rsidRPr="00D03B7E">
        <w:rPr>
          <w:rFonts w:ascii="Times New Roman" w:eastAsia="Times New Roman" w:hAnsi="Times New Roman" w:cs="Times New Roman"/>
          <w:color w:val="222222"/>
          <w:sz w:val="24"/>
          <w:szCs w:val="24"/>
          <w:lang w:eastAsia="es-MX"/>
        </w:rPr>
        <w:t>, e</w:t>
      </w:r>
      <w:r w:rsidR="006F7819" w:rsidRPr="00D03B7E">
        <w:rPr>
          <w:rFonts w:ascii="Times New Roman" w:eastAsia="Times New Roman" w:hAnsi="Times New Roman" w:cs="Times New Roman"/>
          <w:color w:val="222222"/>
          <w:sz w:val="24"/>
          <w:szCs w:val="24"/>
          <w:lang w:eastAsia="es-MX"/>
        </w:rPr>
        <w:t>l déficit fiscal financiado con emisión de base monetaria aumenta las tendencias de dinero del público y su presión compradora</w:t>
      </w:r>
      <w:r w:rsidR="00324B23" w:rsidRPr="00D03B7E">
        <w:rPr>
          <w:rFonts w:ascii="Times New Roman" w:eastAsia="Times New Roman" w:hAnsi="Times New Roman" w:cs="Times New Roman"/>
          <w:color w:val="222222"/>
          <w:sz w:val="24"/>
          <w:szCs w:val="24"/>
          <w:lang w:eastAsia="es-MX"/>
        </w:rPr>
        <w:t>, e</w:t>
      </w:r>
      <w:r w:rsidR="006F7819" w:rsidRPr="00D03B7E">
        <w:rPr>
          <w:rFonts w:ascii="Times New Roman" w:eastAsia="Times New Roman" w:hAnsi="Times New Roman" w:cs="Times New Roman"/>
          <w:color w:val="222222"/>
          <w:sz w:val="24"/>
          <w:szCs w:val="24"/>
          <w:lang w:eastAsia="es-MX"/>
        </w:rPr>
        <w:t>l gobierno recompra el dinero emitido con sus reservas</w:t>
      </w:r>
      <w:r w:rsidR="006F6F91" w:rsidRPr="00D03B7E">
        <w:rPr>
          <w:rFonts w:ascii="Times New Roman" w:eastAsia="Times New Roman" w:hAnsi="Times New Roman" w:cs="Times New Roman"/>
          <w:color w:val="222222"/>
          <w:sz w:val="24"/>
          <w:szCs w:val="24"/>
          <w:lang w:eastAsia="es-MX"/>
        </w:rPr>
        <w:t xml:space="preserve"> </w:t>
      </w:r>
      <w:r w:rsidR="00324B23" w:rsidRPr="00D03B7E">
        <w:rPr>
          <w:rFonts w:ascii="Times New Roman" w:eastAsia="Times New Roman" w:hAnsi="Times New Roman" w:cs="Times New Roman"/>
          <w:i/>
          <w:color w:val="222222"/>
          <w:sz w:val="24"/>
          <w:szCs w:val="24"/>
          <w:lang w:eastAsia="es-MX"/>
        </w:rPr>
        <w:t>(m</w:t>
      </w:r>
      <w:r w:rsidR="00324B23" w:rsidRPr="00D03B7E">
        <w:rPr>
          <w:rFonts w:ascii="Times New Roman" w:hAnsi="Times New Roman" w:cs="Times New Roman"/>
          <w:i/>
          <w:iCs/>
          <w:sz w:val="24"/>
          <w:szCs w:val="24"/>
        </w:rPr>
        <w:t>odelos de primera generación)</w:t>
      </w:r>
      <w:r w:rsidR="00324B23" w:rsidRPr="00D03B7E">
        <w:rPr>
          <w:rFonts w:ascii="Times New Roman" w:hAnsi="Times New Roman" w:cs="Times New Roman"/>
          <w:iCs/>
          <w:sz w:val="24"/>
          <w:szCs w:val="24"/>
        </w:rPr>
        <w:t>.</w:t>
      </w:r>
      <w:r w:rsidR="00324B23" w:rsidRPr="00D03B7E">
        <w:rPr>
          <w:rFonts w:ascii="Times New Roman" w:eastAsia="Times New Roman" w:hAnsi="Times New Roman" w:cs="Times New Roman"/>
          <w:color w:val="222222"/>
          <w:sz w:val="24"/>
          <w:szCs w:val="24"/>
          <w:lang w:eastAsia="es-MX"/>
        </w:rPr>
        <w:t xml:space="preserve"> </w:t>
      </w:r>
      <w:r w:rsidR="006F6F91" w:rsidRPr="00D03B7E">
        <w:rPr>
          <w:rFonts w:ascii="Times New Roman" w:eastAsia="Times New Roman" w:hAnsi="Times New Roman" w:cs="Times New Roman"/>
          <w:color w:val="222222"/>
          <w:sz w:val="24"/>
          <w:szCs w:val="24"/>
          <w:lang w:eastAsia="es-MX"/>
        </w:rPr>
        <w:t>La búsqueda del gobierno por combatir el desempleo se encuentra con un conflicto de objetivos, bajar la inflación o mantener la actividad económica</w:t>
      </w:r>
      <w:r w:rsidR="00324B23" w:rsidRPr="00D03B7E">
        <w:rPr>
          <w:rFonts w:ascii="Times New Roman" w:eastAsia="Times New Roman" w:hAnsi="Times New Roman" w:cs="Times New Roman"/>
          <w:color w:val="222222"/>
          <w:sz w:val="24"/>
          <w:szCs w:val="24"/>
          <w:lang w:eastAsia="es-MX"/>
        </w:rPr>
        <w:t>, e</w:t>
      </w:r>
      <w:r w:rsidR="006F6F91" w:rsidRPr="00D03B7E">
        <w:rPr>
          <w:rFonts w:ascii="Times New Roman" w:eastAsia="Times New Roman" w:hAnsi="Times New Roman" w:cs="Times New Roman"/>
          <w:color w:val="222222"/>
          <w:sz w:val="24"/>
          <w:szCs w:val="24"/>
          <w:lang w:eastAsia="es-MX"/>
        </w:rPr>
        <w:t>l gobierno utiliza el tipo de cambio como instrumento de política para lograr pleno empleo y con este beneficio se eleva el costo de reputación</w:t>
      </w:r>
      <w:r w:rsidR="00324B23" w:rsidRPr="00D03B7E">
        <w:rPr>
          <w:rFonts w:ascii="Times New Roman" w:eastAsia="Times New Roman" w:hAnsi="Times New Roman" w:cs="Times New Roman"/>
          <w:color w:val="222222"/>
          <w:sz w:val="24"/>
          <w:szCs w:val="24"/>
          <w:lang w:eastAsia="es-MX"/>
        </w:rPr>
        <w:t xml:space="preserve"> </w:t>
      </w:r>
      <w:r w:rsidR="00324B23" w:rsidRPr="00D03B7E">
        <w:rPr>
          <w:rFonts w:ascii="Times New Roman" w:eastAsia="Times New Roman" w:hAnsi="Times New Roman" w:cs="Times New Roman"/>
          <w:i/>
          <w:color w:val="222222"/>
          <w:sz w:val="24"/>
          <w:szCs w:val="24"/>
          <w:lang w:eastAsia="es-MX"/>
        </w:rPr>
        <w:t>(m</w:t>
      </w:r>
      <w:r w:rsidR="00324B23" w:rsidRPr="00D03B7E">
        <w:rPr>
          <w:rFonts w:ascii="Times New Roman" w:hAnsi="Times New Roman" w:cs="Times New Roman"/>
          <w:i/>
          <w:sz w:val="24"/>
          <w:szCs w:val="24"/>
        </w:rPr>
        <w:t>odelos de segunda generación</w:t>
      </w:r>
      <w:r w:rsidR="00324B23" w:rsidRPr="00D03B7E">
        <w:rPr>
          <w:rFonts w:ascii="Times New Roman" w:eastAsia="Times New Roman" w:hAnsi="Times New Roman" w:cs="Times New Roman"/>
          <w:i/>
          <w:color w:val="222222"/>
          <w:sz w:val="24"/>
          <w:szCs w:val="24"/>
          <w:lang w:eastAsia="es-MX"/>
        </w:rPr>
        <w:t>)</w:t>
      </w:r>
      <w:r w:rsidR="00324B23" w:rsidRPr="00D03B7E">
        <w:rPr>
          <w:rFonts w:ascii="Times New Roman" w:eastAsia="Times New Roman" w:hAnsi="Times New Roman" w:cs="Times New Roman"/>
          <w:color w:val="222222"/>
          <w:sz w:val="24"/>
          <w:szCs w:val="24"/>
          <w:lang w:eastAsia="es-MX"/>
        </w:rPr>
        <w:t xml:space="preserve">. </w:t>
      </w:r>
      <w:r w:rsidR="0042702E" w:rsidRPr="00D03B7E">
        <w:rPr>
          <w:rFonts w:ascii="Times New Roman" w:eastAsia="Times New Roman" w:hAnsi="Times New Roman" w:cs="Times New Roman"/>
          <w:color w:val="222222"/>
          <w:sz w:val="24"/>
          <w:szCs w:val="24"/>
          <w:lang w:eastAsia="es-MX"/>
        </w:rPr>
        <w:t xml:space="preserve">La impresión de dinero de los Bancos Centrales para financiar a las instituciones con problemas, el exceso de </w:t>
      </w:r>
      <w:r w:rsidR="00D17319" w:rsidRPr="00D03B7E">
        <w:rPr>
          <w:rFonts w:ascii="Times New Roman" w:eastAsia="Times New Roman" w:hAnsi="Times New Roman" w:cs="Times New Roman"/>
          <w:color w:val="222222"/>
          <w:sz w:val="24"/>
          <w:szCs w:val="24"/>
          <w:lang w:eastAsia="es-MX"/>
        </w:rPr>
        <w:t>préstamos</w:t>
      </w:r>
      <w:r w:rsidR="0042702E" w:rsidRPr="00D03B7E">
        <w:rPr>
          <w:rFonts w:ascii="Times New Roman" w:eastAsia="Times New Roman" w:hAnsi="Times New Roman" w:cs="Times New Roman"/>
          <w:color w:val="222222"/>
          <w:sz w:val="24"/>
          <w:szCs w:val="24"/>
          <w:lang w:eastAsia="es-MX"/>
        </w:rPr>
        <w:t xml:space="preserve"> hace a los bancos propensos a las crisis cuando la economía entra en recesión, la fragilidad del sector bancario hace </w:t>
      </w:r>
      <w:r w:rsidR="00D17319" w:rsidRPr="00D03B7E">
        <w:rPr>
          <w:rFonts w:ascii="Times New Roman" w:eastAsia="Times New Roman" w:hAnsi="Times New Roman" w:cs="Times New Roman"/>
          <w:color w:val="222222"/>
          <w:sz w:val="24"/>
          <w:szCs w:val="24"/>
          <w:lang w:eastAsia="es-MX"/>
        </w:rPr>
        <w:t>más</w:t>
      </w:r>
      <w:r w:rsidR="0042702E" w:rsidRPr="00D03B7E">
        <w:rPr>
          <w:rFonts w:ascii="Times New Roman" w:eastAsia="Times New Roman" w:hAnsi="Times New Roman" w:cs="Times New Roman"/>
          <w:color w:val="222222"/>
          <w:sz w:val="24"/>
          <w:szCs w:val="24"/>
          <w:lang w:eastAsia="es-MX"/>
        </w:rPr>
        <w:t xml:space="preserve"> difícil el objetivo de defender el tipo de cambio provocando un colapso eventual en la moneda </w:t>
      </w:r>
      <w:r w:rsidR="00D17319" w:rsidRPr="00D03B7E">
        <w:rPr>
          <w:rFonts w:ascii="Times New Roman" w:eastAsia="Times New Roman" w:hAnsi="Times New Roman" w:cs="Times New Roman"/>
          <w:color w:val="222222"/>
          <w:sz w:val="24"/>
          <w:szCs w:val="24"/>
          <w:lang w:eastAsia="es-MX"/>
        </w:rPr>
        <w:t>doméstica</w:t>
      </w:r>
      <w:r w:rsidR="0042702E" w:rsidRPr="00D03B7E">
        <w:rPr>
          <w:rFonts w:ascii="Times New Roman" w:eastAsia="Times New Roman" w:hAnsi="Times New Roman" w:cs="Times New Roman"/>
          <w:color w:val="222222"/>
          <w:sz w:val="24"/>
          <w:szCs w:val="24"/>
          <w:lang w:eastAsia="es-MX"/>
        </w:rPr>
        <w:t xml:space="preserve"> </w:t>
      </w:r>
      <w:r w:rsidR="0042702E" w:rsidRPr="00D03B7E">
        <w:rPr>
          <w:rFonts w:ascii="Times New Roman" w:eastAsia="Times New Roman" w:hAnsi="Times New Roman" w:cs="Times New Roman"/>
          <w:i/>
          <w:color w:val="222222"/>
          <w:sz w:val="24"/>
          <w:szCs w:val="24"/>
          <w:lang w:eastAsia="es-MX"/>
        </w:rPr>
        <w:t>(m</w:t>
      </w:r>
      <w:r w:rsidR="0042702E" w:rsidRPr="00D03B7E">
        <w:rPr>
          <w:rFonts w:ascii="Times New Roman" w:hAnsi="Times New Roman" w:cs="Times New Roman"/>
          <w:i/>
          <w:sz w:val="24"/>
          <w:szCs w:val="24"/>
        </w:rPr>
        <w:t>odelos de tercera generación</w:t>
      </w:r>
      <w:r w:rsidR="0042702E" w:rsidRPr="00D03B7E">
        <w:rPr>
          <w:rFonts w:ascii="Times New Roman" w:eastAsia="Times New Roman" w:hAnsi="Times New Roman" w:cs="Times New Roman"/>
          <w:i/>
          <w:color w:val="222222"/>
          <w:sz w:val="24"/>
          <w:szCs w:val="24"/>
          <w:lang w:eastAsia="es-MX"/>
        </w:rPr>
        <w:t>)</w:t>
      </w:r>
      <w:r w:rsidR="0042702E" w:rsidRPr="00D03B7E">
        <w:rPr>
          <w:rFonts w:ascii="Times New Roman" w:eastAsia="Times New Roman" w:hAnsi="Times New Roman" w:cs="Times New Roman"/>
          <w:color w:val="222222"/>
          <w:sz w:val="24"/>
          <w:szCs w:val="24"/>
          <w:lang w:eastAsia="es-MX"/>
        </w:rPr>
        <w:t xml:space="preserve">. La reversión súbita de capitales provocada por las fluctuaciones en las tasas de interés en países industrializados, es </w:t>
      </w:r>
      <w:r w:rsidR="00D17319" w:rsidRPr="00D03B7E">
        <w:rPr>
          <w:rFonts w:ascii="Times New Roman" w:eastAsia="Times New Roman" w:hAnsi="Times New Roman" w:cs="Times New Roman"/>
          <w:color w:val="222222"/>
          <w:sz w:val="24"/>
          <w:szCs w:val="24"/>
          <w:lang w:eastAsia="es-MX"/>
        </w:rPr>
        <w:t>más</w:t>
      </w:r>
      <w:r w:rsidR="0042702E" w:rsidRPr="00D03B7E">
        <w:rPr>
          <w:rFonts w:ascii="Times New Roman" w:eastAsia="Times New Roman" w:hAnsi="Times New Roman" w:cs="Times New Roman"/>
          <w:color w:val="222222"/>
          <w:sz w:val="24"/>
          <w:szCs w:val="24"/>
          <w:lang w:eastAsia="es-MX"/>
        </w:rPr>
        <w:t xml:space="preserve"> persistente y severa cuando los países deudores son económicos emergentes, altamente endeudados, dolarizadas y cuya deuda posee vencimientos concentrados en el corto plazo </w:t>
      </w:r>
      <w:r w:rsidR="0042702E" w:rsidRPr="00D03B7E">
        <w:rPr>
          <w:rFonts w:ascii="Times New Roman" w:eastAsia="Times New Roman" w:hAnsi="Times New Roman" w:cs="Times New Roman"/>
          <w:i/>
          <w:color w:val="222222"/>
          <w:sz w:val="24"/>
          <w:szCs w:val="24"/>
          <w:lang w:eastAsia="es-MX"/>
        </w:rPr>
        <w:t>(m</w:t>
      </w:r>
      <w:r w:rsidR="0042702E" w:rsidRPr="00D03B7E">
        <w:rPr>
          <w:rFonts w:ascii="Times New Roman" w:hAnsi="Times New Roman" w:cs="Times New Roman"/>
          <w:i/>
          <w:sz w:val="24"/>
          <w:szCs w:val="24"/>
        </w:rPr>
        <w:t>odelos asociados con los flujos de capitales</w:t>
      </w:r>
      <w:r w:rsidR="0042702E" w:rsidRPr="00D03B7E">
        <w:rPr>
          <w:rFonts w:ascii="Times New Roman" w:eastAsia="Times New Roman" w:hAnsi="Times New Roman" w:cs="Times New Roman"/>
          <w:i/>
          <w:color w:val="222222"/>
          <w:sz w:val="24"/>
          <w:szCs w:val="24"/>
          <w:lang w:eastAsia="es-MX"/>
        </w:rPr>
        <w:t>)</w:t>
      </w:r>
      <w:r w:rsidR="0042702E" w:rsidRPr="00D03B7E">
        <w:rPr>
          <w:rFonts w:ascii="Times New Roman" w:eastAsia="Times New Roman" w:hAnsi="Times New Roman" w:cs="Times New Roman"/>
          <w:color w:val="222222"/>
          <w:sz w:val="24"/>
          <w:szCs w:val="24"/>
          <w:lang w:eastAsia="es-MX"/>
        </w:rPr>
        <w:t>.</w:t>
      </w:r>
      <w:r w:rsidR="003408BE" w:rsidRPr="00D03B7E">
        <w:rPr>
          <w:rFonts w:ascii="Times New Roman" w:eastAsia="Times New Roman" w:hAnsi="Times New Roman" w:cs="Times New Roman"/>
          <w:color w:val="222222"/>
          <w:sz w:val="24"/>
          <w:szCs w:val="24"/>
          <w:lang w:eastAsia="es-MX"/>
        </w:rPr>
        <w:t xml:space="preserve"> La habilidad o disponibilidad de un país para servir a la deuda </w:t>
      </w:r>
      <w:r w:rsidR="0042702E" w:rsidRPr="00D03B7E">
        <w:rPr>
          <w:rFonts w:ascii="Times New Roman" w:eastAsia="Times New Roman" w:hAnsi="Times New Roman" w:cs="Times New Roman"/>
          <w:i/>
          <w:color w:val="222222"/>
          <w:sz w:val="24"/>
          <w:szCs w:val="24"/>
          <w:lang w:eastAsia="es-MX"/>
        </w:rPr>
        <w:t>(m</w:t>
      </w:r>
      <w:r w:rsidR="0042702E" w:rsidRPr="00D03B7E">
        <w:rPr>
          <w:rFonts w:ascii="Times New Roman" w:hAnsi="Times New Roman" w:cs="Times New Roman"/>
          <w:i/>
          <w:sz w:val="24"/>
          <w:szCs w:val="24"/>
        </w:rPr>
        <w:t>odelos asociados con la deuda soberana</w:t>
      </w:r>
      <w:r w:rsidR="0042702E" w:rsidRPr="00D03B7E">
        <w:rPr>
          <w:rFonts w:ascii="Times New Roman" w:eastAsia="Times New Roman" w:hAnsi="Times New Roman" w:cs="Times New Roman"/>
          <w:i/>
          <w:color w:val="222222"/>
          <w:sz w:val="24"/>
          <w:szCs w:val="24"/>
          <w:lang w:eastAsia="es-MX"/>
        </w:rPr>
        <w:t>)</w:t>
      </w:r>
      <w:r w:rsidR="0042702E" w:rsidRPr="00D03B7E">
        <w:rPr>
          <w:rFonts w:ascii="Times New Roman" w:eastAsia="Times New Roman" w:hAnsi="Times New Roman" w:cs="Times New Roman"/>
          <w:color w:val="222222"/>
          <w:sz w:val="24"/>
          <w:szCs w:val="24"/>
          <w:lang w:eastAsia="es-MX"/>
        </w:rPr>
        <w:t>.</w:t>
      </w:r>
      <w:r w:rsidR="003408BE" w:rsidRPr="00D03B7E">
        <w:rPr>
          <w:rFonts w:ascii="Times New Roman" w:eastAsia="Times New Roman" w:hAnsi="Times New Roman" w:cs="Times New Roman"/>
          <w:color w:val="222222"/>
          <w:sz w:val="24"/>
          <w:szCs w:val="24"/>
          <w:lang w:eastAsia="es-MX"/>
        </w:rPr>
        <w:t xml:space="preserve"> También </w:t>
      </w:r>
      <w:r w:rsidR="001D1508" w:rsidRPr="00D03B7E">
        <w:rPr>
          <w:rFonts w:ascii="Times New Roman" w:eastAsia="Times New Roman" w:hAnsi="Times New Roman" w:cs="Times New Roman"/>
          <w:color w:val="222222"/>
          <w:sz w:val="24"/>
          <w:szCs w:val="24"/>
          <w:lang w:eastAsia="es-MX"/>
        </w:rPr>
        <w:t>existen</w:t>
      </w:r>
      <w:r w:rsidR="003408BE" w:rsidRPr="00D03B7E">
        <w:rPr>
          <w:rFonts w:ascii="Times New Roman" w:eastAsia="Times New Roman" w:hAnsi="Times New Roman" w:cs="Times New Roman"/>
          <w:color w:val="222222"/>
          <w:sz w:val="24"/>
          <w:szCs w:val="24"/>
          <w:lang w:eastAsia="es-MX"/>
        </w:rPr>
        <w:t xml:space="preserve"> factores que conducen a crisis bancarias y financieras y pueden ser de la siguiente manera: aumento en las tasas de interés, la información asimétrica y el problema de la selección adversa pueden conducir a racionamiento de crédito cuando algunos deudores obtienen prestamos siempre y cuando estén dispuestos a pagar una mayor tasa de interés. </w:t>
      </w:r>
      <w:r w:rsidR="001D1508" w:rsidRPr="00D03B7E">
        <w:rPr>
          <w:rFonts w:ascii="Times New Roman" w:eastAsia="Times New Roman" w:hAnsi="Times New Roman" w:cs="Times New Roman"/>
          <w:color w:val="222222"/>
          <w:sz w:val="24"/>
          <w:szCs w:val="24"/>
          <w:lang w:eastAsia="es-MX"/>
        </w:rPr>
        <w:t xml:space="preserve">Aumento en la incertidumbre a causa de las recesiones, inestabilidad política o caída de los mercados. </w:t>
      </w:r>
      <w:r w:rsidR="00AD518D" w:rsidRPr="00D03B7E">
        <w:rPr>
          <w:rFonts w:ascii="Times New Roman" w:eastAsia="Times New Roman" w:hAnsi="Times New Roman" w:cs="Times New Roman"/>
          <w:color w:val="222222"/>
          <w:sz w:val="24"/>
          <w:szCs w:val="24"/>
          <w:lang w:eastAsia="es-MX"/>
        </w:rPr>
        <w:t xml:space="preserve">Los derrumbes en los mercados de acciones tienen un rol importante en la </w:t>
      </w:r>
      <w:r w:rsidR="00CB1683" w:rsidRPr="00D03B7E">
        <w:rPr>
          <w:rFonts w:ascii="Times New Roman" w:eastAsia="Times New Roman" w:hAnsi="Times New Roman" w:cs="Times New Roman"/>
          <w:color w:val="222222"/>
          <w:sz w:val="24"/>
          <w:szCs w:val="24"/>
          <w:lang w:eastAsia="es-MX"/>
        </w:rPr>
        <w:t>producción</w:t>
      </w:r>
      <w:r w:rsidR="00AD518D" w:rsidRPr="00D03B7E">
        <w:rPr>
          <w:rFonts w:ascii="Times New Roman" w:eastAsia="Times New Roman" w:hAnsi="Times New Roman" w:cs="Times New Roman"/>
          <w:color w:val="222222"/>
          <w:sz w:val="24"/>
          <w:szCs w:val="24"/>
          <w:lang w:eastAsia="es-MX"/>
        </w:rPr>
        <w:t xml:space="preserve"> de crisis bancarias y financieras porque conduce a la inclinación en el valor de mercado del patrimonio neto de las firmas que cotizan en la bolsa de valores. La depreciación o devaluación no anticipada de la tasa de cambio. Cuando los contratos de deuda están nominados en moneda extranjera, una discrepancia o </w:t>
      </w:r>
      <w:r w:rsidR="00AD518D" w:rsidRPr="00D03B7E">
        <w:rPr>
          <w:rFonts w:ascii="Times New Roman" w:eastAsia="Times New Roman" w:hAnsi="Times New Roman" w:cs="Times New Roman"/>
          <w:color w:val="222222"/>
          <w:sz w:val="24"/>
          <w:szCs w:val="24"/>
          <w:lang w:eastAsia="es-MX"/>
        </w:rPr>
        <w:lastRenderedPageBreak/>
        <w:t xml:space="preserve">devaluación no anticipada de la moneda </w:t>
      </w:r>
      <w:r w:rsidR="00CB1683" w:rsidRPr="00D03B7E">
        <w:rPr>
          <w:rFonts w:ascii="Times New Roman" w:eastAsia="Times New Roman" w:hAnsi="Times New Roman" w:cs="Times New Roman"/>
          <w:color w:val="222222"/>
          <w:sz w:val="24"/>
          <w:szCs w:val="24"/>
          <w:lang w:eastAsia="es-MX"/>
        </w:rPr>
        <w:t>doméstica</w:t>
      </w:r>
      <w:r w:rsidR="00AD518D" w:rsidRPr="00D03B7E">
        <w:rPr>
          <w:rFonts w:ascii="Times New Roman" w:eastAsia="Times New Roman" w:hAnsi="Times New Roman" w:cs="Times New Roman"/>
          <w:color w:val="222222"/>
          <w:sz w:val="24"/>
          <w:szCs w:val="24"/>
          <w:lang w:eastAsia="es-MX"/>
        </w:rPr>
        <w:t xml:space="preserve"> aumenta la carga de la deuda de las firmas </w:t>
      </w:r>
      <w:r w:rsidR="00CB1683" w:rsidRPr="00D03B7E">
        <w:rPr>
          <w:rFonts w:ascii="Times New Roman" w:eastAsia="Times New Roman" w:hAnsi="Times New Roman" w:cs="Times New Roman"/>
          <w:color w:val="222222"/>
          <w:sz w:val="24"/>
          <w:szCs w:val="24"/>
          <w:lang w:eastAsia="es-MX"/>
        </w:rPr>
        <w:t>domésticas</w:t>
      </w:r>
      <w:r w:rsidR="00AD518D" w:rsidRPr="00D03B7E">
        <w:rPr>
          <w:rFonts w:ascii="Times New Roman" w:eastAsia="Times New Roman" w:hAnsi="Times New Roman" w:cs="Times New Roman"/>
          <w:color w:val="222222"/>
          <w:sz w:val="24"/>
          <w:szCs w:val="24"/>
          <w:lang w:eastAsia="es-MX"/>
        </w:rPr>
        <w:t xml:space="preserve">, reduciendo el patrimonio neto de las firmas que incrementan los problemas de selección adversa y riesgo moral de los bancos, conduciendo a una declinación en la inversión y en la actividad económica. Los incrementos en las tasas de interés, las caídas en los mercados de valores, la declinación no anticipada en la inflación o una devaluación o depreciación no anticipada pueden deteriorar los balances de las firmas haciendo menos probable que puedan devolver los </w:t>
      </w:r>
      <w:r w:rsidR="00CB1683" w:rsidRPr="00D03B7E">
        <w:rPr>
          <w:rFonts w:ascii="Times New Roman" w:eastAsia="Times New Roman" w:hAnsi="Times New Roman" w:cs="Times New Roman"/>
          <w:color w:val="222222"/>
          <w:sz w:val="24"/>
          <w:szCs w:val="24"/>
          <w:lang w:eastAsia="es-MX"/>
        </w:rPr>
        <w:t>préstamos</w:t>
      </w:r>
      <w:r w:rsidR="00AD518D" w:rsidRPr="00D03B7E">
        <w:rPr>
          <w:rFonts w:ascii="Times New Roman" w:eastAsia="Times New Roman" w:hAnsi="Times New Roman" w:cs="Times New Roman"/>
          <w:color w:val="222222"/>
          <w:sz w:val="24"/>
          <w:szCs w:val="24"/>
          <w:lang w:eastAsia="es-MX"/>
        </w:rPr>
        <w:t xml:space="preserve">. Esos factores pueden incrementar los </w:t>
      </w:r>
      <w:r w:rsidR="00CB1683" w:rsidRPr="00D03B7E">
        <w:rPr>
          <w:rFonts w:ascii="Times New Roman" w:eastAsia="Times New Roman" w:hAnsi="Times New Roman" w:cs="Times New Roman"/>
          <w:color w:val="222222"/>
          <w:sz w:val="24"/>
          <w:szCs w:val="24"/>
          <w:lang w:eastAsia="es-MX"/>
        </w:rPr>
        <w:t>préstamos</w:t>
      </w:r>
      <w:r w:rsidR="00AD518D" w:rsidRPr="00D03B7E">
        <w:rPr>
          <w:rFonts w:ascii="Times New Roman" w:eastAsia="Times New Roman" w:hAnsi="Times New Roman" w:cs="Times New Roman"/>
          <w:color w:val="222222"/>
          <w:sz w:val="24"/>
          <w:szCs w:val="24"/>
          <w:lang w:eastAsia="es-MX"/>
        </w:rPr>
        <w:t xml:space="preserve"> incobrables, lo cual eleva la probabilidad de insolvencia bancaria.</w:t>
      </w:r>
      <w:r w:rsidR="00CB1683" w:rsidRPr="00D03B7E">
        <w:rPr>
          <w:rFonts w:ascii="Times New Roman" w:eastAsia="Times New Roman" w:hAnsi="Times New Roman" w:cs="Times New Roman"/>
          <w:color w:val="222222"/>
          <w:sz w:val="24"/>
          <w:szCs w:val="24"/>
          <w:lang w:eastAsia="es-MX"/>
        </w:rPr>
        <w:t xml:space="preserve"> Los bancos emiten pasivos que son exigibles a corto plazo mientras que generan activos de más largo plazo los cuales son más riesgosos. Las tasas de interés elevadas pueden causar problemas de cartera que pueden ocasionar problemas bancarios. Las tasas altas pueden ser consecuencias de mayores expectativas de inflación o devaluación o por efectos de una política monetaria contractiva. También se considera que las fases de expansión crediticia pueden volverse insostenibles y conducir a corridas y crisis bancarias.</w:t>
      </w:r>
    </w:p>
    <w:p w:rsidR="00AD518D" w:rsidRPr="00D03B7E" w:rsidRDefault="00AD518D" w:rsidP="00D03B7E">
      <w:pPr>
        <w:spacing w:after="0" w:line="360" w:lineRule="auto"/>
        <w:ind w:firstLine="709"/>
        <w:jc w:val="both"/>
        <w:rPr>
          <w:rFonts w:ascii="Times New Roman" w:eastAsia="Times New Roman" w:hAnsi="Times New Roman" w:cs="Times New Roman"/>
          <w:color w:val="222222"/>
          <w:sz w:val="24"/>
          <w:szCs w:val="24"/>
          <w:lang w:eastAsia="es-MX"/>
        </w:rPr>
      </w:pPr>
    </w:p>
    <w:p w:rsidR="00CB1683" w:rsidRPr="00D03B7E" w:rsidRDefault="00CB1683" w:rsidP="00D03B7E">
      <w:pPr>
        <w:spacing w:after="0" w:line="360" w:lineRule="auto"/>
        <w:ind w:firstLine="709"/>
        <w:jc w:val="both"/>
        <w:rPr>
          <w:rFonts w:ascii="Times New Roman" w:hAnsi="Times New Roman" w:cs="Times New Roman"/>
          <w:sz w:val="24"/>
          <w:szCs w:val="24"/>
        </w:rPr>
      </w:pPr>
      <w:r w:rsidRPr="00D03B7E">
        <w:rPr>
          <w:rFonts w:ascii="Times New Roman" w:eastAsia="Times New Roman" w:hAnsi="Times New Roman" w:cs="Times New Roman"/>
          <w:color w:val="222222"/>
          <w:sz w:val="24"/>
          <w:szCs w:val="24"/>
          <w:lang w:eastAsia="es-MX"/>
        </w:rPr>
        <w:t xml:space="preserve">Dentro de las debilidades y fortalezas </w:t>
      </w:r>
      <w:r w:rsidR="00D17319" w:rsidRPr="00D03B7E">
        <w:rPr>
          <w:rFonts w:ascii="Times New Roman" w:eastAsia="Times New Roman" w:hAnsi="Times New Roman" w:cs="Times New Roman"/>
          <w:color w:val="222222"/>
          <w:sz w:val="24"/>
          <w:szCs w:val="24"/>
          <w:lang w:eastAsia="es-MX"/>
        </w:rPr>
        <w:t>más</w:t>
      </w:r>
      <w:r w:rsidRPr="00D03B7E">
        <w:rPr>
          <w:rFonts w:ascii="Times New Roman" w:eastAsia="Times New Roman" w:hAnsi="Times New Roman" w:cs="Times New Roman"/>
          <w:color w:val="222222"/>
          <w:sz w:val="24"/>
          <w:szCs w:val="24"/>
          <w:lang w:eastAsia="es-MX"/>
        </w:rPr>
        <w:t xml:space="preserve"> importante de los distintos países están:</w:t>
      </w:r>
      <w:r w:rsidR="00D17319" w:rsidRPr="00D03B7E">
        <w:rPr>
          <w:rFonts w:ascii="Times New Roman" w:eastAsia="Times New Roman" w:hAnsi="Times New Roman" w:cs="Times New Roman"/>
          <w:color w:val="222222"/>
          <w:sz w:val="24"/>
          <w:szCs w:val="24"/>
          <w:lang w:eastAsia="es-MX"/>
        </w:rPr>
        <w:t xml:space="preserve"> </w:t>
      </w:r>
      <w:r w:rsidR="00D17319" w:rsidRPr="00D03B7E">
        <w:rPr>
          <w:rFonts w:ascii="Times New Roman" w:hAnsi="Times New Roman" w:cs="Times New Roman"/>
          <w:sz w:val="24"/>
          <w:szCs w:val="24"/>
        </w:rPr>
        <w:t>Reducían</w:t>
      </w:r>
      <w:r w:rsidR="003F4504" w:rsidRPr="00D03B7E">
        <w:rPr>
          <w:rFonts w:ascii="Times New Roman" w:hAnsi="Times New Roman" w:cs="Times New Roman"/>
          <w:sz w:val="24"/>
          <w:szCs w:val="24"/>
        </w:rPr>
        <w:t xml:space="preserve"> su capacidad</w:t>
      </w:r>
      <w:r w:rsidRPr="00D03B7E">
        <w:rPr>
          <w:rFonts w:ascii="Times New Roman" w:hAnsi="Times New Roman" w:cs="Times New Roman"/>
          <w:sz w:val="24"/>
          <w:szCs w:val="24"/>
        </w:rPr>
        <w:t xml:space="preserve"> </w:t>
      </w:r>
      <w:r w:rsidR="003F4504" w:rsidRPr="00D03B7E">
        <w:rPr>
          <w:rFonts w:ascii="Times New Roman" w:hAnsi="Times New Roman" w:cs="Times New Roman"/>
          <w:sz w:val="24"/>
          <w:szCs w:val="24"/>
        </w:rPr>
        <w:t>para enfrentar ciertos tipos de shocks dentro de escenarios que incluyeran el mantenimiento</w:t>
      </w:r>
      <w:r w:rsidRPr="00D03B7E">
        <w:rPr>
          <w:rFonts w:ascii="Times New Roman" w:hAnsi="Times New Roman" w:cs="Times New Roman"/>
          <w:sz w:val="24"/>
          <w:szCs w:val="24"/>
        </w:rPr>
        <w:t xml:space="preserve"> </w:t>
      </w:r>
      <w:r w:rsidR="003F4504" w:rsidRPr="00D03B7E">
        <w:rPr>
          <w:rFonts w:ascii="Times New Roman" w:hAnsi="Times New Roman" w:cs="Times New Roman"/>
          <w:sz w:val="24"/>
          <w:szCs w:val="24"/>
        </w:rPr>
        <w:t xml:space="preserve">de la convertibilidad. </w:t>
      </w:r>
      <w:r w:rsidR="00D17319" w:rsidRPr="00D03B7E">
        <w:rPr>
          <w:rFonts w:ascii="Times New Roman" w:hAnsi="Times New Roman" w:cs="Times New Roman"/>
          <w:sz w:val="24"/>
          <w:szCs w:val="24"/>
        </w:rPr>
        <w:t>La</w:t>
      </w:r>
      <w:r w:rsidR="003F4504" w:rsidRPr="00D03B7E">
        <w:rPr>
          <w:rFonts w:ascii="Times New Roman" w:hAnsi="Times New Roman" w:cs="Times New Roman"/>
          <w:sz w:val="24"/>
          <w:szCs w:val="24"/>
        </w:rPr>
        <w:t xml:space="preserve"> falta de una regulación prudencial explícitamente</w:t>
      </w:r>
      <w:r w:rsidRPr="00D03B7E">
        <w:rPr>
          <w:rFonts w:ascii="Times New Roman" w:hAnsi="Times New Roman" w:cs="Times New Roman"/>
          <w:sz w:val="24"/>
          <w:szCs w:val="24"/>
        </w:rPr>
        <w:t xml:space="preserve"> </w:t>
      </w:r>
      <w:r w:rsidR="003F4504" w:rsidRPr="00D03B7E">
        <w:rPr>
          <w:rFonts w:ascii="Times New Roman" w:hAnsi="Times New Roman" w:cs="Times New Roman"/>
          <w:sz w:val="24"/>
          <w:szCs w:val="24"/>
        </w:rPr>
        <w:t>diseñada para detectar los efectos adversos sobre la capacidad de pago de los sectores</w:t>
      </w:r>
      <w:r w:rsidRPr="00D03B7E">
        <w:rPr>
          <w:rFonts w:ascii="Times New Roman" w:hAnsi="Times New Roman" w:cs="Times New Roman"/>
          <w:sz w:val="24"/>
          <w:szCs w:val="24"/>
        </w:rPr>
        <w:t xml:space="preserve"> </w:t>
      </w:r>
      <w:r w:rsidR="003F4504" w:rsidRPr="00D03B7E">
        <w:rPr>
          <w:rFonts w:ascii="Times New Roman" w:hAnsi="Times New Roman" w:cs="Times New Roman"/>
          <w:sz w:val="24"/>
          <w:szCs w:val="24"/>
        </w:rPr>
        <w:t>no transables provocadas por un ajuste significativo del tipo de cambio real hacia un nivel más</w:t>
      </w:r>
      <w:r w:rsidRPr="00D03B7E">
        <w:rPr>
          <w:rFonts w:ascii="Times New Roman" w:hAnsi="Times New Roman" w:cs="Times New Roman"/>
          <w:sz w:val="24"/>
          <w:szCs w:val="24"/>
        </w:rPr>
        <w:t xml:space="preserve"> </w:t>
      </w:r>
      <w:r w:rsidR="003F4504" w:rsidRPr="00D03B7E">
        <w:rPr>
          <w:rFonts w:ascii="Times New Roman" w:hAnsi="Times New Roman" w:cs="Times New Roman"/>
          <w:sz w:val="24"/>
          <w:szCs w:val="24"/>
        </w:rPr>
        <w:t>depreciado. En ausencia de una devaluación nominal, tal ajuste debía producirse a través de</w:t>
      </w:r>
      <w:r w:rsidRPr="00D03B7E">
        <w:rPr>
          <w:rFonts w:ascii="Times New Roman" w:hAnsi="Times New Roman" w:cs="Times New Roman"/>
          <w:sz w:val="24"/>
          <w:szCs w:val="24"/>
        </w:rPr>
        <w:t xml:space="preserve"> </w:t>
      </w:r>
      <w:r w:rsidR="003F4504" w:rsidRPr="00D03B7E">
        <w:rPr>
          <w:rFonts w:ascii="Times New Roman" w:hAnsi="Times New Roman" w:cs="Times New Roman"/>
          <w:sz w:val="24"/>
          <w:szCs w:val="24"/>
        </w:rPr>
        <w:t xml:space="preserve">una deflación nominal, mayor recesión y desempleo. </w:t>
      </w:r>
      <w:r w:rsidR="00D17319" w:rsidRPr="00D03B7E">
        <w:rPr>
          <w:rFonts w:ascii="Times New Roman" w:hAnsi="Times New Roman" w:cs="Times New Roman"/>
          <w:sz w:val="24"/>
          <w:szCs w:val="24"/>
        </w:rPr>
        <w:t>El</w:t>
      </w:r>
      <w:r w:rsidR="003F4504" w:rsidRPr="00D03B7E">
        <w:rPr>
          <w:rFonts w:ascii="Times New Roman" w:hAnsi="Times New Roman" w:cs="Times New Roman"/>
          <w:sz w:val="24"/>
          <w:szCs w:val="24"/>
        </w:rPr>
        <w:t xml:space="preserve"> sistema financiero</w:t>
      </w:r>
      <w:r w:rsidRPr="00D03B7E">
        <w:rPr>
          <w:rFonts w:ascii="Times New Roman" w:hAnsi="Times New Roman" w:cs="Times New Roman"/>
          <w:sz w:val="24"/>
          <w:szCs w:val="24"/>
        </w:rPr>
        <w:t xml:space="preserve"> </w:t>
      </w:r>
      <w:r w:rsidR="003F4504" w:rsidRPr="00D03B7E">
        <w:rPr>
          <w:rFonts w:ascii="Times New Roman" w:hAnsi="Times New Roman" w:cs="Times New Roman"/>
          <w:sz w:val="24"/>
          <w:szCs w:val="24"/>
        </w:rPr>
        <w:t>se volvió significativamente expuesto a la evolución del sector público y, por ello, creció su</w:t>
      </w:r>
      <w:r w:rsidRPr="00D03B7E">
        <w:rPr>
          <w:rFonts w:ascii="Times New Roman" w:hAnsi="Times New Roman" w:cs="Times New Roman"/>
          <w:sz w:val="24"/>
          <w:szCs w:val="24"/>
        </w:rPr>
        <w:t xml:space="preserve"> </w:t>
      </w:r>
      <w:r w:rsidR="003F4504" w:rsidRPr="00D03B7E">
        <w:rPr>
          <w:rFonts w:ascii="Times New Roman" w:hAnsi="Times New Roman" w:cs="Times New Roman"/>
          <w:sz w:val="24"/>
          <w:szCs w:val="24"/>
        </w:rPr>
        <w:t xml:space="preserve">vulnerabilidad ante una crisis de deuda soberana. </w:t>
      </w:r>
      <w:r w:rsidR="00D17319" w:rsidRPr="00D03B7E">
        <w:rPr>
          <w:rFonts w:ascii="Times New Roman" w:hAnsi="Times New Roman" w:cs="Times New Roman"/>
          <w:sz w:val="24"/>
          <w:szCs w:val="24"/>
        </w:rPr>
        <w:t>Los requisitos mínimos de liquidez para</w:t>
      </w:r>
      <w:r w:rsidR="003F4504" w:rsidRPr="00D03B7E">
        <w:rPr>
          <w:rFonts w:ascii="Times New Roman" w:hAnsi="Times New Roman" w:cs="Times New Roman"/>
          <w:sz w:val="24"/>
          <w:szCs w:val="24"/>
        </w:rPr>
        <w:t xml:space="preserve"> el sistema bancario proporcionaron una inadecuada protección en un contexto de corrida</w:t>
      </w:r>
      <w:r w:rsidRPr="00D03B7E">
        <w:rPr>
          <w:rFonts w:ascii="Times New Roman" w:hAnsi="Times New Roman" w:cs="Times New Roman"/>
          <w:sz w:val="24"/>
          <w:szCs w:val="24"/>
        </w:rPr>
        <w:t xml:space="preserve"> </w:t>
      </w:r>
      <w:r w:rsidR="003F4504" w:rsidRPr="00D03B7E">
        <w:rPr>
          <w:rFonts w:ascii="Times New Roman" w:hAnsi="Times New Roman" w:cs="Times New Roman"/>
          <w:sz w:val="24"/>
          <w:szCs w:val="24"/>
        </w:rPr>
        <w:t>de los depósitos</w:t>
      </w:r>
      <w:r w:rsidRPr="00D03B7E">
        <w:rPr>
          <w:rFonts w:ascii="Times New Roman" w:hAnsi="Times New Roman" w:cs="Times New Roman"/>
          <w:sz w:val="24"/>
          <w:szCs w:val="24"/>
        </w:rPr>
        <w:t xml:space="preserve">. </w:t>
      </w:r>
      <w:r w:rsidR="003F4504" w:rsidRPr="00D03B7E">
        <w:rPr>
          <w:rFonts w:ascii="Times New Roman" w:hAnsi="Times New Roman" w:cs="Times New Roman"/>
          <w:sz w:val="24"/>
          <w:szCs w:val="24"/>
        </w:rPr>
        <w:t>Capacidad del deudor para pagar y ajuste deflacionario necesario para mejorar el tipo de</w:t>
      </w:r>
      <w:r w:rsidRPr="00D03B7E">
        <w:rPr>
          <w:rFonts w:ascii="Times New Roman" w:hAnsi="Times New Roman" w:cs="Times New Roman"/>
          <w:sz w:val="24"/>
          <w:szCs w:val="24"/>
        </w:rPr>
        <w:t xml:space="preserve"> </w:t>
      </w:r>
      <w:r w:rsidR="003F4504" w:rsidRPr="00D03B7E">
        <w:rPr>
          <w:rFonts w:ascii="Times New Roman" w:hAnsi="Times New Roman" w:cs="Times New Roman"/>
          <w:sz w:val="24"/>
          <w:szCs w:val="24"/>
        </w:rPr>
        <w:t>cambio real de equilibrio hacia un nivel más depreciado.</w:t>
      </w:r>
      <w:r w:rsidRPr="00D03B7E">
        <w:rPr>
          <w:rFonts w:ascii="Times New Roman" w:hAnsi="Times New Roman" w:cs="Times New Roman"/>
          <w:sz w:val="24"/>
          <w:szCs w:val="24"/>
        </w:rPr>
        <w:t xml:space="preserve"> </w:t>
      </w:r>
      <w:r w:rsidR="003F4504" w:rsidRPr="00D03B7E">
        <w:rPr>
          <w:rFonts w:ascii="Times New Roman" w:hAnsi="Times New Roman" w:cs="Times New Roman"/>
          <w:sz w:val="24"/>
          <w:szCs w:val="24"/>
        </w:rPr>
        <w:t>Creciente exposición del sistema bancaria al default del Gobierno.</w:t>
      </w:r>
      <w:r w:rsidRPr="00D03B7E">
        <w:rPr>
          <w:rFonts w:ascii="Times New Roman" w:hAnsi="Times New Roman" w:cs="Times New Roman"/>
          <w:sz w:val="24"/>
          <w:szCs w:val="24"/>
        </w:rPr>
        <w:t xml:space="preserve"> </w:t>
      </w:r>
      <w:r w:rsidR="003F4504" w:rsidRPr="00D03B7E">
        <w:rPr>
          <w:rFonts w:ascii="Times New Roman" w:hAnsi="Times New Roman" w:cs="Times New Roman"/>
          <w:sz w:val="24"/>
          <w:szCs w:val="24"/>
        </w:rPr>
        <w:t>Insuficiente regulación con respecto a los requisitos mínimos de liquidez que no protegían</w:t>
      </w:r>
      <w:r w:rsidRPr="00D03B7E">
        <w:rPr>
          <w:rFonts w:ascii="Times New Roman" w:hAnsi="Times New Roman" w:cs="Times New Roman"/>
          <w:sz w:val="24"/>
          <w:szCs w:val="24"/>
        </w:rPr>
        <w:t xml:space="preserve"> </w:t>
      </w:r>
      <w:r w:rsidR="003F4504" w:rsidRPr="00D03B7E">
        <w:rPr>
          <w:rFonts w:ascii="Times New Roman" w:hAnsi="Times New Roman" w:cs="Times New Roman"/>
          <w:sz w:val="24"/>
          <w:szCs w:val="24"/>
        </w:rPr>
        <w:t>al sistema de una corrida.</w:t>
      </w:r>
      <w:r w:rsidR="00D17319" w:rsidRPr="00D03B7E">
        <w:rPr>
          <w:rFonts w:ascii="Times New Roman" w:hAnsi="Times New Roman" w:cs="Times New Roman"/>
          <w:sz w:val="24"/>
          <w:szCs w:val="24"/>
        </w:rPr>
        <w:t xml:space="preserve"> </w:t>
      </w:r>
      <w:r w:rsidRPr="00D03B7E">
        <w:rPr>
          <w:rFonts w:ascii="Times New Roman" w:hAnsi="Times New Roman" w:cs="Times New Roman"/>
          <w:sz w:val="24"/>
          <w:szCs w:val="24"/>
        </w:rPr>
        <w:t>Magnitud del ataque especulativ</w:t>
      </w:r>
      <w:r w:rsidR="00D17319" w:rsidRPr="00D03B7E">
        <w:rPr>
          <w:rFonts w:ascii="Times New Roman" w:hAnsi="Times New Roman" w:cs="Times New Roman"/>
          <w:sz w:val="24"/>
          <w:szCs w:val="24"/>
        </w:rPr>
        <w:t xml:space="preserve">o: utilizándose para tal </w:t>
      </w:r>
      <w:r w:rsidR="00D03B7E" w:rsidRPr="00D03B7E">
        <w:rPr>
          <w:rFonts w:ascii="Times New Roman" w:hAnsi="Times New Roman" w:cs="Times New Roman"/>
          <w:sz w:val="24"/>
          <w:szCs w:val="24"/>
        </w:rPr>
        <w:t>efecto indicador</w:t>
      </w:r>
      <w:r w:rsidRPr="00D03B7E">
        <w:rPr>
          <w:rFonts w:ascii="Times New Roman" w:hAnsi="Times New Roman" w:cs="Times New Roman"/>
          <w:sz w:val="24"/>
          <w:szCs w:val="24"/>
        </w:rPr>
        <w:t xml:space="preserve"> sobre pérdida de</w:t>
      </w:r>
      <w:r w:rsidR="00D17319" w:rsidRPr="00D03B7E">
        <w:rPr>
          <w:rFonts w:ascii="Times New Roman" w:hAnsi="Times New Roman" w:cs="Times New Roman"/>
          <w:sz w:val="24"/>
          <w:szCs w:val="24"/>
        </w:rPr>
        <w:t xml:space="preserve"> </w:t>
      </w:r>
      <w:r w:rsidRPr="00D03B7E">
        <w:rPr>
          <w:rFonts w:ascii="Times New Roman" w:hAnsi="Times New Roman" w:cs="Times New Roman"/>
          <w:sz w:val="24"/>
          <w:szCs w:val="24"/>
        </w:rPr>
        <w:t>reservas y depreciaciones del tipo de cambio real.</w:t>
      </w:r>
      <w:r w:rsidR="00D17319" w:rsidRPr="00D03B7E">
        <w:rPr>
          <w:rFonts w:ascii="Times New Roman" w:hAnsi="Times New Roman" w:cs="Times New Roman"/>
          <w:sz w:val="24"/>
          <w:szCs w:val="24"/>
        </w:rPr>
        <w:t xml:space="preserve"> </w:t>
      </w:r>
      <w:r w:rsidRPr="00D03B7E">
        <w:rPr>
          <w:rFonts w:ascii="Times New Roman" w:hAnsi="Times New Roman" w:cs="Times New Roman"/>
          <w:sz w:val="24"/>
          <w:szCs w:val="24"/>
        </w:rPr>
        <w:t>Pérdida del producto (relacionado a la tendencia) en el año de la crisis y un año después de</w:t>
      </w:r>
      <w:r w:rsidR="00D17319" w:rsidRPr="00D03B7E">
        <w:rPr>
          <w:rFonts w:ascii="Times New Roman" w:hAnsi="Times New Roman" w:cs="Times New Roman"/>
          <w:sz w:val="24"/>
          <w:szCs w:val="24"/>
        </w:rPr>
        <w:t xml:space="preserve"> </w:t>
      </w:r>
      <w:r w:rsidRPr="00D03B7E">
        <w:rPr>
          <w:rFonts w:ascii="Times New Roman" w:hAnsi="Times New Roman" w:cs="Times New Roman"/>
          <w:sz w:val="24"/>
          <w:szCs w:val="24"/>
        </w:rPr>
        <w:t>la crisis.</w:t>
      </w:r>
      <w:r w:rsidR="00D17319" w:rsidRPr="00D03B7E">
        <w:rPr>
          <w:rFonts w:ascii="Times New Roman" w:hAnsi="Times New Roman" w:cs="Times New Roman"/>
          <w:sz w:val="24"/>
          <w:szCs w:val="24"/>
        </w:rPr>
        <w:t xml:space="preserve"> </w:t>
      </w:r>
      <w:r w:rsidRPr="00D03B7E">
        <w:rPr>
          <w:rFonts w:ascii="Times New Roman" w:hAnsi="Times New Roman" w:cs="Times New Roman"/>
          <w:sz w:val="24"/>
          <w:szCs w:val="24"/>
        </w:rPr>
        <w:t>Conducta de la cuenta corriente en los años siguientes a la crisis.</w:t>
      </w:r>
      <w:r w:rsidR="00D17319" w:rsidRPr="00D03B7E">
        <w:rPr>
          <w:rFonts w:ascii="Times New Roman" w:hAnsi="Times New Roman" w:cs="Times New Roman"/>
          <w:sz w:val="24"/>
          <w:szCs w:val="24"/>
        </w:rPr>
        <w:t xml:space="preserve"> Ahora bien si hablamos de México, una de las fortalezas que tienen el país es la cercanía con Estados Unidos, ya que con el país vecino del norte es con quien se tiene las mayores importaciones y exportaciones, por lo tanto la economía de México se rige en gran medida de la economía de Estados Unidos, no olvidándonos que México tiene firmado convenios y tratados con otros países, por ejemplo China, de quien hablaremos más adelante</w:t>
      </w:r>
      <w:r w:rsidR="007579A0" w:rsidRPr="00D03B7E">
        <w:rPr>
          <w:rFonts w:ascii="Times New Roman" w:hAnsi="Times New Roman" w:cs="Times New Roman"/>
          <w:sz w:val="24"/>
          <w:szCs w:val="24"/>
        </w:rPr>
        <w:t xml:space="preserve">, un factor importante que tiene México, es rico en </w:t>
      </w:r>
      <w:r w:rsidR="007579A0" w:rsidRPr="00D03B7E">
        <w:rPr>
          <w:rFonts w:ascii="Times New Roman" w:hAnsi="Times New Roman" w:cs="Times New Roman"/>
          <w:sz w:val="24"/>
          <w:szCs w:val="24"/>
        </w:rPr>
        <w:lastRenderedPageBreak/>
        <w:t>recursos naturales, pero pobre por no saber explotar esa riqueza</w:t>
      </w:r>
      <w:r w:rsidR="00D17319" w:rsidRPr="00D03B7E">
        <w:rPr>
          <w:rFonts w:ascii="Times New Roman" w:hAnsi="Times New Roman" w:cs="Times New Roman"/>
          <w:sz w:val="24"/>
          <w:szCs w:val="24"/>
        </w:rPr>
        <w:t xml:space="preserve">. En el caso de Argentina una de sus fortalezas para evitar la crisis fue cerrar las fronteras a la importación y empezar a ser un país de autoconsumo, así mismo igualo su moneda frente al dólar, poniéndolo uno a uno. En el caso de chile con su política económica lo único que ha realiza es que los productos cada vez sean </w:t>
      </w:r>
      <w:r w:rsidR="007579A0" w:rsidRPr="00D03B7E">
        <w:rPr>
          <w:rFonts w:ascii="Times New Roman" w:hAnsi="Times New Roman" w:cs="Times New Roman"/>
          <w:sz w:val="24"/>
          <w:szCs w:val="24"/>
        </w:rPr>
        <w:t>más</w:t>
      </w:r>
      <w:r w:rsidR="00D17319" w:rsidRPr="00D03B7E">
        <w:rPr>
          <w:rFonts w:ascii="Times New Roman" w:hAnsi="Times New Roman" w:cs="Times New Roman"/>
          <w:sz w:val="24"/>
          <w:szCs w:val="24"/>
        </w:rPr>
        <w:t xml:space="preserve"> caros. Ahora bien, empezaremos a hablar de China, un país en el cual </w:t>
      </w:r>
      <w:r w:rsidR="00D7486C" w:rsidRPr="00D03B7E">
        <w:rPr>
          <w:rFonts w:ascii="Times New Roman" w:hAnsi="Times New Roman" w:cs="Times New Roman"/>
          <w:sz w:val="24"/>
          <w:szCs w:val="24"/>
        </w:rPr>
        <w:t xml:space="preserve">ha detonado su economía en los últimos años, se ha considerado que el futuro es China, por las siguientes cuestiones; </w:t>
      </w:r>
      <w:r w:rsidR="007579A0" w:rsidRPr="00D03B7E">
        <w:rPr>
          <w:rFonts w:ascii="Times New Roman" w:hAnsi="Times New Roman" w:cs="Times New Roman"/>
          <w:sz w:val="24"/>
          <w:szCs w:val="24"/>
        </w:rPr>
        <w:t>ha</w:t>
      </w:r>
      <w:r w:rsidR="00D7486C" w:rsidRPr="00D03B7E">
        <w:rPr>
          <w:rFonts w:ascii="Times New Roman" w:hAnsi="Times New Roman" w:cs="Times New Roman"/>
          <w:sz w:val="24"/>
          <w:szCs w:val="24"/>
        </w:rPr>
        <w:t xml:space="preserve"> pasado de ser una país que todo lo copia y lo hace de baja calidad, a ser un país con productos de buena calidad, baratos y accesibles</w:t>
      </w:r>
      <w:r w:rsidR="00743308" w:rsidRPr="00D03B7E">
        <w:rPr>
          <w:rFonts w:ascii="Times New Roman" w:hAnsi="Times New Roman" w:cs="Times New Roman"/>
          <w:sz w:val="24"/>
          <w:szCs w:val="24"/>
        </w:rPr>
        <w:t xml:space="preserve"> a todo el mundo, ya que muchos países importan productos hechos en China, por ejemplo </w:t>
      </w:r>
      <w:r w:rsidR="007579A0" w:rsidRPr="00D03B7E">
        <w:rPr>
          <w:rFonts w:ascii="Times New Roman" w:hAnsi="Times New Roman" w:cs="Times New Roman"/>
          <w:sz w:val="24"/>
          <w:szCs w:val="24"/>
        </w:rPr>
        <w:t>México</w:t>
      </w:r>
      <w:r w:rsidR="00743308" w:rsidRPr="00D03B7E">
        <w:rPr>
          <w:rFonts w:ascii="Times New Roman" w:hAnsi="Times New Roman" w:cs="Times New Roman"/>
          <w:sz w:val="24"/>
          <w:szCs w:val="24"/>
        </w:rPr>
        <w:t>, los chinos o el país de China ha trabajado mucho en cuestión de capacitación al personal en tecnología, investigación, educación, salud, política económica, y son muy constantes a realizar las cosas bien, dedicados y comprometidos a ser los mejores.</w:t>
      </w:r>
    </w:p>
    <w:p w:rsidR="00743308" w:rsidRPr="00D03B7E" w:rsidRDefault="00743308" w:rsidP="00D03B7E">
      <w:pPr>
        <w:spacing w:after="0" w:line="360" w:lineRule="auto"/>
        <w:ind w:firstLine="709"/>
        <w:jc w:val="both"/>
        <w:rPr>
          <w:rFonts w:ascii="Times New Roman" w:hAnsi="Times New Roman" w:cs="Times New Roman"/>
          <w:sz w:val="24"/>
          <w:szCs w:val="24"/>
        </w:rPr>
      </w:pPr>
    </w:p>
    <w:p w:rsidR="00D17319" w:rsidRPr="00D03B7E" w:rsidRDefault="001775A0" w:rsidP="00D03B7E">
      <w:pPr>
        <w:spacing w:after="0" w:line="360" w:lineRule="auto"/>
        <w:ind w:firstLine="709"/>
        <w:jc w:val="both"/>
        <w:rPr>
          <w:rFonts w:ascii="Times New Roman" w:hAnsi="Times New Roman" w:cs="Times New Roman"/>
          <w:sz w:val="24"/>
          <w:szCs w:val="24"/>
        </w:rPr>
      </w:pPr>
      <w:r w:rsidRPr="00D03B7E">
        <w:rPr>
          <w:rFonts w:ascii="Times New Roman" w:eastAsia="Times New Roman" w:hAnsi="Times New Roman" w:cs="Times New Roman"/>
          <w:color w:val="222222"/>
          <w:sz w:val="24"/>
          <w:szCs w:val="24"/>
          <w:lang w:eastAsia="es-MX"/>
        </w:rPr>
        <w:t xml:space="preserve">Reflexionaremos acerca de tres variantes que están unidas entre </w:t>
      </w:r>
      <w:r w:rsidR="00A457FB" w:rsidRPr="00D03B7E">
        <w:rPr>
          <w:rFonts w:ascii="Times New Roman" w:eastAsia="Times New Roman" w:hAnsi="Times New Roman" w:cs="Times New Roman"/>
          <w:color w:val="222222"/>
          <w:sz w:val="24"/>
          <w:szCs w:val="24"/>
          <w:lang w:eastAsia="es-MX"/>
        </w:rPr>
        <w:t>sí</w:t>
      </w:r>
      <w:r w:rsidRPr="00D03B7E">
        <w:rPr>
          <w:rFonts w:ascii="Times New Roman" w:eastAsia="Times New Roman" w:hAnsi="Times New Roman" w:cs="Times New Roman"/>
          <w:color w:val="222222"/>
          <w:sz w:val="24"/>
          <w:szCs w:val="24"/>
          <w:lang w:eastAsia="es-MX"/>
        </w:rPr>
        <w:t xml:space="preserve"> y no pueden pasar desapercibidas. Empezaremos con la pobreza, entendiendo que pobreza es la forma de vida que tiene un individuo por carecer de lo necesario para vivir. La pobreza es un problema grande en </w:t>
      </w:r>
      <w:r w:rsidR="00A457FB" w:rsidRPr="00D03B7E">
        <w:rPr>
          <w:rFonts w:ascii="Times New Roman" w:eastAsia="Times New Roman" w:hAnsi="Times New Roman" w:cs="Times New Roman"/>
          <w:color w:val="222222"/>
          <w:sz w:val="24"/>
          <w:szCs w:val="24"/>
          <w:lang w:eastAsia="es-MX"/>
        </w:rPr>
        <w:t>México</w:t>
      </w:r>
      <w:r w:rsidRPr="00D03B7E">
        <w:rPr>
          <w:rFonts w:ascii="Times New Roman" w:eastAsia="Times New Roman" w:hAnsi="Times New Roman" w:cs="Times New Roman"/>
          <w:color w:val="222222"/>
          <w:sz w:val="24"/>
          <w:szCs w:val="24"/>
          <w:lang w:eastAsia="es-MX"/>
        </w:rPr>
        <w:t xml:space="preserve"> y en otros países. Esta pobreza se lleva </w:t>
      </w:r>
      <w:r w:rsidR="00A457FB" w:rsidRPr="00D03B7E">
        <w:rPr>
          <w:rFonts w:ascii="Times New Roman" w:eastAsia="Times New Roman" w:hAnsi="Times New Roman" w:cs="Times New Roman"/>
          <w:color w:val="222222"/>
          <w:sz w:val="24"/>
          <w:szCs w:val="24"/>
          <w:lang w:eastAsia="es-MX"/>
        </w:rPr>
        <w:t>a cabo</w:t>
      </w:r>
      <w:r w:rsidRPr="00D03B7E">
        <w:rPr>
          <w:rFonts w:ascii="Times New Roman" w:eastAsia="Times New Roman" w:hAnsi="Times New Roman" w:cs="Times New Roman"/>
          <w:color w:val="222222"/>
          <w:sz w:val="24"/>
          <w:szCs w:val="24"/>
          <w:lang w:eastAsia="es-MX"/>
        </w:rPr>
        <w:t xml:space="preserve"> por muchos factores que pueden ser la falta de empleo, analfabetismo, falta de educación. Las causas que originan la pobreza son muy grandes y no se ven pero están ahí, por ejemplo el gobierno influye mucho en eso, aunque trata de ocultarlo por medio de programas para ayudar a los </w:t>
      </w:r>
      <w:r w:rsidR="00A457FB" w:rsidRPr="00D03B7E">
        <w:rPr>
          <w:rFonts w:ascii="Times New Roman" w:eastAsia="Times New Roman" w:hAnsi="Times New Roman" w:cs="Times New Roman"/>
          <w:color w:val="222222"/>
          <w:sz w:val="24"/>
          <w:szCs w:val="24"/>
          <w:lang w:eastAsia="es-MX"/>
        </w:rPr>
        <w:t>más</w:t>
      </w:r>
      <w:r w:rsidRPr="00D03B7E">
        <w:rPr>
          <w:rFonts w:ascii="Times New Roman" w:eastAsia="Times New Roman" w:hAnsi="Times New Roman" w:cs="Times New Roman"/>
          <w:color w:val="222222"/>
          <w:sz w:val="24"/>
          <w:szCs w:val="24"/>
          <w:lang w:eastAsia="es-MX"/>
        </w:rPr>
        <w:t xml:space="preserve"> necesitados, que en muchas </w:t>
      </w:r>
      <w:r w:rsidR="00A457FB" w:rsidRPr="00D03B7E">
        <w:rPr>
          <w:rFonts w:ascii="Times New Roman" w:eastAsia="Times New Roman" w:hAnsi="Times New Roman" w:cs="Times New Roman"/>
          <w:color w:val="222222"/>
          <w:sz w:val="24"/>
          <w:szCs w:val="24"/>
          <w:lang w:eastAsia="es-MX"/>
        </w:rPr>
        <w:t>ocasiones</w:t>
      </w:r>
      <w:r w:rsidRPr="00D03B7E">
        <w:rPr>
          <w:rFonts w:ascii="Times New Roman" w:eastAsia="Times New Roman" w:hAnsi="Times New Roman" w:cs="Times New Roman"/>
          <w:color w:val="222222"/>
          <w:sz w:val="24"/>
          <w:szCs w:val="24"/>
          <w:lang w:eastAsia="es-MX"/>
        </w:rPr>
        <w:t xml:space="preserve"> no son los </w:t>
      </w:r>
      <w:r w:rsidR="00A457FB" w:rsidRPr="00D03B7E">
        <w:rPr>
          <w:rFonts w:ascii="Times New Roman" w:eastAsia="Times New Roman" w:hAnsi="Times New Roman" w:cs="Times New Roman"/>
          <w:color w:val="222222"/>
          <w:sz w:val="24"/>
          <w:szCs w:val="24"/>
          <w:lang w:eastAsia="es-MX"/>
        </w:rPr>
        <w:t>más</w:t>
      </w:r>
      <w:r w:rsidRPr="00D03B7E">
        <w:rPr>
          <w:rFonts w:ascii="Times New Roman" w:eastAsia="Times New Roman" w:hAnsi="Times New Roman" w:cs="Times New Roman"/>
          <w:color w:val="222222"/>
          <w:sz w:val="24"/>
          <w:szCs w:val="24"/>
          <w:lang w:eastAsia="es-MX"/>
        </w:rPr>
        <w:t xml:space="preserve"> necesitados los que reciben los apoyos. Ahora bien continuaremos con la distribución de la riqueza, es un tema prioritario en las Naciones Unidas</w:t>
      </w:r>
      <w:r w:rsidR="00A457FB" w:rsidRPr="00D03B7E">
        <w:rPr>
          <w:rFonts w:ascii="Times New Roman" w:eastAsia="Times New Roman" w:hAnsi="Times New Roman" w:cs="Times New Roman"/>
          <w:color w:val="222222"/>
          <w:sz w:val="24"/>
          <w:szCs w:val="24"/>
          <w:lang w:eastAsia="es-MX"/>
        </w:rPr>
        <w:t>, en su informe sobre el Desarrollo Social Mundial del 20-20, el Banco Mundial considera que la creciente desigualdad económica entre las distintas regiones del mundo y dentro de los países, es una causa decisiva de violencia y del peligro de guerra. Por los tanto podemos decir que la distribución de la riqueza no es igual entre los ciudadanos ya que vivimos en un mundo controlado por monopolios, aunque constitucionalmente en México los monopolios no existen, la riqueza queda en unos cuantos y los pobres son por mucho la gran mayoría. Finalizaremos con la palabra ingreso, que se refiere al dinero, o cualquier otra ganancia o rendimiento de naturaleza económica, obtenido durante cierto periodo de tiempo. El ingreso puede referirse a un individuo, entidad, corporación o gobierno. Hay ingresos en el sector privado, que son las ganancias de la empresas ya sean físicas o morales, también hay ingresos en el sector público, que son los i</w:t>
      </w:r>
      <w:r w:rsidR="00A457FB" w:rsidRPr="00D03B7E">
        <w:rPr>
          <w:rFonts w:ascii="Times New Roman" w:hAnsi="Times New Roman" w:cs="Times New Roman"/>
          <w:sz w:val="24"/>
          <w:szCs w:val="24"/>
        </w:rPr>
        <w:t>mpuestos, aportaciones de seguridad social, contribuciones de mejoras, derechos, aprovechamientos y productos que son cobrados por el gobierno para sufragar el gasto público del Estado.</w:t>
      </w:r>
    </w:p>
    <w:p w:rsidR="00D03B7E" w:rsidRPr="00D03B7E" w:rsidRDefault="00D03B7E" w:rsidP="00D03B7E">
      <w:pPr>
        <w:spacing w:after="0" w:line="360" w:lineRule="auto"/>
        <w:ind w:firstLine="709"/>
        <w:jc w:val="both"/>
        <w:rPr>
          <w:rFonts w:ascii="Times New Roman" w:hAnsi="Times New Roman" w:cs="Times New Roman"/>
          <w:sz w:val="24"/>
          <w:szCs w:val="24"/>
        </w:rPr>
      </w:pPr>
    </w:p>
    <w:p w:rsidR="00D03B7E" w:rsidRPr="00D03B7E" w:rsidRDefault="003D0A9D" w:rsidP="00D03B7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En conclusión</w:t>
      </w:r>
      <w:r w:rsidR="00D03B7E" w:rsidRPr="00D03B7E">
        <w:rPr>
          <w:rFonts w:ascii="Times New Roman" w:hAnsi="Times New Roman" w:cs="Times New Roman"/>
          <w:sz w:val="24"/>
          <w:szCs w:val="24"/>
        </w:rPr>
        <w:t>; para que un país no pase por la etapa de la crisis, tiene que ser más sustentable y echar mano de todos sus recursos naturales, capitales y fuerza de trabajo, tiene que importar más y exportar menos, no subir la tasa de impuestos, al contrario, al bajar la tasa de impuesto se obtendrán mayores recaudaciones</w:t>
      </w:r>
      <w:bookmarkStart w:id="0" w:name="_GoBack"/>
      <w:bookmarkEnd w:id="0"/>
      <w:r w:rsidR="00D03B7E" w:rsidRPr="00D03B7E">
        <w:rPr>
          <w:rFonts w:ascii="Times New Roman" w:hAnsi="Times New Roman" w:cs="Times New Roman"/>
          <w:sz w:val="24"/>
          <w:szCs w:val="24"/>
        </w:rPr>
        <w:t xml:space="preserve"> para el Estado, invertir en educación, salud, economía y a un sector muy importante pero olvidado, el campo, si se pueden dar cuenta la conclusión la basa única y exclusivamente en México, ya que tenemos mucho para convertirnos en un país de Desarrollo. La mayor y mejor obtención del ingreso que obtenga tanto el Estado como la iniciativa privada ayudara a una mejor distribución de la riqueza y con eso reduciremos la pobreza. Falta mucho por hacer, pero si podemos.</w:t>
      </w:r>
    </w:p>
    <w:p w:rsidR="00D03B7E" w:rsidRPr="00D03B7E" w:rsidRDefault="00D03B7E" w:rsidP="00D03B7E">
      <w:pPr>
        <w:spacing w:after="0" w:line="360" w:lineRule="auto"/>
        <w:ind w:firstLine="709"/>
        <w:jc w:val="both"/>
        <w:rPr>
          <w:rFonts w:ascii="Times New Roman" w:hAnsi="Times New Roman" w:cs="Times New Roman"/>
          <w:sz w:val="24"/>
          <w:szCs w:val="24"/>
        </w:rPr>
      </w:pPr>
    </w:p>
    <w:p w:rsidR="00D03B7E" w:rsidRDefault="00D03B7E" w:rsidP="00D03B7E">
      <w:pPr>
        <w:spacing w:after="0" w:line="360" w:lineRule="auto"/>
        <w:ind w:firstLine="709"/>
        <w:jc w:val="both"/>
        <w:rPr>
          <w:rFonts w:ascii="Times New Roman" w:eastAsia="Times New Roman" w:hAnsi="Times New Roman" w:cs="Times New Roman"/>
          <w:b/>
          <w:bCs/>
          <w:color w:val="222222"/>
          <w:sz w:val="24"/>
          <w:szCs w:val="24"/>
          <w:lang w:eastAsia="es-MX"/>
        </w:rPr>
      </w:pPr>
    </w:p>
    <w:p w:rsidR="00D03B7E" w:rsidRDefault="00D03B7E" w:rsidP="00D03B7E">
      <w:pPr>
        <w:spacing w:after="0" w:line="360" w:lineRule="auto"/>
        <w:ind w:firstLine="709"/>
        <w:jc w:val="both"/>
        <w:rPr>
          <w:rFonts w:ascii="Times New Roman" w:eastAsia="Times New Roman" w:hAnsi="Times New Roman" w:cs="Times New Roman"/>
          <w:b/>
          <w:bCs/>
          <w:color w:val="222222"/>
          <w:sz w:val="24"/>
          <w:szCs w:val="24"/>
          <w:lang w:eastAsia="es-MX"/>
        </w:rPr>
      </w:pPr>
    </w:p>
    <w:p w:rsidR="00D03B7E" w:rsidRDefault="00D03B7E" w:rsidP="00D03B7E">
      <w:pPr>
        <w:spacing w:after="0" w:line="360" w:lineRule="auto"/>
        <w:ind w:firstLine="709"/>
        <w:jc w:val="both"/>
        <w:rPr>
          <w:rFonts w:ascii="Times New Roman" w:eastAsia="Times New Roman" w:hAnsi="Times New Roman" w:cs="Times New Roman"/>
          <w:b/>
          <w:bCs/>
          <w:color w:val="222222"/>
          <w:sz w:val="24"/>
          <w:szCs w:val="24"/>
          <w:lang w:eastAsia="es-MX"/>
        </w:rPr>
      </w:pPr>
    </w:p>
    <w:p w:rsidR="00D03B7E" w:rsidRDefault="00D03B7E" w:rsidP="00D03B7E">
      <w:pPr>
        <w:spacing w:after="0" w:line="360" w:lineRule="auto"/>
        <w:ind w:firstLine="709"/>
        <w:jc w:val="both"/>
        <w:rPr>
          <w:rFonts w:ascii="Times New Roman" w:eastAsia="Times New Roman" w:hAnsi="Times New Roman" w:cs="Times New Roman"/>
          <w:b/>
          <w:bCs/>
          <w:color w:val="222222"/>
          <w:sz w:val="24"/>
          <w:szCs w:val="24"/>
          <w:lang w:eastAsia="es-MX"/>
        </w:rPr>
      </w:pPr>
    </w:p>
    <w:p w:rsidR="00D03B7E" w:rsidRDefault="00D03B7E" w:rsidP="00D03B7E">
      <w:pPr>
        <w:spacing w:after="0" w:line="360" w:lineRule="auto"/>
        <w:ind w:firstLine="709"/>
        <w:jc w:val="both"/>
        <w:rPr>
          <w:rFonts w:ascii="Times New Roman" w:eastAsia="Times New Roman" w:hAnsi="Times New Roman" w:cs="Times New Roman"/>
          <w:b/>
          <w:bCs/>
          <w:color w:val="222222"/>
          <w:sz w:val="24"/>
          <w:szCs w:val="24"/>
          <w:lang w:eastAsia="es-MX"/>
        </w:rPr>
      </w:pPr>
    </w:p>
    <w:p w:rsidR="00D03B7E" w:rsidRDefault="00D03B7E" w:rsidP="00D03B7E">
      <w:pPr>
        <w:spacing w:after="0" w:line="360" w:lineRule="auto"/>
        <w:ind w:firstLine="709"/>
        <w:jc w:val="both"/>
        <w:rPr>
          <w:rFonts w:ascii="Times New Roman" w:eastAsia="Times New Roman" w:hAnsi="Times New Roman" w:cs="Times New Roman"/>
          <w:b/>
          <w:bCs/>
          <w:color w:val="222222"/>
          <w:sz w:val="24"/>
          <w:szCs w:val="24"/>
          <w:lang w:eastAsia="es-MX"/>
        </w:rPr>
      </w:pPr>
    </w:p>
    <w:p w:rsidR="00D03B7E" w:rsidRDefault="00D03B7E" w:rsidP="00D03B7E">
      <w:pPr>
        <w:spacing w:after="0" w:line="360" w:lineRule="auto"/>
        <w:ind w:firstLine="709"/>
        <w:jc w:val="both"/>
        <w:rPr>
          <w:rFonts w:ascii="Times New Roman" w:eastAsia="Times New Roman" w:hAnsi="Times New Roman" w:cs="Times New Roman"/>
          <w:b/>
          <w:bCs/>
          <w:color w:val="222222"/>
          <w:sz w:val="24"/>
          <w:szCs w:val="24"/>
          <w:lang w:eastAsia="es-MX"/>
        </w:rPr>
      </w:pPr>
    </w:p>
    <w:p w:rsidR="00D03B7E" w:rsidRDefault="00D03B7E" w:rsidP="00D03B7E">
      <w:pPr>
        <w:spacing w:after="0" w:line="360" w:lineRule="auto"/>
        <w:ind w:firstLine="709"/>
        <w:jc w:val="both"/>
        <w:rPr>
          <w:rFonts w:ascii="Times New Roman" w:eastAsia="Times New Roman" w:hAnsi="Times New Roman" w:cs="Times New Roman"/>
          <w:b/>
          <w:bCs/>
          <w:color w:val="222222"/>
          <w:sz w:val="24"/>
          <w:szCs w:val="24"/>
          <w:lang w:eastAsia="es-MX"/>
        </w:rPr>
      </w:pPr>
    </w:p>
    <w:p w:rsidR="00D03B7E" w:rsidRDefault="00D03B7E" w:rsidP="00D03B7E">
      <w:pPr>
        <w:spacing w:after="0" w:line="360" w:lineRule="auto"/>
        <w:ind w:firstLine="709"/>
        <w:jc w:val="both"/>
        <w:rPr>
          <w:rFonts w:ascii="Times New Roman" w:eastAsia="Times New Roman" w:hAnsi="Times New Roman" w:cs="Times New Roman"/>
          <w:b/>
          <w:bCs/>
          <w:color w:val="222222"/>
          <w:sz w:val="24"/>
          <w:szCs w:val="24"/>
          <w:lang w:eastAsia="es-MX"/>
        </w:rPr>
      </w:pPr>
    </w:p>
    <w:p w:rsidR="00D03B7E" w:rsidRDefault="00D03B7E" w:rsidP="00D03B7E">
      <w:pPr>
        <w:spacing w:after="0" w:line="360" w:lineRule="auto"/>
        <w:ind w:firstLine="709"/>
        <w:jc w:val="both"/>
        <w:rPr>
          <w:rFonts w:ascii="Times New Roman" w:eastAsia="Times New Roman" w:hAnsi="Times New Roman" w:cs="Times New Roman"/>
          <w:b/>
          <w:bCs/>
          <w:color w:val="222222"/>
          <w:sz w:val="24"/>
          <w:szCs w:val="24"/>
          <w:lang w:eastAsia="es-MX"/>
        </w:rPr>
      </w:pPr>
    </w:p>
    <w:p w:rsidR="00D03B7E" w:rsidRDefault="00D03B7E" w:rsidP="00D03B7E">
      <w:pPr>
        <w:spacing w:after="0" w:line="360" w:lineRule="auto"/>
        <w:ind w:firstLine="709"/>
        <w:jc w:val="both"/>
        <w:rPr>
          <w:rFonts w:ascii="Times New Roman" w:eastAsia="Times New Roman" w:hAnsi="Times New Roman" w:cs="Times New Roman"/>
          <w:b/>
          <w:bCs/>
          <w:color w:val="222222"/>
          <w:sz w:val="24"/>
          <w:szCs w:val="24"/>
          <w:lang w:eastAsia="es-MX"/>
        </w:rPr>
      </w:pPr>
    </w:p>
    <w:p w:rsidR="00D03B7E" w:rsidRDefault="00D03B7E" w:rsidP="00D03B7E">
      <w:pPr>
        <w:spacing w:after="0" w:line="360" w:lineRule="auto"/>
        <w:ind w:firstLine="709"/>
        <w:jc w:val="both"/>
        <w:rPr>
          <w:rFonts w:ascii="Times New Roman" w:eastAsia="Times New Roman" w:hAnsi="Times New Roman" w:cs="Times New Roman"/>
          <w:b/>
          <w:bCs/>
          <w:color w:val="222222"/>
          <w:sz w:val="24"/>
          <w:szCs w:val="24"/>
          <w:lang w:eastAsia="es-MX"/>
        </w:rPr>
      </w:pPr>
    </w:p>
    <w:p w:rsidR="00D03B7E" w:rsidRDefault="00D03B7E" w:rsidP="00D03B7E">
      <w:pPr>
        <w:spacing w:after="0" w:line="360" w:lineRule="auto"/>
        <w:ind w:firstLine="709"/>
        <w:jc w:val="both"/>
        <w:rPr>
          <w:rFonts w:ascii="Times New Roman" w:eastAsia="Times New Roman" w:hAnsi="Times New Roman" w:cs="Times New Roman"/>
          <w:b/>
          <w:bCs/>
          <w:color w:val="222222"/>
          <w:sz w:val="24"/>
          <w:szCs w:val="24"/>
          <w:lang w:eastAsia="es-MX"/>
        </w:rPr>
      </w:pPr>
    </w:p>
    <w:p w:rsidR="00D03B7E" w:rsidRDefault="00D03B7E" w:rsidP="00D03B7E">
      <w:pPr>
        <w:spacing w:after="0" w:line="360" w:lineRule="auto"/>
        <w:ind w:firstLine="709"/>
        <w:jc w:val="both"/>
        <w:rPr>
          <w:rFonts w:ascii="Times New Roman" w:eastAsia="Times New Roman" w:hAnsi="Times New Roman" w:cs="Times New Roman"/>
          <w:b/>
          <w:bCs/>
          <w:color w:val="222222"/>
          <w:sz w:val="24"/>
          <w:szCs w:val="24"/>
          <w:lang w:eastAsia="es-MX"/>
        </w:rPr>
      </w:pPr>
    </w:p>
    <w:p w:rsidR="00D03B7E" w:rsidRDefault="00D03B7E" w:rsidP="00D03B7E">
      <w:pPr>
        <w:spacing w:after="0" w:line="360" w:lineRule="auto"/>
        <w:ind w:firstLine="709"/>
        <w:jc w:val="both"/>
        <w:rPr>
          <w:rFonts w:ascii="Times New Roman" w:eastAsia="Times New Roman" w:hAnsi="Times New Roman" w:cs="Times New Roman"/>
          <w:b/>
          <w:bCs/>
          <w:color w:val="222222"/>
          <w:sz w:val="24"/>
          <w:szCs w:val="24"/>
          <w:lang w:eastAsia="es-MX"/>
        </w:rPr>
      </w:pPr>
    </w:p>
    <w:p w:rsidR="00D03B7E" w:rsidRDefault="00D03B7E" w:rsidP="00D03B7E">
      <w:pPr>
        <w:spacing w:after="0" w:line="360" w:lineRule="auto"/>
        <w:ind w:firstLine="709"/>
        <w:jc w:val="both"/>
        <w:rPr>
          <w:rFonts w:ascii="Times New Roman" w:eastAsia="Times New Roman" w:hAnsi="Times New Roman" w:cs="Times New Roman"/>
          <w:b/>
          <w:bCs/>
          <w:color w:val="222222"/>
          <w:sz w:val="24"/>
          <w:szCs w:val="24"/>
          <w:lang w:eastAsia="es-MX"/>
        </w:rPr>
      </w:pPr>
    </w:p>
    <w:p w:rsidR="00D03B7E" w:rsidRDefault="00D03B7E" w:rsidP="00D03B7E">
      <w:pPr>
        <w:spacing w:after="0" w:line="360" w:lineRule="auto"/>
        <w:ind w:firstLine="709"/>
        <w:jc w:val="both"/>
        <w:rPr>
          <w:rFonts w:ascii="Times New Roman" w:eastAsia="Times New Roman" w:hAnsi="Times New Roman" w:cs="Times New Roman"/>
          <w:b/>
          <w:bCs/>
          <w:color w:val="222222"/>
          <w:sz w:val="24"/>
          <w:szCs w:val="24"/>
          <w:lang w:eastAsia="es-MX"/>
        </w:rPr>
      </w:pPr>
    </w:p>
    <w:p w:rsidR="001308E9" w:rsidRPr="00D03B7E" w:rsidRDefault="001308E9" w:rsidP="00D03B7E">
      <w:pPr>
        <w:spacing w:after="0" w:line="360" w:lineRule="auto"/>
        <w:ind w:firstLine="709"/>
        <w:jc w:val="both"/>
        <w:rPr>
          <w:rFonts w:ascii="Times New Roman" w:hAnsi="Times New Roman" w:cs="Times New Roman"/>
          <w:sz w:val="24"/>
          <w:szCs w:val="24"/>
        </w:rPr>
      </w:pPr>
      <w:r w:rsidRPr="00D03B7E">
        <w:rPr>
          <w:rFonts w:ascii="Times New Roman" w:eastAsia="Times New Roman" w:hAnsi="Times New Roman" w:cs="Times New Roman"/>
          <w:b/>
          <w:bCs/>
          <w:color w:val="222222"/>
          <w:sz w:val="24"/>
          <w:szCs w:val="24"/>
          <w:lang w:eastAsia="es-MX"/>
        </w:rPr>
        <w:t>Bibliografía</w:t>
      </w:r>
    </w:p>
    <w:p w:rsidR="001308E9" w:rsidRPr="00D03B7E" w:rsidRDefault="001308E9" w:rsidP="00D03B7E">
      <w:pPr>
        <w:spacing w:after="0" w:line="360" w:lineRule="auto"/>
        <w:ind w:firstLine="709"/>
        <w:jc w:val="both"/>
        <w:rPr>
          <w:rFonts w:ascii="Times New Roman" w:eastAsia="Times New Roman" w:hAnsi="Times New Roman" w:cs="Times New Roman"/>
          <w:color w:val="222222"/>
          <w:sz w:val="24"/>
          <w:szCs w:val="24"/>
          <w:lang w:eastAsia="es-MX"/>
        </w:rPr>
      </w:pPr>
      <w:r w:rsidRPr="00D03B7E">
        <w:rPr>
          <w:rFonts w:ascii="Times New Roman" w:eastAsia="Times New Roman" w:hAnsi="Times New Roman" w:cs="Times New Roman"/>
          <w:color w:val="222222"/>
          <w:sz w:val="24"/>
          <w:szCs w:val="24"/>
          <w:lang w:eastAsia="es-MX"/>
        </w:rPr>
        <w:t>* Millán Valenzuela (1999) Las causas de la crisis financiera en México</w:t>
      </w:r>
    </w:p>
    <w:p w:rsidR="001308E9" w:rsidRPr="00D03B7E" w:rsidRDefault="001308E9" w:rsidP="00D03B7E">
      <w:pPr>
        <w:spacing w:after="0" w:line="360" w:lineRule="auto"/>
        <w:ind w:firstLine="709"/>
        <w:jc w:val="both"/>
        <w:rPr>
          <w:rFonts w:ascii="Times New Roman" w:eastAsia="Times New Roman" w:hAnsi="Times New Roman" w:cs="Times New Roman"/>
          <w:color w:val="222222"/>
          <w:sz w:val="24"/>
          <w:szCs w:val="24"/>
          <w:lang w:eastAsia="es-MX"/>
        </w:rPr>
      </w:pPr>
      <w:r w:rsidRPr="00D03B7E">
        <w:rPr>
          <w:rFonts w:ascii="Times New Roman" w:eastAsia="Times New Roman" w:hAnsi="Times New Roman" w:cs="Times New Roman"/>
          <w:color w:val="222222"/>
          <w:sz w:val="24"/>
          <w:szCs w:val="24"/>
          <w:lang w:eastAsia="es-MX"/>
        </w:rPr>
        <w:t>* Liu Xin (2013) El enigma de China</w:t>
      </w:r>
    </w:p>
    <w:p w:rsidR="001308E9" w:rsidRPr="00D03B7E" w:rsidRDefault="001308E9" w:rsidP="00D03B7E">
      <w:pPr>
        <w:spacing w:after="0" w:line="360" w:lineRule="auto"/>
        <w:ind w:firstLine="709"/>
        <w:jc w:val="both"/>
        <w:rPr>
          <w:rFonts w:ascii="Times New Roman" w:eastAsia="Times New Roman" w:hAnsi="Times New Roman" w:cs="Times New Roman"/>
          <w:color w:val="222222"/>
          <w:sz w:val="24"/>
          <w:szCs w:val="24"/>
          <w:lang w:eastAsia="es-MX"/>
        </w:rPr>
      </w:pPr>
      <w:r w:rsidRPr="00D03B7E">
        <w:rPr>
          <w:rFonts w:ascii="Times New Roman" w:eastAsia="Times New Roman" w:hAnsi="Times New Roman" w:cs="Times New Roman"/>
          <w:color w:val="222222"/>
          <w:sz w:val="24"/>
          <w:szCs w:val="24"/>
          <w:lang w:eastAsia="es-MX"/>
        </w:rPr>
        <w:t>* Lunnisi Cristian (2004) Crisis bancaria y financiera: un repaso a la experiencia Argentina</w:t>
      </w:r>
    </w:p>
    <w:p w:rsidR="001308E9" w:rsidRPr="00D03B7E" w:rsidRDefault="001308E9" w:rsidP="00D03B7E">
      <w:pPr>
        <w:spacing w:after="0" w:line="360" w:lineRule="auto"/>
        <w:ind w:firstLine="709"/>
        <w:jc w:val="both"/>
        <w:rPr>
          <w:rFonts w:ascii="Times New Roman" w:eastAsia="Times New Roman" w:hAnsi="Times New Roman" w:cs="Times New Roman"/>
          <w:color w:val="222222"/>
          <w:sz w:val="24"/>
          <w:szCs w:val="24"/>
          <w:lang w:eastAsia="es-MX"/>
        </w:rPr>
      </w:pPr>
      <w:r w:rsidRPr="00D03B7E">
        <w:rPr>
          <w:rFonts w:ascii="Times New Roman" w:eastAsia="Times New Roman" w:hAnsi="Times New Roman" w:cs="Times New Roman"/>
          <w:color w:val="222222"/>
          <w:sz w:val="24"/>
          <w:szCs w:val="24"/>
          <w:lang w:eastAsia="es-MX"/>
        </w:rPr>
        <w:t>* Hernán Larraín (2008) La experiencia de la Concertación en Chile</w:t>
      </w:r>
    </w:p>
    <w:p w:rsidR="001308E9" w:rsidRPr="005E6E68" w:rsidRDefault="001308E9" w:rsidP="005E6E68">
      <w:pPr>
        <w:spacing w:after="0" w:line="240" w:lineRule="auto"/>
        <w:jc w:val="both"/>
        <w:rPr>
          <w:rFonts w:ascii="Times New Roman" w:hAnsi="Times New Roman" w:cs="Times New Roman"/>
          <w:sz w:val="24"/>
          <w:szCs w:val="24"/>
        </w:rPr>
      </w:pPr>
    </w:p>
    <w:sectPr w:rsidR="001308E9" w:rsidRPr="005E6E68" w:rsidSect="00AB53DA">
      <w:headerReference w:type="default" r:id="rId7"/>
      <w:footerReference w:type="default" r:id="rId8"/>
      <w:pgSz w:w="12240" w:h="15840"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819" w:rsidRDefault="006F7819" w:rsidP="00AB53DA">
      <w:pPr>
        <w:spacing w:after="0" w:line="240" w:lineRule="auto"/>
      </w:pPr>
      <w:r>
        <w:separator/>
      </w:r>
    </w:p>
  </w:endnote>
  <w:endnote w:type="continuationSeparator" w:id="0">
    <w:p w:rsidR="006F7819" w:rsidRDefault="006F7819" w:rsidP="00AB5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819" w:rsidRPr="0010321C" w:rsidRDefault="006F7819" w:rsidP="0010321C">
    <w:pPr>
      <w:pStyle w:val="Piedepgina"/>
      <w:pBdr>
        <w:top w:val="thinThickSmallGap" w:sz="24" w:space="1" w:color="823B0B" w:themeColor="accent2" w:themeShade="7F"/>
      </w:pBdr>
      <w:rPr>
        <w:sz w:val="16"/>
        <w:szCs w:val="16"/>
      </w:rPr>
    </w:pPr>
    <w:r w:rsidRPr="0010321C">
      <w:rPr>
        <w:rFonts w:ascii="Times New Roman" w:hAnsi="Times New Roman" w:cs="Times New Roman"/>
        <w:b/>
        <w:sz w:val="16"/>
        <w:szCs w:val="16"/>
      </w:rPr>
      <w:t xml:space="preserve">C.P. MARCO ANTONIO CORTES VELARDE              </w:t>
    </w:r>
    <w:r>
      <w:rPr>
        <w:rFonts w:ascii="Times New Roman" w:hAnsi="Times New Roman" w:cs="Times New Roman"/>
        <w:b/>
        <w:sz w:val="16"/>
        <w:szCs w:val="16"/>
      </w:rPr>
      <w:t xml:space="preserve">               </w:t>
    </w:r>
    <w:r w:rsidRPr="0010321C">
      <w:rPr>
        <w:rFonts w:ascii="Times New Roman" w:hAnsi="Times New Roman" w:cs="Times New Roman"/>
        <w:b/>
        <w:sz w:val="16"/>
        <w:szCs w:val="16"/>
      </w:rPr>
      <w:t xml:space="preserve">                    TAPACHULA, CHIAPAS, MÉXICO A, </w:t>
    </w:r>
    <w:r>
      <w:rPr>
        <w:rFonts w:ascii="Times New Roman" w:hAnsi="Times New Roman" w:cs="Times New Roman"/>
        <w:b/>
        <w:sz w:val="16"/>
        <w:szCs w:val="16"/>
      </w:rPr>
      <w:t>10</w:t>
    </w:r>
    <w:r w:rsidRPr="0010321C">
      <w:rPr>
        <w:rFonts w:ascii="Times New Roman" w:hAnsi="Times New Roman" w:cs="Times New Roman"/>
        <w:b/>
        <w:sz w:val="16"/>
        <w:szCs w:val="16"/>
      </w:rPr>
      <w:t xml:space="preserve"> DE OCTUBRE DE 2014.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819" w:rsidRDefault="006F7819" w:rsidP="00AB53DA">
      <w:pPr>
        <w:spacing w:after="0" w:line="240" w:lineRule="auto"/>
      </w:pPr>
      <w:r>
        <w:separator/>
      </w:r>
    </w:p>
  </w:footnote>
  <w:footnote w:type="continuationSeparator" w:id="0">
    <w:p w:rsidR="006F7819" w:rsidRDefault="006F7819" w:rsidP="00AB53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b/>
        <w:sz w:val="16"/>
        <w:szCs w:val="16"/>
      </w:rPr>
      <w:alias w:val="Título"/>
      <w:id w:val="525526505"/>
      <w:placeholder>
        <w:docPart w:val="FFB445B38C994BCDBD20C45CA548D904"/>
      </w:placeholder>
      <w:dataBinding w:prefixMappings="xmlns:ns0='http://schemas.openxmlformats.org/package/2006/metadata/core-properties' xmlns:ns1='http://purl.org/dc/elements/1.1/'" w:xpath="/ns0:coreProperties[1]/ns1:title[1]" w:storeItemID="{6C3C8BC8-F283-45AE-878A-BAB7291924A1}"/>
      <w:text/>
    </w:sdtPr>
    <w:sdtEndPr/>
    <w:sdtContent>
      <w:p w:rsidR="006F7819" w:rsidRPr="0010321C" w:rsidRDefault="006F7819" w:rsidP="0010321C">
        <w:pPr>
          <w:pStyle w:val="Encabezado"/>
          <w:pBdr>
            <w:bottom w:val="thickThinSmallGap" w:sz="24" w:space="1" w:color="823B0B" w:themeColor="accent2" w:themeShade="7F"/>
          </w:pBdr>
          <w:rPr>
            <w:rFonts w:asciiTheme="majorHAnsi" w:eastAsiaTheme="majorEastAsia" w:hAnsiTheme="majorHAnsi" w:cstheme="majorBidi"/>
            <w:sz w:val="16"/>
            <w:szCs w:val="16"/>
          </w:rPr>
        </w:pPr>
        <w:r w:rsidRPr="0010321C">
          <w:rPr>
            <w:rFonts w:ascii="Times New Roman" w:hAnsi="Times New Roman" w:cs="Times New Roman"/>
            <w:b/>
            <w:sz w:val="16"/>
            <w:szCs w:val="16"/>
          </w:rPr>
          <w:t>MAESTRÍA EN ADMINISTRACIÓN Y POLÍTICAS PÚBLICAS</w:t>
        </w:r>
        <w:r>
          <w:rPr>
            <w:rFonts w:ascii="Times New Roman" w:hAnsi="Times New Roman" w:cs="Times New Roman"/>
            <w:b/>
            <w:sz w:val="16"/>
            <w:szCs w:val="16"/>
          </w:rPr>
          <w:t xml:space="preserve">                              POLÍTICA ECONÓMICA                                </w:t>
        </w:r>
        <w:r w:rsidRPr="0010321C">
          <w:rPr>
            <w:rFonts w:ascii="Times New Roman" w:hAnsi="Times New Roman" w:cs="Times New Roman"/>
            <w:b/>
            <w:sz w:val="16"/>
            <w:szCs w:val="16"/>
          </w:rPr>
          <w:t>IAP CHIAPAS</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0D053B"/>
    <w:multiLevelType w:val="multilevel"/>
    <w:tmpl w:val="A75E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334"/>
    <w:rsid w:val="00011C4B"/>
    <w:rsid w:val="000A5B8D"/>
    <w:rsid w:val="0010321C"/>
    <w:rsid w:val="001308E9"/>
    <w:rsid w:val="00137F31"/>
    <w:rsid w:val="001775A0"/>
    <w:rsid w:val="001D1508"/>
    <w:rsid w:val="00324B23"/>
    <w:rsid w:val="003408BE"/>
    <w:rsid w:val="003702E0"/>
    <w:rsid w:val="003D0A9D"/>
    <w:rsid w:val="003F4504"/>
    <w:rsid w:val="0042702E"/>
    <w:rsid w:val="005E6E68"/>
    <w:rsid w:val="006F6F91"/>
    <w:rsid w:val="006F7819"/>
    <w:rsid w:val="00743308"/>
    <w:rsid w:val="007579A0"/>
    <w:rsid w:val="007A1A40"/>
    <w:rsid w:val="007A1AFF"/>
    <w:rsid w:val="009A7636"/>
    <w:rsid w:val="00A457FB"/>
    <w:rsid w:val="00AA3D5B"/>
    <w:rsid w:val="00AB53DA"/>
    <w:rsid w:val="00AD518D"/>
    <w:rsid w:val="00BE7238"/>
    <w:rsid w:val="00CB1683"/>
    <w:rsid w:val="00D03B7E"/>
    <w:rsid w:val="00D17319"/>
    <w:rsid w:val="00D7486C"/>
    <w:rsid w:val="00E76D98"/>
    <w:rsid w:val="00F113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88ADFF44-1EFD-4722-BCC7-6482C03A7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B53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3DA"/>
  </w:style>
  <w:style w:type="paragraph" w:styleId="Piedepgina">
    <w:name w:val="footer"/>
    <w:basedOn w:val="Normal"/>
    <w:link w:val="PiedepginaCar"/>
    <w:uiPriority w:val="99"/>
    <w:unhideWhenUsed/>
    <w:rsid w:val="00AB53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3DA"/>
  </w:style>
  <w:style w:type="character" w:customStyle="1" w:styleId="Textodemarcadordeposicin">
    <w:name w:val="Texto de marcador de posición"/>
    <w:basedOn w:val="Fuentedeprrafopredeter"/>
    <w:uiPriority w:val="99"/>
    <w:semiHidden/>
    <w:rsid w:val="00AB53DA"/>
    <w:rPr>
      <w:color w:val="808080"/>
    </w:rPr>
  </w:style>
  <w:style w:type="character" w:styleId="Hipervnculo">
    <w:name w:val="Hyperlink"/>
    <w:basedOn w:val="Fuentedeprrafopredeter"/>
    <w:uiPriority w:val="99"/>
    <w:semiHidden/>
    <w:unhideWhenUsed/>
    <w:rsid w:val="00011C4B"/>
    <w:rPr>
      <w:color w:val="0000FF"/>
      <w:u w:val="single"/>
    </w:rPr>
  </w:style>
  <w:style w:type="paragraph" w:styleId="NormalWeb">
    <w:name w:val="Normal (Web)"/>
    <w:basedOn w:val="Normal"/>
    <w:uiPriority w:val="99"/>
    <w:semiHidden/>
    <w:unhideWhenUsed/>
    <w:rsid w:val="00011C4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orchete-llamada1">
    <w:name w:val="corchete-llamada1"/>
    <w:basedOn w:val="Fuentedeprrafopredeter"/>
    <w:rsid w:val="00011C4B"/>
    <w:rPr>
      <w:vanish/>
      <w:webHidden w:val="0"/>
      <w:specVanish w:val="0"/>
    </w:rPr>
  </w:style>
  <w:style w:type="character" w:customStyle="1" w:styleId="ilad1">
    <w:name w:val="il_ad1"/>
    <w:basedOn w:val="Fuentedeprrafopredeter"/>
    <w:rsid w:val="00011C4B"/>
    <w:rPr>
      <w:vanish w:val="0"/>
      <w:webHidden w:val="0"/>
      <w:color w:val="F3933B"/>
      <w:u w:val="single"/>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599041">
      <w:bodyDiv w:val="1"/>
      <w:marLeft w:val="0"/>
      <w:marRight w:val="0"/>
      <w:marTop w:val="0"/>
      <w:marBottom w:val="0"/>
      <w:divBdr>
        <w:top w:val="none" w:sz="0" w:space="0" w:color="auto"/>
        <w:left w:val="none" w:sz="0" w:space="0" w:color="auto"/>
        <w:bottom w:val="none" w:sz="0" w:space="0" w:color="auto"/>
        <w:right w:val="none" w:sz="0" w:space="0" w:color="auto"/>
      </w:divBdr>
      <w:divsChild>
        <w:div w:id="914164943">
          <w:marLeft w:val="0"/>
          <w:marRight w:val="0"/>
          <w:marTop w:val="0"/>
          <w:marBottom w:val="0"/>
          <w:divBdr>
            <w:top w:val="none" w:sz="0" w:space="0" w:color="auto"/>
            <w:left w:val="none" w:sz="0" w:space="0" w:color="auto"/>
            <w:bottom w:val="none" w:sz="0" w:space="0" w:color="auto"/>
            <w:right w:val="none" w:sz="0" w:space="0" w:color="auto"/>
          </w:divBdr>
          <w:divsChild>
            <w:div w:id="1863744645">
              <w:marLeft w:val="0"/>
              <w:marRight w:val="0"/>
              <w:marTop w:val="0"/>
              <w:marBottom w:val="0"/>
              <w:divBdr>
                <w:top w:val="none" w:sz="0" w:space="0" w:color="auto"/>
                <w:left w:val="none" w:sz="0" w:space="0" w:color="auto"/>
                <w:bottom w:val="none" w:sz="0" w:space="0" w:color="auto"/>
                <w:right w:val="none" w:sz="0" w:space="0" w:color="auto"/>
              </w:divBdr>
            </w:div>
          </w:divsChild>
        </w:div>
        <w:div w:id="1088232868">
          <w:marLeft w:val="0"/>
          <w:marRight w:val="0"/>
          <w:marTop w:val="195"/>
          <w:marBottom w:val="0"/>
          <w:divBdr>
            <w:top w:val="none" w:sz="0" w:space="0" w:color="auto"/>
            <w:left w:val="none" w:sz="0" w:space="0" w:color="auto"/>
            <w:bottom w:val="none" w:sz="0" w:space="0" w:color="auto"/>
            <w:right w:val="none" w:sz="0" w:space="0" w:color="auto"/>
          </w:divBdr>
          <w:divsChild>
            <w:div w:id="294719537">
              <w:marLeft w:val="0"/>
              <w:marRight w:val="0"/>
              <w:marTop w:val="0"/>
              <w:marBottom w:val="0"/>
              <w:divBdr>
                <w:top w:val="none" w:sz="0" w:space="0" w:color="auto"/>
                <w:left w:val="none" w:sz="0" w:space="0" w:color="auto"/>
                <w:bottom w:val="none" w:sz="0" w:space="0" w:color="auto"/>
                <w:right w:val="none" w:sz="0" w:space="0" w:color="auto"/>
              </w:divBdr>
            </w:div>
          </w:divsChild>
        </w:div>
        <w:div w:id="1696879478">
          <w:marLeft w:val="0"/>
          <w:marRight w:val="0"/>
          <w:marTop w:val="225"/>
          <w:marBottom w:val="0"/>
          <w:divBdr>
            <w:top w:val="none" w:sz="0" w:space="0" w:color="auto"/>
            <w:left w:val="none" w:sz="0" w:space="0" w:color="auto"/>
            <w:bottom w:val="none" w:sz="0" w:space="0" w:color="auto"/>
            <w:right w:val="none" w:sz="0" w:space="0" w:color="auto"/>
          </w:divBdr>
          <w:divsChild>
            <w:div w:id="223226292">
              <w:marLeft w:val="0"/>
              <w:marRight w:val="0"/>
              <w:marTop w:val="0"/>
              <w:marBottom w:val="0"/>
              <w:divBdr>
                <w:top w:val="none" w:sz="0" w:space="0" w:color="auto"/>
                <w:left w:val="none" w:sz="0" w:space="0" w:color="auto"/>
                <w:bottom w:val="none" w:sz="0" w:space="0" w:color="auto"/>
                <w:right w:val="none" w:sz="0" w:space="0" w:color="auto"/>
              </w:divBdr>
              <w:divsChild>
                <w:div w:id="1027413377">
                  <w:marLeft w:val="0"/>
                  <w:marRight w:val="0"/>
                  <w:marTop w:val="0"/>
                  <w:marBottom w:val="225"/>
                  <w:divBdr>
                    <w:top w:val="none" w:sz="0" w:space="0" w:color="auto"/>
                    <w:left w:val="none" w:sz="0" w:space="0" w:color="auto"/>
                    <w:bottom w:val="none" w:sz="0" w:space="0" w:color="auto"/>
                    <w:right w:val="none" w:sz="0" w:space="0" w:color="auto"/>
                  </w:divBdr>
                  <w:divsChild>
                    <w:div w:id="859973862">
                      <w:marLeft w:val="0"/>
                      <w:marRight w:val="0"/>
                      <w:marTop w:val="0"/>
                      <w:marBottom w:val="60"/>
                      <w:divBdr>
                        <w:top w:val="none" w:sz="0" w:space="0" w:color="auto"/>
                        <w:left w:val="none" w:sz="0" w:space="0" w:color="auto"/>
                        <w:bottom w:val="none" w:sz="0" w:space="0" w:color="auto"/>
                        <w:right w:val="none" w:sz="0" w:space="0" w:color="auto"/>
                      </w:divBdr>
                    </w:div>
                    <w:div w:id="161746221">
                      <w:marLeft w:val="0"/>
                      <w:marRight w:val="0"/>
                      <w:marTop w:val="0"/>
                      <w:marBottom w:val="60"/>
                      <w:divBdr>
                        <w:top w:val="none" w:sz="0" w:space="0" w:color="auto"/>
                        <w:left w:val="none" w:sz="0" w:space="0" w:color="auto"/>
                        <w:bottom w:val="none" w:sz="0" w:space="0" w:color="auto"/>
                        <w:right w:val="none" w:sz="0" w:space="0" w:color="auto"/>
                      </w:divBdr>
                    </w:div>
                    <w:div w:id="2028871837">
                      <w:marLeft w:val="0"/>
                      <w:marRight w:val="0"/>
                      <w:marTop w:val="0"/>
                      <w:marBottom w:val="60"/>
                      <w:divBdr>
                        <w:top w:val="none" w:sz="0" w:space="0" w:color="auto"/>
                        <w:left w:val="none" w:sz="0" w:space="0" w:color="auto"/>
                        <w:bottom w:val="none" w:sz="0" w:space="0" w:color="auto"/>
                        <w:right w:val="none" w:sz="0" w:space="0" w:color="auto"/>
                      </w:divBdr>
                    </w:div>
                    <w:div w:id="921062447">
                      <w:marLeft w:val="0"/>
                      <w:marRight w:val="0"/>
                      <w:marTop w:val="0"/>
                      <w:marBottom w:val="60"/>
                      <w:divBdr>
                        <w:top w:val="none" w:sz="0" w:space="0" w:color="auto"/>
                        <w:left w:val="none" w:sz="0" w:space="0" w:color="auto"/>
                        <w:bottom w:val="none" w:sz="0" w:space="0" w:color="auto"/>
                        <w:right w:val="none" w:sz="0" w:space="0" w:color="auto"/>
                      </w:divBdr>
                    </w:div>
                  </w:divsChild>
                </w:div>
                <w:div w:id="959848125">
                  <w:marLeft w:val="0"/>
                  <w:marRight w:val="0"/>
                  <w:marTop w:val="0"/>
                  <w:marBottom w:val="225"/>
                  <w:divBdr>
                    <w:top w:val="none" w:sz="0" w:space="0" w:color="auto"/>
                    <w:left w:val="none" w:sz="0" w:space="0" w:color="auto"/>
                    <w:bottom w:val="none" w:sz="0" w:space="0" w:color="auto"/>
                    <w:right w:val="none" w:sz="0" w:space="0" w:color="auto"/>
                  </w:divBdr>
                  <w:divsChild>
                    <w:div w:id="151992682">
                      <w:marLeft w:val="0"/>
                      <w:marRight w:val="330"/>
                      <w:marTop w:val="0"/>
                      <w:marBottom w:val="0"/>
                      <w:divBdr>
                        <w:top w:val="none" w:sz="0" w:space="0" w:color="auto"/>
                        <w:left w:val="none" w:sz="0" w:space="0" w:color="auto"/>
                        <w:bottom w:val="none" w:sz="0" w:space="0" w:color="auto"/>
                        <w:right w:val="none" w:sz="0" w:space="0" w:color="auto"/>
                      </w:divBdr>
                    </w:div>
                  </w:divsChild>
                </w:div>
                <w:div w:id="931548717">
                  <w:marLeft w:val="0"/>
                  <w:marRight w:val="0"/>
                  <w:marTop w:val="0"/>
                  <w:marBottom w:val="225"/>
                  <w:divBdr>
                    <w:top w:val="single" w:sz="6" w:space="2" w:color="BFBFBF"/>
                    <w:left w:val="single" w:sz="6" w:space="11" w:color="BFBFBF"/>
                    <w:bottom w:val="single" w:sz="6" w:space="2" w:color="BFBFBF"/>
                    <w:right w:val="single" w:sz="6" w:space="11" w:color="BFBFBF"/>
                  </w:divBdr>
                </w:div>
                <w:div w:id="827595307">
                  <w:marLeft w:val="0"/>
                  <w:marRight w:val="0"/>
                  <w:marTop w:val="0"/>
                  <w:marBottom w:val="225"/>
                  <w:divBdr>
                    <w:top w:val="none" w:sz="0" w:space="0" w:color="auto"/>
                    <w:left w:val="none" w:sz="0" w:space="0" w:color="auto"/>
                    <w:bottom w:val="none" w:sz="0" w:space="0" w:color="auto"/>
                    <w:right w:val="none" w:sz="0" w:space="0" w:color="auto"/>
                  </w:divBdr>
                </w:div>
                <w:div w:id="1950971255">
                  <w:marLeft w:val="0"/>
                  <w:marRight w:val="0"/>
                  <w:marTop w:val="0"/>
                  <w:marBottom w:val="225"/>
                  <w:divBdr>
                    <w:top w:val="single" w:sz="6" w:space="2" w:color="BFBFBF"/>
                    <w:left w:val="single" w:sz="6" w:space="11" w:color="BFBFBF"/>
                    <w:bottom w:val="single" w:sz="6" w:space="2" w:color="BFBFBF"/>
                    <w:right w:val="single" w:sz="6" w:space="11" w:color="BFBFBF"/>
                  </w:divBdr>
                </w:div>
                <w:div w:id="164786498">
                  <w:marLeft w:val="0"/>
                  <w:marRight w:val="0"/>
                  <w:marTop w:val="0"/>
                  <w:marBottom w:val="225"/>
                  <w:divBdr>
                    <w:top w:val="none" w:sz="0" w:space="0" w:color="auto"/>
                    <w:left w:val="none" w:sz="0" w:space="0" w:color="auto"/>
                    <w:bottom w:val="none" w:sz="0" w:space="0" w:color="auto"/>
                    <w:right w:val="none" w:sz="0" w:space="0" w:color="auto"/>
                  </w:divBdr>
                </w:div>
                <w:div w:id="2077045234">
                  <w:marLeft w:val="0"/>
                  <w:marRight w:val="0"/>
                  <w:marTop w:val="0"/>
                  <w:marBottom w:val="225"/>
                  <w:divBdr>
                    <w:top w:val="none" w:sz="0" w:space="0" w:color="auto"/>
                    <w:left w:val="none" w:sz="0" w:space="0" w:color="auto"/>
                    <w:bottom w:val="none" w:sz="0" w:space="0" w:color="auto"/>
                    <w:right w:val="none" w:sz="0" w:space="0" w:color="auto"/>
                  </w:divBdr>
                  <w:divsChild>
                    <w:div w:id="558437971">
                      <w:marLeft w:val="0"/>
                      <w:marRight w:val="0"/>
                      <w:marTop w:val="0"/>
                      <w:marBottom w:val="225"/>
                      <w:divBdr>
                        <w:top w:val="single" w:sz="6" w:space="2" w:color="BFBFBF"/>
                        <w:left w:val="single" w:sz="6" w:space="11" w:color="BFBFBF"/>
                        <w:bottom w:val="single" w:sz="6" w:space="2" w:color="BFBFBF"/>
                        <w:right w:val="single" w:sz="6" w:space="11" w:color="BFBFBF"/>
                      </w:divBdr>
                      <w:divsChild>
                        <w:div w:id="3880422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894775366">
                  <w:marLeft w:val="0"/>
                  <w:marRight w:val="0"/>
                  <w:marTop w:val="0"/>
                  <w:marBottom w:val="0"/>
                  <w:divBdr>
                    <w:top w:val="none" w:sz="0" w:space="0" w:color="auto"/>
                    <w:left w:val="none" w:sz="0" w:space="0" w:color="auto"/>
                    <w:bottom w:val="none" w:sz="0" w:space="0" w:color="auto"/>
                    <w:right w:val="none" w:sz="0" w:space="0" w:color="auto"/>
                  </w:divBdr>
                </w:div>
              </w:divsChild>
            </w:div>
            <w:div w:id="93940994">
              <w:marLeft w:val="0"/>
              <w:marRight w:val="0"/>
              <w:marTop w:val="0"/>
              <w:marBottom w:val="225"/>
              <w:divBdr>
                <w:top w:val="none" w:sz="0" w:space="0" w:color="auto"/>
                <w:left w:val="none" w:sz="0" w:space="0" w:color="auto"/>
                <w:bottom w:val="none" w:sz="0" w:space="0" w:color="auto"/>
                <w:right w:val="none" w:sz="0" w:space="0" w:color="auto"/>
              </w:divBdr>
              <w:divsChild>
                <w:div w:id="1499155762">
                  <w:marLeft w:val="0"/>
                  <w:marRight w:val="0"/>
                  <w:marTop w:val="0"/>
                  <w:marBottom w:val="0"/>
                  <w:divBdr>
                    <w:top w:val="none" w:sz="0" w:space="0" w:color="auto"/>
                    <w:left w:val="none" w:sz="0" w:space="0" w:color="auto"/>
                    <w:bottom w:val="none" w:sz="0" w:space="0" w:color="auto"/>
                    <w:right w:val="none" w:sz="0" w:space="0" w:color="auto"/>
                  </w:divBdr>
                  <w:divsChild>
                    <w:div w:id="2430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16058">
          <w:marLeft w:val="0"/>
          <w:marRight w:val="0"/>
          <w:marTop w:val="225"/>
          <w:marBottom w:val="0"/>
          <w:divBdr>
            <w:top w:val="none" w:sz="0" w:space="0" w:color="auto"/>
            <w:left w:val="none" w:sz="0" w:space="0" w:color="auto"/>
            <w:bottom w:val="none" w:sz="0" w:space="0" w:color="auto"/>
            <w:right w:val="none" w:sz="0" w:space="0" w:color="auto"/>
          </w:divBdr>
          <w:divsChild>
            <w:div w:id="1340698607">
              <w:marLeft w:val="0"/>
              <w:marRight w:val="0"/>
              <w:marTop w:val="0"/>
              <w:marBottom w:val="0"/>
              <w:divBdr>
                <w:top w:val="none" w:sz="0" w:space="0" w:color="auto"/>
                <w:left w:val="none" w:sz="0" w:space="0" w:color="auto"/>
                <w:bottom w:val="none" w:sz="0" w:space="0" w:color="auto"/>
                <w:right w:val="none" w:sz="0" w:space="0" w:color="auto"/>
              </w:divBdr>
              <w:divsChild>
                <w:div w:id="91902637">
                  <w:marLeft w:val="0"/>
                  <w:marRight w:val="0"/>
                  <w:marTop w:val="0"/>
                  <w:marBottom w:val="0"/>
                  <w:divBdr>
                    <w:top w:val="none" w:sz="0" w:space="0" w:color="auto"/>
                    <w:left w:val="none" w:sz="0" w:space="0" w:color="auto"/>
                    <w:bottom w:val="none" w:sz="0" w:space="0" w:color="auto"/>
                    <w:right w:val="none" w:sz="0" w:space="0" w:color="auto"/>
                  </w:divBdr>
                </w:div>
                <w:div w:id="159023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6748">
          <w:marLeft w:val="-6030"/>
          <w:marRight w:val="0"/>
          <w:marTop w:val="0"/>
          <w:marBottom w:val="0"/>
          <w:divBdr>
            <w:top w:val="single" w:sz="48" w:space="0" w:color="19869D"/>
            <w:left w:val="single" w:sz="48" w:space="0" w:color="19869D"/>
            <w:bottom w:val="single" w:sz="48" w:space="0" w:color="19869D"/>
            <w:right w:val="single" w:sz="48" w:space="0" w:color="19869D"/>
          </w:divBdr>
          <w:divsChild>
            <w:div w:id="1139961390">
              <w:marLeft w:val="0"/>
              <w:marRight w:val="0"/>
              <w:marTop w:val="0"/>
              <w:marBottom w:val="0"/>
              <w:divBdr>
                <w:top w:val="none" w:sz="0" w:space="0" w:color="auto"/>
                <w:left w:val="none" w:sz="0" w:space="0" w:color="auto"/>
                <w:bottom w:val="none" w:sz="0" w:space="0" w:color="auto"/>
                <w:right w:val="none" w:sz="0" w:space="0" w:color="auto"/>
              </w:divBdr>
            </w:div>
            <w:div w:id="1310594730">
              <w:marLeft w:val="0"/>
              <w:marRight w:val="0"/>
              <w:marTop w:val="0"/>
              <w:marBottom w:val="0"/>
              <w:divBdr>
                <w:top w:val="none" w:sz="0" w:space="0" w:color="auto"/>
                <w:left w:val="none" w:sz="0" w:space="0" w:color="auto"/>
                <w:bottom w:val="none" w:sz="0" w:space="0" w:color="auto"/>
                <w:right w:val="none" w:sz="0" w:space="0" w:color="auto"/>
              </w:divBdr>
              <w:divsChild>
                <w:div w:id="45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81768">
      <w:bodyDiv w:val="1"/>
      <w:marLeft w:val="0"/>
      <w:marRight w:val="0"/>
      <w:marTop w:val="0"/>
      <w:marBottom w:val="0"/>
      <w:divBdr>
        <w:top w:val="none" w:sz="0" w:space="0" w:color="auto"/>
        <w:left w:val="none" w:sz="0" w:space="0" w:color="auto"/>
        <w:bottom w:val="none" w:sz="0" w:space="0" w:color="auto"/>
        <w:right w:val="none" w:sz="0" w:space="0" w:color="auto"/>
      </w:divBdr>
      <w:divsChild>
        <w:div w:id="2029989410">
          <w:marLeft w:val="0"/>
          <w:marRight w:val="0"/>
          <w:marTop w:val="0"/>
          <w:marBottom w:val="0"/>
          <w:divBdr>
            <w:top w:val="none" w:sz="0" w:space="0" w:color="auto"/>
            <w:left w:val="none" w:sz="0" w:space="0" w:color="auto"/>
            <w:bottom w:val="none" w:sz="0" w:space="0" w:color="auto"/>
            <w:right w:val="none" w:sz="0" w:space="0" w:color="auto"/>
          </w:divBdr>
          <w:divsChild>
            <w:div w:id="1164474626">
              <w:marLeft w:val="0"/>
              <w:marRight w:val="0"/>
              <w:marTop w:val="0"/>
              <w:marBottom w:val="0"/>
              <w:divBdr>
                <w:top w:val="none" w:sz="0" w:space="0" w:color="auto"/>
                <w:left w:val="none" w:sz="0" w:space="0" w:color="auto"/>
                <w:bottom w:val="none" w:sz="0" w:space="0" w:color="auto"/>
                <w:right w:val="none" w:sz="0" w:space="0" w:color="auto"/>
              </w:divBdr>
              <w:divsChild>
                <w:div w:id="17374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89835">
      <w:bodyDiv w:val="1"/>
      <w:marLeft w:val="0"/>
      <w:marRight w:val="0"/>
      <w:marTop w:val="0"/>
      <w:marBottom w:val="0"/>
      <w:divBdr>
        <w:top w:val="none" w:sz="0" w:space="0" w:color="auto"/>
        <w:left w:val="none" w:sz="0" w:space="0" w:color="auto"/>
        <w:bottom w:val="none" w:sz="0" w:space="0" w:color="auto"/>
        <w:right w:val="none" w:sz="0" w:space="0" w:color="auto"/>
      </w:divBdr>
      <w:divsChild>
        <w:div w:id="1618878052">
          <w:marLeft w:val="0"/>
          <w:marRight w:val="0"/>
          <w:marTop w:val="0"/>
          <w:marBottom w:val="0"/>
          <w:divBdr>
            <w:top w:val="none" w:sz="0" w:space="0" w:color="auto"/>
            <w:left w:val="none" w:sz="0" w:space="0" w:color="auto"/>
            <w:bottom w:val="none" w:sz="0" w:space="0" w:color="auto"/>
            <w:right w:val="none" w:sz="0" w:space="0" w:color="auto"/>
          </w:divBdr>
          <w:divsChild>
            <w:div w:id="1785690380">
              <w:marLeft w:val="0"/>
              <w:marRight w:val="0"/>
              <w:marTop w:val="0"/>
              <w:marBottom w:val="0"/>
              <w:divBdr>
                <w:top w:val="none" w:sz="0" w:space="0" w:color="auto"/>
                <w:left w:val="none" w:sz="0" w:space="0" w:color="auto"/>
                <w:bottom w:val="none" w:sz="0" w:space="0" w:color="auto"/>
                <w:right w:val="none" w:sz="0" w:space="0" w:color="auto"/>
              </w:divBdr>
              <w:divsChild>
                <w:div w:id="801769652">
                  <w:marLeft w:val="-300"/>
                  <w:marRight w:val="0"/>
                  <w:marTop w:val="0"/>
                  <w:marBottom w:val="0"/>
                  <w:divBdr>
                    <w:top w:val="none" w:sz="0" w:space="0" w:color="auto"/>
                    <w:left w:val="none" w:sz="0" w:space="0" w:color="auto"/>
                    <w:bottom w:val="none" w:sz="0" w:space="0" w:color="auto"/>
                    <w:right w:val="none" w:sz="0" w:space="0" w:color="auto"/>
                  </w:divBdr>
                  <w:divsChild>
                    <w:div w:id="581723207">
                      <w:marLeft w:val="0"/>
                      <w:marRight w:val="0"/>
                      <w:marTop w:val="0"/>
                      <w:marBottom w:val="0"/>
                      <w:divBdr>
                        <w:top w:val="none" w:sz="0" w:space="0" w:color="auto"/>
                        <w:left w:val="none" w:sz="0" w:space="0" w:color="auto"/>
                        <w:bottom w:val="none" w:sz="0" w:space="0" w:color="auto"/>
                        <w:right w:val="none" w:sz="0" w:space="0" w:color="auto"/>
                      </w:divBdr>
                      <w:divsChild>
                        <w:div w:id="1813908478">
                          <w:marLeft w:val="0"/>
                          <w:marRight w:val="0"/>
                          <w:marTop w:val="0"/>
                          <w:marBottom w:val="225"/>
                          <w:divBdr>
                            <w:top w:val="single" w:sz="6" w:space="4" w:color="CCCCCC"/>
                            <w:left w:val="single" w:sz="6" w:space="11" w:color="CCCCCC"/>
                            <w:bottom w:val="single" w:sz="6" w:space="11" w:color="CCCCCC"/>
                            <w:right w:val="single" w:sz="6" w:space="11" w:color="CCCCCC"/>
                          </w:divBdr>
                          <w:divsChild>
                            <w:div w:id="1954705542">
                              <w:marLeft w:val="-225"/>
                              <w:marRight w:val="-225"/>
                              <w:marTop w:val="0"/>
                              <w:marBottom w:val="0"/>
                              <w:divBdr>
                                <w:top w:val="none" w:sz="0" w:space="0" w:color="auto"/>
                                <w:left w:val="none" w:sz="0" w:space="0" w:color="auto"/>
                                <w:bottom w:val="none" w:sz="0" w:space="0" w:color="auto"/>
                                <w:right w:val="none" w:sz="0" w:space="0" w:color="auto"/>
                              </w:divBdr>
                              <w:divsChild>
                                <w:div w:id="78146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B445B38C994BCDBD20C45CA548D904"/>
        <w:category>
          <w:name w:val="General"/>
          <w:gallery w:val="placeholder"/>
        </w:category>
        <w:types>
          <w:type w:val="bbPlcHdr"/>
        </w:types>
        <w:behaviors>
          <w:behavior w:val="content"/>
        </w:behaviors>
        <w:guid w:val="{D85DB7F1-B811-4BCB-8D6F-A8ED7FAAF46C}"/>
      </w:docPartPr>
      <w:docPartBody>
        <w:p w:rsidR="00D3734E" w:rsidRDefault="001C1BA7" w:rsidP="001C1BA7">
          <w:pPr>
            <w:pStyle w:val="FFB445B38C994BCDBD20C45CA548D904"/>
          </w:pPr>
          <w:r>
            <w:rPr>
              <w:rFonts w:asciiTheme="majorHAnsi" w:eastAsiaTheme="majorEastAsia" w:hAnsiTheme="majorHAnsi" w:cstheme="majorBidi"/>
              <w:sz w:val="32"/>
              <w:szCs w:val="3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C2E"/>
    <w:rsid w:val="00033C2E"/>
    <w:rsid w:val="001C1BA7"/>
    <w:rsid w:val="00D373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033C2E"/>
    <w:rPr>
      <w:color w:val="808080"/>
    </w:rPr>
  </w:style>
  <w:style w:type="paragraph" w:customStyle="1" w:styleId="20172BB437A54E90B5E2362BE0F32094">
    <w:name w:val="20172BB437A54E90B5E2362BE0F32094"/>
    <w:rsid w:val="00033C2E"/>
  </w:style>
  <w:style w:type="paragraph" w:customStyle="1" w:styleId="7D4247006EC24D37B9E05FC1CA9DE95F">
    <w:name w:val="7D4247006EC24D37B9E05FC1CA9DE95F"/>
    <w:rsid w:val="00033C2E"/>
  </w:style>
  <w:style w:type="paragraph" w:customStyle="1" w:styleId="D1C9F5193264401DB8001512DF8BEB7A">
    <w:name w:val="D1C9F5193264401DB8001512DF8BEB7A"/>
    <w:rsid w:val="00033C2E"/>
  </w:style>
  <w:style w:type="paragraph" w:customStyle="1" w:styleId="44B1EC1B30A34901B30B738EEED98CF6">
    <w:name w:val="44B1EC1B30A34901B30B738EEED98CF6"/>
    <w:rsid w:val="00033C2E"/>
  </w:style>
  <w:style w:type="paragraph" w:customStyle="1" w:styleId="F2514D7107C04DFABF2687C31168E140">
    <w:name w:val="F2514D7107C04DFABF2687C31168E140"/>
    <w:rsid w:val="00033C2E"/>
  </w:style>
  <w:style w:type="paragraph" w:customStyle="1" w:styleId="A597F7208A264AA9BAC4DE44CC0CD73D">
    <w:name w:val="A597F7208A264AA9BAC4DE44CC0CD73D"/>
    <w:rsid w:val="00033C2E"/>
  </w:style>
  <w:style w:type="paragraph" w:customStyle="1" w:styleId="F3775DA23E684F1BA4A4304EF06A2BCD">
    <w:name w:val="F3775DA23E684F1BA4A4304EF06A2BCD"/>
    <w:rsid w:val="00033C2E"/>
  </w:style>
  <w:style w:type="paragraph" w:customStyle="1" w:styleId="BF5665EF98C94988A412DBEC29684010">
    <w:name w:val="BF5665EF98C94988A412DBEC29684010"/>
    <w:rsid w:val="00033C2E"/>
  </w:style>
  <w:style w:type="paragraph" w:customStyle="1" w:styleId="52BE619AC8084EE194D3347BC09D91FB">
    <w:name w:val="52BE619AC8084EE194D3347BC09D91FB"/>
    <w:rsid w:val="00033C2E"/>
  </w:style>
  <w:style w:type="paragraph" w:customStyle="1" w:styleId="56F1D13C06E14DD0BB7823C082ABBF4A">
    <w:name w:val="56F1D13C06E14DD0BB7823C082ABBF4A"/>
    <w:rsid w:val="00033C2E"/>
  </w:style>
  <w:style w:type="paragraph" w:customStyle="1" w:styleId="6B280A3C2053473BBC7AF3E90BE95C39">
    <w:name w:val="6B280A3C2053473BBC7AF3E90BE95C39"/>
    <w:rsid w:val="00033C2E"/>
  </w:style>
  <w:style w:type="paragraph" w:customStyle="1" w:styleId="6A23080A9D47424F82DBCF340A1D377F">
    <w:name w:val="6A23080A9D47424F82DBCF340A1D377F"/>
    <w:rsid w:val="00033C2E"/>
  </w:style>
  <w:style w:type="paragraph" w:customStyle="1" w:styleId="4D6AECA260574EE3A6F6DBA42DB21D4D">
    <w:name w:val="4D6AECA260574EE3A6F6DBA42DB21D4D"/>
    <w:rsid w:val="00033C2E"/>
  </w:style>
  <w:style w:type="paragraph" w:customStyle="1" w:styleId="181A06D7E0024D489C5359F157482647">
    <w:name w:val="181A06D7E0024D489C5359F157482647"/>
    <w:rsid w:val="00033C2E"/>
  </w:style>
  <w:style w:type="paragraph" w:customStyle="1" w:styleId="E63642E2EECA49B4B57186A0D999ECC3">
    <w:name w:val="E63642E2EECA49B4B57186A0D999ECC3"/>
    <w:rsid w:val="00033C2E"/>
  </w:style>
  <w:style w:type="paragraph" w:customStyle="1" w:styleId="03E1EB91EF4D413BA8298CACD75AD127">
    <w:name w:val="03E1EB91EF4D413BA8298CACD75AD127"/>
    <w:rsid w:val="00033C2E"/>
  </w:style>
  <w:style w:type="paragraph" w:customStyle="1" w:styleId="673D1C9ABE4F43CD846BC684A2048B07">
    <w:name w:val="673D1C9ABE4F43CD846BC684A2048B07"/>
    <w:rsid w:val="00033C2E"/>
  </w:style>
  <w:style w:type="paragraph" w:customStyle="1" w:styleId="61EBDDDAF75147E1BAAC34180FD73D23">
    <w:name w:val="61EBDDDAF75147E1BAAC34180FD73D23"/>
    <w:rsid w:val="001C1BA7"/>
  </w:style>
  <w:style w:type="paragraph" w:customStyle="1" w:styleId="FFB445B38C994BCDBD20C45CA548D904">
    <w:name w:val="FFB445B38C994BCDBD20C45CA548D904"/>
    <w:rsid w:val="001C1BA7"/>
  </w:style>
  <w:style w:type="paragraph" w:customStyle="1" w:styleId="0156D03ABDB3420394DE57FFCF2AD929">
    <w:name w:val="0156D03ABDB3420394DE57FFCF2AD929"/>
    <w:rsid w:val="001C1B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4</Pages>
  <Words>1602</Words>
  <Characters>8816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MAESTRÍA EN ADMINISTRACIÓN Y POLÍTICAS PÚBLICAS                              POLÍTICA ECONÓMICA                                IAP CHIAPAS</vt:lpstr>
    </vt:vector>
  </TitlesOfParts>
  <Company/>
  <LinksUpToDate>false</LinksUpToDate>
  <CharactersWithSpaces>10398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MAESTRÍA EN ADMINISTRACIÓN Y POLÍTICAS PÚBLICAS                              POLÍTICA ECONÓMICA                                IAP CHIAPAS</dc:title>
  <dc:subject/>
  <dc:creator>CP Marcos</dc:creator>
  <cp:keywords/>
  <dc:description/>
  <cp:lastModifiedBy>CP Marcos</cp:lastModifiedBy>
  <cp:revision>63</cp:revision>
  <dcterms:created xsi:type="dcterms:W3CDTF">2014-10-09T17:31:00Z</dcterms:created>
  <dcterms:modified xsi:type="dcterms:W3CDTF">2014-10-09T20:51:00Z</dcterms:modified>
</cp:coreProperties>
</file>