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5D8" w:rsidRPr="003865D8" w:rsidRDefault="00694E32" w:rsidP="003865D8">
      <w:pPr>
        <w:shd w:val="clear" w:color="auto" w:fill="FFFFFF"/>
        <w:spacing w:after="0" w:line="360" w:lineRule="auto"/>
        <w:ind w:firstLine="709"/>
        <w:jc w:val="both"/>
        <w:rPr>
          <w:rFonts w:ascii="Arial" w:eastAsia="Times New Roman" w:hAnsi="Arial" w:cs="Arial"/>
          <w:color w:val="222222"/>
          <w:lang w:eastAsia="es-MX"/>
        </w:rPr>
      </w:pPr>
      <w:r>
        <w:rPr>
          <w:rFonts w:ascii="Arial" w:eastAsia="Times New Roman" w:hAnsi="Arial" w:cs="Arial"/>
          <w:color w:val="222222"/>
          <w:lang w:eastAsia="es-MX"/>
        </w:rPr>
        <w:t xml:space="preserve"> </w:t>
      </w:r>
      <w:r w:rsidR="00CC3E8E">
        <w:rPr>
          <w:rFonts w:ascii="Arial" w:eastAsia="Times New Roman" w:hAnsi="Arial" w:cs="Arial"/>
          <w:color w:val="222222"/>
          <w:lang w:eastAsia="es-MX"/>
        </w:rPr>
        <w:t xml:space="preserve"> </w:t>
      </w:r>
    </w:p>
    <w:p w:rsidR="003865D8" w:rsidRPr="003865D8" w:rsidRDefault="003865D8" w:rsidP="003865D8">
      <w:pPr>
        <w:shd w:val="clear" w:color="auto" w:fill="FFFFFF"/>
        <w:spacing w:after="0" w:line="360" w:lineRule="auto"/>
        <w:ind w:firstLine="709"/>
        <w:jc w:val="both"/>
        <w:rPr>
          <w:rFonts w:ascii="Arial" w:eastAsia="Times New Roman" w:hAnsi="Arial" w:cs="Arial"/>
          <w:color w:val="222222"/>
          <w:lang w:eastAsia="es-MX"/>
        </w:rPr>
      </w:pPr>
    </w:p>
    <w:p w:rsidR="003865D8" w:rsidRDefault="003865D8" w:rsidP="003865D8">
      <w:pPr>
        <w:shd w:val="clear" w:color="auto" w:fill="FFFFFF"/>
        <w:spacing w:after="0" w:line="360" w:lineRule="auto"/>
        <w:ind w:firstLine="709"/>
        <w:jc w:val="both"/>
        <w:rPr>
          <w:rFonts w:ascii="Arial" w:eastAsia="Times New Roman" w:hAnsi="Arial" w:cs="Arial"/>
          <w:color w:val="222222"/>
          <w:lang w:eastAsia="es-MX"/>
        </w:rPr>
      </w:pPr>
    </w:p>
    <w:p w:rsidR="003865D8" w:rsidRPr="00C83CC6" w:rsidRDefault="003865D8" w:rsidP="003865D8">
      <w:pPr>
        <w:shd w:val="clear" w:color="auto" w:fill="FFFFFF"/>
        <w:spacing w:after="0" w:line="360" w:lineRule="auto"/>
        <w:ind w:firstLine="709"/>
        <w:jc w:val="both"/>
        <w:rPr>
          <w:rFonts w:ascii="Arial" w:eastAsia="Times New Roman" w:hAnsi="Arial" w:cs="Arial"/>
          <w:color w:val="222222"/>
          <w:sz w:val="90"/>
          <w:szCs w:val="90"/>
          <w:lang w:eastAsia="es-MX"/>
        </w:rPr>
      </w:pPr>
    </w:p>
    <w:p w:rsidR="003865D8" w:rsidRPr="00C83CC6" w:rsidRDefault="003865D8" w:rsidP="003865D8">
      <w:pPr>
        <w:shd w:val="clear" w:color="auto" w:fill="FFFFFF"/>
        <w:spacing w:after="0" w:line="360" w:lineRule="auto"/>
        <w:jc w:val="center"/>
        <w:rPr>
          <w:rFonts w:ascii="Arial" w:eastAsia="Times New Roman" w:hAnsi="Arial" w:cs="Arial"/>
          <w:color w:val="222222"/>
          <w:lang w:eastAsia="es-MX"/>
        </w:rPr>
      </w:pPr>
      <w:r w:rsidRPr="00C83CC6">
        <w:rPr>
          <w:rFonts w:ascii="Arial" w:eastAsia="Times New Roman" w:hAnsi="Arial" w:cs="Arial"/>
          <w:b/>
          <w:noProof/>
          <w:color w:val="222222"/>
          <w:lang w:eastAsia="es-MX"/>
        </w:rPr>
        <w:drawing>
          <wp:anchor distT="0" distB="0" distL="114300" distR="114300" simplePos="0" relativeHeight="251658240" behindDoc="0" locked="0" layoutInCell="1" allowOverlap="1" wp14:anchorId="29FD1A74" wp14:editId="6DECA416">
            <wp:simplePos x="1352550" y="904875"/>
            <wp:positionH relativeFrom="margin">
              <wp:align>left</wp:align>
            </wp:positionH>
            <wp:positionV relativeFrom="margin">
              <wp:align>top</wp:align>
            </wp:positionV>
            <wp:extent cx="2743200" cy="676275"/>
            <wp:effectExtent l="0" t="0" r="0" b="9525"/>
            <wp:wrapSquare wrapText="bothSides"/>
            <wp:docPr id="1" name="Imagen 1" descr="C:\Users\Antonio\Desktop\PLANEACION ESTRATEGICA, Dr. ANTONIO PEREZ GOMEZ, antonio@imagenidea.com.mx\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esktop\PLANEACION ESTRATEGICA, Dr. ANTONIO PEREZ GOMEZ, antonio@imagenidea.com.mx\logo_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676275"/>
                    </a:xfrm>
                    <a:prstGeom prst="rect">
                      <a:avLst/>
                    </a:prstGeom>
                    <a:noFill/>
                    <a:ln>
                      <a:noFill/>
                    </a:ln>
                  </pic:spPr>
                </pic:pic>
              </a:graphicData>
            </a:graphic>
          </wp:anchor>
        </w:drawing>
      </w:r>
      <w:r w:rsidRPr="00C83CC6">
        <w:rPr>
          <w:rFonts w:ascii="Arial" w:eastAsia="Times New Roman" w:hAnsi="Arial" w:cs="Arial"/>
          <w:b/>
          <w:color w:val="222222"/>
          <w:lang w:eastAsia="es-MX"/>
        </w:rPr>
        <w:t>Maestría en Administración y Políticas Públicas</w:t>
      </w:r>
    </w:p>
    <w:p w:rsidR="003865D8" w:rsidRPr="008D69C3" w:rsidRDefault="003865D8" w:rsidP="003865D8">
      <w:pPr>
        <w:shd w:val="clear" w:color="auto" w:fill="FFFFFF"/>
        <w:spacing w:after="0" w:line="360" w:lineRule="auto"/>
        <w:jc w:val="both"/>
        <w:rPr>
          <w:rFonts w:ascii="Arial" w:eastAsia="Times New Roman" w:hAnsi="Arial" w:cs="Arial"/>
          <w:color w:val="222222"/>
          <w:sz w:val="90"/>
          <w:szCs w:val="90"/>
          <w:lang w:eastAsia="es-MX"/>
        </w:rPr>
      </w:pPr>
    </w:p>
    <w:p w:rsidR="003865D8" w:rsidRPr="00C83CC6" w:rsidRDefault="003865D8" w:rsidP="003865D8">
      <w:pPr>
        <w:shd w:val="clear" w:color="auto" w:fill="FFFFFF"/>
        <w:spacing w:after="0" w:line="360" w:lineRule="auto"/>
        <w:jc w:val="both"/>
        <w:rPr>
          <w:rFonts w:ascii="Arial" w:eastAsia="Times New Roman" w:hAnsi="Arial" w:cs="Arial"/>
          <w:color w:val="222222"/>
          <w:lang w:eastAsia="es-MX"/>
        </w:rPr>
      </w:pPr>
      <w:r w:rsidRPr="00C83CC6">
        <w:rPr>
          <w:rFonts w:ascii="Arial" w:eastAsia="Times New Roman" w:hAnsi="Arial" w:cs="Arial"/>
          <w:color w:val="222222"/>
          <w:lang w:eastAsia="es-MX"/>
        </w:rPr>
        <w:t xml:space="preserve">Materia: </w:t>
      </w:r>
      <w:r w:rsidRPr="00C83CC6">
        <w:rPr>
          <w:rFonts w:ascii="Arial" w:eastAsia="Times New Roman" w:hAnsi="Arial" w:cs="Arial"/>
          <w:b/>
          <w:color w:val="222222"/>
          <w:lang w:eastAsia="es-MX"/>
        </w:rPr>
        <w:t>Planeación Estratégica</w:t>
      </w:r>
    </w:p>
    <w:p w:rsidR="003865D8" w:rsidRPr="008D69C3" w:rsidRDefault="003865D8" w:rsidP="003865D8">
      <w:pPr>
        <w:shd w:val="clear" w:color="auto" w:fill="FFFFFF"/>
        <w:spacing w:after="0" w:line="360" w:lineRule="auto"/>
        <w:jc w:val="both"/>
        <w:rPr>
          <w:rFonts w:ascii="Arial" w:eastAsia="Times New Roman" w:hAnsi="Arial" w:cs="Arial"/>
          <w:color w:val="222222"/>
          <w:sz w:val="90"/>
          <w:szCs w:val="90"/>
          <w:lang w:eastAsia="es-MX"/>
        </w:rPr>
      </w:pPr>
    </w:p>
    <w:p w:rsidR="003865D8" w:rsidRPr="008D69C3" w:rsidRDefault="003865D8" w:rsidP="003865D8">
      <w:pPr>
        <w:shd w:val="clear" w:color="auto" w:fill="FFFFFF"/>
        <w:spacing w:after="0" w:line="360" w:lineRule="auto"/>
        <w:jc w:val="both"/>
        <w:rPr>
          <w:rFonts w:ascii="Arial" w:eastAsia="Times New Roman" w:hAnsi="Arial" w:cs="Arial"/>
          <w:color w:val="222222"/>
          <w:lang w:eastAsia="es-MX"/>
        </w:rPr>
      </w:pPr>
      <w:r w:rsidRPr="008D69C3">
        <w:rPr>
          <w:rFonts w:ascii="Arial" w:eastAsia="Times New Roman" w:hAnsi="Arial" w:cs="Arial"/>
          <w:color w:val="222222"/>
          <w:lang w:eastAsia="es-MX"/>
        </w:rPr>
        <w:t xml:space="preserve">Doctor: </w:t>
      </w:r>
      <w:r w:rsidRPr="008D69C3">
        <w:rPr>
          <w:rFonts w:ascii="Arial" w:eastAsia="Times New Roman" w:hAnsi="Arial" w:cs="Arial"/>
          <w:b/>
          <w:color w:val="222222"/>
          <w:lang w:eastAsia="es-MX"/>
        </w:rPr>
        <w:t>Antonio Pérez Gómez</w:t>
      </w:r>
    </w:p>
    <w:p w:rsidR="003865D8" w:rsidRPr="008D69C3" w:rsidRDefault="003865D8" w:rsidP="003865D8">
      <w:pPr>
        <w:shd w:val="clear" w:color="auto" w:fill="FFFFFF"/>
        <w:spacing w:after="0" w:line="360" w:lineRule="auto"/>
        <w:jc w:val="both"/>
        <w:rPr>
          <w:rFonts w:ascii="Arial" w:eastAsia="Times New Roman" w:hAnsi="Arial" w:cs="Arial"/>
          <w:color w:val="222222"/>
          <w:sz w:val="90"/>
          <w:szCs w:val="90"/>
          <w:lang w:eastAsia="es-MX"/>
        </w:rPr>
      </w:pPr>
    </w:p>
    <w:p w:rsidR="00B856E4" w:rsidRDefault="008D69C3" w:rsidP="003865D8">
      <w:pPr>
        <w:shd w:val="clear" w:color="auto" w:fill="FFFFFF"/>
        <w:spacing w:after="0" w:line="360" w:lineRule="auto"/>
        <w:jc w:val="both"/>
        <w:rPr>
          <w:rFonts w:ascii="Arial" w:eastAsia="Times New Roman" w:hAnsi="Arial" w:cs="Arial"/>
          <w:b/>
          <w:bCs/>
          <w:color w:val="222222"/>
          <w:lang w:eastAsia="es-MX"/>
        </w:rPr>
      </w:pPr>
      <w:r>
        <w:rPr>
          <w:rFonts w:ascii="Arial" w:eastAsia="Times New Roman" w:hAnsi="Arial" w:cs="Arial"/>
          <w:color w:val="222222"/>
          <w:lang w:eastAsia="es-MX"/>
        </w:rPr>
        <w:t>Lectura</w:t>
      </w:r>
      <w:r w:rsidR="003865D8" w:rsidRPr="008D69C3">
        <w:rPr>
          <w:rFonts w:ascii="Arial" w:eastAsia="Times New Roman" w:hAnsi="Arial" w:cs="Arial"/>
          <w:color w:val="222222"/>
          <w:lang w:eastAsia="es-MX"/>
        </w:rPr>
        <w:t xml:space="preserve">: </w:t>
      </w:r>
      <w:r w:rsidRPr="008D69C3">
        <w:rPr>
          <w:rFonts w:ascii="Arial" w:eastAsia="Times New Roman" w:hAnsi="Arial" w:cs="Arial"/>
          <w:b/>
          <w:bCs/>
          <w:color w:val="222222"/>
          <w:lang w:eastAsia="es-MX"/>
        </w:rPr>
        <w:t xml:space="preserve">Capítulo </w:t>
      </w:r>
      <w:r w:rsidR="004279FF">
        <w:rPr>
          <w:rFonts w:ascii="Arial" w:eastAsia="Times New Roman" w:hAnsi="Arial" w:cs="Arial"/>
          <w:b/>
          <w:bCs/>
          <w:color w:val="222222"/>
          <w:lang w:eastAsia="es-MX"/>
        </w:rPr>
        <w:t>6</w:t>
      </w:r>
      <w:r w:rsidR="00B856E4">
        <w:rPr>
          <w:rFonts w:ascii="Arial" w:eastAsia="Times New Roman" w:hAnsi="Arial" w:cs="Arial"/>
          <w:b/>
          <w:bCs/>
          <w:color w:val="222222"/>
          <w:lang w:eastAsia="es-MX"/>
        </w:rPr>
        <w:t xml:space="preserve"> </w:t>
      </w:r>
      <w:r w:rsidR="004279FF">
        <w:rPr>
          <w:rFonts w:ascii="Arial" w:eastAsia="Times New Roman" w:hAnsi="Arial" w:cs="Arial"/>
          <w:b/>
          <w:bCs/>
          <w:color w:val="222222"/>
          <w:lang w:eastAsia="es-MX"/>
        </w:rPr>
        <w:t>Toma de decisiones</w:t>
      </w:r>
    </w:p>
    <w:p w:rsidR="003865D8" w:rsidRPr="008D69C3" w:rsidRDefault="00B856E4" w:rsidP="003865D8">
      <w:pPr>
        <w:shd w:val="clear" w:color="auto" w:fill="FFFFFF"/>
        <w:spacing w:after="0" w:line="360" w:lineRule="auto"/>
        <w:jc w:val="both"/>
        <w:rPr>
          <w:rFonts w:ascii="Arial" w:eastAsia="Times New Roman" w:hAnsi="Arial" w:cs="Arial"/>
          <w:b/>
          <w:color w:val="222222"/>
          <w:lang w:eastAsia="es-MX"/>
        </w:rPr>
      </w:pPr>
      <w:r>
        <w:rPr>
          <w:rFonts w:ascii="Arial" w:eastAsia="Times New Roman" w:hAnsi="Arial" w:cs="Arial"/>
          <w:b/>
          <w:bCs/>
          <w:color w:val="222222"/>
          <w:lang w:eastAsia="es-MX"/>
        </w:rPr>
        <w:t xml:space="preserve"> </w:t>
      </w:r>
      <w:r>
        <w:rPr>
          <w:rFonts w:ascii="Arial" w:eastAsia="Times New Roman" w:hAnsi="Arial" w:cs="Arial"/>
          <w:b/>
          <w:bCs/>
          <w:color w:val="222222"/>
          <w:lang w:eastAsia="es-MX"/>
        </w:rPr>
        <w:tab/>
        <w:t xml:space="preserve">   </w:t>
      </w:r>
      <w:r w:rsidR="008D69C3" w:rsidRPr="008D69C3">
        <w:rPr>
          <w:rFonts w:ascii="Arial" w:eastAsia="Times New Roman" w:hAnsi="Arial" w:cs="Arial"/>
          <w:b/>
          <w:bCs/>
          <w:color w:val="222222"/>
          <w:lang w:eastAsia="es-MX"/>
        </w:rPr>
        <w:t>Libro  “Administración Estratégica</w:t>
      </w:r>
      <w:r w:rsidR="008D69C3">
        <w:rPr>
          <w:rFonts w:ascii="Arial" w:eastAsia="Times New Roman" w:hAnsi="Arial" w:cs="Arial"/>
          <w:b/>
          <w:bCs/>
          <w:color w:val="222222"/>
          <w:lang w:eastAsia="es-MX"/>
        </w:rPr>
        <w:t>”</w:t>
      </w:r>
    </w:p>
    <w:p w:rsidR="003865D8" w:rsidRPr="008D69C3" w:rsidRDefault="003865D8" w:rsidP="003865D8">
      <w:pPr>
        <w:shd w:val="clear" w:color="auto" w:fill="FFFFFF"/>
        <w:spacing w:after="0" w:line="360" w:lineRule="auto"/>
        <w:jc w:val="both"/>
        <w:rPr>
          <w:rFonts w:ascii="Arial" w:eastAsia="Times New Roman" w:hAnsi="Arial" w:cs="Arial"/>
          <w:color w:val="222222"/>
          <w:sz w:val="90"/>
          <w:szCs w:val="90"/>
          <w:lang w:eastAsia="es-MX"/>
        </w:rPr>
      </w:pPr>
    </w:p>
    <w:p w:rsidR="003865D8" w:rsidRPr="00C83CC6" w:rsidRDefault="003865D8" w:rsidP="003865D8">
      <w:pPr>
        <w:shd w:val="clear" w:color="auto" w:fill="FFFFFF"/>
        <w:spacing w:after="0" w:line="360" w:lineRule="auto"/>
        <w:jc w:val="both"/>
        <w:rPr>
          <w:rFonts w:ascii="Arial" w:eastAsia="Times New Roman" w:hAnsi="Arial" w:cs="Arial"/>
          <w:color w:val="222222"/>
          <w:lang w:eastAsia="es-MX"/>
        </w:rPr>
      </w:pPr>
      <w:r w:rsidRPr="00C83CC6">
        <w:rPr>
          <w:rFonts w:ascii="Arial" w:eastAsia="Times New Roman" w:hAnsi="Arial" w:cs="Arial"/>
          <w:color w:val="222222"/>
          <w:lang w:eastAsia="es-MX"/>
        </w:rPr>
        <w:t xml:space="preserve">Maestrante: </w:t>
      </w:r>
      <w:r w:rsidRPr="00C83CC6">
        <w:rPr>
          <w:rFonts w:ascii="Arial" w:eastAsia="Times New Roman" w:hAnsi="Arial" w:cs="Arial"/>
          <w:b/>
          <w:color w:val="222222"/>
          <w:lang w:eastAsia="es-MX"/>
        </w:rPr>
        <w:t>Marco Antonio Cortes Velarde</w:t>
      </w:r>
    </w:p>
    <w:p w:rsidR="003865D8" w:rsidRPr="00C83CC6" w:rsidRDefault="003865D8" w:rsidP="003865D8">
      <w:pPr>
        <w:shd w:val="clear" w:color="auto" w:fill="FFFFFF"/>
        <w:spacing w:after="0" w:line="360" w:lineRule="auto"/>
        <w:jc w:val="both"/>
        <w:rPr>
          <w:rFonts w:ascii="Arial" w:eastAsia="Times New Roman" w:hAnsi="Arial" w:cs="Arial"/>
          <w:color w:val="222222"/>
          <w:sz w:val="90"/>
          <w:szCs w:val="90"/>
          <w:lang w:eastAsia="es-MX"/>
        </w:rPr>
      </w:pPr>
    </w:p>
    <w:p w:rsidR="003865D8" w:rsidRPr="00C83CC6" w:rsidRDefault="003865D8" w:rsidP="003865D8">
      <w:pPr>
        <w:shd w:val="clear" w:color="auto" w:fill="FFFFFF"/>
        <w:spacing w:after="0" w:line="360" w:lineRule="auto"/>
        <w:jc w:val="right"/>
        <w:rPr>
          <w:rFonts w:ascii="Arial" w:eastAsia="Times New Roman" w:hAnsi="Arial" w:cs="Arial"/>
          <w:color w:val="222222"/>
          <w:lang w:eastAsia="es-MX"/>
        </w:rPr>
      </w:pPr>
      <w:r w:rsidRPr="00C83CC6">
        <w:rPr>
          <w:rFonts w:ascii="Arial" w:eastAsia="Times New Roman" w:hAnsi="Arial" w:cs="Arial"/>
          <w:color w:val="222222"/>
          <w:lang w:eastAsia="es-MX"/>
        </w:rPr>
        <w:t xml:space="preserve">Tapachula, Chiapas, México a, </w:t>
      </w:r>
      <w:r w:rsidR="004279FF">
        <w:rPr>
          <w:rFonts w:ascii="Arial" w:eastAsia="Times New Roman" w:hAnsi="Arial" w:cs="Arial"/>
          <w:b/>
          <w:color w:val="222222"/>
          <w:u w:val="single"/>
          <w:lang w:eastAsia="es-MX"/>
        </w:rPr>
        <w:t>2</w:t>
      </w:r>
      <w:r w:rsidR="00741FC1">
        <w:rPr>
          <w:rFonts w:ascii="Arial" w:eastAsia="Times New Roman" w:hAnsi="Arial" w:cs="Arial"/>
          <w:b/>
          <w:color w:val="222222"/>
          <w:u w:val="single"/>
          <w:lang w:eastAsia="es-MX"/>
        </w:rPr>
        <w:t>5</w:t>
      </w:r>
      <w:bookmarkStart w:id="0" w:name="_GoBack"/>
      <w:bookmarkEnd w:id="0"/>
      <w:r w:rsidRPr="00C83CC6">
        <w:rPr>
          <w:rFonts w:ascii="Arial" w:eastAsia="Times New Roman" w:hAnsi="Arial" w:cs="Arial"/>
          <w:color w:val="222222"/>
          <w:lang w:eastAsia="es-MX"/>
        </w:rPr>
        <w:t xml:space="preserve"> de </w:t>
      </w:r>
      <w:r w:rsidR="00C83CC6">
        <w:rPr>
          <w:rFonts w:ascii="Arial" w:eastAsia="Times New Roman" w:hAnsi="Arial" w:cs="Arial"/>
          <w:b/>
          <w:color w:val="222222"/>
          <w:u w:val="single"/>
          <w:lang w:eastAsia="es-MX"/>
        </w:rPr>
        <w:t>N</w:t>
      </w:r>
      <w:r w:rsidRPr="00C83CC6">
        <w:rPr>
          <w:rFonts w:ascii="Arial" w:eastAsia="Times New Roman" w:hAnsi="Arial" w:cs="Arial"/>
          <w:b/>
          <w:color w:val="222222"/>
          <w:u w:val="single"/>
          <w:lang w:eastAsia="es-MX"/>
        </w:rPr>
        <w:t>oviembre</w:t>
      </w:r>
      <w:r w:rsidRPr="00C83CC6">
        <w:rPr>
          <w:rFonts w:ascii="Arial" w:eastAsia="Times New Roman" w:hAnsi="Arial" w:cs="Arial"/>
          <w:color w:val="222222"/>
          <w:lang w:eastAsia="es-MX"/>
        </w:rPr>
        <w:t xml:space="preserve"> de </w:t>
      </w:r>
      <w:r w:rsidRPr="00C83CC6">
        <w:rPr>
          <w:rFonts w:ascii="Arial" w:eastAsia="Times New Roman" w:hAnsi="Arial" w:cs="Arial"/>
          <w:b/>
          <w:color w:val="222222"/>
          <w:u w:val="single"/>
          <w:lang w:eastAsia="es-MX"/>
        </w:rPr>
        <w:t>2014</w:t>
      </w:r>
      <w:r w:rsidRPr="00C83CC6">
        <w:rPr>
          <w:rFonts w:ascii="Arial" w:eastAsia="Times New Roman" w:hAnsi="Arial" w:cs="Arial"/>
          <w:color w:val="222222"/>
          <w:lang w:eastAsia="es-MX"/>
        </w:rPr>
        <w:t>.</w:t>
      </w:r>
    </w:p>
    <w:p w:rsidR="00E27C04" w:rsidRPr="00575987" w:rsidRDefault="004279FF" w:rsidP="00575987">
      <w:pPr>
        <w:spacing w:after="0" w:line="360" w:lineRule="auto"/>
        <w:jc w:val="center"/>
        <w:rPr>
          <w:rFonts w:ascii="Arial" w:eastAsia="Times New Roman" w:hAnsi="Arial" w:cs="Arial"/>
          <w:b/>
          <w:color w:val="222222"/>
          <w:lang w:eastAsia="es-MX"/>
        </w:rPr>
      </w:pPr>
      <w:r w:rsidRPr="00575987">
        <w:rPr>
          <w:rFonts w:ascii="Arial" w:eastAsia="Times New Roman" w:hAnsi="Arial" w:cs="Arial"/>
          <w:b/>
          <w:color w:val="222222"/>
          <w:lang w:eastAsia="es-MX"/>
        </w:rPr>
        <w:lastRenderedPageBreak/>
        <w:t>TOMA DE DECISIONES</w:t>
      </w:r>
    </w:p>
    <w:p w:rsidR="00847459" w:rsidRPr="00575987" w:rsidRDefault="003A607C" w:rsidP="00575987">
      <w:pPr>
        <w:spacing w:after="0" w:line="360" w:lineRule="auto"/>
        <w:ind w:firstLine="708"/>
        <w:jc w:val="both"/>
        <w:rPr>
          <w:rFonts w:ascii="Arial" w:hAnsi="Arial" w:cs="Arial"/>
        </w:rPr>
      </w:pPr>
      <w:r w:rsidRPr="00575987">
        <w:rPr>
          <w:rFonts w:ascii="Arial" w:hAnsi="Arial" w:cs="Arial"/>
        </w:rPr>
        <w:t>L</w:t>
      </w:r>
      <w:r w:rsidR="00847459" w:rsidRPr="00575987">
        <w:rPr>
          <w:rFonts w:ascii="Arial" w:hAnsi="Arial" w:cs="Arial"/>
        </w:rPr>
        <w:t>a toma de decisiones es un subsistema que debe observarse en su contexto junto con sus partes:</w:t>
      </w:r>
    </w:p>
    <w:p w:rsidR="00847459" w:rsidRPr="00575987" w:rsidRDefault="00847459" w:rsidP="00575987">
      <w:pPr>
        <w:pStyle w:val="Prrafodelista"/>
        <w:numPr>
          <w:ilvl w:val="0"/>
          <w:numId w:val="10"/>
        </w:numPr>
        <w:spacing w:after="0" w:line="360" w:lineRule="auto"/>
        <w:ind w:left="357" w:hanging="357"/>
        <w:jc w:val="both"/>
        <w:rPr>
          <w:rFonts w:ascii="Arial" w:hAnsi="Arial" w:cs="Arial"/>
        </w:rPr>
      </w:pPr>
      <w:r w:rsidRPr="00575987">
        <w:rPr>
          <w:rFonts w:ascii="Arial" w:hAnsi="Arial" w:cs="Arial"/>
          <w:i/>
          <w:u w:val="single"/>
        </w:rPr>
        <w:t>Detención de problemas</w:t>
      </w:r>
      <w:r w:rsidRPr="00575987">
        <w:rPr>
          <w:rFonts w:ascii="Arial" w:hAnsi="Arial" w:cs="Arial"/>
        </w:rPr>
        <w:t>: existen indicadores que el estratega puede y debe considerar para adelantarse a situaciones que le puedan llegar a impedir el logro de los objetivos:</w:t>
      </w:r>
      <w:r w:rsidR="001B520D" w:rsidRPr="00575987">
        <w:rPr>
          <w:rFonts w:ascii="Arial" w:hAnsi="Arial" w:cs="Arial"/>
        </w:rPr>
        <w:t xml:space="preserve"> </w:t>
      </w:r>
      <w:r w:rsidR="00A62344" w:rsidRPr="00575987">
        <w:rPr>
          <w:rFonts w:ascii="Arial" w:hAnsi="Arial" w:cs="Arial"/>
        </w:rPr>
        <w:t>Desviación respecto a experiencias</w:t>
      </w:r>
      <w:r w:rsidR="001B520D" w:rsidRPr="00575987">
        <w:rPr>
          <w:rFonts w:ascii="Arial" w:hAnsi="Arial" w:cs="Arial"/>
        </w:rPr>
        <w:t xml:space="preserve"> pasadas, </w:t>
      </w:r>
      <w:r w:rsidR="00A62344" w:rsidRPr="00575987">
        <w:rPr>
          <w:rFonts w:ascii="Arial" w:hAnsi="Arial" w:cs="Arial"/>
        </w:rPr>
        <w:t xml:space="preserve">Desviación </w:t>
      </w:r>
      <w:r w:rsidR="001B520D" w:rsidRPr="00575987">
        <w:rPr>
          <w:rFonts w:ascii="Arial" w:hAnsi="Arial" w:cs="Arial"/>
        </w:rPr>
        <w:t xml:space="preserve">respecto al plan original, </w:t>
      </w:r>
      <w:r w:rsidR="00A62344" w:rsidRPr="00575987">
        <w:rPr>
          <w:rFonts w:ascii="Arial" w:hAnsi="Arial" w:cs="Arial"/>
        </w:rPr>
        <w:t xml:space="preserve">Otras </w:t>
      </w:r>
      <w:r w:rsidR="001B520D" w:rsidRPr="00575987">
        <w:rPr>
          <w:rFonts w:ascii="Arial" w:hAnsi="Arial" w:cs="Arial"/>
        </w:rPr>
        <w:t xml:space="preserve">personas y </w:t>
      </w:r>
      <w:r w:rsidR="00A62344" w:rsidRPr="00575987">
        <w:rPr>
          <w:rFonts w:ascii="Arial" w:hAnsi="Arial" w:cs="Arial"/>
        </w:rPr>
        <w:t>Desempeño de los competidores.</w:t>
      </w:r>
    </w:p>
    <w:p w:rsidR="005C127E" w:rsidRPr="00575987" w:rsidRDefault="00A62344" w:rsidP="00575987">
      <w:pPr>
        <w:spacing w:after="0" w:line="360" w:lineRule="auto"/>
        <w:ind w:left="708"/>
        <w:jc w:val="both"/>
        <w:rPr>
          <w:rFonts w:ascii="Arial" w:hAnsi="Arial" w:cs="Arial"/>
        </w:rPr>
      </w:pPr>
      <w:r w:rsidRPr="00575987">
        <w:rPr>
          <w:rFonts w:ascii="Arial" w:hAnsi="Arial" w:cs="Arial"/>
        </w:rPr>
        <w:t>Existen algunas actitudes sobre las cuales es importante hacer</w:t>
      </w:r>
      <w:r w:rsidR="005C127E" w:rsidRPr="00575987">
        <w:rPr>
          <w:rFonts w:ascii="Arial" w:hAnsi="Arial" w:cs="Arial"/>
        </w:rPr>
        <w:t xml:space="preserve"> un comentario.</w:t>
      </w:r>
    </w:p>
    <w:p w:rsidR="00A62344" w:rsidRPr="00575987" w:rsidRDefault="005C127E" w:rsidP="00575987">
      <w:pPr>
        <w:pStyle w:val="Prrafodelista"/>
        <w:numPr>
          <w:ilvl w:val="0"/>
          <w:numId w:val="12"/>
        </w:numPr>
        <w:spacing w:after="0" w:line="360" w:lineRule="auto"/>
        <w:ind w:left="527" w:hanging="357"/>
        <w:jc w:val="both"/>
        <w:rPr>
          <w:rFonts w:ascii="Arial" w:hAnsi="Arial" w:cs="Arial"/>
        </w:rPr>
      </w:pPr>
      <w:r w:rsidRPr="00575987">
        <w:rPr>
          <w:rFonts w:ascii="Arial" w:hAnsi="Arial" w:cs="Arial"/>
          <w:i/>
        </w:rPr>
        <w:t>el problema es fácil de manejar</w:t>
      </w:r>
      <w:r w:rsidRPr="00575987">
        <w:rPr>
          <w:rFonts w:ascii="Arial" w:hAnsi="Arial" w:cs="Arial"/>
        </w:rPr>
        <w:t>. Cuando el estratega tiene esta percepción corre el peligro de minimizar el problema, sin considerar factores alternos.</w:t>
      </w:r>
    </w:p>
    <w:p w:rsidR="005C127E" w:rsidRPr="00575987" w:rsidRDefault="005C127E" w:rsidP="00575987">
      <w:pPr>
        <w:pStyle w:val="Prrafodelista"/>
        <w:numPr>
          <w:ilvl w:val="0"/>
          <w:numId w:val="12"/>
        </w:numPr>
        <w:spacing w:after="0" w:line="360" w:lineRule="auto"/>
        <w:ind w:left="527" w:hanging="357"/>
        <w:jc w:val="both"/>
        <w:rPr>
          <w:rFonts w:ascii="Arial" w:hAnsi="Arial" w:cs="Arial"/>
        </w:rPr>
      </w:pPr>
      <w:r w:rsidRPr="00575987">
        <w:rPr>
          <w:rFonts w:ascii="Arial" w:hAnsi="Arial" w:cs="Arial"/>
          <w:i/>
        </w:rPr>
        <w:t xml:space="preserve">El problema puede resolverse por </w:t>
      </w:r>
      <w:r w:rsidR="00544FC2" w:rsidRPr="00575987">
        <w:rPr>
          <w:rFonts w:ascii="Arial" w:hAnsi="Arial" w:cs="Arial"/>
          <w:i/>
        </w:rPr>
        <w:t>sí</w:t>
      </w:r>
      <w:r w:rsidRPr="00575987">
        <w:rPr>
          <w:rFonts w:ascii="Arial" w:hAnsi="Arial" w:cs="Arial"/>
          <w:i/>
        </w:rPr>
        <w:t xml:space="preserve"> mismo</w:t>
      </w:r>
      <w:r w:rsidRPr="00575987">
        <w:rPr>
          <w:rFonts w:ascii="Arial" w:hAnsi="Arial" w:cs="Arial"/>
        </w:rPr>
        <w:t xml:space="preserve">. Si el problema puede resolverse por </w:t>
      </w:r>
      <w:r w:rsidR="00544FC2" w:rsidRPr="00575987">
        <w:rPr>
          <w:rFonts w:ascii="Arial" w:hAnsi="Arial" w:cs="Arial"/>
        </w:rPr>
        <w:t>sí</w:t>
      </w:r>
      <w:r w:rsidRPr="00575987">
        <w:rPr>
          <w:rFonts w:ascii="Arial" w:hAnsi="Arial" w:cs="Arial"/>
        </w:rPr>
        <w:t xml:space="preserve"> mismo, es simplemente porque no es un problema, sino un error de apreciación. Los verdaderos problemas no pueden simplemente evadirse.</w:t>
      </w:r>
    </w:p>
    <w:p w:rsidR="00024467" w:rsidRPr="00575987" w:rsidRDefault="005C127E" w:rsidP="00575987">
      <w:pPr>
        <w:pStyle w:val="Prrafodelista"/>
        <w:numPr>
          <w:ilvl w:val="0"/>
          <w:numId w:val="12"/>
        </w:numPr>
        <w:spacing w:after="0" w:line="360" w:lineRule="auto"/>
        <w:ind w:left="527" w:hanging="357"/>
        <w:jc w:val="both"/>
        <w:rPr>
          <w:rFonts w:ascii="Arial" w:hAnsi="Arial" w:cs="Arial"/>
        </w:rPr>
      </w:pPr>
      <w:r w:rsidRPr="00575987">
        <w:rPr>
          <w:rFonts w:ascii="Arial" w:hAnsi="Arial" w:cs="Arial"/>
          <w:i/>
        </w:rPr>
        <w:t>A quien le toca decidir</w:t>
      </w:r>
      <w:r w:rsidRPr="00575987">
        <w:rPr>
          <w:rFonts w:ascii="Arial" w:hAnsi="Arial" w:cs="Arial"/>
        </w:rPr>
        <w:t xml:space="preserve">. Para poder determinar la responsabilidad de la decisión, el decisor </w:t>
      </w:r>
      <w:r w:rsidR="004C317A" w:rsidRPr="00575987">
        <w:rPr>
          <w:rFonts w:ascii="Arial" w:hAnsi="Arial" w:cs="Arial"/>
        </w:rPr>
        <w:t>puede seguir algunos señalamientos como:</w:t>
      </w:r>
      <w:r w:rsidR="001B520D" w:rsidRPr="00575987">
        <w:rPr>
          <w:rFonts w:ascii="Arial" w:hAnsi="Arial" w:cs="Arial"/>
        </w:rPr>
        <w:t xml:space="preserve"> </w:t>
      </w:r>
      <w:r w:rsidR="004C317A" w:rsidRPr="00575987">
        <w:rPr>
          <w:rFonts w:ascii="Arial" w:hAnsi="Arial" w:cs="Arial"/>
        </w:rPr>
        <w:t>La decisión afecta a áreas que no son de la competencia del decisor</w:t>
      </w:r>
      <w:r w:rsidR="001B520D" w:rsidRPr="00575987">
        <w:rPr>
          <w:rFonts w:ascii="Arial" w:hAnsi="Arial" w:cs="Arial"/>
        </w:rPr>
        <w:t xml:space="preserve">, </w:t>
      </w:r>
      <w:r w:rsidR="004C317A" w:rsidRPr="00575987">
        <w:rPr>
          <w:rFonts w:ascii="Arial" w:hAnsi="Arial" w:cs="Arial"/>
        </w:rPr>
        <w:t>La decisión requiere información disponible solo en niveles superiores</w:t>
      </w:r>
      <w:r w:rsidR="001B520D" w:rsidRPr="00575987">
        <w:rPr>
          <w:rFonts w:ascii="Arial" w:hAnsi="Arial" w:cs="Arial"/>
        </w:rPr>
        <w:t xml:space="preserve">, </w:t>
      </w:r>
      <w:r w:rsidR="004C317A" w:rsidRPr="00575987">
        <w:rPr>
          <w:rFonts w:ascii="Arial" w:hAnsi="Arial" w:cs="Arial"/>
        </w:rPr>
        <w:t>El problema se encuentra</w:t>
      </w:r>
      <w:r w:rsidR="00024467" w:rsidRPr="00575987">
        <w:rPr>
          <w:rFonts w:ascii="Arial" w:hAnsi="Arial" w:cs="Arial"/>
        </w:rPr>
        <w:t xml:space="preserve"> fuera del área de responsabilidad o autoridad del decisor</w:t>
      </w:r>
      <w:r w:rsidR="001B520D" w:rsidRPr="00575987">
        <w:rPr>
          <w:rFonts w:ascii="Arial" w:hAnsi="Arial" w:cs="Arial"/>
        </w:rPr>
        <w:t xml:space="preserve"> y </w:t>
      </w:r>
      <w:r w:rsidR="00024467" w:rsidRPr="00575987">
        <w:rPr>
          <w:rFonts w:ascii="Arial" w:hAnsi="Arial" w:cs="Arial"/>
        </w:rPr>
        <w:t>La decisión supone una alteración del presupuesto del decisor.</w:t>
      </w:r>
    </w:p>
    <w:p w:rsidR="00024467" w:rsidRPr="00575987" w:rsidRDefault="00847459" w:rsidP="00575987">
      <w:pPr>
        <w:pStyle w:val="Prrafodelista"/>
        <w:numPr>
          <w:ilvl w:val="0"/>
          <w:numId w:val="10"/>
        </w:numPr>
        <w:spacing w:after="0" w:line="360" w:lineRule="auto"/>
        <w:ind w:left="357" w:hanging="357"/>
        <w:jc w:val="both"/>
        <w:rPr>
          <w:rFonts w:ascii="Arial" w:hAnsi="Arial" w:cs="Arial"/>
        </w:rPr>
      </w:pPr>
      <w:r w:rsidRPr="00575987">
        <w:rPr>
          <w:rFonts w:ascii="Arial" w:hAnsi="Arial" w:cs="Arial"/>
          <w:i/>
          <w:u w:val="single"/>
        </w:rPr>
        <w:t>Proceso racional de solución de problemas</w:t>
      </w:r>
      <w:r w:rsidRPr="00575987">
        <w:rPr>
          <w:rFonts w:ascii="Arial" w:hAnsi="Arial" w:cs="Arial"/>
        </w:rPr>
        <w:t xml:space="preserve">: </w:t>
      </w:r>
      <w:r w:rsidR="00024467" w:rsidRPr="00575987">
        <w:rPr>
          <w:rFonts w:ascii="Arial" w:hAnsi="Arial" w:cs="Arial"/>
        </w:rPr>
        <w:t xml:space="preserve">la solución de problemas tienen un proceso cuyos pasos es conveniente conocer, pues permite al decisor tener pautas para lograr una mayor calidad en sus decisiones, algunos de los procesos son los siguientes: investigación de la situación, desarrollo de alternativas, evaluación de opiniones y selección de la mejor, y, poner en </w:t>
      </w:r>
      <w:r w:rsidR="00544FC2" w:rsidRPr="00575987">
        <w:rPr>
          <w:rFonts w:ascii="Arial" w:hAnsi="Arial" w:cs="Arial"/>
        </w:rPr>
        <w:t>práctica</w:t>
      </w:r>
      <w:r w:rsidR="00024467" w:rsidRPr="00575987">
        <w:rPr>
          <w:rFonts w:ascii="Arial" w:hAnsi="Arial" w:cs="Arial"/>
        </w:rPr>
        <w:t xml:space="preserve"> y selección de la mejor.</w:t>
      </w:r>
    </w:p>
    <w:p w:rsidR="00655192" w:rsidRPr="00575987" w:rsidRDefault="00655192" w:rsidP="00575987">
      <w:pPr>
        <w:spacing w:after="0" w:line="360" w:lineRule="auto"/>
        <w:ind w:firstLine="708"/>
        <w:jc w:val="both"/>
        <w:rPr>
          <w:rFonts w:ascii="Arial" w:hAnsi="Arial" w:cs="Arial"/>
        </w:rPr>
      </w:pPr>
      <w:r w:rsidRPr="00575987">
        <w:rPr>
          <w:rFonts w:ascii="Arial" w:hAnsi="Arial" w:cs="Arial"/>
        </w:rPr>
        <w:t>La toma de decisiones describe el proceso en virtud del cual una alternativa estratégica o curso de acción estratégico se selecciona como la manera de aprovechar una oportunidad o sostener una situación problemática concreta.</w:t>
      </w:r>
    </w:p>
    <w:p w:rsidR="002220D0" w:rsidRPr="00575987" w:rsidRDefault="001B520D" w:rsidP="00575987">
      <w:pPr>
        <w:spacing w:after="0" w:line="360" w:lineRule="auto"/>
        <w:ind w:firstLine="708"/>
        <w:jc w:val="both"/>
        <w:rPr>
          <w:rFonts w:ascii="Arial" w:hAnsi="Arial" w:cs="Arial"/>
        </w:rPr>
      </w:pPr>
      <w:r w:rsidRPr="00575987">
        <w:rPr>
          <w:rFonts w:ascii="Arial" w:hAnsi="Arial" w:cs="Arial"/>
        </w:rPr>
        <w:t>Técnicas</w:t>
      </w:r>
      <w:r w:rsidR="002220D0" w:rsidRPr="00575987">
        <w:rPr>
          <w:rFonts w:ascii="Arial" w:hAnsi="Arial" w:cs="Arial"/>
        </w:rPr>
        <w:t xml:space="preserve"> para la toma de decisiones:</w:t>
      </w:r>
    </w:p>
    <w:p w:rsidR="002220D0" w:rsidRPr="00575987" w:rsidRDefault="002220D0" w:rsidP="00575987">
      <w:pPr>
        <w:pStyle w:val="Prrafodelista"/>
        <w:numPr>
          <w:ilvl w:val="0"/>
          <w:numId w:val="14"/>
        </w:numPr>
        <w:spacing w:after="0" w:line="360" w:lineRule="auto"/>
        <w:ind w:left="357" w:hanging="357"/>
        <w:jc w:val="both"/>
        <w:rPr>
          <w:rFonts w:ascii="Arial" w:hAnsi="Arial" w:cs="Arial"/>
        </w:rPr>
      </w:pPr>
      <w:r w:rsidRPr="00575987">
        <w:rPr>
          <w:rFonts w:ascii="Arial" w:hAnsi="Arial" w:cs="Arial"/>
          <w:i/>
          <w:u w:val="single"/>
        </w:rPr>
        <w:t>Técnicas tradicionales para decisiones programadas</w:t>
      </w:r>
      <w:r w:rsidRPr="00575987">
        <w:rPr>
          <w:rFonts w:ascii="Arial" w:hAnsi="Arial" w:cs="Arial"/>
        </w:rPr>
        <w:t>, en estas situaciones las organizaciones deciden con las siguientes técnicas: habituales (según las costumbres), sistemáticas administrativas (se basa en procedimientos, estándares de operación, reglamentos) y estructurales (</w:t>
      </w:r>
      <w:r w:rsidR="001B520D" w:rsidRPr="00575987">
        <w:rPr>
          <w:rFonts w:ascii="Arial" w:hAnsi="Arial" w:cs="Arial"/>
        </w:rPr>
        <w:t>organización que tiene valores y expectativas comunes con sus miembros</w:t>
      </w:r>
      <w:r w:rsidRPr="00575987">
        <w:rPr>
          <w:rFonts w:ascii="Arial" w:hAnsi="Arial" w:cs="Arial"/>
        </w:rPr>
        <w:t>)</w:t>
      </w:r>
      <w:r w:rsidR="001B520D" w:rsidRPr="00575987">
        <w:rPr>
          <w:rFonts w:ascii="Arial" w:hAnsi="Arial" w:cs="Arial"/>
        </w:rPr>
        <w:t>.</w:t>
      </w:r>
    </w:p>
    <w:p w:rsidR="002220D0" w:rsidRPr="00575987" w:rsidRDefault="002220D0" w:rsidP="00575987">
      <w:pPr>
        <w:pStyle w:val="Prrafodelista"/>
        <w:numPr>
          <w:ilvl w:val="0"/>
          <w:numId w:val="14"/>
        </w:numPr>
        <w:spacing w:after="0" w:line="360" w:lineRule="auto"/>
        <w:ind w:left="357" w:hanging="357"/>
        <w:jc w:val="both"/>
        <w:rPr>
          <w:rFonts w:ascii="Arial" w:hAnsi="Arial" w:cs="Arial"/>
          <w:i/>
          <w:u w:val="single"/>
        </w:rPr>
      </w:pPr>
      <w:r w:rsidRPr="00575987">
        <w:rPr>
          <w:rFonts w:ascii="Arial" w:hAnsi="Arial" w:cs="Arial"/>
          <w:i/>
          <w:u w:val="single"/>
        </w:rPr>
        <w:lastRenderedPageBreak/>
        <w:t>Técnica</w:t>
      </w:r>
      <w:r w:rsidR="001B520D" w:rsidRPr="00575987">
        <w:rPr>
          <w:rFonts w:ascii="Arial" w:hAnsi="Arial" w:cs="Arial"/>
          <w:i/>
          <w:u w:val="single"/>
        </w:rPr>
        <w:t>s tradicionales para decisiones no programadas</w:t>
      </w:r>
      <w:r w:rsidR="001B520D" w:rsidRPr="00575987">
        <w:rPr>
          <w:rFonts w:ascii="Arial" w:hAnsi="Arial" w:cs="Arial"/>
        </w:rPr>
        <w:t xml:space="preserve">: las técnicas que se han utilizados son: las derivadas del denominado sentido común (juicio, intuición, creatividad), desarrollo de reglas </w:t>
      </w:r>
      <w:r w:rsidR="00544FC2" w:rsidRPr="00575987">
        <w:rPr>
          <w:rFonts w:ascii="Arial" w:hAnsi="Arial" w:cs="Arial"/>
        </w:rPr>
        <w:t>prácticas</w:t>
      </w:r>
      <w:r w:rsidR="001B520D" w:rsidRPr="00575987">
        <w:rPr>
          <w:rFonts w:ascii="Arial" w:hAnsi="Arial" w:cs="Arial"/>
        </w:rPr>
        <w:t xml:space="preserve"> y adiestramiento gerencial.</w:t>
      </w:r>
    </w:p>
    <w:p w:rsidR="002220D0" w:rsidRPr="00575987" w:rsidRDefault="002220D0" w:rsidP="00575987">
      <w:pPr>
        <w:pStyle w:val="Prrafodelista"/>
        <w:numPr>
          <w:ilvl w:val="0"/>
          <w:numId w:val="14"/>
        </w:numPr>
        <w:spacing w:after="0" w:line="360" w:lineRule="auto"/>
        <w:ind w:left="357" w:hanging="357"/>
        <w:jc w:val="both"/>
        <w:rPr>
          <w:rFonts w:ascii="Arial" w:hAnsi="Arial" w:cs="Arial"/>
          <w:i/>
          <w:u w:val="single"/>
        </w:rPr>
      </w:pPr>
      <w:r w:rsidRPr="00575987">
        <w:rPr>
          <w:rFonts w:ascii="Arial" w:hAnsi="Arial" w:cs="Arial"/>
          <w:i/>
          <w:u w:val="single"/>
        </w:rPr>
        <w:t>Técnica</w:t>
      </w:r>
      <w:r w:rsidR="001B520D" w:rsidRPr="00575987">
        <w:rPr>
          <w:rFonts w:ascii="Arial" w:hAnsi="Arial" w:cs="Arial"/>
          <w:i/>
          <w:u w:val="single"/>
        </w:rPr>
        <w:t>s modernas para decisiones programadas</w:t>
      </w:r>
      <w:r w:rsidR="001B520D" w:rsidRPr="00575987">
        <w:rPr>
          <w:rFonts w:ascii="Arial" w:hAnsi="Arial" w:cs="Arial"/>
        </w:rPr>
        <w:t>: derivadas de la investigación de operaciones, de análisis matemáticos, de uso de modelos de situación, permite tener información veraz y oportuna.</w:t>
      </w:r>
    </w:p>
    <w:p w:rsidR="001B520D" w:rsidRPr="00575987" w:rsidRDefault="002220D0" w:rsidP="00575987">
      <w:pPr>
        <w:pStyle w:val="Prrafodelista"/>
        <w:numPr>
          <w:ilvl w:val="0"/>
          <w:numId w:val="14"/>
        </w:numPr>
        <w:spacing w:after="0" w:line="360" w:lineRule="auto"/>
        <w:ind w:left="357" w:hanging="357"/>
        <w:jc w:val="both"/>
        <w:rPr>
          <w:rFonts w:ascii="Arial" w:hAnsi="Arial" w:cs="Arial"/>
          <w:i/>
          <w:u w:val="single"/>
        </w:rPr>
      </w:pPr>
      <w:r w:rsidRPr="00575987">
        <w:rPr>
          <w:rFonts w:ascii="Arial" w:hAnsi="Arial" w:cs="Arial"/>
          <w:i/>
          <w:u w:val="single"/>
        </w:rPr>
        <w:t>Técnica</w:t>
      </w:r>
      <w:r w:rsidR="001B520D" w:rsidRPr="00575987">
        <w:rPr>
          <w:rFonts w:ascii="Arial" w:hAnsi="Arial" w:cs="Arial"/>
          <w:i/>
          <w:u w:val="single"/>
        </w:rPr>
        <w:t>s modernas para decisiones no programadas</w:t>
      </w:r>
      <w:r w:rsidR="001B520D" w:rsidRPr="00575987">
        <w:rPr>
          <w:rFonts w:ascii="Arial" w:hAnsi="Arial" w:cs="Arial"/>
        </w:rPr>
        <w:t xml:space="preserve">: se han desarrollado técnicas heurísticas de solución de problemas, con aplicaciones </w:t>
      </w:r>
      <w:r w:rsidR="00544FC2" w:rsidRPr="00575987">
        <w:rPr>
          <w:rFonts w:ascii="Arial" w:hAnsi="Arial" w:cs="Arial"/>
        </w:rPr>
        <w:t>específicas</w:t>
      </w:r>
      <w:r w:rsidR="001B520D" w:rsidRPr="00575987">
        <w:rPr>
          <w:rFonts w:ascii="Arial" w:hAnsi="Arial" w:cs="Arial"/>
        </w:rPr>
        <w:t xml:space="preserve"> en; capacitación, adiestramiento, construcción de programas heurísticos de computadora.</w:t>
      </w:r>
    </w:p>
    <w:p w:rsidR="001B520D" w:rsidRPr="00575987" w:rsidRDefault="001B520D" w:rsidP="00575987">
      <w:pPr>
        <w:spacing w:after="0" w:line="360" w:lineRule="auto"/>
        <w:ind w:left="708"/>
        <w:jc w:val="both"/>
        <w:rPr>
          <w:rFonts w:ascii="Arial" w:hAnsi="Arial" w:cs="Arial"/>
        </w:rPr>
      </w:pPr>
      <w:r w:rsidRPr="00575987">
        <w:rPr>
          <w:rFonts w:ascii="Arial" w:hAnsi="Arial" w:cs="Arial"/>
        </w:rPr>
        <w:t>Certeza: incluye la dualidad de la certeza física y moral.</w:t>
      </w:r>
    </w:p>
    <w:p w:rsidR="001B520D" w:rsidRPr="00575987" w:rsidRDefault="001B520D" w:rsidP="00575987">
      <w:pPr>
        <w:spacing w:after="0" w:line="360" w:lineRule="auto"/>
        <w:ind w:firstLine="708"/>
        <w:jc w:val="both"/>
        <w:rPr>
          <w:rFonts w:ascii="Arial" w:hAnsi="Arial" w:cs="Arial"/>
        </w:rPr>
      </w:pPr>
      <w:r w:rsidRPr="00575987">
        <w:rPr>
          <w:rFonts w:ascii="Arial" w:hAnsi="Arial" w:cs="Arial"/>
        </w:rPr>
        <w:t>Incertidumbre: ocurre cuando el decisor carece absolutamente de información pertinente para la toma de decisiones.</w:t>
      </w:r>
    </w:p>
    <w:p w:rsidR="00544FC2" w:rsidRPr="00575987" w:rsidRDefault="001B520D" w:rsidP="00575987">
      <w:pPr>
        <w:spacing w:after="0" w:line="360" w:lineRule="auto"/>
        <w:ind w:firstLine="708"/>
        <w:jc w:val="both"/>
        <w:rPr>
          <w:rFonts w:ascii="Arial" w:hAnsi="Arial" w:cs="Arial"/>
        </w:rPr>
      </w:pPr>
      <w:r w:rsidRPr="00575987">
        <w:rPr>
          <w:rFonts w:ascii="Arial" w:hAnsi="Arial" w:cs="Arial"/>
        </w:rPr>
        <w:t>Riesgo: se da cuando el decisor asigna cierto grado de probabilidades de ocurrencia de un evento.</w:t>
      </w:r>
    </w:p>
    <w:p w:rsidR="00544FC2" w:rsidRPr="00575987" w:rsidRDefault="001B520D" w:rsidP="00575987">
      <w:pPr>
        <w:spacing w:after="0" w:line="360" w:lineRule="auto"/>
        <w:ind w:firstLine="708"/>
        <w:jc w:val="both"/>
        <w:rPr>
          <w:rFonts w:ascii="Arial" w:hAnsi="Arial" w:cs="Arial"/>
        </w:rPr>
      </w:pPr>
      <w:r w:rsidRPr="00575987">
        <w:rPr>
          <w:rFonts w:ascii="Arial" w:hAnsi="Arial" w:cs="Arial"/>
        </w:rPr>
        <w:t xml:space="preserve"> </w:t>
      </w:r>
      <w:r w:rsidR="00544FC2" w:rsidRPr="00575987">
        <w:rPr>
          <w:rFonts w:ascii="Arial" w:hAnsi="Arial" w:cs="Arial"/>
        </w:rPr>
        <w:t>El estratega siempre debe tomar en cuenta el factor de la racionabilidad limitada, que no es otra cosa que la imposibilidad práctica de obtener toda la información que pudiese considerarse pertinente para la toma de decisiones.</w:t>
      </w:r>
    </w:p>
    <w:p w:rsidR="001B520D" w:rsidRPr="00575987" w:rsidRDefault="00544FC2" w:rsidP="00575987">
      <w:pPr>
        <w:spacing w:after="0" w:line="360" w:lineRule="auto"/>
        <w:ind w:firstLine="708"/>
        <w:jc w:val="both"/>
        <w:rPr>
          <w:rFonts w:ascii="Arial" w:hAnsi="Arial" w:cs="Arial"/>
        </w:rPr>
      </w:pPr>
      <w:r w:rsidRPr="00575987">
        <w:rPr>
          <w:rFonts w:ascii="Arial" w:hAnsi="Arial" w:cs="Arial"/>
        </w:rPr>
        <w:t xml:space="preserve"> Lo primero es definir la barrera, cuando se ésta definiendo, surgen alternativas de solución, el estratega se verá en situaciones que le parecerán agobiantes. Si esto ocurre, el estratega debe: establecer prioridades, administrar el tiempo y proceder en forma metódica y cuidadosa.</w:t>
      </w:r>
    </w:p>
    <w:p w:rsidR="00575987" w:rsidRPr="00575987" w:rsidRDefault="001A23EE" w:rsidP="00575987">
      <w:pPr>
        <w:spacing w:after="0" w:line="360" w:lineRule="auto"/>
        <w:ind w:firstLine="708"/>
        <w:jc w:val="both"/>
        <w:rPr>
          <w:rFonts w:ascii="Arial" w:hAnsi="Arial" w:cs="Arial"/>
        </w:rPr>
      </w:pPr>
      <w:r w:rsidRPr="00575987">
        <w:rPr>
          <w:rFonts w:ascii="Arial" w:hAnsi="Arial" w:cs="Arial"/>
        </w:rPr>
        <w:t xml:space="preserve">En la Secretaría de Administración municipal de Tapachula, la toma de decisiones es de vital importancia, ya que dicha Secretaría es la que se encarga de administrar y controlar todo lo relacionado a las adquisiciones, servicios y control de recursos humanos de todo el ayuntamiento, por tal motivo siempre hay problemas de ámbito laboral o del ámbito de prestación de servicios, para resolver el problema, se tiene que analizar por principio de cuenta desde donde se origina el problema, para después buscar varias alternativas de solución y finalizar con la toma de decisiones al escoger la mejor alternativa. No puedo describir </w:t>
      </w:r>
      <w:r w:rsidR="00575987" w:rsidRPr="00575987">
        <w:rPr>
          <w:rFonts w:ascii="Arial" w:hAnsi="Arial" w:cs="Arial"/>
        </w:rPr>
        <w:t>cuál</w:t>
      </w:r>
      <w:r w:rsidRPr="00575987">
        <w:rPr>
          <w:rFonts w:ascii="Arial" w:hAnsi="Arial" w:cs="Arial"/>
        </w:rPr>
        <w:t xml:space="preserve"> de las técnicas antes descritas es la que se utiliza, ya que, los problemas son variados en función del origen, por lo tanto las decisiones o técnicas no siempre serán las mismas, en la toma de decisiones se acta con certeza, incertidumbre y riesgo, para evitar que el problema vuelva a pasar.</w:t>
      </w:r>
    </w:p>
    <w:p w:rsidR="00A141F5" w:rsidRPr="00575987" w:rsidRDefault="00A141F5" w:rsidP="00575987">
      <w:pPr>
        <w:spacing w:after="0" w:line="360" w:lineRule="auto"/>
        <w:ind w:firstLine="708"/>
        <w:jc w:val="both"/>
        <w:rPr>
          <w:rFonts w:ascii="Arial" w:hAnsi="Arial" w:cs="Arial"/>
          <w:b/>
        </w:rPr>
      </w:pPr>
      <w:r w:rsidRPr="00575987">
        <w:rPr>
          <w:rFonts w:ascii="Arial" w:hAnsi="Arial" w:cs="Arial"/>
          <w:b/>
        </w:rPr>
        <w:t>Bibliografía</w:t>
      </w:r>
    </w:p>
    <w:p w:rsidR="00A141F5" w:rsidRPr="00575987" w:rsidRDefault="0055273F" w:rsidP="00575987">
      <w:pPr>
        <w:pStyle w:val="Prrafodelista"/>
        <w:numPr>
          <w:ilvl w:val="0"/>
          <w:numId w:val="7"/>
        </w:numPr>
        <w:spacing w:after="0" w:line="360" w:lineRule="auto"/>
        <w:ind w:left="357" w:hanging="357"/>
        <w:jc w:val="both"/>
        <w:rPr>
          <w:rFonts w:ascii="Arial" w:hAnsi="Arial" w:cs="Arial"/>
          <w:b/>
        </w:rPr>
      </w:pPr>
      <w:r w:rsidRPr="00575987">
        <w:rPr>
          <w:rFonts w:ascii="Arial" w:hAnsi="Arial" w:cs="Arial"/>
        </w:rPr>
        <w:t xml:space="preserve">Héctor Delgado Castillo. </w:t>
      </w:r>
      <w:r w:rsidR="00E27C04" w:rsidRPr="00575987">
        <w:rPr>
          <w:rFonts w:ascii="Arial" w:hAnsi="Arial" w:cs="Arial"/>
          <w:i/>
        </w:rPr>
        <w:t xml:space="preserve">Administración Estratégica. Capítulo </w:t>
      </w:r>
      <w:r w:rsidR="004279FF" w:rsidRPr="00575987">
        <w:rPr>
          <w:rFonts w:ascii="Arial" w:hAnsi="Arial" w:cs="Arial"/>
          <w:i/>
        </w:rPr>
        <w:t>6</w:t>
      </w:r>
      <w:r w:rsidR="00B856E4" w:rsidRPr="00575987">
        <w:rPr>
          <w:rFonts w:ascii="Arial" w:hAnsi="Arial" w:cs="Arial"/>
          <w:i/>
        </w:rPr>
        <w:t xml:space="preserve"> </w:t>
      </w:r>
      <w:r w:rsidR="004279FF" w:rsidRPr="00575987">
        <w:rPr>
          <w:rFonts w:ascii="Arial" w:hAnsi="Arial" w:cs="Arial"/>
          <w:i/>
        </w:rPr>
        <w:t>toma de decisiones</w:t>
      </w:r>
      <w:r w:rsidR="00E27C04" w:rsidRPr="00575987">
        <w:rPr>
          <w:rFonts w:ascii="Arial" w:hAnsi="Arial" w:cs="Arial"/>
          <w:i/>
        </w:rPr>
        <w:t>.</w:t>
      </w:r>
    </w:p>
    <w:sectPr w:rsidR="00A141F5" w:rsidRPr="00575987" w:rsidSect="008D69C3">
      <w:pgSz w:w="12240" w:h="15840" w:code="1"/>
      <w:pgMar w:top="1418" w:right="1418" w:bottom="1418" w:left="1418" w:header="709" w:footer="709" w:gutter="0"/>
      <w:pgBorders w:offsetFrom="page">
        <w:top w:val="threeDEngrave" w:sz="24" w:space="24" w:color="auto"/>
        <w:left w:val="threeDEngrave" w:sz="24" w:space="24" w:color="auto"/>
        <w:bottom w:val="threeDEngrave" w:sz="24" w:space="24" w:color="auto"/>
        <w:right w:val="threeDEngrav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43C25"/>
    <w:multiLevelType w:val="hybridMultilevel"/>
    <w:tmpl w:val="2A5ECC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A2739DF"/>
    <w:multiLevelType w:val="hybridMultilevel"/>
    <w:tmpl w:val="152223F4"/>
    <w:lvl w:ilvl="0" w:tplc="9D4ACFEC">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A5508F5"/>
    <w:multiLevelType w:val="hybridMultilevel"/>
    <w:tmpl w:val="BF04B10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5527A90"/>
    <w:multiLevelType w:val="hybridMultilevel"/>
    <w:tmpl w:val="739C83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30C22C90"/>
    <w:multiLevelType w:val="hybridMultilevel"/>
    <w:tmpl w:val="AA980BAC"/>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5">
    <w:nsid w:val="34B37FB2"/>
    <w:multiLevelType w:val="hybridMultilevel"/>
    <w:tmpl w:val="68DEAC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B5F61A5"/>
    <w:multiLevelType w:val="hybridMultilevel"/>
    <w:tmpl w:val="739E0A14"/>
    <w:lvl w:ilvl="0" w:tplc="080A0011">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7">
    <w:nsid w:val="4B901F83"/>
    <w:multiLevelType w:val="hybridMultilevel"/>
    <w:tmpl w:val="4E14CDE4"/>
    <w:lvl w:ilvl="0" w:tplc="080A0019">
      <w:start w:val="1"/>
      <w:numFmt w:val="lowerLetter"/>
      <w:lvlText w:val="%1."/>
      <w:lvlJc w:val="left"/>
      <w:pPr>
        <w:ind w:left="1247" w:hanging="360"/>
      </w:pPr>
    </w:lvl>
    <w:lvl w:ilvl="1" w:tplc="080A0019" w:tentative="1">
      <w:start w:val="1"/>
      <w:numFmt w:val="lowerLetter"/>
      <w:lvlText w:val="%2."/>
      <w:lvlJc w:val="left"/>
      <w:pPr>
        <w:ind w:left="1967" w:hanging="360"/>
      </w:pPr>
    </w:lvl>
    <w:lvl w:ilvl="2" w:tplc="080A001B" w:tentative="1">
      <w:start w:val="1"/>
      <w:numFmt w:val="lowerRoman"/>
      <w:lvlText w:val="%3."/>
      <w:lvlJc w:val="right"/>
      <w:pPr>
        <w:ind w:left="2687" w:hanging="180"/>
      </w:pPr>
    </w:lvl>
    <w:lvl w:ilvl="3" w:tplc="080A000F" w:tentative="1">
      <w:start w:val="1"/>
      <w:numFmt w:val="decimal"/>
      <w:lvlText w:val="%4."/>
      <w:lvlJc w:val="left"/>
      <w:pPr>
        <w:ind w:left="3407" w:hanging="360"/>
      </w:pPr>
    </w:lvl>
    <w:lvl w:ilvl="4" w:tplc="080A0019" w:tentative="1">
      <w:start w:val="1"/>
      <w:numFmt w:val="lowerLetter"/>
      <w:lvlText w:val="%5."/>
      <w:lvlJc w:val="left"/>
      <w:pPr>
        <w:ind w:left="4127" w:hanging="360"/>
      </w:pPr>
    </w:lvl>
    <w:lvl w:ilvl="5" w:tplc="080A001B" w:tentative="1">
      <w:start w:val="1"/>
      <w:numFmt w:val="lowerRoman"/>
      <w:lvlText w:val="%6."/>
      <w:lvlJc w:val="right"/>
      <w:pPr>
        <w:ind w:left="4847" w:hanging="180"/>
      </w:pPr>
    </w:lvl>
    <w:lvl w:ilvl="6" w:tplc="080A000F" w:tentative="1">
      <w:start w:val="1"/>
      <w:numFmt w:val="decimal"/>
      <w:lvlText w:val="%7."/>
      <w:lvlJc w:val="left"/>
      <w:pPr>
        <w:ind w:left="5567" w:hanging="360"/>
      </w:pPr>
    </w:lvl>
    <w:lvl w:ilvl="7" w:tplc="080A0019" w:tentative="1">
      <w:start w:val="1"/>
      <w:numFmt w:val="lowerLetter"/>
      <w:lvlText w:val="%8."/>
      <w:lvlJc w:val="left"/>
      <w:pPr>
        <w:ind w:left="6287" w:hanging="360"/>
      </w:pPr>
    </w:lvl>
    <w:lvl w:ilvl="8" w:tplc="080A001B" w:tentative="1">
      <w:start w:val="1"/>
      <w:numFmt w:val="lowerRoman"/>
      <w:lvlText w:val="%9."/>
      <w:lvlJc w:val="right"/>
      <w:pPr>
        <w:ind w:left="7007" w:hanging="180"/>
      </w:pPr>
    </w:lvl>
  </w:abstractNum>
  <w:abstractNum w:abstractNumId="8">
    <w:nsid w:val="63AA3601"/>
    <w:multiLevelType w:val="hybridMultilevel"/>
    <w:tmpl w:val="0886463C"/>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9">
    <w:nsid w:val="69826CCF"/>
    <w:multiLevelType w:val="hybridMultilevel"/>
    <w:tmpl w:val="2C16B8E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70F77827"/>
    <w:multiLevelType w:val="hybridMultilevel"/>
    <w:tmpl w:val="673E143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738626BA"/>
    <w:multiLevelType w:val="hybridMultilevel"/>
    <w:tmpl w:val="E5CAFBA6"/>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2">
    <w:nsid w:val="7D784451"/>
    <w:multiLevelType w:val="multilevel"/>
    <w:tmpl w:val="3AFE9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11"/>
  </w:num>
  <w:num w:numId="4">
    <w:abstractNumId w:val="4"/>
  </w:num>
  <w:num w:numId="5">
    <w:abstractNumId w:val="4"/>
  </w:num>
  <w:num w:numId="6">
    <w:abstractNumId w:val="10"/>
  </w:num>
  <w:num w:numId="7">
    <w:abstractNumId w:val="5"/>
  </w:num>
  <w:num w:numId="8">
    <w:abstractNumId w:val="1"/>
  </w:num>
  <w:num w:numId="9">
    <w:abstractNumId w:val="9"/>
  </w:num>
  <w:num w:numId="10">
    <w:abstractNumId w:val="2"/>
  </w:num>
  <w:num w:numId="11">
    <w:abstractNumId w:val="3"/>
  </w:num>
  <w:num w:numId="12">
    <w:abstractNumId w:val="6"/>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D10"/>
    <w:rsid w:val="00024467"/>
    <w:rsid w:val="00164E44"/>
    <w:rsid w:val="001A23EE"/>
    <w:rsid w:val="001B520D"/>
    <w:rsid w:val="001C11A9"/>
    <w:rsid w:val="002220D0"/>
    <w:rsid w:val="002920E9"/>
    <w:rsid w:val="002A00BA"/>
    <w:rsid w:val="002D6E7F"/>
    <w:rsid w:val="003865D8"/>
    <w:rsid w:val="003A607C"/>
    <w:rsid w:val="00416F13"/>
    <w:rsid w:val="004279FF"/>
    <w:rsid w:val="0045300E"/>
    <w:rsid w:val="00474F96"/>
    <w:rsid w:val="004C15E0"/>
    <w:rsid w:val="004C317A"/>
    <w:rsid w:val="004F79F0"/>
    <w:rsid w:val="0052334D"/>
    <w:rsid w:val="00544FC2"/>
    <w:rsid w:val="0055273F"/>
    <w:rsid w:val="00575987"/>
    <w:rsid w:val="005B43C6"/>
    <w:rsid w:val="005C127E"/>
    <w:rsid w:val="00617350"/>
    <w:rsid w:val="00636D10"/>
    <w:rsid w:val="00655192"/>
    <w:rsid w:val="006641BF"/>
    <w:rsid w:val="00676F42"/>
    <w:rsid w:val="00694E32"/>
    <w:rsid w:val="00697AE0"/>
    <w:rsid w:val="006D556D"/>
    <w:rsid w:val="00737279"/>
    <w:rsid w:val="00741FC1"/>
    <w:rsid w:val="007543A0"/>
    <w:rsid w:val="00793D07"/>
    <w:rsid w:val="00827E0B"/>
    <w:rsid w:val="00847459"/>
    <w:rsid w:val="008A4290"/>
    <w:rsid w:val="008D69C3"/>
    <w:rsid w:val="008F22DD"/>
    <w:rsid w:val="00995FE2"/>
    <w:rsid w:val="00A0712A"/>
    <w:rsid w:val="00A141F5"/>
    <w:rsid w:val="00A62344"/>
    <w:rsid w:val="00A804C7"/>
    <w:rsid w:val="00A81C8E"/>
    <w:rsid w:val="00B42C5C"/>
    <w:rsid w:val="00B856E4"/>
    <w:rsid w:val="00BA2C92"/>
    <w:rsid w:val="00C67B9C"/>
    <w:rsid w:val="00C83CC6"/>
    <w:rsid w:val="00CC3E8E"/>
    <w:rsid w:val="00D73A5E"/>
    <w:rsid w:val="00D779F0"/>
    <w:rsid w:val="00E27C04"/>
    <w:rsid w:val="00FA7E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5D8"/>
  </w:style>
  <w:style w:type="paragraph" w:styleId="Ttulo1">
    <w:name w:val="heading 1"/>
    <w:basedOn w:val="Normal"/>
    <w:link w:val="Ttulo1Car"/>
    <w:uiPriority w:val="9"/>
    <w:qFormat/>
    <w:rsid w:val="00A141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unhideWhenUsed/>
    <w:qFormat/>
    <w:rsid w:val="00A141F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865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65D8"/>
    <w:rPr>
      <w:rFonts w:ascii="Tahoma" w:hAnsi="Tahoma" w:cs="Tahoma"/>
      <w:sz w:val="16"/>
      <w:szCs w:val="16"/>
    </w:rPr>
  </w:style>
  <w:style w:type="character" w:styleId="Hipervnculo">
    <w:name w:val="Hyperlink"/>
    <w:basedOn w:val="Fuentedeprrafopredeter"/>
    <w:uiPriority w:val="99"/>
    <w:unhideWhenUsed/>
    <w:rsid w:val="00416F13"/>
    <w:rPr>
      <w:color w:val="0000FF" w:themeColor="hyperlink"/>
      <w:u w:val="single"/>
    </w:rPr>
  </w:style>
  <w:style w:type="character" w:customStyle="1" w:styleId="Ttulo1Car">
    <w:name w:val="Título 1 Car"/>
    <w:basedOn w:val="Fuentedeprrafopredeter"/>
    <w:link w:val="Ttulo1"/>
    <w:uiPriority w:val="9"/>
    <w:rsid w:val="00A141F5"/>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A141F5"/>
    <w:rPr>
      <w:rFonts w:ascii="Times New Roman" w:eastAsia="Times New Roman" w:hAnsi="Times New Roman" w:cs="Times New Roman"/>
      <w:b/>
      <w:bCs/>
      <w:sz w:val="36"/>
      <w:szCs w:val="36"/>
      <w:lang w:eastAsia="es-MX"/>
    </w:rPr>
  </w:style>
  <w:style w:type="paragraph" w:styleId="NormalWeb">
    <w:name w:val="Normal (Web)"/>
    <w:basedOn w:val="Normal"/>
    <w:unhideWhenUsed/>
    <w:rsid w:val="00A141F5"/>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A141F5"/>
    <w:pPr>
      <w:ind w:left="720"/>
      <w:contextualSpacing/>
    </w:pPr>
  </w:style>
  <w:style w:type="table" w:styleId="Tablaconcuadrcula">
    <w:name w:val="Table Grid"/>
    <w:basedOn w:val="Tablanormal"/>
    <w:uiPriority w:val="39"/>
    <w:rsid w:val="00A141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5D8"/>
  </w:style>
  <w:style w:type="paragraph" w:styleId="Ttulo1">
    <w:name w:val="heading 1"/>
    <w:basedOn w:val="Normal"/>
    <w:link w:val="Ttulo1Car"/>
    <w:uiPriority w:val="9"/>
    <w:qFormat/>
    <w:rsid w:val="00A141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unhideWhenUsed/>
    <w:qFormat/>
    <w:rsid w:val="00A141F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865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65D8"/>
    <w:rPr>
      <w:rFonts w:ascii="Tahoma" w:hAnsi="Tahoma" w:cs="Tahoma"/>
      <w:sz w:val="16"/>
      <w:szCs w:val="16"/>
    </w:rPr>
  </w:style>
  <w:style w:type="character" w:styleId="Hipervnculo">
    <w:name w:val="Hyperlink"/>
    <w:basedOn w:val="Fuentedeprrafopredeter"/>
    <w:uiPriority w:val="99"/>
    <w:unhideWhenUsed/>
    <w:rsid w:val="00416F13"/>
    <w:rPr>
      <w:color w:val="0000FF" w:themeColor="hyperlink"/>
      <w:u w:val="single"/>
    </w:rPr>
  </w:style>
  <w:style w:type="character" w:customStyle="1" w:styleId="Ttulo1Car">
    <w:name w:val="Título 1 Car"/>
    <w:basedOn w:val="Fuentedeprrafopredeter"/>
    <w:link w:val="Ttulo1"/>
    <w:uiPriority w:val="9"/>
    <w:rsid w:val="00A141F5"/>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A141F5"/>
    <w:rPr>
      <w:rFonts w:ascii="Times New Roman" w:eastAsia="Times New Roman" w:hAnsi="Times New Roman" w:cs="Times New Roman"/>
      <w:b/>
      <w:bCs/>
      <w:sz w:val="36"/>
      <w:szCs w:val="36"/>
      <w:lang w:eastAsia="es-MX"/>
    </w:rPr>
  </w:style>
  <w:style w:type="paragraph" w:styleId="NormalWeb">
    <w:name w:val="Normal (Web)"/>
    <w:basedOn w:val="Normal"/>
    <w:unhideWhenUsed/>
    <w:rsid w:val="00A141F5"/>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A141F5"/>
    <w:pPr>
      <w:ind w:left="720"/>
      <w:contextualSpacing/>
    </w:pPr>
  </w:style>
  <w:style w:type="table" w:styleId="Tablaconcuadrcula">
    <w:name w:val="Table Grid"/>
    <w:basedOn w:val="Tablanormal"/>
    <w:uiPriority w:val="39"/>
    <w:rsid w:val="00A141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06395">
      <w:bodyDiv w:val="1"/>
      <w:marLeft w:val="0"/>
      <w:marRight w:val="0"/>
      <w:marTop w:val="0"/>
      <w:marBottom w:val="0"/>
      <w:divBdr>
        <w:top w:val="none" w:sz="0" w:space="0" w:color="auto"/>
        <w:left w:val="none" w:sz="0" w:space="0" w:color="auto"/>
        <w:bottom w:val="none" w:sz="0" w:space="0" w:color="auto"/>
        <w:right w:val="none" w:sz="0" w:space="0" w:color="auto"/>
      </w:divBdr>
    </w:div>
    <w:div w:id="303855640">
      <w:bodyDiv w:val="1"/>
      <w:marLeft w:val="0"/>
      <w:marRight w:val="0"/>
      <w:marTop w:val="0"/>
      <w:marBottom w:val="0"/>
      <w:divBdr>
        <w:top w:val="none" w:sz="0" w:space="0" w:color="auto"/>
        <w:left w:val="none" w:sz="0" w:space="0" w:color="auto"/>
        <w:bottom w:val="none" w:sz="0" w:space="0" w:color="auto"/>
        <w:right w:val="none" w:sz="0" w:space="0" w:color="auto"/>
      </w:divBdr>
    </w:div>
    <w:div w:id="58834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A14ABE-2936-4E11-9D48-572420849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1</Pages>
  <Words>780</Words>
  <Characters>4293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5063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dc:creator>
  <cp:lastModifiedBy>cp marcos</cp:lastModifiedBy>
  <cp:revision>100</cp:revision>
  <cp:lastPrinted>2014-11-14T21:23:00Z</cp:lastPrinted>
  <dcterms:created xsi:type="dcterms:W3CDTF">2014-11-14T18:06:00Z</dcterms:created>
  <dcterms:modified xsi:type="dcterms:W3CDTF">2014-11-24T22:09:00Z</dcterms:modified>
</cp:coreProperties>
</file>