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14" w:rsidRPr="00261464" w:rsidRDefault="004A4014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  <w:r w:rsidRPr="00261464">
        <w:rPr>
          <w:rFonts w:ascii="Tahoma" w:hAnsi="Tahoma" w:cs="Tahoma"/>
          <w:noProof/>
          <w:lang w:eastAsia="es-MX"/>
        </w:rPr>
        <w:drawing>
          <wp:inline distT="0" distB="0" distL="0" distR="0" wp14:anchorId="620E7A3A" wp14:editId="6073DF75">
            <wp:extent cx="2419350" cy="9032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ng21-300x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522" cy="9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14" w:rsidRPr="00261464" w:rsidRDefault="004A4014" w:rsidP="00261464">
      <w:pPr>
        <w:pStyle w:val="Default"/>
        <w:spacing w:line="360" w:lineRule="auto"/>
        <w:rPr>
          <w:rFonts w:ascii="Tahoma" w:hAnsi="Tahoma" w:cs="Tahoma"/>
          <w:b/>
          <w:bCs/>
          <w:color w:val="auto"/>
        </w:rPr>
      </w:pPr>
    </w:p>
    <w:p w:rsidR="004A4014" w:rsidRPr="00261464" w:rsidRDefault="004A4014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</w:p>
    <w:p w:rsidR="00340623" w:rsidRPr="00261464" w:rsidRDefault="00340623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  <w:r w:rsidRPr="00261464">
        <w:rPr>
          <w:rFonts w:ascii="Tahoma" w:hAnsi="Tahoma" w:cs="Tahoma"/>
          <w:b/>
          <w:bCs/>
          <w:color w:val="auto"/>
        </w:rPr>
        <w:t>MAESTRIA EN ADMINISTRACIÓN Y POLÍTICAS PÚBLICAS</w:t>
      </w:r>
    </w:p>
    <w:p w:rsidR="004A4014" w:rsidRPr="00261464" w:rsidRDefault="004A4014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</w:p>
    <w:p w:rsidR="004A4014" w:rsidRPr="00261464" w:rsidRDefault="004A4014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</w:p>
    <w:p w:rsidR="004A4014" w:rsidRPr="00261464" w:rsidRDefault="004A4014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</w:p>
    <w:p w:rsidR="004A4014" w:rsidRPr="00261464" w:rsidRDefault="004A4014" w:rsidP="00261464">
      <w:pPr>
        <w:pStyle w:val="Default"/>
        <w:spacing w:line="360" w:lineRule="auto"/>
        <w:jc w:val="center"/>
        <w:rPr>
          <w:rFonts w:ascii="Tahoma" w:hAnsi="Tahoma" w:cs="Tahoma"/>
          <w:b/>
          <w:color w:val="auto"/>
        </w:rPr>
      </w:pPr>
      <w:r w:rsidRPr="00261464">
        <w:rPr>
          <w:rFonts w:ascii="Tahoma" w:hAnsi="Tahoma" w:cs="Tahoma"/>
          <w:b/>
          <w:color w:val="auto"/>
        </w:rPr>
        <w:t>Materia: Estadística Administrativa</w:t>
      </w:r>
    </w:p>
    <w:p w:rsidR="00340623" w:rsidRPr="00261464" w:rsidRDefault="00340623" w:rsidP="00261464">
      <w:pPr>
        <w:pStyle w:val="Default"/>
        <w:spacing w:line="360" w:lineRule="auto"/>
        <w:rPr>
          <w:rFonts w:ascii="Tahoma" w:hAnsi="Tahoma" w:cs="Tahoma"/>
          <w:b/>
          <w:bCs/>
          <w:color w:val="auto"/>
        </w:rPr>
      </w:pPr>
    </w:p>
    <w:p w:rsidR="00DC0332" w:rsidRPr="00261464" w:rsidRDefault="00DC0332" w:rsidP="00261464">
      <w:pPr>
        <w:pStyle w:val="Default"/>
        <w:spacing w:line="360" w:lineRule="auto"/>
        <w:ind w:left="708"/>
        <w:rPr>
          <w:rFonts w:ascii="Tahoma" w:hAnsi="Tahoma" w:cs="Tahoma"/>
          <w:b/>
          <w:bCs/>
          <w:color w:val="auto"/>
        </w:rPr>
      </w:pPr>
    </w:p>
    <w:p w:rsidR="00DC0332" w:rsidRPr="00261464" w:rsidRDefault="000C1051" w:rsidP="00261464">
      <w:pPr>
        <w:pStyle w:val="Default"/>
        <w:spacing w:line="360" w:lineRule="auto"/>
        <w:ind w:firstLine="708"/>
        <w:rPr>
          <w:rFonts w:ascii="Tahoma" w:hAnsi="Tahoma" w:cs="Tahoma"/>
          <w:b/>
          <w:bCs/>
          <w:color w:val="auto"/>
        </w:rPr>
      </w:pPr>
      <w:r w:rsidRPr="00261464">
        <w:rPr>
          <w:rFonts w:ascii="Tahoma" w:eastAsia="Times New Roman" w:hAnsi="Tahoma" w:cs="Tahoma"/>
          <w:snapToGrid w:val="0"/>
          <w:color w:val="auto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DC0332" w:rsidRPr="00261464">
        <w:rPr>
          <w:rFonts w:ascii="Tahoma" w:eastAsia="Times New Roman" w:hAnsi="Tahoma" w:cs="Tahoma"/>
          <w:snapToGrid w:val="0"/>
          <w:color w:val="auto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  </w:t>
      </w:r>
      <w:r w:rsidRPr="00261464">
        <w:rPr>
          <w:rFonts w:ascii="Tahoma" w:eastAsia="Times New Roman" w:hAnsi="Tahoma" w:cs="Tahoma"/>
          <w:snapToGrid w:val="0"/>
          <w:color w:val="auto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5E3F9F" w:rsidRPr="00261464">
        <w:rPr>
          <w:rFonts w:ascii="Tahoma" w:eastAsia="Times New Roman" w:hAnsi="Tahoma" w:cs="Tahoma"/>
          <w:snapToGrid w:val="0"/>
          <w:color w:val="auto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40623" w:rsidRPr="00261464" w:rsidRDefault="00261464" w:rsidP="00261464">
      <w:pPr>
        <w:spacing w:line="360" w:lineRule="auto"/>
        <w:jc w:val="center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Actividad: 2 </w:t>
      </w:r>
      <w:r w:rsidR="00340623" w:rsidRPr="00261464">
        <w:rPr>
          <w:rFonts w:ascii="Tahoma" w:hAnsi="Tahoma" w:cs="Tahoma"/>
          <w:b/>
          <w:bCs/>
          <w:sz w:val="24"/>
          <w:szCs w:val="24"/>
        </w:rPr>
        <w:t xml:space="preserve">Tema: </w:t>
      </w:r>
      <w:r w:rsidR="0006383C" w:rsidRPr="00261464">
        <w:rPr>
          <w:rFonts w:ascii="Tahoma" w:hAnsi="Tahoma" w:cs="Tahoma"/>
          <w:b/>
          <w:sz w:val="24"/>
          <w:szCs w:val="24"/>
        </w:rPr>
        <w:t>«</w:t>
      </w:r>
      <w:proofErr w:type="spellStart"/>
      <w:r w:rsidR="00CD300D" w:rsidRPr="00261464">
        <w:rPr>
          <w:rFonts w:ascii="Tahoma" w:hAnsi="Tahoma" w:cs="Tahoma"/>
          <w:b/>
          <w:sz w:val="24"/>
          <w:szCs w:val="24"/>
          <w:shd w:val="clear" w:color="auto" w:fill="FFFFFF"/>
        </w:rPr>
        <w:t>Ejerc</w:t>
      </w:r>
      <w:proofErr w:type="spellEnd"/>
      <w:r w:rsidR="00CD300D" w:rsidRPr="00261464">
        <w:rPr>
          <w:rFonts w:ascii="Tahoma" w:hAnsi="Tahoma" w:cs="Tahoma"/>
          <w:b/>
          <w:sz w:val="24"/>
          <w:szCs w:val="24"/>
          <w:shd w:val="clear" w:color="auto" w:fill="FFFFFF"/>
        </w:rPr>
        <w:t>. Probabilidad-Control de Lectura</w:t>
      </w:r>
      <w:r w:rsidR="0006383C" w:rsidRPr="00261464">
        <w:rPr>
          <w:rFonts w:ascii="Tahoma" w:hAnsi="Tahoma" w:cs="Tahoma"/>
          <w:b/>
          <w:sz w:val="24"/>
          <w:szCs w:val="24"/>
        </w:rPr>
        <w:t>»</w:t>
      </w:r>
    </w:p>
    <w:p w:rsidR="00340623" w:rsidRPr="00261464" w:rsidRDefault="00340623" w:rsidP="00261464">
      <w:pPr>
        <w:pStyle w:val="Default"/>
        <w:spacing w:line="360" w:lineRule="auto"/>
        <w:rPr>
          <w:rFonts w:ascii="Tahoma" w:hAnsi="Tahoma" w:cs="Tahoma"/>
          <w:b/>
          <w:bCs/>
          <w:color w:val="auto"/>
        </w:rPr>
      </w:pPr>
    </w:p>
    <w:p w:rsidR="004A4014" w:rsidRPr="00261464" w:rsidRDefault="004A4014" w:rsidP="00261464">
      <w:pPr>
        <w:pStyle w:val="Default"/>
        <w:spacing w:line="360" w:lineRule="auto"/>
        <w:rPr>
          <w:rFonts w:ascii="Tahoma" w:hAnsi="Tahoma" w:cs="Tahoma"/>
          <w:b/>
          <w:bCs/>
          <w:color w:val="auto"/>
        </w:rPr>
      </w:pPr>
    </w:p>
    <w:p w:rsidR="00340623" w:rsidRPr="00261464" w:rsidRDefault="00340623" w:rsidP="00261464">
      <w:pPr>
        <w:pStyle w:val="Default"/>
        <w:spacing w:line="360" w:lineRule="auto"/>
        <w:rPr>
          <w:rFonts w:ascii="Tahoma" w:hAnsi="Tahoma" w:cs="Tahoma"/>
          <w:b/>
          <w:bCs/>
          <w:color w:val="auto"/>
        </w:rPr>
      </w:pPr>
    </w:p>
    <w:p w:rsidR="00340623" w:rsidRPr="00261464" w:rsidRDefault="00340623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  <w:r w:rsidRPr="00261464">
        <w:rPr>
          <w:rFonts w:ascii="Tahoma" w:hAnsi="Tahoma" w:cs="Tahoma"/>
          <w:b/>
          <w:bCs/>
          <w:color w:val="auto"/>
        </w:rPr>
        <w:t xml:space="preserve">ASESOR: </w:t>
      </w:r>
    </w:p>
    <w:p w:rsidR="00340623" w:rsidRPr="00261464" w:rsidRDefault="00340623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  <w:r w:rsidRPr="00261464">
        <w:rPr>
          <w:rFonts w:ascii="Tahoma" w:hAnsi="Tahoma" w:cs="Tahoma"/>
          <w:b/>
          <w:bCs/>
          <w:color w:val="auto"/>
        </w:rPr>
        <w:t>Dr. Enrique Antonio Paniagua Molina</w:t>
      </w:r>
    </w:p>
    <w:p w:rsidR="00340623" w:rsidRPr="00261464" w:rsidRDefault="00340623" w:rsidP="00261464">
      <w:pPr>
        <w:pStyle w:val="Default"/>
        <w:spacing w:line="360" w:lineRule="auto"/>
        <w:jc w:val="center"/>
        <w:rPr>
          <w:rFonts w:ascii="Tahoma" w:hAnsi="Tahoma" w:cs="Tahoma"/>
          <w:b/>
          <w:bCs/>
          <w:color w:val="auto"/>
        </w:rPr>
      </w:pPr>
    </w:p>
    <w:p w:rsidR="00340623" w:rsidRDefault="00340623" w:rsidP="00261464">
      <w:pPr>
        <w:pStyle w:val="Default"/>
        <w:spacing w:line="360" w:lineRule="auto"/>
        <w:rPr>
          <w:rFonts w:ascii="Tahoma" w:hAnsi="Tahoma" w:cs="Tahoma"/>
          <w:b/>
          <w:bCs/>
          <w:color w:val="auto"/>
        </w:rPr>
      </w:pPr>
    </w:p>
    <w:p w:rsidR="00261464" w:rsidRPr="00261464" w:rsidRDefault="00261464" w:rsidP="00261464">
      <w:pPr>
        <w:pStyle w:val="Default"/>
        <w:spacing w:line="360" w:lineRule="auto"/>
        <w:rPr>
          <w:rFonts w:ascii="Tahoma" w:hAnsi="Tahoma" w:cs="Tahoma"/>
          <w:b/>
          <w:bCs/>
          <w:color w:val="auto"/>
        </w:rPr>
      </w:pPr>
    </w:p>
    <w:p w:rsidR="00340623" w:rsidRPr="00261464" w:rsidRDefault="00340623" w:rsidP="00261464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261464">
        <w:rPr>
          <w:rFonts w:ascii="Tahoma" w:hAnsi="Tahoma" w:cs="Tahoma"/>
          <w:b/>
          <w:bCs/>
          <w:sz w:val="24"/>
          <w:szCs w:val="24"/>
        </w:rPr>
        <w:t xml:space="preserve">MAESTRANTE: </w:t>
      </w:r>
    </w:p>
    <w:p w:rsidR="00340623" w:rsidRPr="00261464" w:rsidRDefault="00340623" w:rsidP="00261464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261464">
        <w:rPr>
          <w:rFonts w:ascii="Tahoma" w:hAnsi="Tahoma" w:cs="Tahoma"/>
          <w:b/>
          <w:bCs/>
          <w:sz w:val="24"/>
          <w:szCs w:val="24"/>
        </w:rPr>
        <w:t>Emperatriz González Alfaro</w:t>
      </w:r>
    </w:p>
    <w:p w:rsidR="00DC0332" w:rsidRPr="00261464" w:rsidRDefault="00DC0332" w:rsidP="00261464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:rsidR="004A4014" w:rsidRPr="00261464" w:rsidRDefault="004A4014" w:rsidP="00261464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:rsidR="00DC0332" w:rsidRPr="00261464" w:rsidRDefault="00DC0332" w:rsidP="00261464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:rsidR="00340623" w:rsidRPr="00261464" w:rsidRDefault="00340623" w:rsidP="0026146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i/>
          <w:sz w:val="24"/>
          <w:szCs w:val="24"/>
        </w:rPr>
      </w:pPr>
    </w:p>
    <w:p w:rsidR="004C7F08" w:rsidRPr="00261464" w:rsidRDefault="002D0EE0" w:rsidP="00261464">
      <w:pPr>
        <w:spacing w:line="360" w:lineRule="auto"/>
        <w:jc w:val="right"/>
        <w:rPr>
          <w:rFonts w:ascii="Tahoma" w:hAnsi="Tahoma" w:cs="Tahoma"/>
          <w:i/>
          <w:sz w:val="24"/>
          <w:szCs w:val="24"/>
        </w:rPr>
      </w:pPr>
      <w:r w:rsidRPr="00261464">
        <w:rPr>
          <w:rFonts w:ascii="Tahoma" w:hAnsi="Tahoma" w:cs="Tahoma"/>
          <w:i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45D38" wp14:editId="0F991100">
                <wp:simplePos x="0" y="0"/>
                <wp:positionH relativeFrom="column">
                  <wp:posOffset>-927735</wp:posOffset>
                </wp:positionH>
                <wp:positionV relativeFrom="paragraph">
                  <wp:posOffset>-8739505</wp:posOffset>
                </wp:positionV>
                <wp:extent cx="1692188" cy="1321739"/>
                <wp:effectExtent l="57150" t="19050" r="80010" b="88265"/>
                <wp:wrapNone/>
                <wp:docPr id="9" name="6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188" cy="1321739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6 Nube" o:spid="_x0000_s1026" style="position:absolute;margin-left:-73.05pt;margin-top:-688.15pt;width:133.25pt;height:10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 o:connecttype="custom" o:connectlocs="183830,800907;84609,776522;271377,1067763;227975,1079420;645460,1195990;619294,1142754;1129183,1063235;1118724,1121642;1336868,702296;1464213,920628;1637270,469768;1580551,551642;1501190,166013;1504167,204686;1139015,120915;1168080,71594;867286,144412;881348,101884;548394,158853;599317,200097;161659,483077;152767,439662" o:connectangles="0,0,0,0,0,0,0,0,0,0,0,0,0,0,0,0,0,0,0,0,0,0"/>
              </v:shape>
            </w:pict>
          </mc:Fallback>
        </mc:AlternateContent>
      </w:r>
      <w:r w:rsidR="00340623" w:rsidRPr="00261464">
        <w:rPr>
          <w:rFonts w:ascii="Tahoma" w:hAnsi="Tahoma" w:cs="Tahoma"/>
          <w:i/>
          <w:sz w:val="24"/>
          <w:szCs w:val="24"/>
        </w:rPr>
        <w:t>Tapachula de Córdova y Ordoñez, Chiapas;</w:t>
      </w:r>
      <w:r w:rsidR="004A4014" w:rsidRPr="00261464">
        <w:rPr>
          <w:rFonts w:ascii="Tahoma" w:hAnsi="Tahoma" w:cs="Tahoma"/>
          <w:i/>
          <w:sz w:val="24"/>
          <w:szCs w:val="24"/>
        </w:rPr>
        <w:t xml:space="preserve"> 11</w:t>
      </w:r>
      <w:r w:rsidR="00340623" w:rsidRPr="00261464">
        <w:rPr>
          <w:rFonts w:ascii="Tahoma" w:hAnsi="Tahoma" w:cs="Tahoma"/>
          <w:i/>
          <w:sz w:val="24"/>
          <w:szCs w:val="24"/>
        </w:rPr>
        <w:t xml:space="preserve"> de </w:t>
      </w:r>
      <w:r w:rsidR="004A4014" w:rsidRPr="00261464">
        <w:rPr>
          <w:rFonts w:ascii="Tahoma" w:hAnsi="Tahoma" w:cs="Tahoma"/>
          <w:i/>
          <w:sz w:val="24"/>
          <w:szCs w:val="24"/>
        </w:rPr>
        <w:t>Septiembre de 2015</w:t>
      </w:r>
      <w:r w:rsidR="00340623" w:rsidRPr="00261464">
        <w:rPr>
          <w:rFonts w:ascii="Tahoma" w:hAnsi="Tahoma" w:cs="Tahoma"/>
          <w:i/>
          <w:sz w:val="24"/>
          <w:szCs w:val="24"/>
        </w:rPr>
        <w:t>.</w:t>
      </w:r>
    </w:p>
    <w:p w:rsidR="00CD300D" w:rsidRPr="00CD300D" w:rsidRDefault="00CD300D" w:rsidP="00261464">
      <w:pPr>
        <w:shd w:val="clear" w:color="auto" w:fill="FFFFFF"/>
        <w:spacing w:after="0" w:line="360" w:lineRule="auto"/>
        <w:jc w:val="center"/>
        <w:rPr>
          <w:rFonts w:ascii="Tahoma" w:eastAsia="Times New Roman" w:hAnsi="Tahoma" w:cs="Tahoma"/>
          <w:b/>
          <w:color w:val="222222"/>
          <w:sz w:val="24"/>
          <w:szCs w:val="24"/>
          <w:lang w:eastAsia="es-MX"/>
        </w:rPr>
      </w:pPr>
      <w:r w:rsidRPr="00261464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MX"/>
        </w:rPr>
        <w:lastRenderedPageBreak/>
        <w:t>“</w:t>
      </w:r>
      <w:r w:rsidRPr="00261464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MX"/>
        </w:rPr>
        <w:t>Planteamiento del problema cuantitativo</w:t>
      </w:r>
      <w:r w:rsidRPr="00261464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MX"/>
        </w:rPr>
        <w:t>”</w:t>
      </w:r>
    </w:p>
    <w:p w:rsidR="004B32E0" w:rsidRPr="00261464" w:rsidRDefault="004B32E0" w:rsidP="00261464">
      <w:pPr>
        <w:spacing w:line="360" w:lineRule="auto"/>
        <w:jc w:val="both"/>
        <w:rPr>
          <w:rFonts w:ascii="Tahoma" w:hAnsi="Tahoma" w:cs="Tahoma"/>
          <w:color w:val="76923C" w:themeColor="accent3" w:themeShade="BF"/>
          <w:sz w:val="24"/>
          <w:szCs w:val="24"/>
        </w:rPr>
      </w:pPr>
    </w:p>
    <w:p w:rsidR="004B32E0" w:rsidRPr="00261464" w:rsidRDefault="004B32E0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¿Cómo plantear un problema de investigación cuantitativo? 5 elementos son fundamentales para plantear un problema de investigación de forma cuantitativa: objetivos de investigación, preguntas de investigación, justificación de la investigación, vialidad de esta y evaluación de las deficiencias en el conocimiento de esta</w:t>
      </w:r>
      <w:r w:rsidR="00913627" w:rsidRPr="00261464">
        <w:rPr>
          <w:rFonts w:ascii="Tahoma" w:hAnsi="Tahoma" w:cs="Tahoma"/>
          <w:sz w:val="24"/>
          <w:szCs w:val="24"/>
        </w:rPr>
        <w:t>. La idea al planteamiento del problema puede ser, inmediato u otra veces llevar una considerable cantidad de tiempo, todo esto dependerá del tema, del grado de dificultad; este necesita ser formulado en términos concretos y explícitos; ya que un problema correctamente planteado es más fácil de ser resuelto, hace que se desarrolle el planteamiento del problema de una manera clara, precisa y accesible.</w:t>
      </w:r>
    </w:p>
    <w:p w:rsidR="004B32E0" w:rsidRPr="00261464" w:rsidRDefault="004B32E0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C50E6B" w:rsidRPr="00261464" w:rsidRDefault="00C50E6B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Tres funciones son las primordiales en el planteamiento de un problema los cuales son los siguientes: </w:t>
      </w:r>
    </w:p>
    <w:p w:rsidR="00C50E6B" w:rsidRPr="00261464" w:rsidRDefault="00C50E6B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C50E6B" w:rsidRPr="00261464" w:rsidRDefault="008221B7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1.- </w:t>
      </w:r>
      <w:r w:rsidRPr="00261464">
        <w:rPr>
          <w:rFonts w:ascii="Tahoma" w:hAnsi="Tahoma" w:cs="Tahoma"/>
          <w:b/>
          <w:sz w:val="24"/>
          <w:szCs w:val="24"/>
        </w:rPr>
        <w:t>E</w:t>
      </w:r>
      <w:r w:rsidR="00C50E6B" w:rsidRPr="00261464">
        <w:rPr>
          <w:rFonts w:ascii="Tahoma" w:hAnsi="Tahoma" w:cs="Tahoma"/>
          <w:b/>
          <w:sz w:val="24"/>
          <w:szCs w:val="24"/>
        </w:rPr>
        <w:t xml:space="preserve">xplicar </w:t>
      </w:r>
      <w:r w:rsidR="00C50E6B" w:rsidRPr="00261464">
        <w:rPr>
          <w:rFonts w:ascii="Tahoma" w:hAnsi="Tahoma" w:cs="Tahoma"/>
          <w:sz w:val="24"/>
          <w:szCs w:val="24"/>
        </w:rPr>
        <w:t xml:space="preserve">decir por qué, cómo y cuándo </w:t>
      </w:r>
      <w:r w:rsidRPr="00261464">
        <w:rPr>
          <w:rFonts w:ascii="Tahoma" w:hAnsi="Tahoma" w:cs="Tahoma"/>
          <w:sz w:val="24"/>
          <w:szCs w:val="24"/>
        </w:rPr>
        <w:t>o</w:t>
      </w:r>
      <w:r w:rsidR="00261464">
        <w:rPr>
          <w:rFonts w:ascii="Tahoma" w:hAnsi="Tahoma" w:cs="Tahoma"/>
          <w:sz w:val="24"/>
          <w:szCs w:val="24"/>
        </w:rPr>
        <w:t xml:space="preserve">curre un fenómeno. </w:t>
      </w:r>
    </w:p>
    <w:p w:rsidR="00C50E6B" w:rsidRPr="00261464" w:rsidRDefault="00C50E6B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2. </w:t>
      </w:r>
      <w:r w:rsidR="008221B7" w:rsidRPr="00261464">
        <w:rPr>
          <w:rFonts w:ascii="Tahoma" w:hAnsi="Tahoma" w:cs="Tahoma"/>
          <w:b/>
          <w:sz w:val="24"/>
          <w:szCs w:val="24"/>
        </w:rPr>
        <w:t>S</w:t>
      </w:r>
      <w:r w:rsidRPr="00261464">
        <w:rPr>
          <w:rFonts w:ascii="Tahoma" w:hAnsi="Tahoma" w:cs="Tahoma"/>
          <w:b/>
          <w:sz w:val="24"/>
          <w:szCs w:val="24"/>
        </w:rPr>
        <w:t>istematizar o dar orden al conocimiento sobre un fenómeno o una realidad</w:t>
      </w:r>
      <w:r w:rsidRPr="00261464">
        <w:rPr>
          <w:rFonts w:ascii="Tahoma" w:hAnsi="Tahoma" w:cs="Tahoma"/>
          <w:sz w:val="24"/>
          <w:szCs w:val="24"/>
        </w:rPr>
        <w:t>, conocimiento que en muchas ocasiones es disperso y no se encuentra organizado.</w:t>
      </w:r>
    </w:p>
    <w:p w:rsidR="00C50E6B" w:rsidRPr="00261464" w:rsidRDefault="00C50E6B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3.</w:t>
      </w:r>
      <w:r w:rsidRPr="00261464">
        <w:rPr>
          <w:rFonts w:ascii="Tahoma" w:hAnsi="Tahoma" w:cs="Tahoma"/>
          <w:b/>
          <w:sz w:val="24"/>
          <w:szCs w:val="24"/>
        </w:rPr>
        <w:t xml:space="preserve"> </w:t>
      </w:r>
      <w:r w:rsidR="008221B7" w:rsidRPr="00261464">
        <w:rPr>
          <w:rFonts w:ascii="Tahoma" w:hAnsi="Tahoma" w:cs="Tahoma"/>
          <w:b/>
          <w:sz w:val="24"/>
          <w:szCs w:val="24"/>
        </w:rPr>
        <w:t>P</w:t>
      </w:r>
      <w:r w:rsidR="008221B7" w:rsidRPr="00261464">
        <w:rPr>
          <w:rFonts w:ascii="Tahoma" w:hAnsi="Tahoma" w:cs="Tahoma"/>
          <w:b/>
          <w:iCs/>
          <w:sz w:val="24"/>
          <w:szCs w:val="24"/>
        </w:rPr>
        <w:t>redecir</w:t>
      </w:r>
      <w:r w:rsidRPr="00261464">
        <w:rPr>
          <w:rFonts w:ascii="Tahoma" w:hAnsi="Tahoma" w:cs="Tahoma"/>
          <w:iCs/>
          <w:sz w:val="24"/>
          <w:szCs w:val="24"/>
        </w:rPr>
        <w:t xml:space="preserve"> </w:t>
      </w:r>
      <w:r w:rsidR="008221B7" w:rsidRPr="00261464">
        <w:rPr>
          <w:rFonts w:ascii="Tahoma" w:hAnsi="Tahoma" w:cs="Tahoma"/>
          <w:sz w:val="24"/>
          <w:szCs w:val="24"/>
        </w:rPr>
        <w:t xml:space="preserve">es </w:t>
      </w:r>
      <w:r w:rsidRPr="00261464">
        <w:rPr>
          <w:rFonts w:ascii="Tahoma" w:hAnsi="Tahoma" w:cs="Tahoma"/>
          <w:sz w:val="24"/>
          <w:szCs w:val="24"/>
        </w:rPr>
        <w:t>hacer inferencias a futuro sobre cómo se va a manifestar u ocurrir un fenó</w:t>
      </w:r>
      <w:r w:rsidR="008221B7" w:rsidRPr="00261464">
        <w:rPr>
          <w:rFonts w:ascii="Tahoma" w:hAnsi="Tahoma" w:cs="Tahoma"/>
          <w:sz w:val="24"/>
          <w:szCs w:val="24"/>
        </w:rPr>
        <w:t>meno dadas ciertas condiciones.</w:t>
      </w:r>
    </w:p>
    <w:p w:rsidR="00DD3705" w:rsidRPr="00261464" w:rsidRDefault="00DD3705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DD3705" w:rsidRPr="00261464" w:rsidRDefault="00DD3705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Criterios para plantear un</w:t>
      </w:r>
      <w:r w:rsidRPr="00261464">
        <w:rPr>
          <w:rFonts w:ascii="Tahoma" w:hAnsi="Tahoma" w:cs="Tahoma"/>
          <w:sz w:val="24"/>
          <w:szCs w:val="24"/>
        </w:rPr>
        <w:t xml:space="preserve"> problema, según </w:t>
      </w:r>
      <w:proofErr w:type="spellStart"/>
      <w:r w:rsidRPr="00261464">
        <w:rPr>
          <w:rFonts w:ascii="Tahoma" w:hAnsi="Tahoma" w:cs="Tahoma"/>
          <w:sz w:val="24"/>
          <w:szCs w:val="24"/>
        </w:rPr>
        <w:t>Kerlinger</w:t>
      </w:r>
      <w:proofErr w:type="spellEnd"/>
      <w:r w:rsidRPr="00261464">
        <w:rPr>
          <w:rFonts w:ascii="Tahoma" w:hAnsi="Tahoma" w:cs="Tahoma"/>
          <w:sz w:val="24"/>
          <w:szCs w:val="24"/>
        </w:rPr>
        <w:t>:</w:t>
      </w:r>
    </w:p>
    <w:p w:rsidR="00261464" w:rsidRDefault="00DD3705" w:rsidP="00261464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1.- </w:t>
      </w:r>
      <w:r w:rsidRPr="00261464">
        <w:rPr>
          <w:rFonts w:ascii="Tahoma" w:hAnsi="Tahoma" w:cs="Tahoma"/>
          <w:sz w:val="24"/>
          <w:szCs w:val="24"/>
        </w:rPr>
        <w:t>El problema debe expresar una relación entre dos o más conceptos o variables</w:t>
      </w:r>
    </w:p>
    <w:p w:rsidR="00DD3705" w:rsidRPr="00261464" w:rsidRDefault="00DD3705" w:rsidP="00261464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2.- </w:t>
      </w:r>
      <w:r w:rsidRPr="00261464">
        <w:rPr>
          <w:rFonts w:ascii="Tahoma" w:hAnsi="Tahoma" w:cs="Tahoma"/>
          <w:sz w:val="24"/>
          <w:szCs w:val="24"/>
        </w:rPr>
        <w:t>Debe estar formulado como pregunta</w:t>
      </w:r>
    </w:p>
    <w:p w:rsidR="00DD3705" w:rsidRPr="00261464" w:rsidRDefault="00DD3705" w:rsidP="00261464">
      <w:pPr>
        <w:spacing w:line="24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3.- </w:t>
      </w:r>
      <w:r w:rsidRPr="00261464">
        <w:rPr>
          <w:rFonts w:ascii="Tahoma" w:hAnsi="Tahoma" w:cs="Tahoma"/>
          <w:sz w:val="24"/>
          <w:szCs w:val="24"/>
        </w:rPr>
        <w:t>El planteamiento debe implicar la posibilidad de realizar una prueba empírica, debe tener la factibilidad de observarse en la realidad única y objetiva.</w:t>
      </w:r>
    </w:p>
    <w:p w:rsidR="004B32E0" w:rsidRPr="00261464" w:rsidRDefault="004B32E0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0D4A7F" w:rsidRPr="00261464" w:rsidRDefault="00913627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lastRenderedPageBreak/>
        <w:t xml:space="preserve">Es por ello que es importante cuestionarse </w:t>
      </w:r>
      <w:r w:rsidR="000D4A7F" w:rsidRPr="00261464">
        <w:rPr>
          <w:rFonts w:ascii="Tahoma" w:hAnsi="Tahoma" w:cs="Tahoma"/>
          <w:sz w:val="24"/>
          <w:szCs w:val="24"/>
        </w:rPr>
        <w:t>¿Todas las teorías son igualmente útiles o algunas teorías son mejores que otras?</w:t>
      </w:r>
      <w:r w:rsidRPr="00261464">
        <w:rPr>
          <w:rFonts w:ascii="Tahoma" w:hAnsi="Tahoma" w:cs="Tahoma"/>
          <w:sz w:val="24"/>
          <w:szCs w:val="24"/>
        </w:rPr>
        <w:t xml:space="preserve"> </w:t>
      </w:r>
      <w:r w:rsidR="000D4A7F" w:rsidRPr="00261464">
        <w:rPr>
          <w:rFonts w:ascii="Tahoma" w:hAnsi="Tahoma" w:cs="Tahoma"/>
          <w:sz w:val="24"/>
          <w:szCs w:val="24"/>
        </w:rPr>
        <w:t>Todas las teorías construidas mediante investigaciones adecuadas aportan conocimiento y en ocasiones ven los fenómenos que estudian desde ángulos diferentes (</w:t>
      </w:r>
      <w:proofErr w:type="spellStart"/>
      <w:r w:rsidR="000D4A7F" w:rsidRPr="00261464">
        <w:rPr>
          <w:rFonts w:ascii="Tahoma" w:hAnsi="Tahoma" w:cs="Tahoma"/>
          <w:sz w:val="24"/>
          <w:szCs w:val="24"/>
        </w:rPr>
        <w:t>Littlejohn</w:t>
      </w:r>
      <w:proofErr w:type="spellEnd"/>
      <w:r w:rsidR="000D4A7F" w:rsidRPr="00261464">
        <w:rPr>
          <w:rFonts w:ascii="Tahoma" w:hAnsi="Tahoma" w:cs="Tahoma"/>
          <w:sz w:val="24"/>
          <w:szCs w:val="24"/>
        </w:rPr>
        <w:t>, 2001), pero algunas se encuentran más desarrolladas que otras y cumplen mejor con sus funciones. Para decidir el valor de una teoría se cuenta con varios criterios:</w:t>
      </w: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1. Capacidad de descri</w:t>
      </w:r>
      <w:r w:rsidR="00261464">
        <w:rPr>
          <w:rFonts w:ascii="Tahoma" w:hAnsi="Tahoma" w:cs="Tahoma"/>
          <w:sz w:val="24"/>
          <w:szCs w:val="24"/>
        </w:rPr>
        <w:t>pción, explicación y predicción:</w:t>
      </w: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b/>
          <w:bCs/>
          <w:sz w:val="24"/>
          <w:szCs w:val="24"/>
        </w:rPr>
        <w:t xml:space="preserve">Describir </w:t>
      </w:r>
      <w:r w:rsidRPr="00261464">
        <w:rPr>
          <w:rFonts w:ascii="Tahoma" w:hAnsi="Tahoma" w:cs="Tahoma"/>
          <w:sz w:val="24"/>
          <w:szCs w:val="24"/>
        </w:rPr>
        <w:t xml:space="preserve">implica varias cuestiones: definir el fenómeno, sus características y componentes, así como delimitar las condiciones y los contextos en que se presenta, y las distintas maneras en que llega a manifestarse. </w:t>
      </w:r>
      <w:r w:rsidRPr="00261464">
        <w:rPr>
          <w:rFonts w:ascii="Tahoma" w:hAnsi="Tahoma" w:cs="Tahoma"/>
          <w:i/>
          <w:iCs/>
          <w:sz w:val="24"/>
          <w:szCs w:val="24"/>
        </w:rPr>
        <w:t xml:space="preserve">Describir </w:t>
      </w:r>
      <w:r w:rsidRPr="00261464">
        <w:rPr>
          <w:rFonts w:ascii="Tahoma" w:hAnsi="Tahoma" w:cs="Tahoma"/>
          <w:sz w:val="24"/>
          <w:szCs w:val="24"/>
        </w:rPr>
        <w:t>representa también claridad conceptual.</w:t>
      </w:r>
    </w:p>
    <w:p w:rsidR="00913627" w:rsidRPr="00261464" w:rsidRDefault="00913627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b/>
          <w:bCs/>
          <w:sz w:val="24"/>
          <w:szCs w:val="24"/>
        </w:rPr>
        <w:t xml:space="preserve">Explicar </w:t>
      </w:r>
      <w:r w:rsidRPr="00261464">
        <w:rPr>
          <w:rFonts w:ascii="Tahoma" w:hAnsi="Tahoma" w:cs="Tahoma"/>
          <w:sz w:val="24"/>
          <w:szCs w:val="24"/>
        </w:rPr>
        <w:t>tiene dos significados importantes. En primer término, significa poseer una forma de entendimiento de las causas del fenómeno. En segundo término, se refiere a "la prueba empírica" de las proposiciones de la teoría.</w:t>
      </w:r>
    </w:p>
    <w:p w:rsidR="00913627" w:rsidRPr="00261464" w:rsidRDefault="00913627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La </w:t>
      </w:r>
      <w:r w:rsidRPr="00261464">
        <w:rPr>
          <w:rFonts w:ascii="Tahoma" w:hAnsi="Tahoma" w:cs="Tahoma"/>
          <w:b/>
          <w:bCs/>
          <w:sz w:val="24"/>
          <w:szCs w:val="24"/>
        </w:rPr>
        <w:t xml:space="preserve">predicción </w:t>
      </w:r>
      <w:r w:rsidRPr="00261464">
        <w:rPr>
          <w:rFonts w:ascii="Tahoma" w:hAnsi="Tahoma" w:cs="Tahoma"/>
          <w:sz w:val="24"/>
          <w:szCs w:val="24"/>
        </w:rPr>
        <w:t>está asociada con este segundo significado de explicación, que depende de la evidencia empírica de las proposiciones de la teoría (</w:t>
      </w:r>
      <w:proofErr w:type="spellStart"/>
      <w:r w:rsidRPr="00261464">
        <w:rPr>
          <w:rFonts w:ascii="Tahoma" w:hAnsi="Tahoma" w:cs="Tahoma"/>
          <w:sz w:val="24"/>
          <w:szCs w:val="24"/>
        </w:rPr>
        <w:t>Fennan</w:t>
      </w:r>
      <w:proofErr w:type="spellEnd"/>
      <w:r w:rsidRPr="00261464">
        <w:rPr>
          <w:rFonts w:ascii="Tahoma" w:hAnsi="Tahoma" w:cs="Tahoma"/>
          <w:sz w:val="24"/>
          <w:szCs w:val="24"/>
        </w:rPr>
        <w:t xml:space="preserve"> y </w:t>
      </w:r>
      <w:proofErr w:type="spellStart"/>
      <w:r w:rsidRPr="00261464">
        <w:rPr>
          <w:rFonts w:ascii="Tahoma" w:hAnsi="Tahoma" w:cs="Tahoma"/>
          <w:sz w:val="24"/>
          <w:szCs w:val="24"/>
        </w:rPr>
        <w:t>Levin</w:t>
      </w:r>
      <w:proofErr w:type="spellEnd"/>
      <w:r w:rsidRPr="00261464">
        <w:rPr>
          <w:rFonts w:ascii="Tahoma" w:hAnsi="Tahoma" w:cs="Tahoma"/>
          <w:sz w:val="24"/>
          <w:szCs w:val="24"/>
        </w:rPr>
        <w:t xml:space="preserve">, 1979). Si estas últimas poseen un considerable apoyo empírico (es decir, han demostrado que ocurren una y otra vez, como lo explica la teoría) es de esperarse que en lo sucesivo vuelvan a manifestarse del mismo modo (como lo predice la teoría). Cuanta más evidencia empírica </w:t>
      </w:r>
      <w:r w:rsidRPr="00261464">
        <w:rPr>
          <w:rFonts w:ascii="Tahoma" w:hAnsi="Tahoma" w:cs="Tahoma"/>
          <w:i/>
          <w:iCs/>
          <w:sz w:val="24"/>
          <w:szCs w:val="24"/>
        </w:rPr>
        <w:t xml:space="preserve">(datos) </w:t>
      </w:r>
      <w:r w:rsidRPr="00261464">
        <w:rPr>
          <w:rFonts w:ascii="Tahoma" w:hAnsi="Tahoma" w:cs="Tahoma"/>
          <w:sz w:val="24"/>
          <w:szCs w:val="24"/>
        </w:rPr>
        <w:t>apoye a la teoría, mejor podrá describir, explicar y predecir el fenómeno o los fenómenos estudiados por ella.</w:t>
      </w: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2. Consistencia lógica</w:t>
      </w:r>
      <w:r w:rsidR="00261464">
        <w:rPr>
          <w:rFonts w:ascii="Tahoma" w:hAnsi="Tahoma" w:cs="Tahoma"/>
          <w:sz w:val="24"/>
          <w:szCs w:val="24"/>
        </w:rPr>
        <w:t xml:space="preserve">: </w:t>
      </w:r>
      <w:r w:rsidRPr="00261464">
        <w:rPr>
          <w:rFonts w:ascii="Tahoma" w:hAnsi="Tahoma" w:cs="Tahoma"/>
          <w:sz w:val="24"/>
          <w:szCs w:val="24"/>
        </w:rPr>
        <w:t xml:space="preserve">Una teoría tiene que ser </w:t>
      </w:r>
      <w:r w:rsidRPr="00261464">
        <w:rPr>
          <w:rFonts w:ascii="Tahoma" w:hAnsi="Tahoma" w:cs="Tahoma"/>
          <w:b/>
          <w:bCs/>
          <w:sz w:val="24"/>
          <w:szCs w:val="24"/>
        </w:rPr>
        <w:t xml:space="preserve">lógicamente consistente, </w:t>
      </w:r>
      <w:r w:rsidRPr="00261464">
        <w:rPr>
          <w:rFonts w:ascii="Tahoma" w:hAnsi="Tahoma" w:cs="Tahoma"/>
          <w:sz w:val="24"/>
          <w:szCs w:val="24"/>
        </w:rPr>
        <w:t xml:space="preserve">es decir, las proposiciones que la integran deberán estar interrelacionadas (no puede contener proposiciones sobre fenómenos que no estén vinculados entre sí), ser </w:t>
      </w:r>
      <w:r w:rsidRPr="00261464">
        <w:rPr>
          <w:rFonts w:ascii="Tahoma" w:hAnsi="Tahoma" w:cs="Tahoma"/>
          <w:sz w:val="24"/>
          <w:szCs w:val="24"/>
        </w:rPr>
        <w:lastRenderedPageBreak/>
        <w:t xml:space="preserve">mutuamente excluyentes (no puede haber repetición o duplicación), y no caer en contradicciones internas o incoherencias (Black y </w:t>
      </w:r>
      <w:proofErr w:type="spellStart"/>
      <w:r w:rsidRPr="00261464">
        <w:rPr>
          <w:rFonts w:ascii="Tahoma" w:hAnsi="Tahoma" w:cs="Tahoma"/>
          <w:sz w:val="24"/>
          <w:szCs w:val="24"/>
        </w:rPr>
        <w:t>Champion</w:t>
      </w:r>
      <w:proofErr w:type="spellEnd"/>
      <w:r w:rsidRPr="00261464">
        <w:rPr>
          <w:rFonts w:ascii="Tahoma" w:hAnsi="Tahoma" w:cs="Tahoma"/>
          <w:sz w:val="24"/>
          <w:szCs w:val="24"/>
        </w:rPr>
        <w:t>, 1976).</w:t>
      </w: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3. Perspectiva</w:t>
      </w:r>
      <w:r w:rsidR="00261464">
        <w:rPr>
          <w:rFonts w:ascii="Tahoma" w:hAnsi="Tahoma" w:cs="Tahoma"/>
          <w:sz w:val="24"/>
          <w:szCs w:val="24"/>
        </w:rPr>
        <w:t xml:space="preserve">: </w:t>
      </w:r>
      <w:r w:rsidRPr="00261464">
        <w:rPr>
          <w:rFonts w:ascii="Tahoma" w:hAnsi="Tahoma" w:cs="Tahoma"/>
          <w:sz w:val="24"/>
          <w:szCs w:val="24"/>
        </w:rPr>
        <w:t>Se refiere al nivel de generalidad de la teoría (</w:t>
      </w:r>
      <w:proofErr w:type="spellStart"/>
      <w:r w:rsidRPr="00261464">
        <w:rPr>
          <w:rFonts w:ascii="Tahoma" w:hAnsi="Tahoma" w:cs="Tahoma"/>
          <w:sz w:val="24"/>
          <w:szCs w:val="24"/>
        </w:rPr>
        <w:t>Ferman</w:t>
      </w:r>
      <w:proofErr w:type="spellEnd"/>
      <w:r w:rsidRPr="00261464">
        <w:rPr>
          <w:rFonts w:ascii="Tahoma" w:hAnsi="Tahoma" w:cs="Tahoma"/>
          <w:sz w:val="24"/>
          <w:szCs w:val="24"/>
        </w:rPr>
        <w:t xml:space="preserve"> y </w:t>
      </w:r>
      <w:proofErr w:type="spellStart"/>
      <w:r w:rsidRPr="00261464">
        <w:rPr>
          <w:rFonts w:ascii="Tahoma" w:hAnsi="Tahoma" w:cs="Tahoma"/>
          <w:sz w:val="24"/>
          <w:szCs w:val="24"/>
        </w:rPr>
        <w:t>Levin</w:t>
      </w:r>
      <w:proofErr w:type="spellEnd"/>
      <w:r w:rsidRPr="00261464">
        <w:rPr>
          <w:rFonts w:ascii="Tahoma" w:hAnsi="Tahoma" w:cs="Tahoma"/>
          <w:sz w:val="24"/>
          <w:szCs w:val="24"/>
        </w:rPr>
        <w:t xml:space="preserve">, 1979). Una teoría posee más </w:t>
      </w:r>
      <w:r w:rsidRPr="00261464">
        <w:rPr>
          <w:rFonts w:ascii="Tahoma" w:hAnsi="Tahoma" w:cs="Tahoma"/>
          <w:b/>
          <w:bCs/>
          <w:sz w:val="24"/>
          <w:szCs w:val="24"/>
        </w:rPr>
        <w:t xml:space="preserve">perspectiva </w:t>
      </w:r>
      <w:r w:rsidRPr="00261464">
        <w:rPr>
          <w:rFonts w:ascii="Tahoma" w:hAnsi="Tahoma" w:cs="Tahoma"/>
          <w:sz w:val="24"/>
          <w:szCs w:val="24"/>
        </w:rPr>
        <w:t>mientras mayor cantidad de fenómenos explique y más aplicaciones admita. Hay teorías que abarcan diversas manifestaciones de un fenómeno</w:t>
      </w: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4. Innovación-inventiva (fructificación heurística)</w:t>
      </w:r>
      <w:r w:rsidR="00261464">
        <w:rPr>
          <w:rFonts w:ascii="Tahoma" w:hAnsi="Tahoma" w:cs="Tahoma"/>
          <w:sz w:val="24"/>
          <w:szCs w:val="24"/>
        </w:rPr>
        <w:t xml:space="preserve">: </w:t>
      </w:r>
      <w:r w:rsidRPr="00261464">
        <w:rPr>
          <w:rFonts w:ascii="Tahoma" w:hAnsi="Tahoma" w:cs="Tahoma"/>
          <w:sz w:val="24"/>
          <w:szCs w:val="24"/>
        </w:rPr>
        <w:t>Es "la capacidad que tiene una teoría de generar nuevas interrogantes y descubrimientos" (</w:t>
      </w:r>
      <w:proofErr w:type="spellStart"/>
      <w:r w:rsidRPr="00261464">
        <w:rPr>
          <w:rFonts w:ascii="Tahoma" w:hAnsi="Tahoma" w:cs="Tahoma"/>
          <w:sz w:val="24"/>
          <w:szCs w:val="24"/>
        </w:rPr>
        <w:t>Ferman</w:t>
      </w:r>
      <w:proofErr w:type="spellEnd"/>
      <w:r w:rsidRPr="00261464">
        <w:rPr>
          <w:rFonts w:ascii="Tahoma" w:hAnsi="Tahoma" w:cs="Tahoma"/>
          <w:sz w:val="24"/>
          <w:szCs w:val="24"/>
        </w:rPr>
        <w:t xml:space="preserve"> y </w:t>
      </w:r>
      <w:proofErr w:type="spellStart"/>
      <w:r w:rsidRPr="00261464">
        <w:rPr>
          <w:rFonts w:ascii="Tahoma" w:hAnsi="Tahoma" w:cs="Tahoma"/>
          <w:sz w:val="24"/>
          <w:szCs w:val="24"/>
        </w:rPr>
        <w:t>Levin</w:t>
      </w:r>
      <w:proofErr w:type="spellEnd"/>
      <w:r w:rsidRPr="00261464">
        <w:rPr>
          <w:rFonts w:ascii="Tahoma" w:hAnsi="Tahoma" w:cs="Tahoma"/>
          <w:sz w:val="24"/>
          <w:szCs w:val="24"/>
        </w:rPr>
        <w:t>, 1979, p. 34). Las teorías que originan, en mayor medida, la búsqueda de nuevos conocimientos son las que permiten que una ciencia avance.</w:t>
      </w: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0D4A7F" w:rsidRPr="00261464" w:rsidRDefault="000D4A7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5. Sencillez (parsimonia)</w:t>
      </w:r>
      <w:r w:rsidR="00261464">
        <w:rPr>
          <w:rFonts w:ascii="Tahoma" w:hAnsi="Tahoma" w:cs="Tahoma"/>
          <w:sz w:val="24"/>
          <w:szCs w:val="24"/>
        </w:rPr>
        <w:t xml:space="preserve">: </w:t>
      </w:r>
      <w:r w:rsidRPr="00261464">
        <w:rPr>
          <w:rFonts w:ascii="Tahoma" w:hAnsi="Tahoma" w:cs="Tahoma"/>
          <w:sz w:val="24"/>
          <w:szCs w:val="24"/>
        </w:rPr>
        <w:t xml:space="preserve">Es mejor que una teoría sea sencilla; esto no es un requisito, sino una cualidad deseable de una teoría. Sin duda, las teorías que pueden explicar uno o varios fenómenos en unas cuantas proposiciones, sin omitir ningún aspecto, son más útiles que las que necesitan un gran número de proposiciones para ello. Desde luego, la </w:t>
      </w:r>
      <w:r w:rsidRPr="00261464">
        <w:rPr>
          <w:rFonts w:ascii="Tahoma" w:hAnsi="Tahoma" w:cs="Tahoma"/>
          <w:b/>
          <w:bCs/>
          <w:sz w:val="24"/>
          <w:szCs w:val="24"/>
        </w:rPr>
        <w:t xml:space="preserve">sencillez </w:t>
      </w:r>
      <w:r w:rsidRPr="00261464">
        <w:rPr>
          <w:rFonts w:ascii="Tahoma" w:hAnsi="Tahoma" w:cs="Tahoma"/>
          <w:sz w:val="24"/>
          <w:szCs w:val="24"/>
        </w:rPr>
        <w:t>no significa superficialidad.</w:t>
      </w:r>
    </w:p>
    <w:p w:rsidR="00DD3705" w:rsidRPr="00261464" w:rsidRDefault="00DD3705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DD3705" w:rsidRPr="00261464" w:rsidRDefault="00DD3705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DF40DE" w:rsidRPr="00261464" w:rsidRDefault="00DF40DE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F40DE" w:rsidRPr="00261464" w:rsidRDefault="00DF40DE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F40DE" w:rsidRDefault="00DF40DE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E1E4D" w:rsidRDefault="00AE1E4D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E1E4D" w:rsidRDefault="00AE1E4D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E1E4D" w:rsidRPr="00261464" w:rsidRDefault="00AE1E4D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D3705" w:rsidRPr="00261464" w:rsidRDefault="00DD3705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E669EF" w:rsidRPr="00261464" w:rsidRDefault="00DD3705" w:rsidP="00261464">
      <w:pPr>
        <w:spacing w:line="360" w:lineRule="auto"/>
        <w:jc w:val="center"/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MX"/>
        </w:rPr>
      </w:pPr>
      <w:r w:rsidRPr="00261464">
        <w:rPr>
          <w:rFonts w:ascii="Tahoma" w:eastAsia="Times New Roman" w:hAnsi="Tahoma" w:cs="Tahoma"/>
          <w:b/>
          <w:color w:val="222222"/>
          <w:sz w:val="24"/>
          <w:szCs w:val="24"/>
          <w:lang w:eastAsia="es-MX"/>
        </w:rPr>
        <w:lastRenderedPageBreak/>
        <w:t>“</w:t>
      </w:r>
      <w:r w:rsidRPr="00261464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MX"/>
        </w:rPr>
        <w:t>Recolección de los datos cuantitativos</w:t>
      </w:r>
      <w:r w:rsidRPr="00261464">
        <w:rPr>
          <w:rFonts w:ascii="Tahoma" w:eastAsia="Times New Roman" w:hAnsi="Tahoma" w:cs="Tahoma"/>
          <w:b/>
          <w:bCs/>
          <w:color w:val="222222"/>
          <w:sz w:val="24"/>
          <w:szCs w:val="24"/>
          <w:lang w:eastAsia="es-MX"/>
        </w:rPr>
        <w:t>”</w:t>
      </w:r>
    </w:p>
    <w:p w:rsidR="00DD3705" w:rsidRPr="00261464" w:rsidRDefault="00DD3705" w:rsidP="00261464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:rsidR="00A54642" w:rsidRPr="00261464" w:rsidRDefault="00DD3705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La</w:t>
      </w:r>
      <w:r w:rsidR="00E02C9B"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 recolección de dato</w:t>
      </w: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s</w:t>
      </w:r>
      <w:r w:rsidR="00E02C9B"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 implica</w:t>
      </w:r>
      <w:r w:rsidR="00A54642"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 elaborar un plan detallado de procedimientos que nos conduzcan a reunir datos con un propósito específico; este plan incluye determinar las siguientes interrogantes: ¿Cuáles son las fuentes de donde se obtendrán los datos? ¿En dónde se localizan tales fuentes? ¿A través de qué medio o método vamos a recolectar datos?, una vez recolectando los datos ¿De qué forma vamos a prepararlos para que puedan analizarse y respondamos al planteamiento del problema?</w:t>
      </w:r>
    </w:p>
    <w:p w:rsidR="00DD3705" w:rsidRPr="00DD3705" w:rsidRDefault="00380743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Las </w:t>
      </w:r>
      <w:r w:rsidR="00DD3705"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fuentes de obtención de datos serán proporcionadas por personas, documentos, archivos, base</w:t>
      </w:r>
      <w:r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 de datos, entre otros</w:t>
      </w:r>
      <w:r w:rsidR="00DD3705"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, para lo cual se tiene  que clasificar mediante métodos confiables, válidos y objetivos. Mediante las variables, las definiciones operacionales, la muestra y los recursos disponibles.</w:t>
      </w:r>
    </w:p>
    <w:p w:rsidR="00DD3705" w:rsidRPr="00DD3705" w:rsidRDefault="00E02C9B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Dentro de l</w:t>
      </w:r>
      <w:r w:rsidR="00DD3705"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a recolección de datos </w:t>
      </w:r>
      <w:r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nos encontramos </w:t>
      </w:r>
      <w:r w:rsidR="00DD3705"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tres</w:t>
      </w:r>
      <w:r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 requisitos, los cuales son</w:t>
      </w:r>
      <w:r w:rsidR="00DD3705"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: la confiabilidad, validez y objetividad. La confiabilidad de un instrumento de medición se refiere al grado en que su aplicación repetida al mismo sujeto u objeto produce resultados iguales.</w:t>
      </w:r>
    </w:p>
    <w:p w:rsidR="00DD3705" w:rsidRPr="00DD3705" w:rsidRDefault="00DD3705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La validez se refiere al grado en que un instrumento realmente mide </w:t>
      </w:r>
      <w:r w:rsidR="00E02C9B"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la variable que pretende medir; dentro de esta encontramos a l</w:t>
      </w: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a validez de contenido </w:t>
      </w:r>
      <w:r w:rsidR="00E02C9B"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que </w:t>
      </w: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se refiere al grado en que un instrumento refleja un dominio especifico</w:t>
      </w:r>
      <w:r w:rsidR="00E02C9B"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 de contenido de lo que se mide; la siguiente es l</w:t>
      </w: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a validez de criterio </w:t>
      </w:r>
      <w:r w:rsidR="00E02C9B"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que </w:t>
      </w: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establece la validez de un instrumento de medición al comprarla con algún criterio externo que pretende medir lo mismo.</w:t>
      </w:r>
    </w:p>
    <w:p w:rsidR="00CC2151" w:rsidRPr="00261464" w:rsidRDefault="00DD3705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La validez de constructo es probablemente la más importante, sobre todo desde una perspectiva científica, y se refiere a qué exitosamente un instrumento representa y mide un concepto teórico. </w:t>
      </w:r>
    </w:p>
    <w:p w:rsidR="00A54642" w:rsidRPr="00DD3705" w:rsidRDefault="00A54642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</w:p>
    <w:p w:rsidR="00DD3705" w:rsidRPr="00DD3705" w:rsidRDefault="00DD3705" w:rsidP="00261464">
      <w:pPr>
        <w:spacing w:line="360" w:lineRule="auto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lastRenderedPageBreak/>
        <w:t xml:space="preserve">Tiene tres etapas: </w:t>
      </w:r>
    </w:p>
    <w:p w:rsidR="00DD3705" w:rsidRPr="00DD3705" w:rsidRDefault="00CC2151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1.- </w:t>
      </w:r>
      <w:r w:rsidR="00DD3705"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Se establece y especifica la relación teórica entre los conceptos</w:t>
      </w:r>
    </w:p>
    <w:p w:rsidR="00DD3705" w:rsidRPr="00DD3705" w:rsidRDefault="00CC2151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1.- </w:t>
      </w:r>
      <w:r w:rsidR="00DD3705"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Se correlacionan los conceptos y se analiza cuidadosamente.</w:t>
      </w:r>
    </w:p>
    <w:p w:rsidR="00E669EF" w:rsidRPr="00261464" w:rsidRDefault="00CC2151" w:rsidP="00261464">
      <w:pPr>
        <w:spacing w:line="360" w:lineRule="auto"/>
        <w:jc w:val="both"/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</w:pPr>
      <w:r w:rsidRPr="00261464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 xml:space="preserve">3.- </w:t>
      </w:r>
      <w:r w:rsidR="00DD3705" w:rsidRPr="00DD3705">
        <w:rPr>
          <w:rFonts w:ascii="Tahoma" w:eastAsia="Times New Roman" w:hAnsi="Tahoma" w:cs="Tahoma"/>
          <w:bCs/>
          <w:color w:val="222222"/>
          <w:sz w:val="24"/>
          <w:szCs w:val="24"/>
          <w:lang w:eastAsia="es-MX"/>
        </w:rPr>
        <w:t>Se interpreta la evidencia empírica de acuerdo con el nivel en el que clarifica la validez de constructo de una medición en particular.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La </w:t>
      </w:r>
      <w:r w:rsidRPr="00261464">
        <w:rPr>
          <w:rFonts w:ascii="Tahoma" w:hAnsi="Tahoma" w:cs="Tahoma"/>
          <w:b/>
          <w:bCs/>
          <w:sz w:val="24"/>
          <w:szCs w:val="24"/>
        </w:rPr>
        <w:t xml:space="preserve">prueba piloto </w:t>
      </w:r>
      <w:r w:rsidRPr="00261464">
        <w:rPr>
          <w:rFonts w:ascii="Tahoma" w:hAnsi="Tahoma" w:cs="Tahoma"/>
          <w:sz w:val="24"/>
          <w:szCs w:val="24"/>
        </w:rPr>
        <w:t>se realiza con una pequeña muestra (inferior a la muestra definitiva). En ocasiones, el instrumento se somete a varias pruebas y se va depurando paulatinamente.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Núñez (2001).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261464">
        <w:rPr>
          <w:rFonts w:ascii="Tahoma" w:hAnsi="Tahoma" w:cs="Tahoma"/>
          <w:b/>
          <w:bCs/>
          <w:sz w:val="24"/>
          <w:szCs w:val="24"/>
        </w:rPr>
        <w:t>Recomendaciones para la prueba piloto en instrumentos escritos</w:t>
      </w:r>
      <w:r w:rsidR="00CC2151" w:rsidRPr="00261464">
        <w:rPr>
          <w:rFonts w:ascii="Tahoma" w:hAnsi="Tahoma" w:cs="Tahoma"/>
          <w:b/>
          <w:bCs/>
          <w:sz w:val="24"/>
          <w:szCs w:val="24"/>
        </w:rPr>
        <w:t>: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• Es aconsejable que se dispongan espacios para comentarios de los sujetos participantes.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• Solicite a los participantes que señalen ambigüedades, opciones o categorías no incluidas, términos complejos y redacción confusa.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• Tome en cuenta y evalúe lo escrito por los participantes durante todo el proceso.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 xml:space="preserve">• Esté atento a que no se presenten "patrones tendenciosos" por efecto del instrumento en: </w:t>
      </w:r>
      <w:r w:rsidRPr="00261464">
        <w:rPr>
          <w:rFonts w:ascii="Tahoma" w:hAnsi="Tahoma" w:cs="Tahoma"/>
          <w:i/>
          <w:iCs/>
          <w:sz w:val="24"/>
          <w:szCs w:val="24"/>
        </w:rPr>
        <w:t xml:space="preserve">a) </w:t>
      </w:r>
      <w:r w:rsidRPr="00261464">
        <w:rPr>
          <w:rFonts w:ascii="Tahoma" w:hAnsi="Tahoma" w:cs="Tahoma"/>
          <w:sz w:val="24"/>
          <w:szCs w:val="24"/>
        </w:rPr>
        <w:t xml:space="preserve">el orden de las preguntas, </w:t>
      </w:r>
      <w:r w:rsidRPr="00261464">
        <w:rPr>
          <w:rFonts w:ascii="Tahoma" w:hAnsi="Tahoma" w:cs="Tahoma"/>
          <w:i/>
          <w:iCs/>
          <w:sz w:val="24"/>
          <w:szCs w:val="24"/>
        </w:rPr>
        <w:t xml:space="preserve">b) </w:t>
      </w:r>
      <w:r w:rsidRPr="00261464">
        <w:rPr>
          <w:rFonts w:ascii="Tahoma" w:hAnsi="Tahoma" w:cs="Tahoma"/>
          <w:sz w:val="24"/>
          <w:szCs w:val="24"/>
        </w:rPr>
        <w:t>el orden de las opciones de respuesta, c) tendencias en las respuestas (por ejemplo: que siempre tiendan a estar de acuerdo o en contra de todo, sin que realmente sea su opinión; o que respondan "no sé" a una buena parte de las preguntas; que dejen de contestar a varios ítems).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• Simule las condiciones reales de administración de la mejor manera posible (por ejemplo, si el cuestionario va a enviarse por correo, la prueba piloto debe hacerse por este medio: se les manda y posteriormente, pero de manera inmediata, se les reúne en grupo para comentar; o al menos, se simulan las condiciones en el grupo: a los participantes se les entrega el cuestionario en un sobre postal, el cual abren y leen).</w:t>
      </w:r>
    </w:p>
    <w:p w:rsidR="00CC2151" w:rsidRPr="00261464" w:rsidRDefault="00CC2151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E669EF" w:rsidRPr="00261464" w:rsidRDefault="00CC2151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Las p</w:t>
      </w:r>
      <w:r w:rsidRPr="00261464">
        <w:rPr>
          <w:rFonts w:ascii="Tahoma" w:hAnsi="Tahoma" w:cs="Tahoma"/>
          <w:sz w:val="24"/>
          <w:szCs w:val="24"/>
        </w:rPr>
        <w:t>reguntas abiertas, no delimitan al cuestionado sus respuestas por lo cual el número de respuesta no está limitado y puede variar.</w:t>
      </w:r>
      <w:r w:rsidRPr="00261464">
        <w:rPr>
          <w:rFonts w:ascii="Tahoma" w:hAnsi="Tahoma" w:cs="Tahoma"/>
          <w:sz w:val="24"/>
          <w:szCs w:val="24"/>
        </w:rPr>
        <w:t xml:space="preserve"> Es por ello, que depende del</w:t>
      </w:r>
      <w:r w:rsidRPr="00261464">
        <w:rPr>
          <w:rFonts w:ascii="Tahoma" w:hAnsi="Tahoma" w:cs="Tahoma"/>
          <w:sz w:val="24"/>
          <w:szCs w:val="24"/>
        </w:rPr>
        <w:t xml:space="preserve"> tipo de cuestionario q</w:t>
      </w:r>
      <w:r w:rsidRPr="00261464">
        <w:rPr>
          <w:rFonts w:ascii="Tahoma" w:hAnsi="Tahoma" w:cs="Tahoma"/>
          <w:sz w:val="24"/>
          <w:szCs w:val="24"/>
        </w:rPr>
        <w:t>ue se debe de utilizar, esto será de acuerdo a</w:t>
      </w:r>
      <w:r w:rsidRPr="00261464">
        <w:rPr>
          <w:rFonts w:ascii="Tahoma" w:hAnsi="Tahoma" w:cs="Tahoma"/>
          <w:sz w:val="24"/>
          <w:szCs w:val="24"/>
        </w:rPr>
        <w:t xml:space="preserve"> las necesidades y</w:t>
      </w:r>
      <w:r w:rsidRPr="00261464">
        <w:rPr>
          <w:rFonts w:ascii="Tahoma" w:hAnsi="Tahoma" w:cs="Tahoma"/>
          <w:sz w:val="24"/>
          <w:szCs w:val="24"/>
        </w:rPr>
        <w:t xml:space="preserve"> sobre todo al</w:t>
      </w:r>
      <w:r w:rsidRPr="00261464">
        <w:rPr>
          <w:rFonts w:ascii="Tahoma" w:hAnsi="Tahoma" w:cs="Tahoma"/>
          <w:sz w:val="24"/>
          <w:szCs w:val="24"/>
        </w:rPr>
        <w:t xml:space="preserve"> problema de investigación, </w:t>
      </w:r>
      <w:r w:rsidRPr="00261464">
        <w:rPr>
          <w:rFonts w:ascii="Tahoma" w:hAnsi="Tahoma" w:cs="Tahoma"/>
          <w:sz w:val="24"/>
          <w:szCs w:val="24"/>
        </w:rPr>
        <w:t xml:space="preserve">logrando crear un </w:t>
      </w:r>
      <w:r w:rsidRPr="00261464">
        <w:rPr>
          <w:rFonts w:ascii="Tahoma" w:hAnsi="Tahoma" w:cs="Tahoma"/>
          <w:sz w:val="24"/>
          <w:szCs w:val="24"/>
        </w:rPr>
        <w:t xml:space="preserve">instrumento de recolección de datos </w:t>
      </w:r>
      <w:r w:rsidRPr="00261464">
        <w:rPr>
          <w:rFonts w:ascii="Tahoma" w:hAnsi="Tahoma" w:cs="Tahoma"/>
          <w:sz w:val="24"/>
          <w:szCs w:val="24"/>
        </w:rPr>
        <w:t>que</w:t>
      </w:r>
      <w:r w:rsidRPr="00261464">
        <w:rPr>
          <w:rFonts w:ascii="Tahoma" w:hAnsi="Tahoma" w:cs="Tahoma"/>
          <w:sz w:val="24"/>
          <w:szCs w:val="24"/>
        </w:rPr>
        <w:t xml:space="preserve"> utiliza la</w:t>
      </w:r>
      <w:r w:rsidRPr="00261464">
        <w:rPr>
          <w:rFonts w:ascii="Tahoma" w:hAnsi="Tahoma" w:cs="Tahoma"/>
          <w:sz w:val="24"/>
          <w:szCs w:val="24"/>
        </w:rPr>
        <w:t>s preguntas abiertas y cerradas.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¿De qué está formado un cuestionario?</w:t>
      </w:r>
    </w:p>
    <w:p w:rsidR="00E669EF" w:rsidRPr="00261464" w:rsidRDefault="00E669EF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Además de las preguntas y categorías de respuestas, un cuestionario está formado básicamente por: portada, introducción, instrucciones insertas a lo largo del mismo y agradecimiento final</w:t>
      </w:r>
      <w:r w:rsidRPr="00261464">
        <w:rPr>
          <w:rFonts w:ascii="Tahoma" w:hAnsi="Tahoma" w:cs="Tahoma"/>
          <w:sz w:val="24"/>
          <w:szCs w:val="24"/>
        </w:rPr>
        <w:t>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Portada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Ésta incluye la carátula; en general, debe ser atractiva gráficamente para favorecer las respuestas.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Debe incluir el nombre del cuestionario y el logotipo de la institución que lo patrocina. En ocasiones se agrega un logotipo propio del cuestionario o un símbolo que lo identifique.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Introducción</w:t>
      </w:r>
    </w:p>
    <w:p w:rsidR="00E669EF" w:rsidRPr="00261464" w:rsidRDefault="00A54642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Debe incluir:</w:t>
      </w:r>
    </w:p>
    <w:p w:rsidR="00AE1E4D" w:rsidRDefault="00E669EF" w:rsidP="002614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AE1E4D">
        <w:rPr>
          <w:rFonts w:ascii="Tahoma" w:hAnsi="Tahoma" w:cs="Tahoma"/>
          <w:sz w:val="24"/>
          <w:szCs w:val="24"/>
        </w:rPr>
        <w:t>Propósito general del estudio.</w:t>
      </w:r>
    </w:p>
    <w:p w:rsidR="00AE1E4D" w:rsidRDefault="00E669EF" w:rsidP="002614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AE1E4D">
        <w:rPr>
          <w:rFonts w:ascii="Tahoma" w:hAnsi="Tahoma" w:cs="Tahoma"/>
          <w:sz w:val="24"/>
          <w:szCs w:val="24"/>
        </w:rPr>
        <w:t>Motivaciones para el sujeto encuestado (importancia de su participación).</w:t>
      </w:r>
    </w:p>
    <w:p w:rsidR="00AE1E4D" w:rsidRDefault="00E669EF" w:rsidP="002614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AE1E4D">
        <w:rPr>
          <w:rFonts w:ascii="Tahoma" w:hAnsi="Tahoma" w:cs="Tahoma"/>
          <w:sz w:val="24"/>
          <w:szCs w:val="24"/>
        </w:rPr>
        <w:t>Agradecimiento.</w:t>
      </w:r>
    </w:p>
    <w:p w:rsidR="00AE1E4D" w:rsidRDefault="00E669EF" w:rsidP="002614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AE1E4D">
        <w:rPr>
          <w:rFonts w:ascii="Tahoma" w:hAnsi="Tahoma" w:cs="Tahoma"/>
          <w:sz w:val="24"/>
          <w:szCs w:val="24"/>
        </w:rPr>
        <w:t>Tiempo aproximado de respuesta (un promedio o rango). Lo suficientemente abierto para no presionar al sujeto, pero tranquilizarlo.</w:t>
      </w:r>
    </w:p>
    <w:p w:rsidR="00AE1E4D" w:rsidRDefault="00E669EF" w:rsidP="002614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AE1E4D">
        <w:rPr>
          <w:rFonts w:ascii="Tahoma" w:hAnsi="Tahoma" w:cs="Tahoma"/>
          <w:sz w:val="24"/>
          <w:szCs w:val="24"/>
        </w:rPr>
        <w:t>Espacio para que firme o indique su consentimiento (a veces se incluye al final o en ocasiones es innecesario).</w:t>
      </w:r>
    </w:p>
    <w:p w:rsidR="00AE1E4D" w:rsidRDefault="00E669EF" w:rsidP="002614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AE1E4D">
        <w:rPr>
          <w:rFonts w:ascii="Tahoma" w:hAnsi="Tahoma" w:cs="Tahoma"/>
          <w:sz w:val="24"/>
          <w:szCs w:val="24"/>
        </w:rPr>
        <w:t>Identificación de quién o quiénes lo aplican.</w:t>
      </w:r>
    </w:p>
    <w:p w:rsidR="00AE1E4D" w:rsidRDefault="00E669EF" w:rsidP="002614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AE1E4D">
        <w:rPr>
          <w:rFonts w:ascii="Tahoma" w:hAnsi="Tahoma" w:cs="Tahoma"/>
          <w:sz w:val="24"/>
          <w:szCs w:val="24"/>
        </w:rPr>
        <w:t>Explicar brevemente cómo se procesarán los cuestionarios y una cláusula de confidencialidad del manejo de la información individual.</w:t>
      </w:r>
    </w:p>
    <w:p w:rsidR="00E669EF" w:rsidRDefault="00E669EF" w:rsidP="0026146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AE1E4D">
        <w:rPr>
          <w:rFonts w:ascii="Tahoma" w:hAnsi="Tahoma" w:cs="Tahoma"/>
          <w:sz w:val="24"/>
          <w:szCs w:val="24"/>
        </w:rPr>
        <w:lastRenderedPageBreak/>
        <w:t>Instrucciones iniciales claras y sencillas (cómo responder en general, con ejemplos si se requiere).</w:t>
      </w:r>
    </w:p>
    <w:p w:rsidR="00AE1E4D" w:rsidRPr="00AE1E4D" w:rsidRDefault="00AE1E4D" w:rsidP="00AE1E4D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E669EF" w:rsidRPr="00261464" w:rsidRDefault="00E669EF" w:rsidP="00AE1E4D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Cuando el cuestionario se aplica mediante entrevista, la mayoría de tales elementos son explicados por el entrevistador. El cuestionario debe ser y parecer corto, fácil y atractivo (León y Montero, 2003).</w:t>
      </w:r>
    </w:p>
    <w:p w:rsidR="00AE1E4D" w:rsidRDefault="00AE1E4D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261464">
        <w:rPr>
          <w:rFonts w:ascii="Tahoma" w:hAnsi="Tahoma" w:cs="Tahoma"/>
          <w:sz w:val="24"/>
          <w:szCs w:val="24"/>
        </w:rPr>
        <w:t xml:space="preserve">Las preguntas deben estar organizadas para que sea más fácil de responder el cuestionario. Es importante asegurarnos de numerar páginas y preguntas. La manera en que pueden distribuirse preguntas, categorías de respuesta e instrucciones es variada. </w:t>
      </w:r>
      <w:r w:rsidRPr="00261464">
        <w:rPr>
          <w:rFonts w:ascii="Tahoma" w:hAnsi="Tahoma" w:cs="Tahoma"/>
          <w:sz w:val="24"/>
          <w:szCs w:val="24"/>
        </w:rPr>
        <w:tab/>
      </w:r>
    </w:p>
    <w:p w:rsidR="00A54642" w:rsidRPr="00261464" w:rsidRDefault="00A54642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Agradecimiento final</w:t>
      </w:r>
    </w:p>
    <w:p w:rsidR="00E669EF" w:rsidRPr="00261464" w:rsidRDefault="00E669EF" w:rsidP="0026146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61464">
        <w:rPr>
          <w:rFonts w:ascii="Tahoma" w:hAnsi="Tahoma" w:cs="Tahoma"/>
          <w:sz w:val="24"/>
          <w:szCs w:val="24"/>
        </w:rPr>
        <w:t>Aunque haya agradecido de antemano, vuelva a agradecer la participación.</w:t>
      </w:r>
    </w:p>
    <w:p w:rsidR="00E669EF" w:rsidRPr="00261464" w:rsidRDefault="00E669EF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D3705" w:rsidRPr="00261464" w:rsidRDefault="00DD3705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54642" w:rsidRPr="00261464" w:rsidRDefault="00A54642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54642" w:rsidRPr="00261464" w:rsidRDefault="00A54642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54642" w:rsidRPr="00261464" w:rsidRDefault="00A54642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54642" w:rsidRPr="00261464" w:rsidRDefault="00A54642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54642" w:rsidRPr="00261464" w:rsidRDefault="00A54642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54642" w:rsidRPr="00261464" w:rsidRDefault="00A54642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54642" w:rsidRPr="00261464" w:rsidRDefault="00A54642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A54642" w:rsidRPr="00261464" w:rsidRDefault="00A54642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F40DE" w:rsidRPr="00261464" w:rsidRDefault="00DF40DE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DF40DE" w:rsidRPr="00261464" w:rsidRDefault="00DF40DE" w:rsidP="00261464">
      <w:pPr>
        <w:spacing w:line="360" w:lineRule="auto"/>
        <w:jc w:val="center"/>
        <w:rPr>
          <w:rFonts w:ascii="Tahoma" w:eastAsia="Calibri" w:hAnsi="Tahoma" w:cs="Tahoma"/>
          <w:b/>
          <w:sz w:val="24"/>
          <w:szCs w:val="24"/>
        </w:rPr>
      </w:pPr>
      <w:r w:rsidRPr="00DF40DE">
        <w:rPr>
          <w:rFonts w:ascii="Tahoma" w:eastAsia="Calibri" w:hAnsi="Tahoma" w:cs="Tahoma"/>
          <w:b/>
          <w:sz w:val="24"/>
          <w:szCs w:val="24"/>
        </w:rPr>
        <w:lastRenderedPageBreak/>
        <w:t>BIBLIOGRAFIA</w:t>
      </w:r>
    </w:p>
    <w:p w:rsidR="00DF40DE" w:rsidRPr="00DF40DE" w:rsidRDefault="00DF40DE" w:rsidP="00261464">
      <w:pPr>
        <w:spacing w:line="360" w:lineRule="auto"/>
        <w:jc w:val="center"/>
        <w:rPr>
          <w:rFonts w:ascii="Tahoma" w:eastAsia="Calibri" w:hAnsi="Tahoma" w:cs="Tahoma"/>
          <w:b/>
          <w:sz w:val="24"/>
          <w:szCs w:val="24"/>
        </w:rPr>
      </w:pPr>
    </w:p>
    <w:p w:rsidR="00DF40DE" w:rsidRPr="00DF40DE" w:rsidRDefault="00DF40DE" w:rsidP="00261464">
      <w:pPr>
        <w:spacing w:after="0" w:line="36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  <w:hyperlink r:id="rId8" w:tgtFrame="_blank" w:history="1">
        <w:r w:rsidRPr="00DF40DE">
          <w:rPr>
            <w:rFonts w:ascii="Tahoma" w:eastAsia="Times New Roman" w:hAnsi="Tahoma" w:cs="Tahoma"/>
            <w:b/>
            <w:color w:val="000000"/>
            <w:sz w:val="24"/>
            <w:szCs w:val="24"/>
            <w:lang w:eastAsia="es-MX"/>
          </w:rPr>
          <w:t>METODOLOGÍA DE LA INVESTIGACIÓN</w:t>
        </w:r>
      </w:hyperlink>
      <w:r w:rsidRPr="00DF40DE">
        <w:rPr>
          <w:rFonts w:ascii="Tahoma" w:eastAsia="Times New Roman" w:hAnsi="Tahoma" w:cs="Tahoma"/>
          <w:color w:val="222222"/>
          <w:sz w:val="24"/>
          <w:szCs w:val="24"/>
          <w:lang w:eastAsia="es-MX"/>
        </w:rPr>
        <w:t xml:space="preserve">, </w:t>
      </w:r>
      <w:r w:rsidRPr="00DF40DE">
        <w:rPr>
          <w:rFonts w:ascii="Tahoma" w:eastAsia="Calibri" w:hAnsi="Tahoma" w:cs="Tahoma"/>
          <w:sz w:val="24"/>
          <w:szCs w:val="24"/>
        </w:rPr>
        <w:t xml:space="preserve">Hernández </w:t>
      </w:r>
      <w:proofErr w:type="spellStart"/>
      <w:r w:rsidRPr="00DF40DE">
        <w:rPr>
          <w:rFonts w:ascii="Tahoma" w:eastAsia="Calibri" w:hAnsi="Tahoma" w:cs="Tahoma"/>
          <w:sz w:val="24"/>
          <w:szCs w:val="24"/>
        </w:rPr>
        <w:t>Sampierí</w:t>
      </w:r>
      <w:proofErr w:type="spellEnd"/>
      <w:r w:rsidRPr="00DF40DE">
        <w:rPr>
          <w:rFonts w:ascii="Tahoma" w:eastAsia="Calibri" w:hAnsi="Tahoma" w:cs="Tahoma"/>
          <w:sz w:val="24"/>
          <w:szCs w:val="24"/>
        </w:rPr>
        <w:t xml:space="preserve"> Roberto, Fernández Collado, Carlos</w:t>
      </w:r>
      <w:r w:rsidRPr="00DF40DE">
        <w:rPr>
          <w:rFonts w:ascii="Tahoma" w:eastAsia="Times New Roman" w:hAnsi="Tahoma" w:cs="Tahoma"/>
          <w:color w:val="222222"/>
          <w:sz w:val="24"/>
          <w:szCs w:val="24"/>
          <w:lang w:eastAsia="es-MX"/>
        </w:rPr>
        <w:t xml:space="preserve">, </w:t>
      </w:r>
      <w:r w:rsidRPr="00DF40DE">
        <w:rPr>
          <w:rFonts w:ascii="Tahoma" w:eastAsia="Calibri" w:hAnsi="Tahoma" w:cs="Tahoma"/>
          <w:sz w:val="24"/>
          <w:szCs w:val="24"/>
        </w:rPr>
        <w:t xml:space="preserve">Pilar </w:t>
      </w:r>
      <w:proofErr w:type="spellStart"/>
      <w:r w:rsidRPr="00DF40DE">
        <w:rPr>
          <w:rFonts w:ascii="Tahoma" w:eastAsia="Calibri" w:hAnsi="Tahoma" w:cs="Tahoma"/>
          <w:sz w:val="24"/>
          <w:szCs w:val="24"/>
        </w:rPr>
        <w:t>Baptísta</w:t>
      </w:r>
      <w:proofErr w:type="spellEnd"/>
      <w:r w:rsidRPr="00DF40DE">
        <w:rPr>
          <w:rFonts w:ascii="Tahoma" w:eastAsia="Calibri" w:hAnsi="Tahoma" w:cs="Tahoma"/>
          <w:sz w:val="24"/>
          <w:szCs w:val="24"/>
        </w:rPr>
        <w:t xml:space="preserve"> Lucio, 4ta edición, editorial Mc Graw Hill, </w:t>
      </w:r>
      <w:proofErr w:type="spellStart"/>
      <w:r w:rsidRPr="00DF40DE">
        <w:rPr>
          <w:rFonts w:ascii="Tahoma" w:eastAsia="Calibri" w:hAnsi="Tahoma" w:cs="Tahoma"/>
          <w:sz w:val="24"/>
          <w:szCs w:val="24"/>
        </w:rPr>
        <w:t>pags</w:t>
      </w:r>
      <w:proofErr w:type="spellEnd"/>
      <w:r w:rsidRPr="00DF40DE">
        <w:rPr>
          <w:rFonts w:ascii="Tahoma" w:eastAsia="Calibri" w:hAnsi="Tahoma" w:cs="Tahoma"/>
          <w:sz w:val="24"/>
          <w:szCs w:val="24"/>
        </w:rPr>
        <w:t xml:space="preserve"> 78-95; 307-439.</w:t>
      </w:r>
    </w:p>
    <w:p w:rsidR="00DF40DE" w:rsidRPr="00261464" w:rsidRDefault="00DF40DE" w:rsidP="00261464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sectPr w:rsidR="00DF40DE" w:rsidRPr="00261464" w:rsidSect="004A4014">
      <w:pgSz w:w="12240" w:h="15840"/>
      <w:pgMar w:top="1417" w:right="1701" w:bottom="1417" w:left="1701" w:header="708" w:footer="708" w:gutter="0"/>
      <w:pgBorders w:display="firstPage" w:offsetFrom="page">
        <w:left w:val="triangleParty" w:sz="18" w:space="24" w:color="76923C" w:themeColor="accent3" w:themeShade="BF"/>
        <w:right w:val="triangleParty" w:sz="18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9EE"/>
    <w:multiLevelType w:val="multilevel"/>
    <w:tmpl w:val="5F1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87EEB"/>
    <w:multiLevelType w:val="multilevel"/>
    <w:tmpl w:val="C8B2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67779"/>
    <w:multiLevelType w:val="hybridMultilevel"/>
    <w:tmpl w:val="5BE619A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542DF"/>
    <w:multiLevelType w:val="hybridMultilevel"/>
    <w:tmpl w:val="9C948502"/>
    <w:lvl w:ilvl="0" w:tplc="F96EB9C0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C7A3C"/>
    <w:multiLevelType w:val="hybridMultilevel"/>
    <w:tmpl w:val="27FEB784"/>
    <w:lvl w:ilvl="0" w:tplc="08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64C0616E"/>
    <w:multiLevelType w:val="hybridMultilevel"/>
    <w:tmpl w:val="33162AA2"/>
    <w:lvl w:ilvl="0" w:tplc="32C87B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00C2D"/>
    <w:multiLevelType w:val="multilevel"/>
    <w:tmpl w:val="A31A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BE"/>
    <w:rsid w:val="00053A49"/>
    <w:rsid w:val="0005707C"/>
    <w:rsid w:val="00060CCE"/>
    <w:rsid w:val="0006383C"/>
    <w:rsid w:val="0006457F"/>
    <w:rsid w:val="000773B6"/>
    <w:rsid w:val="000929BE"/>
    <w:rsid w:val="000A08CC"/>
    <w:rsid w:val="000C1051"/>
    <w:rsid w:val="000D4A7F"/>
    <w:rsid w:val="000D6100"/>
    <w:rsid w:val="000E7C92"/>
    <w:rsid w:val="00110658"/>
    <w:rsid w:val="001124E5"/>
    <w:rsid w:val="00112826"/>
    <w:rsid w:val="001215E1"/>
    <w:rsid w:val="00163BFB"/>
    <w:rsid w:val="00187683"/>
    <w:rsid w:val="001C22A6"/>
    <w:rsid w:val="001C349E"/>
    <w:rsid w:val="001F183E"/>
    <w:rsid w:val="002013FB"/>
    <w:rsid w:val="0020478F"/>
    <w:rsid w:val="002214FF"/>
    <w:rsid w:val="00221CF4"/>
    <w:rsid w:val="00243E43"/>
    <w:rsid w:val="00247D79"/>
    <w:rsid w:val="00261464"/>
    <w:rsid w:val="002818CE"/>
    <w:rsid w:val="0028268A"/>
    <w:rsid w:val="00282B3A"/>
    <w:rsid w:val="002833E9"/>
    <w:rsid w:val="002A210E"/>
    <w:rsid w:val="002B5BEA"/>
    <w:rsid w:val="002B6BFA"/>
    <w:rsid w:val="002D0EE0"/>
    <w:rsid w:val="00301D89"/>
    <w:rsid w:val="00317F4E"/>
    <w:rsid w:val="003202F8"/>
    <w:rsid w:val="003306E0"/>
    <w:rsid w:val="00337067"/>
    <w:rsid w:val="00340623"/>
    <w:rsid w:val="003444F7"/>
    <w:rsid w:val="003606FA"/>
    <w:rsid w:val="0036454B"/>
    <w:rsid w:val="0037622B"/>
    <w:rsid w:val="00380743"/>
    <w:rsid w:val="003976DA"/>
    <w:rsid w:val="003C424F"/>
    <w:rsid w:val="003D2D47"/>
    <w:rsid w:val="003D4324"/>
    <w:rsid w:val="00422C8F"/>
    <w:rsid w:val="0045594A"/>
    <w:rsid w:val="004606DB"/>
    <w:rsid w:val="00461F53"/>
    <w:rsid w:val="00467D28"/>
    <w:rsid w:val="00473B93"/>
    <w:rsid w:val="004918D9"/>
    <w:rsid w:val="004A4014"/>
    <w:rsid w:val="004B32E0"/>
    <w:rsid w:val="004C7F08"/>
    <w:rsid w:val="004F6E6F"/>
    <w:rsid w:val="00505A08"/>
    <w:rsid w:val="00521090"/>
    <w:rsid w:val="00544DB7"/>
    <w:rsid w:val="005827B8"/>
    <w:rsid w:val="005B5E0E"/>
    <w:rsid w:val="005C3BA3"/>
    <w:rsid w:val="005E2093"/>
    <w:rsid w:val="005E3F9F"/>
    <w:rsid w:val="005F532D"/>
    <w:rsid w:val="0061378A"/>
    <w:rsid w:val="006234AB"/>
    <w:rsid w:val="00641AC9"/>
    <w:rsid w:val="006720DC"/>
    <w:rsid w:val="00675A8A"/>
    <w:rsid w:val="0068459F"/>
    <w:rsid w:val="0068565D"/>
    <w:rsid w:val="006A19FB"/>
    <w:rsid w:val="006A1A25"/>
    <w:rsid w:val="006B1C85"/>
    <w:rsid w:val="006B1F2F"/>
    <w:rsid w:val="006E340D"/>
    <w:rsid w:val="006E59C6"/>
    <w:rsid w:val="006F058E"/>
    <w:rsid w:val="006F190A"/>
    <w:rsid w:val="006F6D1E"/>
    <w:rsid w:val="00705905"/>
    <w:rsid w:val="00713414"/>
    <w:rsid w:val="007201BD"/>
    <w:rsid w:val="007253BA"/>
    <w:rsid w:val="00734999"/>
    <w:rsid w:val="00774098"/>
    <w:rsid w:val="007829D2"/>
    <w:rsid w:val="00783E3C"/>
    <w:rsid w:val="007B1200"/>
    <w:rsid w:val="007C4C90"/>
    <w:rsid w:val="007D61A5"/>
    <w:rsid w:val="007F1DD8"/>
    <w:rsid w:val="00806A72"/>
    <w:rsid w:val="008176C7"/>
    <w:rsid w:val="008221B7"/>
    <w:rsid w:val="00826FAA"/>
    <w:rsid w:val="00836184"/>
    <w:rsid w:val="008605E7"/>
    <w:rsid w:val="00895A52"/>
    <w:rsid w:val="0089698C"/>
    <w:rsid w:val="008A3565"/>
    <w:rsid w:val="008A7EF1"/>
    <w:rsid w:val="008C57F5"/>
    <w:rsid w:val="008C5B48"/>
    <w:rsid w:val="009029F8"/>
    <w:rsid w:val="009106A3"/>
    <w:rsid w:val="00913627"/>
    <w:rsid w:val="00915249"/>
    <w:rsid w:val="00915592"/>
    <w:rsid w:val="00933005"/>
    <w:rsid w:val="00957550"/>
    <w:rsid w:val="009A4EE1"/>
    <w:rsid w:val="009C3991"/>
    <w:rsid w:val="009C6893"/>
    <w:rsid w:val="009D37D0"/>
    <w:rsid w:val="009E123C"/>
    <w:rsid w:val="009E2D42"/>
    <w:rsid w:val="009F230E"/>
    <w:rsid w:val="00A03A64"/>
    <w:rsid w:val="00A040DF"/>
    <w:rsid w:val="00A055B8"/>
    <w:rsid w:val="00A139EB"/>
    <w:rsid w:val="00A224E1"/>
    <w:rsid w:val="00A23383"/>
    <w:rsid w:val="00A264F2"/>
    <w:rsid w:val="00A30C6C"/>
    <w:rsid w:val="00A54642"/>
    <w:rsid w:val="00AA3991"/>
    <w:rsid w:val="00AC1900"/>
    <w:rsid w:val="00AE1E4D"/>
    <w:rsid w:val="00AE70D8"/>
    <w:rsid w:val="00B156F1"/>
    <w:rsid w:val="00B26FA7"/>
    <w:rsid w:val="00B37973"/>
    <w:rsid w:val="00B54F7A"/>
    <w:rsid w:val="00B678C7"/>
    <w:rsid w:val="00B7222A"/>
    <w:rsid w:val="00B80D34"/>
    <w:rsid w:val="00B81879"/>
    <w:rsid w:val="00B8282A"/>
    <w:rsid w:val="00BB4966"/>
    <w:rsid w:val="00BC5DA1"/>
    <w:rsid w:val="00BE0142"/>
    <w:rsid w:val="00BF1139"/>
    <w:rsid w:val="00C0681D"/>
    <w:rsid w:val="00C13A90"/>
    <w:rsid w:val="00C21C57"/>
    <w:rsid w:val="00C43396"/>
    <w:rsid w:val="00C50E6B"/>
    <w:rsid w:val="00C5414B"/>
    <w:rsid w:val="00C7741A"/>
    <w:rsid w:val="00CA4EBA"/>
    <w:rsid w:val="00CA6D0F"/>
    <w:rsid w:val="00CB2F53"/>
    <w:rsid w:val="00CB5DED"/>
    <w:rsid w:val="00CB70F1"/>
    <w:rsid w:val="00CC2151"/>
    <w:rsid w:val="00CC2F58"/>
    <w:rsid w:val="00CC6A85"/>
    <w:rsid w:val="00CC7A5D"/>
    <w:rsid w:val="00CD300D"/>
    <w:rsid w:val="00CD3157"/>
    <w:rsid w:val="00CE2E55"/>
    <w:rsid w:val="00D07851"/>
    <w:rsid w:val="00D43A76"/>
    <w:rsid w:val="00D500FC"/>
    <w:rsid w:val="00D561D7"/>
    <w:rsid w:val="00D568C2"/>
    <w:rsid w:val="00D8103A"/>
    <w:rsid w:val="00D91BFC"/>
    <w:rsid w:val="00DC0332"/>
    <w:rsid w:val="00DD3705"/>
    <w:rsid w:val="00DD504C"/>
    <w:rsid w:val="00DD7B44"/>
    <w:rsid w:val="00DE4768"/>
    <w:rsid w:val="00DF40DE"/>
    <w:rsid w:val="00E02C9B"/>
    <w:rsid w:val="00E04AFC"/>
    <w:rsid w:val="00E11A00"/>
    <w:rsid w:val="00E15AD6"/>
    <w:rsid w:val="00E24903"/>
    <w:rsid w:val="00E4718C"/>
    <w:rsid w:val="00E53813"/>
    <w:rsid w:val="00E669EF"/>
    <w:rsid w:val="00E975E2"/>
    <w:rsid w:val="00EA3097"/>
    <w:rsid w:val="00EE345E"/>
    <w:rsid w:val="00EF0995"/>
    <w:rsid w:val="00EF4300"/>
    <w:rsid w:val="00EF520C"/>
    <w:rsid w:val="00F17C18"/>
    <w:rsid w:val="00F33C4D"/>
    <w:rsid w:val="00F41041"/>
    <w:rsid w:val="00F45548"/>
    <w:rsid w:val="00F60CC2"/>
    <w:rsid w:val="00F628A1"/>
    <w:rsid w:val="00F6673D"/>
    <w:rsid w:val="00F70204"/>
    <w:rsid w:val="00F7478E"/>
    <w:rsid w:val="00FB69E1"/>
    <w:rsid w:val="00FD39DE"/>
    <w:rsid w:val="00FE325C"/>
    <w:rsid w:val="00FE7A96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062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6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64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9698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50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062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6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64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9698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5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647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5224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7934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8926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8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pchiapasenlinea.mx/download.php?file=resources/recurso_187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3F8FE-7B26-4366-A129-6C5AB3D1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1635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10</cp:revision>
  <cp:lastPrinted>2014-10-27T20:57:00Z</cp:lastPrinted>
  <dcterms:created xsi:type="dcterms:W3CDTF">2015-09-12T02:54:00Z</dcterms:created>
  <dcterms:modified xsi:type="dcterms:W3CDTF">2015-09-12T04:38:00Z</dcterms:modified>
</cp:coreProperties>
</file>