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FE" w:rsidRDefault="000E67FE" w:rsidP="000E67FE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27793837" wp14:editId="706E512C">
            <wp:extent cx="2286000" cy="845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FE" w:rsidRDefault="000E67FE" w:rsidP="000E67FE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E67FE" w:rsidRDefault="000E67FE" w:rsidP="000E67FE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MAESTRIA EN ADMINISTRACIÓN Y POLÍTICAS PÚBLICAS</w:t>
      </w: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76923C" w:themeColor="accent3" w:themeShade="BF"/>
          <w:u w:val="single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76923C" w:themeColor="accent3" w:themeShade="BF"/>
          <w:u w:val="single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  <w:u w:val="single"/>
        </w:rPr>
      </w:pPr>
      <w:r>
        <w:rPr>
          <w:rFonts w:ascii="Arial" w:hAnsi="Arial" w:cs="Arial"/>
          <w:b/>
          <w:bCs/>
          <w:color w:val="76923C" w:themeColor="accent3" w:themeShade="BF"/>
          <w:u w:val="single"/>
        </w:rPr>
        <w:t>Modulo:</w:t>
      </w: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Diseño y Análisis de Políticas Públicas</w:t>
      </w: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0E67FE" w:rsidRDefault="000E67FE" w:rsidP="000E67FE">
      <w:pPr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>Tema:</w:t>
      </w:r>
    </w:p>
    <w:p w:rsidR="000E67FE" w:rsidRDefault="000E67FE" w:rsidP="000E67F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3: </w:t>
      </w:r>
      <w:r>
        <w:rPr>
          <w:rFonts w:ascii="Arial" w:hAnsi="Arial" w:cs="Arial"/>
          <w:b/>
        </w:rPr>
        <w:tab/>
        <w:t>Reporte de Lectura</w:t>
      </w:r>
    </w:p>
    <w:p w:rsidR="000E67FE" w:rsidRPr="00FA6C77" w:rsidRDefault="000E67FE" w:rsidP="000E67FE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FA6C77">
        <w:rPr>
          <w:rFonts w:ascii="Arial" w:eastAsia="Times New Roman" w:hAnsi="Arial" w:cs="Arial"/>
          <w:b/>
          <w:color w:val="222222"/>
          <w:lang w:eastAsia="es-MX"/>
        </w:rPr>
        <w:t>“</w:t>
      </w:r>
      <w:r w:rsidRPr="000E67FE">
        <w:rPr>
          <w:rFonts w:ascii="Arial" w:eastAsia="Times New Roman" w:hAnsi="Arial" w:cs="Arial"/>
          <w:b/>
          <w:color w:val="222222"/>
          <w:lang w:eastAsia="es-MX"/>
        </w:rPr>
        <w:t>Determine las ventajas de la utilización del método Delphi en un</w:t>
      </w:r>
      <w:r>
        <w:rPr>
          <w:rFonts w:ascii="Arial" w:eastAsia="Times New Roman" w:hAnsi="Arial" w:cs="Arial"/>
          <w:b/>
          <w:color w:val="222222"/>
          <w:lang w:eastAsia="es-MX"/>
        </w:rPr>
        <w:t>a propuesta de Política Pública</w:t>
      </w:r>
      <w:r w:rsidRPr="00FA6C77">
        <w:rPr>
          <w:rFonts w:ascii="Arial" w:eastAsia="Times New Roman" w:hAnsi="Arial" w:cs="Arial"/>
          <w:b/>
          <w:color w:val="222222"/>
          <w:lang w:eastAsia="es-MX"/>
        </w:rPr>
        <w:t>”.</w:t>
      </w:r>
    </w:p>
    <w:p w:rsidR="000E67FE" w:rsidRDefault="000E67FE" w:rsidP="000E67F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0E67FE" w:rsidRDefault="000E67FE" w:rsidP="000E67F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0E67FE" w:rsidRDefault="000E67FE" w:rsidP="000E67F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 xml:space="preserve">ASESOR: </w:t>
      </w:r>
    </w:p>
    <w:p w:rsidR="000E67FE" w:rsidRDefault="000E67FE" w:rsidP="000E67FE">
      <w:pPr>
        <w:tabs>
          <w:tab w:val="left" w:pos="2842"/>
          <w:tab w:val="center" w:pos="4419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 xml:space="preserve">Dra. C. </w:t>
      </w:r>
      <w:proofErr w:type="spellStart"/>
      <w:r>
        <w:rPr>
          <w:rFonts w:ascii="Arial" w:hAnsi="Arial" w:cs="Arial"/>
          <w:b/>
          <w:u w:val="single"/>
        </w:rPr>
        <w:t>Odalis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Peñate</w:t>
      </w:r>
      <w:proofErr w:type="spellEnd"/>
      <w:r>
        <w:rPr>
          <w:rFonts w:ascii="Arial" w:hAnsi="Arial" w:cs="Arial"/>
          <w:b/>
          <w:u w:val="single"/>
        </w:rPr>
        <w:t xml:space="preserve"> López</w:t>
      </w: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 xml:space="preserve">MAESTRANTE: </w:t>
      </w: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Emperatriz González Alfaro</w:t>
      </w: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0E67FE" w:rsidRDefault="000E67FE" w:rsidP="000E67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0E67FE" w:rsidRPr="00A9615C" w:rsidRDefault="000E67FE" w:rsidP="00A9615C">
      <w:pPr>
        <w:shd w:val="clear" w:color="auto" w:fill="FFFFFF"/>
        <w:spacing w:after="300" w:line="300" w:lineRule="atLeast"/>
        <w:jc w:val="right"/>
        <w:rPr>
          <w:rFonts w:ascii="Arial" w:hAnsi="Arial" w:cs="Arial"/>
          <w:b/>
          <w:color w:val="76923C" w:themeColor="accent3" w:themeShade="BF"/>
        </w:rPr>
      </w:pPr>
      <w:r>
        <w:rPr>
          <w:rFonts w:ascii="Arial" w:hAnsi="Arial" w:cs="Arial"/>
          <w:b/>
          <w:color w:val="76923C" w:themeColor="accent3" w:themeShade="BF"/>
        </w:rPr>
        <w:t>17 de Mayo de 2015, Tapachul</w:t>
      </w:r>
      <w:r w:rsidR="00A9615C">
        <w:rPr>
          <w:rFonts w:ascii="Arial" w:hAnsi="Arial" w:cs="Arial"/>
          <w:b/>
          <w:color w:val="76923C" w:themeColor="accent3" w:themeShade="BF"/>
        </w:rPr>
        <w:t>a de Córdova y Ordoñez; Chiapas</w:t>
      </w:r>
    </w:p>
    <w:p w:rsidR="000E67FE" w:rsidRDefault="000D7570" w:rsidP="000D7570">
      <w:pPr>
        <w:jc w:val="center"/>
        <w:rPr>
          <w:rFonts w:ascii="Arial" w:eastAsia="Times New Roman" w:hAnsi="Arial" w:cs="Arial"/>
          <w:b/>
          <w:color w:val="222222"/>
          <w:u w:val="single"/>
          <w:lang w:eastAsia="es-MX"/>
        </w:rPr>
      </w:pPr>
      <w:r w:rsidRPr="000D7570">
        <w:rPr>
          <w:rFonts w:ascii="Arial" w:eastAsia="Times New Roman" w:hAnsi="Arial" w:cs="Arial"/>
          <w:b/>
          <w:color w:val="222222"/>
          <w:u w:val="single"/>
          <w:lang w:eastAsia="es-MX"/>
        </w:rPr>
        <w:lastRenderedPageBreak/>
        <w:t>V</w:t>
      </w:r>
      <w:r>
        <w:rPr>
          <w:rFonts w:ascii="Arial" w:eastAsia="Times New Roman" w:hAnsi="Arial" w:cs="Arial"/>
          <w:b/>
          <w:color w:val="222222"/>
          <w:u w:val="single"/>
          <w:lang w:eastAsia="es-MX"/>
        </w:rPr>
        <w:t>entajas de la utilización del M</w:t>
      </w:r>
      <w:r w:rsidRPr="000D7570">
        <w:rPr>
          <w:rFonts w:ascii="Arial" w:eastAsia="Times New Roman" w:hAnsi="Arial" w:cs="Arial"/>
          <w:b/>
          <w:color w:val="222222"/>
          <w:u w:val="single"/>
          <w:lang w:eastAsia="es-MX"/>
        </w:rPr>
        <w:t>étodo Delphi en una propuesta de Política Pública</w:t>
      </w:r>
      <w:r w:rsidR="009F726B">
        <w:rPr>
          <w:rFonts w:ascii="Arial" w:eastAsia="Times New Roman" w:hAnsi="Arial" w:cs="Arial"/>
          <w:b/>
          <w:color w:val="222222"/>
          <w:u w:val="single"/>
          <w:lang w:eastAsia="es-MX"/>
        </w:rPr>
        <w:t>:</w:t>
      </w:r>
    </w:p>
    <w:p w:rsidR="009F726B" w:rsidRDefault="009F726B" w:rsidP="000D7570">
      <w:pPr>
        <w:jc w:val="center"/>
        <w:rPr>
          <w:rFonts w:ascii="Arial" w:eastAsia="Times New Roman" w:hAnsi="Arial" w:cs="Arial"/>
          <w:b/>
          <w:color w:val="222222"/>
          <w:u w:val="single"/>
          <w:lang w:eastAsia="es-MX"/>
        </w:rPr>
      </w:pPr>
    </w:p>
    <w:p w:rsidR="00C11BBC" w:rsidRDefault="00C11BBC" w:rsidP="00C11BB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>Empezaremos describiendo las ventajas que tiene la implementación del</w:t>
      </w:r>
      <w:r w:rsidR="008460D1">
        <w:rPr>
          <w:rFonts w:ascii="Arial" w:hAnsi="Arial" w:cs="Arial"/>
        </w:rPr>
        <w:t xml:space="preserve"> Método</w:t>
      </w:r>
      <w:r w:rsidR="00AE4EF7">
        <w:rPr>
          <w:rFonts w:ascii="Arial" w:hAnsi="Arial" w:cs="Arial"/>
        </w:rPr>
        <w:t xml:space="preserve"> Delphi </w:t>
      </w:r>
      <w:r>
        <w:rPr>
          <w:rFonts w:ascii="Arial" w:hAnsi="Arial" w:cs="Arial"/>
        </w:rPr>
        <w:t xml:space="preserve">dentro de la Política Pública, las cuales son las siguientes: 1) </w:t>
      </w:r>
      <w:r w:rsidRPr="008460D1">
        <w:rPr>
          <w:rFonts w:ascii="Arial" w:eastAsia="Calibri" w:hAnsi="Arial" w:cs="Arial"/>
        </w:rPr>
        <w:t>Facilidad de llegar a una decisión fi</w:t>
      </w:r>
      <w:r>
        <w:rPr>
          <w:rFonts w:ascii="Arial" w:eastAsia="Calibri" w:hAnsi="Arial" w:cs="Arial"/>
        </w:rPr>
        <w:t xml:space="preserve">nal sin forzar falsos consensos; 2) </w:t>
      </w:r>
      <w:r w:rsidRPr="008460D1">
        <w:rPr>
          <w:rFonts w:ascii="Arial" w:eastAsia="Calibri" w:hAnsi="Arial" w:cs="Arial"/>
        </w:rPr>
        <w:t>El anonimato de los expertos evita presiones hacia la conformidad con las ideas de los otros, e</w:t>
      </w:r>
      <w:r>
        <w:rPr>
          <w:rFonts w:ascii="Arial" w:eastAsia="Calibri" w:hAnsi="Arial" w:cs="Arial"/>
        </w:rPr>
        <w:t xml:space="preserve">vitándose el “efecto autoridad”; 3) </w:t>
      </w:r>
      <w:r w:rsidRPr="008460D1">
        <w:rPr>
          <w:rFonts w:ascii="Arial" w:eastAsia="Calibri" w:hAnsi="Arial" w:cs="Arial"/>
        </w:rPr>
        <w:t>Se evita la retroalimentación no controlada mediante el uso de un cuestionario estructurado y el suministro de información filtrada por el comité de dirección del estudio.</w:t>
      </w:r>
    </w:p>
    <w:p w:rsidR="00243F40" w:rsidRDefault="00243F40" w:rsidP="00C11BB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</w:rPr>
      </w:pPr>
    </w:p>
    <w:p w:rsidR="00243F40" w:rsidRDefault="00243F40" w:rsidP="00C11B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>De acuerdo a e</w:t>
      </w:r>
      <w:r w:rsidR="00464417">
        <w:rPr>
          <w:rFonts w:ascii="Arial" w:eastAsia="Calibri" w:hAnsi="Arial" w:cs="Arial"/>
        </w:rPr>
        <w:t>stas ventajas podemos definir el</w:t>
      </w:r>
      <w:r>
        <w:rPr>
          <w:rFonts w:ascii="Arial" w:eastAsia="Calibri" w:hAnsi="Arial" w:cs="Arial"/>
        </w:rPr>
        <w:t xml:space="preserve"> Método Delphi, como un Método de Investigación </w:t>
      </w:r>
      <w:r w:rsidR="00337DA6">
        <w:rPr>
          <w:rFonts w:ascii="Arial" w:eastAsia="Calibri" w:hAnsi="Arial" w:cs="Arial"/>
        </w:rPr>
        <w:t xml:space="preserve">que está estructurado </w:t>
      </w:r>
      <w:r w:rsidR="00337DA6">
        <w:rPr>
          <w:rFonts w:ascii="Arial" w:hAnsi="Arial" w:cs="Arial"/>
        </w:rPr>
        <w:t>para coleccionar y sintetizar el conocimiento de un grupo de expertos, por medio de una serie de  cuestionarios acompañados por comentarios de opinión controlada</w:t>
      </w:r>
      <w:r w:rsidR="000B19C3">
        <w:rPr>
          <w:rFonts w:ascii="Arial" w:hAnsi="Arial" w:cs="Arial"/>
        </w:rPr>
        <w:t>; estas encuestas se presentan de manera anónima e interactiva por medio de correo electrónico o vía web.</w:t>
      </w:r>
    </w:p>
    <w:p w:rsidR="00994C10" w:rsidRDefault="00994C10" w:rsidP="00C11B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849D1" w:rsidRDefault="00DD6318" w:rsidP="00AE4EF7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Es</w:t>
      </w:r>
      <w:r w:rsidR="000679E7">
        <w:rPr>
          <w:rFonts w:ascii="Arial" w:hAnsi="Arial" w:cs="Arial"/>
        </w:rPr>
        <w:t xml:space="preserve"> también un análisis</w:t>
      </w:r>
      <w:r>
        <w:rPr>
          <w:rFonts w:ascii="Arial" w:hAnsi="Arial" w:cs="Arial"/>
        </w:rPr>
        <w:t xml:space="preserve"> cualitativo, donde el grupo de expertos</w:t>
      </w:r>
      <w:r w:rsidRPr="00DD63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basan en la utilización sistemática de un juicio intuitivo, con el objetivo de extraer y maximizar las ventajas que presentan los estudios basados en juicios de expertos </w:t>
      </w:r>
      <w:r w:rsidR="00A52B58">
        <w:rPr>
          <w:rFonts w:ascii="Arial" w:hAnsi="Arial" w:cs="Arial"/>
        </w:rPr>
        <w:t>y minimizar sus inconvenientes, dentro de esta comunicación intergrupal</w:t>
      </w:r>
      <w:r w:rsidR="007D44B3">
        <w:rPr>
          <w:rFonts w:ascii="Arial" w:hAnsi="Arial" w:cs="Arial"/>
        </w:rPr>
        <w:t xml:space="preserve"> (Técnica de Comunicación e Información, que recopila información veraz y oportuna)</w:t>
      </w:r>
      <w:r w:rsidR="00A52B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</w:t>
      </w:r>
      <w:r w:rsidR="00A52B58">
        <w:rPr>
          <w:rFonts w:ascii="Arial" w:hAnsi="Arial" w:cs="Arial"/>
        </w:rPr>
        <w:t xml:space="preserve"> pueden eliminar</w:t>
      </w:r>
      <w:r>
        <w:rPr>
          <w:rFonts w:ascii="Arial" w:hAnsi="Arial" w:cs="Arial"/>
        </w:rPr>
        <w:t xml:space="preserve"> las interacci</w:t>
      </w:r>
      <w:r w:rsidR="00A52B58">
        <w:rPr>
          <w:rFonts w:ascii="Arial" w:hAnsi="Arial" w:cs="Arial"/>
        </w:rPr>
        <w:t>ones sociales indeseables obteniendo</w:t>
      </w:r>
      <w:r>
        <w:rPr>
          <w:rFonts w:ascii="Arial" w:hAnsi="Arial" w:cs="Arial"/>
        </w:rPr>
        <w:t xml:space="preserve"> un consenso de expertos consultados en un</w:t>
      </w:r>
      <w:r w:rsidR="00024D6B">
        <w:rPr>
          <w:rFonts w:ascii="Arial" w:hAnsi="Arial" w:cs="Arial"/>
        </w:rPr>
        <w:t xml:space="preserve"> área determinada</w:t>
      </w:r>
      <w:r w:rsidR="003F234B">
        <w:rPr>
          <w:rFonts w:ascii="Arial" w:hAnsi="Arial" w:cs="Arial"/>
        </w:rPr>
        <w:t>,</w:t>
      </w:r>
      <w:r w:rsidR="0079501F">
        <w:rPr>
          <w:rFonts w:ascii="Arial" w:hAnsi="Arial" w:cs="Arial"/>
        </w:rPr>
        <w:t xml:space="preserve"> con el fin de </w:t>
      </w:r>
      <w:r w:rsidR="00024D6B">
        <w:rPr>
          <w:rFonts w:ascii="Arial" w:hAnsi="Arial" w:cs="Arial"/>
        </w:rPr>
        <w:t>tratar un problema complejo</w:t>
      </w:r>
      <w:r w:rsidR="006F7753">
        <w:rPr>
          <w:rFonts w:ascii="Arial" w:hAnsi="Arial" w:cs="Arial"/>
        </w:rPr>
        <w:t>; el proceso de selección de expertos, es fundamental en la aplicación del método Delphi, ya que de la selección apropiada de los mismos dependerá la confiabilidad de los resultados</w:t>
      </w:r>
      <w:r w:rsidR="007D44B3">
        <w:rPr>
          <w:rFonts w:ascii="Arial" w:hAnsi="Arial" w:cs="Arial"/>
        </w:rPr>
        <w:t xml:space="preserve"> y desarrollos</w:t>
      </w:r>
      <w:r w:rsidR="006F7753">
        <w:rPr>
          <w:rFonts w:ascii="Arial" w:hAnsi="Arial" w:cs="Arial"/>
        </w:rPr>
        <w:t xml:space="preserve"> a obtener.</w:t>
      </w:r>
    </w:p>
    <w:p w:rsidR="006F7753" w:rsidRDefault="006F7753" w:rsidP="00AE4EF7">
      <w:pPr>
        <w:spacing w:line="360" w:lineRule="auto"/>
        <w:contextualSpacing/>
        <w:jc w:val="both"/>
        <w:rPr>
          <w:rFonts w:ascii="Arial" w:hAnsi="Arial" w:cs="Arial"/>
        </w:rPr>
      </w:pPr>
    </w:p>
    <w:p w:rsidR="00B849D1" w:rsidRDefault="00B849D1" w:rsidP="00AE4E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Cuatro fases son las primordiales dentro del método Delphi,</w:t>
      </w:r>
      <w:r w:rsidR="001D6655">
        <w:rPr>
          <w:rFonts w:ascii="Arial" w:hAnsi="Arial" w:cs="Arial"/>
        </w:rPr>
        <w:t xml:space="preserve"> </w:t>
      </w:r>
      <w:r w:rsidR="001D6655" w:rsidRPr="001D6655">
        <w:rPr>
          <w:rFonts w:ascii="Arial" w:hAnsi="Arial" w:cs="Arial"/>
          <w:b/>
        </w:rPr>
        <w:t>1)</w:t>
      </w:r>
      <w:r w:rsidRPr="001D6655">
        <w:rPr>
          <w:rFonts w:ascii="Arial" w:hAnsi="Arial" w:cs="Arial"/>
          <w:b/>
        </w:rPr>
        <w:t xml:space="preserve"> La definición de objetivos: </w:t>
      </w:r>
      <w:r>
        <w:rPr>
          <w:rFonts w:ascii="Arial" w:hAnsi="Arial" w:cs="Arial"/>
        </w:rPr>
        <w:t>Se plantea la formulación del problema y objetivo general que estará compuesto por el objetivo del estudio, el marco de referencia y horizonte temporal para el estudio.</w:t>
      </w:r>
      <w:r w:rsidR="00200357">
        <w:rPr>
          <w:rFonts w:ascii="Arial" w:hAnsi="Arial" w:cs="Arial"/>
        </w:rPr>
        <w:t xml:space="preserve"> </w:t>
      </w:r>
      <w:r w:rsidR="00200357" w:rsidRPr="00200357">
        <w:rPr>
          <w:rFonts w:ascii="Arial" w:hAnsi="Arial" w:cs="Arial"/>
          <w:b/>
        </w:rPr>
        <w:t>2)</w:t>
      </w:r>
      <w:r w:rsidRPr="00200357">
        <w:rPr>
          <w:rFonts w:ascii="Arial" w:hAnsi="Arial" w:cs="Arial"/>
          <w:b/>
        </w:rPr>
        <w:t xml:space="preserve"> Selección de expertos:</w:t>
      </w:r>
      <w:r w:rsidR="00200357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s fundamental </w:t>
      </w:r>
      <w:r w:rsidR="00200357">
        <w:rPr>
          <w:rFonts w:ascii="Arial" w:hAnsi="Arial" w:cs="Arial"/>
        </w:rPr>
        <w:t>en la aplicación del método</w:t>
      </w:r>
      <w:r>
        <w:rPr>
          <w:rFonts w:ascii="Arial" w:hAnsi="Arial" w:cs="Arial"/>
        </w:rPr>
        <w:t xml:space="preserve"> Delphi ya que de la selección adecuada de los mismos dependerá la confiabilidad de los resultados a obtener.</w:t>
      </w:r>
      <w:r w:rsidR="00D56EAC">
        <w:rPr>
          <w:rFonts w:ascii="Arial" w:hAnsi="Arial" w:cs="Arial"/>
          <w:b/>
        </w:rPr>
        <w:t xml:space="preserve"> </w:t>
      </w:r>
      <w:r w:rsidR="00D56EAC">
        <w:rPr>
          <w:rFonts w:ascii="Arial" w:hAnsi="Arial" w:cs="Arial"/>
        </w:rPr>
        <w:t xml:space="preserve">Dentro de esta existe una </w:t>
      </w:r>
      <w:r w:rsidRPr="00D56EAC">
        <w:rPr>
          <w:rFonts w:ascii="Arial" w:hAnsi="Arial" w:cs="Arial"/>
          <w:u w:val="single"/>
        </w:rPr>
        <w:t>Dimensión C</w:t>
      </w:r>
      <w:r w:rsidR="00D56EAC" w:rsidRPr="00D56EAC">
        <w:rPr>
          <w:rFonts w:ascii="Arial" w:hAnsi="Arial" w:cs="Arial"/>
          <w:u w:val="single"/>
        </w:rPr>
        <w:t>ualitativa</w:t>
      </w:r>
      <w:r w:rsidR="00D56EAC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se selecciona en función del objetivo prefijado y atendido a  criterios de experiencia</w:t>
      </w:r>
      <w:r w:rsidR="00D56EA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posición</w:t>
      </w:r>
      <w:r w:rsidR="00D56EA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responsabilidad</w:t>
      </w:r>
      <w:r w:rsidR="00D56EA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acceso a </w:t>
      </w:r>
      <w:r w:rsidR="00D56EAC">
        <w:rPr>
          <w:rFonts w:ascii="Arial" w:hAnsi="Arial" w:cs="Arial"/>
        </w:rPr>
        <w:t xml:space="preserve">la información y disponibilidad; y una </w:t>
      </w:r>
      <w:r w:rsidR="00D56EAC" w:rsidRPr="00D56EAC">
        <w:rPr>
          <w:rFonts w:ascii="Arial" w:hAnsi="Arial" w:cs="Arial"/>
          <w:u w:val="single"/>
        </w:rPr>
        <w:t xml:space="preserve">Dimensión </w:t>
      </w:r>
      <w:r w:rsidRPr="00D56EAC">
        <w:rPr>
          <w:rFonts w:ascii="Arial" w:hAnsi="Arial" w:cs="Arial"/>
          <w:u w:val="single"/>
        </w:rPr>
        <w:t>Cuantitativa</w:t>
      </w:r>
      <w:r w:rsidRPr="00D56EAC">
        <w:rPr>
          <w:rFonts w:ascii="Arial" w:hAnsi="Arial" w:cs="Arial"/>
        </w:rPr>
        <w:t>:</w:t>
      </w:r>
      <w:r w:rsidR="00D56E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Dimensión del tamaño de la muestra en función de los recursos y tiempo disponible. </w:t>
      </w:r>
      <w:r w:rsidR="00294D8B" w:rsidRPr="00294D8B">
        <w:rPr>
          <w:rFonts w:ascii="Arial" w:hAnsi="Arial" w:cs="Arial"/>
          <w:b/>
        </w:rPr>
        <w:t>3)</w:t>
      </w:r>
      <w:r w:rsidR="00A9615C">
        <w:rPr>
          <w:rFonts w:ascii="Arial" w:hAnsi="Arial" w:cs="Arial"/>
          <w:b/>
        </w:rPr>
        <w:t xml:space="preserve"> </w:t>
      </w:r>
      <w:r w:rsidRPr="00294D8B">
        <w:rPr>
          <w:rFonts w:ascii="Arial" w:hAnsi="Arial" w:cs="Arial"/>
          <w:b/>
        </w:rPr>
        <w:t>Elaboración y lanzamiento de Cuestionarios:</w:t>
      </w:r>
      <w:r w:rsidR="00294D8B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os cuestionarios </w:t>
      </w:r>
      <w:r w:rsidR="00294D8B">
        <w:rPr>
          <w:rFonts w:ascii="Arial" w:hAnsi="Arial" w:cs="Arial"/>
        </w:rPr>
        <w:t xml:space="preserve">o </w:t>
      </w:r>
      <w:r w:rsidR="00294D8B">
        <w:rPr>
          <w:rFonts w:ascii="Arial" w:hAnsi="Arial" w:cs="Arial"/>
        </w:rPr>
        <w:lastRenderedPageBreak/>
        <w:t xml:space="preserve">encuestas </w:t>
      </w:r>
      <w:r>
        <w:rPr>
          <w:rFonts w:ascii="Arial" w:hAnsi="Arial" w:cs="Arial"/>
        </w:rPr>
        <w:t>se elaboran de manera que faciliten la respuesta</w:t>
      </w:r>
      <w:r w:rsidR="00294D8B">
        <w:rPr>
          <w:rFonts w:ascii="Arial" w:hAnsi="Arial" w:cs="Arial"/>
        </w:rPr>
        <w:t xml:space="preserve"> por parte de los encuestados, l</w:t>
      </w:r>
      <w:r>
        <w:rPr>
          <w:rFonts w:ascii="Arial" w:hAnsi="Arial" w:cs="Arial"/>
        </w:rPr>
        <w:t>as respuestas habrán de ser cuantificadas y ponderadas.</w:t>
      </w:r>
      <w:r w:rsidR="008E5DC3">
        <w:rPr>
          <w:rFonts w:ascii="Arial" w:hAnsi="Arial" w:cs="Arial"/>
        </w:rPr>
        <w:t xml:space="preserve"> </w:t>
      </w:r>
      <w:r w:rsidR="008E5DC3" w:rsidRPr="008E5DC3">
        <w:rPr>
          <w:rFonts w:ascii="Arial" w:hAnsi="Arial" w:cs="Arial"/>
          <w:b/>
        </w:rPr>
        <w:t xml:space="preserve">4) </w:t>
      </w:r>
      <w:r w:rsidRPr="008E5DC3">
        <w:rPr>
          <w:rFonts w:ascii="Arial" w:hAnsi="Arial" w:cs="Arial"/>
          <w:b/>
        </w:rPr>
        <w:t>Explotación de Resultados:</w:t>
      </w:r>
      <w:r>
        <w:rPr>
          <w:rFonts w:ascii="Arial" w:hAnsi="Arial" w:cs="Arial"/>
        </w:rPr>
        <w:t xml:space="preserve"> El objetivo de los cuestionarios sucesivos es disminuir la dispersión y precisar la opinión media consensuada. En el segundo envió del cuestionario, debiendo dar una nueva respuesta. Se extraen las razones de las diferencias y se realiza u</w:t>
      </w:r>
      <w:r w:rsidR="006611E8">
        <w:rPr>
          <w:rFonts w:ascii="Arial" w:hAnsi="Arial" w:cs="Arial"/>
        </w:rPr>
        <w:t>na evaluación de ellas, si fuera</w:t>
      </w:r>
      <w:r>
        <w:rPr>
          <w:rFonts w:ascii="Arial" w:hAnsi="Arial" w:cs="Arial"/>
        </w:rPr>
        <w:t xml:space="preserve"> necesari</w:t>
      </w:r>
      <w:r w:rsidR="00594370">
        <w:rPr>
          <w:rFonts w:ascii="Arial" w:hAnsi="Arial" w:cs="Arial"/>
        </w:rPr>
        <w:t>o.</w:t>
      </w:r>
    </w:p>
    <w:p w:rsidR="0048350E" w:rsidRDefault="00B96C9B" w:rsidP="00AE4E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utilización de este método es con el fin de lograr satisfacer las necesidades</w:t>
      </w:r>
      <w:r w:rsidR="0048350E">
        <w:rPr>
          <w:rFonts w:ascii="Arial" w:hAnsi="Arial" w:cs="Arial"/>
        </w:rPr>
        <w:t xml:space="preserve"> y demandas de la sociedad, formulando</w:t>
      </w:r>
      <w:r>
        <w:rPr>
          <w:rFonts w:ascii="Arial" w:hAnsi="Arial" w:cs="Arial"/>
        </w:rPr>
        <w:t xml:space="preserve"> políticas y planes prospectivos de ciencia y tecnología, por lo que actualmente se  impulsan iniciativas para </w:t>
      </w:r>
      <w:r w:rsidR="0048350E">
        <w:rPr>
          <w:rFonts w:ascii="Arial" w:hAnsi="Arial" w:cs="Arial"/>
        </w:rPr>
        <w:t xml:space="preserve">mejorar y </w:t>
      </w:r>
      <w:r w:rsidR="009F10D2">
        <w:rPr>
          <w:rFonts w:ascii="Arial" w:hAnsi="Arial" w:cs="Arial"/>
        </w:rPr>
        <w:t>desarrollar los</w:t>
      </w:r>
      <w:r>
        <w:rPr>
          <w:rFonts w:ascii="Arial" w:hAnsi="Arial" w:cs="Arial"/>
        </w:rPr>
        <w:t xml:space="preserve"> beneficios</w:t>
      </w:r>
      <w:r w:rsidR="009F10D2">
        <w:rPr>
          <w:rFonts w:ascii="Arial" w:hAnsi="Arial" w:cs="Arial"/>
        </w:rPr>
        <w:t>.</w:t>
      </w:r>
    </w:p>
    <w:p w:rsidR="009F10D2" w:rsidRDefault="00323032" w:rsidP="00AE4E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Considero que el método Delphi es un instrumento </w:t>
      </w:r>
      <w:r w:rsidR="001F0FB9">
        <w:rPr>
          <w:rFonts w:ascii="Arial" w:hAnsi="Arial" w:cs="Arial"/>
        </w:rPr>
        <w:t xml:space="preserve">primordial </w:t>
      </w:r>
      <w:r w:rsidR="006F7753">
        <w:rPr>
          <w:rFonts w:ascii="Arial" w:hAnsi="Arial" w:cs="Arial"/>
        </w:rPr>
        <w:t xml:space="preserve">una técnica </w:t>
      </w:r>
      <w:r w:rsidR="00E47F03">
        <w:rPr>
          <w:rFonts w:ascii="Arial" w:hAnsi="Arial" w:cs="Arial"/>
        </w:rPr>
        <w:t>prospectiva</w:t>
      </w:r>
      <w:r w:rsidR="001F0FB9">
        <w:rPr>
          <w:rFonts w:ascii="Arial" w:hAnsi="Arial" w:cs="Arial"/>
        </w:rPr>
        <w:t>,</w:t>
      </w:r>
      <w:r w:rsidR="00E47F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inteligente, eficiente, eficaz y capaz de </w:t>
      </w:r>
      <w:r w:rsidR="00E47F03">
        <w:rPr>
          <w:rFonts w:ascii="Arial" w:hAnsi="Arial" w:cs="Arial"/>
        </w:rPr>
        <w:t>formular y desarrollar buenas Políticas Públicas, Tecnológicas y</w:t>
      </w:r>
      <w:r w:rsidR="00E47F03" w:rsidRPr="00E47F03">
        <w:rPr>
          <w:rFonts w:ascii="Arial" w:hAnsi="Arial" w:cs="Arial"/>
        </w:rPr>
        <w:t xml:space="preserve"> </w:t>
      </w:r>
      <w:r w:rsidR="00173322">
        <w:rPr>
          <w:rFonts w:ascii="Arial" w:hAnsi="Arial" w:cs="Arial"/>
        </w:rPr>
        <w:t>Científicas;</w:t>
      </w:r>
      <w:r w:rsidR="00592503">
        <w:rPr>
          <w:rFonts w:ascii="Arial" w:hAnsi="Arial" w:cs="Arial"/>
        </w:rPr>
        <w:t xml:space="preserve"> </w:t>
      </w:r>
      <w:r w:rsidR="00F7366E">
        <w:rPr>
          <w:rFonts w:ascii="Arial" w:hAnsi="Arial" w:cs="Arial"/>
        </w:rPr>
        <w:t>genera soluciones</w:t>
      </w:r>
      <w:r w:rsidR="00A31C2F">
        <w:rPr>
          <w:rFonts w:ascii="Arial" w:hAnsi="Arial" w:cs="Arial"/>
        </w:rPr>
        <w:t xml:space="preserve"> acertadas y</w:t>
      </w:r>
      <w:r w:rsidR="00F7366E">
        <w:rPr>
          <w:rFonts w:ascii="Arial" w:hAnsi="Arial" w:cs="Arial"/>
        </w:rPr>
        <w:t xml:space="preserve"> efectivas</w:t>
      </w:r>
      <w:r w:rsidR="00173322">
        <w:rPr>
          <w:rFonts w:ascii="Arial" w:hAnsi="Arial" w:cs="Arial"/>
        </w:rPr>
        <w:t>, ayuda a la toma de decisiones sobre una problemática</w:t>
      </w:r>
      <w:r w:rsidR="008B1D30">
        <w:rPr>
          <w:rFonts w:ascii="Arial" w:hAnsi="Arial" w:cs="Arial"/>
        </w:rPr>
        <w:t xml:space="preserve"> y gestiona la investigación y desarrollo de toda Política Pública ya sea como organización o administración pública.</w:t>
      </w:r>
      <w:r w:rsidR="00173322">
        <w:rPr>
          <w:rFonts w:ascii="Arial" w:hAnsi="Arial" w:cs="Arial"/>
        </w:rPr>
        <w:t xml:space="preserve"> </w:t>
      </w:r>
    </w:p>
    <w:p w:rsidR="00B96C9B" w:rsidRDefault="00B96C9B" w:rsidP="00AE4EF7">
      <w:pPr>
        <w:spacing w:line="360" w:lineRule="auto"/>
        <w:jc w:val="both"/>
        <w:rPr>
          <w:rFonts w:ascii="Arial" w:hAnsi="Arial" w:cs="Arial"/>
        </w:rPr>
      </w:pPr>
    </w:p>
    <w:p w:rsidR="00A9615C" w:rsidRDefault="00A9615C" w:rsidP="00AE4EF7">
      <w:pPr>
        <w:spacing w:line="360" w:lineRule="auto"/>
        <w:jc w:val="both"/>
        <w:rPr>
          <w:rFonts w:ascii="Arial" w:hAnsi="Arial" w:cs="Arial"/>
        </w:rPr>
      </w:pPr>
    </w:p>
    <w:p w:rsidR="00B849D1" w:rsidRDefault="00B849D1" w:rsidP="00AE4EF7">
      <w:pPr>
        <w:spacing w:line="360" w:lineRule="auto"/>
        <w:jc w:val="both"/>
        <w:rPr>
          <w:rFonts w:ascii="Arial" w:hAnsi="Arial" w:cs="Arial"/>
        </w:rPr>
      </w:pPr>
    </w:p>
    <w:p w:rsidR="00AE4EF7" w:rsidRPr="000D7570" w:rsidRDefault="00AE4EF7" w:rsidP="000D7570">
      <w:pPr>
        <w:jc w:val="center"/>
        <w:rPr>
          <w:u w:val="single"/>
        </w:rPr>
      </w:pPr>
    </w:p>
    <w:p w:rsidR="000E67FE" w:rsidRDefault="000E67FE"/>
    <w:p w:rsidR="000E67FE" w:rsidRDefault="000E67FE"/>
    <w:p w:rsidR="000E67FE" w:rsidRDefault="000E67FE"/>
    <w:p w:rsidR="000E67FE" w:rsidRDefault="000E67FE"/>
    <w:p w:rsidR="000E67FE" w:rsidRDefault="000E67FE"/>
    <w:p w:rsidR="00A31C2F" w:rsidRDefault="00A31C2F"/>
    <w:p w:rsidR="004E0A50" w:rsidRDefault="004E0A50"/>
    <w:p w:rsidR="004E0A50" w:rsidRDefault="004E0A50"/>
    <w:p w:rsidR="004E0A50" w:rsidRDefault="004E0A50"/>
    <w:p w:rsidR="00A31C2F" w:rsidRDefault="00A31C2F"/>
    <w:sdt>
      <w:sdtPr>
        <w:rPr>
          <w:lang w:val="es-ES"/>
        </w:rPr>
        <w:id w:val="-11088023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</w:sdtEndPr>
      <w:sdtContent>
        <w:p w:rsidR="005D548E" w:rsidRDefault="005D548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5D548E" w:rsidRDefault="005D548E" w:rsidP="005D548E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Aponte Figueroa, G., Cardozo Montilla, M. A., &amp; Melo, R. M. (enero-julio, 2012,). Método DELPHI: aplicaciones y posibilidades en la gestión prospectiva de la investigación y desarrollo. </w:t>
              </w:r>
              <w:r>
                <w:rPr>
                  <w:i/>
                  <w:iCs/>
                  <w:noProof/>
                </w:rPr>
                <w:t>Revista Venezolana de análisis de coyuntura</w:t>
              </w:r>
              <w:r>
                <w:rPr>
                  <w:noProof/>
                </w:rPr>
                <w:t>, pp. 41-52.</w:t>
              </w:r>
            </w:p>
            <w:p w:rsidR="005D548E" w:rsidRDefault="005D548E" w:rsidP="005D54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D548E" w:rsidRDefault="005D548E">
      <w:bookmarkStart w:id="0" w:name="_GoBack"/>
      <w:bookmarkEnd w:id="0"/>
    </w:p>
    <w:sectPr w:rsidR="005D548E" w:rsidSect="000E67FE">
      <w:pgSz w:w="12240" w:h="15840"/>
      <w:pgMar w:top="1418" w:right="1418" w:bottom="1418" w:left="1418" w:header="708" w:footer="708" w:gutter="0"/>
      <w:pgBorders w:display="firstPage" w:offsetFrom="page">
        <w:top w:val="whiteFlowers" w:sz="24" w:space="24" w:color="92D050"/>
        <w:left w:val="whiteFlowers" w:sz="24" w:space="24" w:color="92D050"/>
        <w:bottom w:val="whiteFlowers" w:sz="24" w:space="24" w:color="92D050"/>
        <w:right w:val="whiteFlowers" w:sz="24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860"/>
    <w:multiLevelType w:val="hybridMultilevel"/>
    <w:tmpl w:val="19428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C0EB9"/>
    <w:multiLevelType w:val="hybridMultilevel"/>
    <w:tmpl w:val="F072D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33C91"/>
    <w:multiLevelType w:val="multilevel"/>
    <w:tmpl w:val="987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86"/>
    <w:rsid w:val="00024D6B"/>
    <w:rsid w:val="000679E7"/>
    <w:rsid w:val="000B19C3"/>
    <w:rsid w:val="000D7570"/>
    <w:rsid w:val="000E67FE"/>
    <w:rsid w:val="00101DA7"/>
    <w:rsid w:val="00173322"/>
    <w:rsid w:val="001D6655"/>
    <w:rsid w:val="001E4129"/>
    <w:rsid w:val="001F0FB9"/>
    <w:rsid w:val="00200357"/>
    <w:rsid w:val="00243F40"/>
    <w:rsid w:val="00294D8B"/>
    <w:rsid w:val="00323032"/>
    <w:rsid w:val="00337DA6"/>
    <w:rsid w:val="003F234B"/>
    <w:rsid w:val="00464417"/>
    <w:rsid w:val="0048350E"/>
    <w:rsid w:val="004E0A50"/>
    <w:rsid w:val="00592503"/>
    <w:rsid w:val="00594370"/>
    <w:rsid w:val="005D548E"/>
    <w:rsid w:val="00621EF4"/>
    <w:rsid w:val="006611E8"/>
    <w:rsid w:val="006F7753"/>
    <w:rsid w:val="00732686"/>
    <w:rsid w:val="0079501F"/>
    <w:rsid w:val="007D44B3"/>
    <w:rsid w:val="007E56EF"/>
    <w:rsid w:val="008460D1"/>
    <w:rsid w:val="008B1D30"/>
    <w:rsid w:val="008B3C8A"/>
    <w:rsid w:val="008C03AC"/>
    <w:rsid w:val="008E5DC3"/>
    <w:rsid w:val="00994C10"/>
    <w:rsid w:val="009F10D2"/>
    <w:rsid w:val="009F726B"/>
    <w:rsid w:val="00A05B1B"/>
    <w:rsid w:val="00A31C2F"/>
    <w:rsid w:val="00A52B58"/>
    <w:rsid w:val="00A75A58"/>
    <w:rsid w:val="00A9615C"/>
    <w:rsid w:val="00AA265E"/>
    <w:rsid w:val="00AE4EF7"/>
    <w:rsid w:val="00B0621B"/>
    <w:rsid w:val="00B23A81"/>
    <w:rsid w:val="00B73256"/>
    <w:rsid w:val="00B849D1"/>
    <w:rsid w:val="00B96C9B"/>
    <w:rsid w:val="00C11BBC"/>
    <w:rsid w:val="00D56EAC"/>
    <w:rsid w:val="00DD6318"/>
    <w:rsid w:val="00E47F03"/>
    <w:rsid w:val="00F7366E"/>
    <w:rsid w:val="00F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F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5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5D5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F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5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5D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98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730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839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Apo12</b:Tag>
    <b:SourceType>JournalArticle</b:SourceType>
    <b:Guid>{C452D41B-8F90-4E33-978A-4088573442D5}</b:Guid>
    <b:Title>Método DELPHI: aplicaciones y posibilidades en la gestión prospectiva de la investigación y desarrollo</b:Title>
    <b:Year>enero-julio, 2012,</b:Year>
    <b:LCID>es-MX</b:LCID>
    <b:Author>
      <b:Author>
        <b:NameList>
          <b:Person>
            <b:Last>Aponte Figueroa</b:Last>
            <b:First>Gloria</b:First>
          </b:Person>
          <b:Person>
            <b:Last>Cardozo Montilla</b:Last>
            <b:First>Miguel</b:First>
            <b:Middle>Angel</b:Middle>
          </b:Person>
          <b:Person>
            <b:Last>Melo</b:Last>
            <b:First>Rosa</b:First>
            <b:Middle>Mariana</b:Middle>
          </b:Person>
        </b:NameList>
      </b:Author>
    </b:Author>
    <b:JournalName>Revista Venezolana de análisis de coyuntura</b:JournalName>
    <b:Pages>pp. 41-52</b:Pages>
    <b:RefOrder>1</b:RefOrder>
  </b:Source>
</b:Sources>
</file>

<file path=customXml/itemProps1.xml><?xml version="1.0" encoding="utf-8"?>
<ds:datastoreItem xmlns:ds="http://schemas.openxmlformats.org/officeDocument/2006/customXml" ds:itemID="{6B61F05C-56B4-43F3-89E5-05DF7B2B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4</cp:revision>
  <dcterms:created xsi:type="dcterms:W3CDTF">2015-05-18T03:47:00Z</dcterms:created>
  <dcterms:modified xsi:type="dcterms:W3CDTF">2015-05-18T04:02:00Z</dcterms:modified>
</cp:coreProperties>
</file>