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3A9" w:rsidRDefault="006352FF">
      <w:r>
        <w:rPr>
          <w:noProof/>
          <w:lang w:eastAsia="es-MX"/>
        </w:rPr>
        <w:drawing>
          <wp:anchor distT="0" distB="0" distL="114300" distR="114300" simplePos="0" relativeHeight="251659264" behindDoc="0" locked="0" layoutInCell="1" allowOverlap="1" wp14:anchorId="0D57B5C1" wp14:editId="78E472B8">
            <wp:simplePos x="0" y="0"/>
            <wp:positionH relativeFrom="margin">
              <wp:align>center</wp:align>
            </wp:positionH>
            <wp:positionV relativeFrom="margin">
              <wp:align>center</wp:align>
            </wp:positionV>
            <wp:extent cx="7804800" cy="10059238"/>
            <wp:effectExtent l="0" t="0" r="5715" b="0"/>
            <wp:wrapSquare wrapText="bothSides"/>
            <wp:docPr id="1" name="Imagen 1" descr="E:\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d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04800" cy="100592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2EF2" w:rsidRPr="000117CF" w:rsidRDefault="00C22EF2" w:rsidP="000117CF">
      <w:pPr>
        <w:rPr>
          <w:rFonts w:ascii="Arial" w:hAnsi="Arial" w:cs="Arial"/>
          <w:b/>
          <w:sz w:val="12"/>
          <w:szCs w:val="24"/>
        </w:rPr>
      </w:pPr>
      <w:r w:rsidRPr="000117CF">
        <w:rPr>
          <w:rFonts w:ascii="Arial" w:hAnsi="Arial" w:cs="Arial"/>
          <w:b/>
          <w:sz w:val="28"/>
        </w:rPr>
        <w:lastRenderedPageBreak/>
        <w:t>Í N D I C E</w:t>
      </w:r>
    </w:p>
    <w:p w:rsidR="00C22EF2" w:rsidRDefault="00C22EF2" w:rsidP="00C22EF2">
      <w:pPr>
        <w:jc w:val="center"/>
        <w:rPr>
          <w:rFonts w:ascii="Arial" w:hAnsi="Arial" w:cs="Arial"/>
          <w:b/>
          <w:sz w:val="24"/>
          <w:szCs w:val="24"/>
        </w:rPr>
      </w:pPr>
    </w:p>
    <w:p w:rsidR="00C22EF2" w:rsidRDefault="00C22EF2" w:rsidP="00C22EF2">
      <w:pPr>
        <w:jc w:val="center"/>
        <w:rPr>
          <w:rFonts w:ascii="Arial" w:hAnsi="Arial" w:cs="Arial"/>
          <w:b/>
          <w:sz w:val="24"/>
          <w:szCs w:val="24"/>
        </w:rPr>
      </w:pPr>
    </w:p>
    <w:tbl>
      <w:tblPr>
        <w:tblStyle w:val="Tablaconcuadrcula"/>
        <w:tblW w:w="0" w:type="auto"/>
        <w:tblBorders>
          <w:bottom w:val="none" w:sz="0" w:space="0" w:color="auto"/>
        </w:tblBorders>
        <w:tblLook w:val="04A0" w:firstRow="1" w:lastRow="0" w:firstColumn="1" w:lastColumn="0" w:noHBand="0" w:noVBand="1"/>
      </w:tblPr>
      <w:tblGrid>
        <w:gridCol w:w="7792"/>
        <w:gridCol w:w="1036"/>
      </w:tblGrid>
      <w:tr w:rsidR="009B2423" w:rsidTr="00EB2253">
        <w:tc>
          <w:tcPr>
            <w:tcW w:w="7792" w:type="dxa"/>
          </w:tcPr>
          <w:p w:rsidR="009B2423" w:rsidRDefault="009B2423" w:rsidP="00EB2253">
            <w:pPr>
              <w:rPr>
                <w:rFonts w:ascii="Arial" w:hAnsi="Arial" w:cs="Arial"/>
                <w:b/>
                <w:sz w:val="24"/>
                <w:szCs w:val="24"/>
              </w:rPr>
            </w:pPr>
          </w:p>
        </w:tc>
        <w:tc>
          <w:tcPr>
            <w:tcW w:w="1036" w:type="dxa"/>
          </w:tcPr>
          <w:p w:rsidR="009B2423" w:rsidRDefault="00EB2253" w:rsidP="00911AF1">
            <w:pPr>
              <w:jc w:val="center"/>
              <w:rPr>
                <w:rFonts w:ascii="Arial" w:hAnsi="Arial" w:cs="Arial"/>
                <w:b/>
                <w:sz w:val="24"/>
                <w:szCs w:val="24"/>
              </w:rPr>
            </w:pPr>
            <w:r>
              <w:rPr>
                <w:rFonts w:ascii="Arial" w:hAnsi="Arial" w:cs="Arial"/>
                <w:b/>
                <w:sz w:val="24"/>
                <w:szCs w:val="24"/>
              </w:rPr>
              <w:t>Pág.</w:t>
            </w:r>
          </w:p>
        </w:tc>
      </w:tr>
      <w:tr w:rsidR="00CE70DD" w:rsidTr="00EB2253">
        <w:tc>
          <w:tcPr>
            <w:tcW w:w="7792" w:type="dxa"/>
          </w:tcPr>
          <w:p w:rsidR="00CE70DD" w:rsidRDefault="00CE70DD" w:rsidP="00EB2253">
            <w:pPr>
              <w:rPr>
                <w:rFonts w:ascii="Arial" w:hAnsi="Arial" w:cs="Arial"/>
                <w:b/>
                <w:sz w:val="24"/>
                <w:szCs w:val="24"/>
              </w:rPr>
            </w:pPr>
          </w:p>
        </w:tc>
        <w:tc>
          <w:tcPr>
            <w:tcW w:w="1036" w:type="dxa"/>
          </w:tcPr>
          <w:p w:rsidR="00CE70DD" w:rsidRDefault="00CE70DD" w:rsidP="00911AF1">
            <w:pPr>
              <w:jc w:val="center"/>
              <w:rPr>
                <w:rFonts w:ascii="Arial" w:hAnsi="Arial" w:cs="Arial"/>
                <w:b/>
                <w:sz w:val="24"/>
                <w:szCs w:val="24"/>
              </w:rPr>
            </w:pPr>
          </w:p>
        </w:tc>
      </w:tr>
      <w:tr w:rsidR="00EB2253" w:rsidTr="00EB2253">
        <w:tc>
          <w:tcPr>
            <w:tcW w:w="7792" w:type="dxa"/>
          </w:tcPr>
          <w:p w:rsidR="00EB2253" w:rsidRDefault="00EB2253" w:rsidP="00EB2253">
            <w:pPr>
              <w:rPr>
                <w:rFonts w:ascii="Arial" w:hAnsi="Arial" w:cs="Arial"/>
                <w:b/>
                <w:sz w:val="24"/>
                <w:szCs w:val="24"/>
              </w:rPr>
            </w:pPr>
            <w:r w:rsidRPr="00EB2253">
              <w:rPr>
                <w:rFonts w:ascii="Arial" w:hAnsi="Arial" w:cs="Arial"/>
                <w:b/>
                <w:sz w:val="28"/>
                <w:szCs w:val="24"/>
              </w:rPr>
              <w:t>Introducción</w:t>
            </w:r>
          </w:p>
        </w:tc>
        <w:tc>
          <w:tcPr>
            <w:tcW w:w="1036" w:type="dxa"/>
          </w:tcPr>
          <w:p w:rsidR="00EB2253" w:rsidRDefault="00911AF1" w:rsidP="00911AF1">
            <w:pPr>
              <w:jc w:val="center"/>
              <w:rPr>
                <w:rFonts w:ascii="Arial" w:hAnsi="Arial" w:cs="Arial"/>
                <w:b/>
                <w:sz w:val="24"/>
                <w:szCs w:val="24"/>
              </w:rPr>
            </w:pPr>
            <w:r>
              <w:rPr>
                <w:rFonts w:ascii="Arial" w:hAnsi="Arial" w:cs="Arial"/>
                <w:b/>
                <w:sz w:val="24"/>
                <w:szCs w:val="24"/>
              </w:rPr>
              <w:t>1</w:t>
            </w:r>
          </w:p>
        </w:tc>
      </w:tr>
      <w:tr w:rsidR="00A76BBC" w:rsidTr="00EB2253">
        <w:tc>
          <w:tcPr>
            <w:tcW w:w="7792" w:type="dxa"/>
          </w:tcPr>
          <w:p w:rsidR="00A76BBC" w:rsidRPr="00EB2253" w:rsidRDefault="00A76BBC" w:rsidP="00EB2253">
            <w:pPr>
              <w:rPr>
                <w:rFonts w:ascii="Arial" w:hAnsi="Arial" w:cs="Arial"/>
                <w:b/>
                <w:sz w:val="28"/>
                <w:szCs w:val="24"/>
              </w:rPr>
            </w:pPr>
          </w:p>
        </w:tc>
        <w:tc>
          <w:tcPr>
            <w:tcW w:w="1036" w:type="dxa"/>
          </w:tcPr>
          <w:p w:rsidR="00A76BBC" w:rsidRDefault="00A76BBC" w:rsidP="00EB2253">
            <w:pPr>
              <w:jc w:val="center"/>
              <w:rPr>
                <w:rFonts w:ascii="Arial" w:hAnsi="Arial" w:cs="Arial"/>
                <w:b/>
                <w:sz w:val="24"/>
                <w:szCs w:val="24"/>
              </w:rPr>
            </w:pPr>
          </w:p>
        </w:tc>
      </w:tr>
      <w:tr w:rsidR="00EB2253" w:rsidTr="00EB2253">
        <w:tc>
          <w:tcPr>
            <w:tcW w:w="7792" w:type="dxa"/>
          </w:tcPr>
          <w:p w:rsidR="00EB2253" w:rsidRDefault="00EB2253" w:rsidP="00EB2253">
            <w:pPr>
              <w:rPr>
                <w:rFonts w:ascii="Arial" w:hAnsi="Arial" w:cs="Arial"/>
                <w:b/>
                <w:sz w:val="24"/>
                <w:szCs w:val="24"/>
              </w:rPr>
            </w:pPr>
            <w:r>
              <w:rPr>
                <w:rFonts w:ascii="Arial" w:hAnsi="Arial" w:cs="Arial"/>
                <w:b/>
                <w:sz w:val="28"/>
              </w:rPr>
              <w:t>P</w:t>
            </w:r>
            <w:r w:rsidRPr="00AC7852">
              <w:rPr>
                <w:rFonts w:ascii="Arial" w:hAnsi="Arial" w:cs="Arial"/>
                <w:b/>
                <w:sz w:val="28"/>
              </w:rPr>
              <w:t>roblema de investigación y su manejo cuantitativo</w:t>
            </w:r>
          </w:p>
        </w:tc>
        <w:tc>
          <w:tcPr>
            <w:tcW w:w="1036" w:type="dxa"/>
          </w:tcPr>
          <w:p w:rsidR="00EB2253" w:rsidRPr="00706AC1" w:rsidRDefault="00706AC1" w:rsidP="00706AC1">
            <w:pPr>
              <w:jc w:val="center"/>
              <w:rPr>
                <w:rFonts w:ascii="Arial" w:hAnsi="Arial" w:cs="Arial"/>
                <w:b/>
                <w:sz w:val="24"/>
                <w:szCs w:val="24"/>
              </w:rPr>
            </w:pPr>
            <w:r w:rsidRPr="00706AC1">
              <w:rPr>
                <w:rFonts w:ascii="Arial" w:hAnsi="Arial" w:cs="Arial"/>
                <w:b/>
                <w:sz w:val="24"/>
                <w:szCs w:val="24"/>
              </w:rPr>
              <w:t>3</w:t>
            </w:r>
          </w:p>
        </w:tc>
      </w:tr>
      <w:tr w:rsidR="00EB2253" w:rsidTr="00EB2253">
        <w:tc>
          <w:tcPr>
            <w:tcW w:w="7792" w:type="dxa"/>
          </w:tcPr>
          <w:p w:rsidR="00EB2253" w:rsidRPr="00EB2253" w:rsidRDefault="00EB2253" w:rsidP="00EB2253">
            <w:pPr>
              <w:ind w:left="454" w:hanging="567"/>
              <w:rPr>
                <w:rFonts w:ascii="Arial" w:hAnsi="Arial" w:cs="Arial"/>
                <w:sz w:val="24"/>
                <w:szCs w:val="24"/>
              </w:rPr>
            </w:pPr>
            <w:r>
              <w:rPr>
                <w:rFonts w:ascii="Arial" w:hAnsi="Arial" w:cs="Arial"/>
                <w:b/>
                <w:sz w:val="24"/>
                <w:szCs w:val="24"/>
              </w:rPr>
              <w:t xml:space="preserve">         </w:t>
            </w:r>
            <w:r w:rsidRPr="00EB2253">
              <w:rPr>
                <w:rFonts w:ascii="Arial" w:hAnsi="Arial" w:cs="Arial"/>
                <w:sz w:val="24"/>
                <w:szCs w:val="24"/>
              </w:rPr>
              <w:t>El desarrollo administrativo en los gobiernos municipales del      estado de Chiapas</w:t>
            </w:r>
          </w:p>
        </w:tc>
        <w:tc>
          <w:tcPr>
            <w:tcW w:w="1036" w:type="dxa"/>
          </w:tcPr>
          <w:p w:rsidR="00EB2253" w:rsidRPr="00706AC1" w:rsidRDefault="00706AC1" w:rsidP="00EB2253">
            <w:pPr>
              <w:jc w:val="center"/>
              <w:rPr>
                <w:rFonts w:ascii="Arial" w:hAnsi="Arial" w:cs="Arial"/>
                <w:b/>
                <w:sz w:val="24"/>
                <w:szCs w:val="24"/>
              </w:rPr>
            </w:pPr>
            <w:r w:rsidRPr="00706AC1">
              <w:rPr>
                <w:rFonts w:ascii="Arial" w:hAnsi="Arial" w:cs="Arial"/>
                <w:b/>
                <w:sz w:val="24"/>
                <w:szCs w:val="24"/>
              </w:rPr>
              <w:t>3</w:t>
            </w:r>
          </w:p>
        </w:tc>
      </w:tr>
      <w:tr w:rsidR="00EB2253" w:rsidTr="00EB2253">
        <w:tc>
          <w:tcPr>
            <w:tcW w:w="7792" w:type="dxa"/>
          </w:tcPr>
          <w:p w:rsidR="00EB2253" w:rsidRPr="00A76BBC" w:rsidRDefault="00A76BBC" w:rsidP="00A76BBC">
            <w:pPr>
              <w:ind w:firstLine="454"/>
              <w:rPr>
                <w:rFonts w:ascii="Arial" w:hAnsi="Arial" w:cs="Arial"/>
                <w:sz w:val="24"/>
                <w:szCs w:val="24"/>
              </w:rPr>
            </w:pPr>
            <w:r w:rsidRPr="00A76BBC">
              <w:rPr>
                <w:rFonts w:ascii="Arial" w:hAnsi="Arial" w:cs="Arial"/>
                <w:sz w:val="24"/>
                <w:szCs w:val="24"/>
              </w:rPr>
              <w:t>Objetivo General</w:t>
            </w:r>
          </w:p>
        </w:tc>
        <w:tc>
          <w:tcPr>
            <w:tcW w:w="1036" w:type="dxa"/>
          </w:tcPr>
          <w:p w:rsidR="00EB2253" w:rsidRPr="00706AC1" w:rsidRDefault="00706AC1" w:rsidP="00EB2253">
            <w:pPr>
              <w:jc w:val="center"/>
              <w:rPr>
                <w:rFonts w:ascii="Arial" w:hAnsi="Arial" w:cs="Arial"/>
                <w:b/>
                <w:sz w:val="24"/>
                <w:szCs w:val="24"/>
              </w:rPr>
            </w:pPr>
            <w:r w:rsidRPr="00706AC1">
              <w:rPr>
                <w:rFonts w:ascii="Arial" w:hAnsi="Arial" w:cs="Arial"/>
                <w:b/>
                <w:sz w:val="24"/>
                <w:szCs w:val="24"/>
              </w:rPr>
              <w:t>3</w:t>
            </w:r>
          </w:p>
        </w:tc>
      </w:tr>
      <w:tr w:rsidR="00EB2253" w:rsidTr="00EB2253">
        <w:tc>
          <w:tcPr>
            <w:tcW w:w="7792" w:type="dxa"/>
          </w:tcPr>
          <w:p w:rsidR="00EB2253" w:rsidRPr="00A76BBC" w:rsidRDefault="00A76BBC" w:rsidP="00A76BBC">
            <w:pPr>
              <w:ind w:firstLine="454"/>
              <w:rPr>
                <w:rFonts w:ascii="Arial" w:hAnsi="Arial" w:cs="Arial"/>
                <w:sz w:val="24"/>
                <w:szCs w:val="24"/>
              </w:rPr>
            </w:pPr>
            <w:r w:rsidRPr="00A76BBC">
              <w:rPr>
                <w:rFonts w:ascii="Arial" w:hAnsi="Arial" w:cs="Arial"/>
                <w:sz w:val="24"/>
                <w:szCs w:val="24"/>
              </w:rPr>
              <w:t>Objetivos específicos</w:t>
            </w:r>
          </w:p>
        </w:tc>
        <w:tc>
          <w:tcPr>
            <w:tcW w:w="1036" w:type="dxa"/>
          </w:tcPr>
          <w:p w:rsidR="00EB2253" w:rsidRPr="00706AC1" w:rsidRDefault="00706AC1" w:rsidP="00EB2253">
            <w:pPr>
              <w:jc w:val="center"/>
              <w:rPr>
                <w:rFonts w:ascii="Arial" w:hAnsi="Arial" w:cs="Arial"/>
                <w:b/>
                <w:sz w:val="24"/>
                <w:szCs w:val="24"/>
              </w:rPr>
            </w:pPr>
            <w:r w:rsidRPr="00706AC1">
              <w:rPr>
                <w:rFonts w:ascii="Arial" w:hAnsi="Arial" w:cs="Arial"/>
                <w:b/>
                <w:sz w:val="24"/>
                <w:szCs w:val="24"/>
              </w:rPr>
              <w:t>3</w:t>
            </w:r>
          </w:p>
        </w:tc>
      </w:tr>
      <w:tr w:rsidR="00EB2253" w:rsidTr="00EB2253">
        <w:tc>
          <w:tcPr>
            <w:tcW w:w="7792" w:type="dxa"/>
          </w:tcPr>
          <w:p w:rsidR="00EB2253" w:rsidRPr="00A76BBC" w:rsidRDefault="00A76BBC" w:rsidP="00A76BBC">
            <w:pPr>
              <w:ind w:firstLine="454"/>
              <w:rPr>
                <w:rFonts w:ascii="Arial" w:hAnsi="Arial" w:cs="Arial"/>
                <w:sz w:val="24"/>
                <w:szCs w:val="24"/>
              </w:rPr>
            </w:pPr>
            <w:r w:rsidRPr="00A76BBC">
              <w:rPr>
                <w:rFonts w:ascii="Arial" w:hAnsi="Arial" w:cs="Arial"/>
                <w:sz w:val="24"/>
                <w:szCs w:val="24"/>
              </w:rPr>
              <w:t>Preguntas de investigación</w:t>
            </w:r>
          </w:p>
        </w:tc>
        <w:tc>
          <w:tcPr>
            <w:tcW w:w="1036" w:type="dxa"/>
          </w:tcPr>
          <w:p w:rsidR="00EB2253" w:rsidRPr="00706AC1" w:rsidRDefault="00706AC1" w:rsidP="00EB2253">
            <w:pPr>
              <w:jc w:val="center"/>
              <w:rPr>
                <w:rFonts w:ascii="Arial" w:hAnsi="Arial" w:cs="Arial"/>
                <w:b/>
                <w:sz w:val="24"/>
                <w:szCs w:val="24"/>
              </w:rPr>
            </w:pPr>
            <w:r w:rsidRPr="00706AC1">
              <w:rPr>
                <w:rFonts w:ascii="Arial" w:hAnsi="Arial" w:cs="Arial"/>
                <w:b/>
                <w:sz w:val="24"/>
                <w:szCs w:val="24"/>
              </w:rPr>
              <w:t>3</w:t>
            </w:r>
          </w:p>
        </w:tc>
      </w:tr>
      <w:tr w:rsidR="00A76BBC" w:rsidTr="00EB2253">
        <w:tc>
          <w:tcPr>
            <w:tcW w:w="7792" w:type="dxa"/>
          </w:tcPr>
          <w:p w:rsidR="00A76BBC" w:rsidRPr="00A76BBC" w:rsidRDefault="00A76BBC" w:rsidP="00A76BBC">
            <w:pPr>
              <w:ind w:firstLine="454"/>
              <w:rPr>
                <w:rFonts w:ascii="Arial" w:hAnsi="Arial" w:cs="Arial"/>
                <w:sz w:val="24"/>
                <w:szCs w:val="24"/>
              </w:rPr>
            </w:pPr>
            <w:r>
              <w:rPr>
                <w:rFonts w:ascii="Arial" w:hAnsi="Arial" w:cs="Arial"/>
                <w:sz w:val="24"/>
                <w:szCs w:val="24"/>
              </w:rPr>
              <w:t>Problemática</w:t>
            </w:r>
          </w:p>
        </w:tc>
        <w:tc>
          <w:tcPr>
            <w:tcW w:w="1036" w:type="dxa"/>
          </w:tcPr>
          <w:p w:rsidR="00A76BBC" w:rsidRDefault="00706AC1" w:rsidP="00706AC1">
            <w:pPr>
              <w:jc w:val="center"/>
              <w:rPr>
                <w:rFonts w:ascii="Arial" w:hAnsi="Arial" w:cs="Arial"/>
                <w:b/>
                <w:sz w:val="24"/>
                <w:szCs w:val="24"/>
              </w:rPr>
            </w:pPr>
            <w:r>
              <w:rPr>
                <w:rFonts w:ascii="Arial" w:hAnsi="Arial" w:cs="Arial"/>
                <w:b/>
                <w:sz w:val="24"/>
                <w:szCs w:val="24"/>
              </w:rPr>
              <w:t>4</w:t>
            </w:r>
          </w:p>
        </w:tc>
      </w:tr>
      <w:tr w:rsidR="00A76BBC" w:rsidTr="00EB2253">
        <w:tc>
          <w:tcPr>
            <w:tcW w:w="7792" w:type="dxa"/>
          </w:tcPr>
          <w:p w:rsidR="00A76BBC" w:rsidRPr="00A76BBC" w:rsidRDefault="00A76BBC" w:rsidP="00A76BBC">
            <w:pPr>
              <w:ind w:firstLine="454"/>
              <w:rPr>
                <w:rFonts w:ascii="Arial" w:hAnsi="Arial" w:cs="Arial"/>
                <w:sz w:val="24"/>
                <w:szCs w:val="24"/>
              </w:rPr>
            </w:pPr>
            <w:r>
              <w:rPr>
                <w:rFonts w:ascii="Arial" w:hAnsi="Arial" w:cs="Arial"/>
                <w:sz w:val="24"/>
                <w:szCs w:val="24"/>
              </w:rPr>
              <w:t>Justificación</w:t>
            </w:r>
          </w:p>
        </w:tc>
        <w:tc>
          <w:tcPr>
            <w:tcW w:w="1036" w:type="dxa"/>
          </w:tcPr>
          <w:p w:rsidR="00A76BBC" w:rsidRDefault="00706AC1" w:rsidP="00706AC1">
            <w:pPr>
              <w:jc w:val="center"/>
              <w:rPr>
                <w:rFonts w:ascii="Arial" w:hAnsi="Arial" w:cs="Arial"/>
                <w:b/>
                <w:sz w:val="24"/>
                <w:szCs w:val="24"/>
              </w:rPr>
            </w:pPr>
            <w:r>
              <w:rPr>
                <w:rFonts w:ascii="Arial" w:hAnsi="Arial" w:cs="Arial"/>
                <w:b/>
                <w:sz w:val="24"/>
                <w:szCs w:val="24"/>
              </w:rPr>
              <w:t>5</w:t>
            </w:r>
          </w:p>
        </w:tc>
      </w:tr>
      <w:tr w:rsidR="00A76BBC" w:rsidTr="00EB2253">
        <w:tc>
          <w:tcPr>
            <w:tcW w:w="7792" w:type="dxa"/>
          </w:tcPr>
          <w:p w:rsidR="00A76BBC" w:rsidRPr="00A76BBC" w:rsidRDefault="00A76BBC" w:rsidP="00A76BBC">
            <w:pPr>
              <w:ind w:firstLine="454"/>
              <w:rPr>
                <w:rFonts w:ascii="Arial" w:hAnsi="Arial" w:cs="Arial"/>
                <w:sz w:val="24"/>
                <w:szCs w:val="24"/>
              </w:rPr>
            </w:pPr>
          </w:p>
        </w:tc>
        <w:tc>
          <w:tcPr>
            <w:tcW w:w="1036" w:type="dxa"/>
          </w:tcPr>
          <w:p w:rsidR="00A76BBC" w:rsidRDefault="00A76BBC" w:rsidP="00A76BBC">
            <w:pPr>
              <w:jc w:val="center"/>
              <w:rPr>
                <w:rFonts w:ascii="Arial" w:hAnsi="Arial" w:cs="Arial"/>
                <w:b/>
                <w:sz w:val="24"/>
                <w:szCs w:val="24"/>
              </w:rPr>
            </w:pPr>
          </w:p>
        </w:tc>
      </w:tr>
      <w:tr w:rsidR="00A76BBC" w:rsidTr="00EB2253">
        <w:tc>
          <w:tcPr>
            <w:tcW w:w="7792" w:type="dxa"/>
          </w:tcPr>
          <w:p w:rsidR="00A76BBC" w:rsidRPr="00A76BBC" w:rsidRDefault="00A76BBC" w:rsidP="00A76BBC">
            <w:pPr>
              <w:rPr>
                <w:rFonts w:ascii="Arial" w:hAnsi="Arial" w:cs="Arial"/>
                <w:sz w:val="24"/>
                <w:szCs w:val="24"/>
              </w:rPr>
            </w:pPr>
            <w:r>
              <w:rPr>
                <w:rFonts w:ascii="Arial" w:hAnsi="Arial" w:cs="Arial"/>
                <w:b/>
                <w:sz w:val="28"/>
              </w:rPr>
              <w:t>A</w:t>
            </w:r>
            <w:r w:rsidRPr="00AC7852">
              <w:rPr>
                <w:rFonts w:ascii="Arial" w:hAnsi="Arial" w:cs="Arial"/>
                <w:b/>
                <w:sz w:val="28"/>
              </w:rPr>
              <w:t>plicación real al proyecto</w:t>
            </w:r>
          </w:p>
        </w:tc>
        <w:tc>
          <w:tcPr>
            <w:tcW w:w="1036" w:type="dxa"/>
          </w:tcPr>
          <w:p w:rsidR="00A76BBC" w:rsidRDefault="00706AC1" w:rsidP="00706AC1">
            <w:pPr>
              <w:jc w:val="center"/>
              <w:rPr>
                <w:rFonts w:ascii="Arial" w:hAnsi="Arial" w:cs="Arial"/>
                <w:b/>
                <w:sz w:val="24"/>
                <w:szCs w:val="24"/>
              </w:rPr>
            </w:pPr>
            <w:r>
              <w:rPr>
                <w:rFonts w:ascii="Arial" w:hAnsi="Arial" w:cs="Arial"/>
                <w:b/>
                <w:sz w:val="24"/>
                <w:szCs w:val="24"/>
              </w:rPr>
              <w:t>8</w:t>
            </w:r>
          </w:p>
        </w:tc>
      </w:tr>
      <w:tr w:rsidR="00A76BBC" w:rsidTr="00EB2253">
        <w:tc>
          <w:tcPr>
            <w:tcW w:w="7792" w:type="dxa"/>
          </w:tcPr>
          <w:p w:rsidR="00A76BBC" w:rsidRPr="00A76BBC" w:rsidRDefault="00A76BBC" w:rsidP="00A76BBC">
            <w:pPr>
              <w:ind w:firstLine="454"/>
              <w:rPr>
                <w:rFonts w:ascii="Arial" w:hAnsi="Arial" w:cs="Arial"/>
                <w:sz w:val="24"/>
                <w:szCs w:val="24"/>
              </w:rPr>
            </w:pPr>
            <w:r>
              <w:rPr>
                <w:rFonts w:ascii="Arial" w:hAnsi="Arial" w:cs="Arial"/>
                <w:sz w:val="24"/>
                <w:szCs w:val="24"/>
              </w:rPr>
              <w:t>Metodología</w:t>
            </w:r>
          </w:p>
        </w:tc>
        <w:tc>
          <w:tcPr>
            <w:tcW w:w="1036" w:type="dxa"/>
          </w:tcPr>
          <w:p w:rsidR="00A76BBC" w:rsidRDefault="00706AC1" w:rsidP="00706AC1">
            <w:pPr>
              <w:jc w:val="center"/>
              <w:rPr>
                <w:rFonts w:ascii="Arial" w:hAnsi="Arial" w:cs="Arial"/>
                <w:b/>
                <w:sz w:val="24"/>
                <w:szCs w:val="24"/>
              </w:rPr>
            </w:pPr>
            <w:r>
              <w:rPr>
                <w:rFonts w:ascii="Arial" w:hAnsi="Arial" w:cs="Arial"/>
                <w:b/>
                <w:sz w:val="24"/>
                <w:szCs w:val="24"/>
              </w:rPr>
              <w:t>8</w:t>
            </w:r>
          </w:p>
        </w:tc>
      </w:tr>
      <w:tr w:rsidR="00A76BBC" w:rsidTr="00EB2253">
        <w:tc>
          <w:tcPr>
            <w:tcW w:w="7792" w:type="dxa"/>
          </w:tcPr>
          <w:p w:rsidR="00A76BBC" w:rsidRPr="00A76BBC" w:rsidRDefault="00A76BBC" w:rsidP="00A76BBC">
            <w:pPr>
              <w:ind w:firstLine="454"/>
              <w:rPr>
                <w:rFonts w:ascii="Arial" w:hAnsi="Arial" w:cs="Arial"/>
                <w:sz w:val="24"/>
                <w:szCs w:val="24"/>
              </w:rPr>
            </w:pPr>
            <w:r>
              <w:rPr>
                <w:rFonts w:ascii="Arial" w:hAnsi="Arial" w:cs="Arial"/>
                <w:sz w:val="24"/>
                <w:szCs w:val="24"/>
              </w:rPr>
              <w:t>Propuesta</w:t>
            </w:r>
          </w:p>
        </w:tc>
        <w:tc>
          <w:tcPr>
            <w:tcW w:w="1036" w:type="dxa"/>
          </w:tcPr>
          <w:p w:rsidR="00A76BBC" w:rsidRDefault="00706AC1" w:rsidP="00A76BBC">
            <w:pPr>
              <w:jc w:val="center"/>
              <w:rPr>
                <w:rFonts w:ascii="Arial" w:hAnsi="Arial" w:cs="Arial"/>
                <w:b/>
                <w:sz w:val="24"/>
                <w:szCs w:val="24"/>
              </w:rPr>
            </w:pPr>
            <w:r>
              <w:rPr>
                <w:rFonts w:ascii="Arial" w:hAnsi="Arial" w:cs="Arial"/>
                <w:b/>
                <w:sz w:val="24"/>
                <w:szCs w:val="24"/>
              </w:rPr>
              <w:t>9</w:t>
            </w:r>
          </w:p>
        </w:tc>
      </w:tr>
      <w:tr w:rsidR="00A76BBC" w:rsidTr="00EB2253">
        <w:tc>
          <w:tcPr>
            <w:tcW w:w="7792" w:type="dxa"/>
          </w:tcPr>
          <w:p w:rsidR="00A76BBC" w:rsidRPr="00A76BBC" w:rsidRDefault="00A76BBC" w:rsidP="00A76BBC">
            <w:pPr>
              <w:ind w:firstLine="454"/>
              <w:rPr>
                <w:rFonts w:ascii="Arial" w:hAnsi="Arial" w:cs="Arial"/>
                <w:sz w:val="24"/>
                <w:szCs w:val="24"/>
              </w:rPr>
            </w:pPr>
          </w:p>
        </w:tc>
        <w:tc>
          <w:tcPr>
            <w:tcW w:w="1036" w:type="dxa"/>
          </w:tcPr>
          <w:p w:rsidR="00A76BBC" w:rsidRDefault="00A76BBC" w:rsidP="00A76BBC">
            <w:pPr>
              <w:jc w:val="center"/>
              <w:rPr>
                <w:rFonts w:ascii="Arial" w:hAnsi="Arial" w:cs="Arial"/>
                <w:b/>
                <w:sz w:val="24"/>
                <w:szCs w:val="24"/>
              </w:rPr>
            </w:pPr>
          </w:p>
        </w:tc>
      </w:tr>
      <w:tr w:rsidR="00A76BBC" w:rsidTr="00EB2253">
        <w:tc>
          <w:tcPr>
            <w:tcW w:w="7792" w:type="dxa"/>
          </w:tcPr>
          <w:p w:rsidR="00A76BBC" w:rsidRPr="00A76BBC" w:rsidRDefault="008E3A8E" w:rsidP="008E3A8E">
            <w:pPr>
              <w:rPr>
                <w:rFonts w:ascii="Arial" w:hAnsi="Arial" w:cs="Arial"/>
                <w:sz w:val="24"/>
                <w:szCs w:val="24"/>
              </w:rPr>
            </w:pPr>
            <w:r>
              <w:rPr>
                <w:rFonts w:ascii="Arial" w:hAnsi="Arial" w:cs="Arial"/>
                <w:b/>
                <w:sz w:val="28"/>
                <w:szCs w:val="28"/>
              </w:rPr>
              <w:t>T</w:t>
            </w:r>
            <w:r w:rsidRPr="006C2F03">
              <w:rPr>
                <w:rFonts w:ascii="Arial" w:hAnsi="Arial" w:cs="Arial"/>
                <w:b/>
                <w:sz w:val="28"/>
                <w:szCs w:val="28"/>
              </w:rPr>
              <w:t>ablas y gráficas</w:t>
            </w:r>
          </w:p>
        </w:tc>
        <w:tc>
          <w:tcPr>
            <w:tcW w:w="1036" w:type="dxa"/>
          </w:tcPr>
          <w:p w:rsidR="00A76BBC" w:rsidRDefault="00CE70DD" w:rsidP="00706AC1">
            <w:pPr>
              <w:jc w:val="center"/>
              <w:rPr>
                <w:rFonts w:ascii="Arial" w:hAnsi="Arial" w:cs="Arial"/>
                <w:b/>
                <w:sz w:val="24"/>
                <w:szCs w:val="24"/>
              </w:rPr>
            </w:pPr>
            <w:r>
              <w:rPr>
                <w:rFonts w:ascii="Arial" w:hAnsi="Arial" w:cs="Arial"/>
                <w:b/>
                <w:sz w:val="24"/>
                <w:szCs w:val="24"/>
              </w:rPr>
              <w:t>1</w:t>
            </w:r>
            <w:r w:rsidR="00706AC1">
              <w:rPr>
                <w:rFonts w:ascii="Arial" w:hAnsi="Arial" w:cs="Arial"/>
                <w:b/>
                <w:sz w:val="24"/>
                <w:szCs w:val="24"/>
              </w:rPr>
              <w:t>3</w:t>
            </w:r>
          </w:p>
        </w:tc>
      </w:tr>
      <w:tr w:rsidR="00A76BBC" w:rsidTr="00EB2253">
        <w:tc>
          <w:tcPr>
            <w:tcW w:w="7792" w:type="dxa"/>
          </w:tcPr>
          <w:p w:rsidR="00A76BBC" w:rsidRPr="00A76BBC" w:rsidRDefault="00A76BBC" w:rsidP="00A76BBC">
            <w:pPr>
              <w:ind w:firstLine="454"/>
              <w:rPr>
                <w:rFonts w:ascii="Arial" w:hAnsi="Arial" w:cs="Arial"/>
                <w:sz w:val="24"/>
                <w:szCs w:val="24"/>
              </w:rPr>
            </w:pPr>
          </w:p>
        </w:tc>
        <w:tc>
          <w:tcPr>
            <w:tcW w:w="1036" w:type="dxa"/>
          </w:tcPr>
          <w:p w:rsidR="00A76BBC" w:rsidRDefault="00A76BBC" w:rsidP="00A76BBC">
            <w:pPr>
              <w:jc w:val="center"/>
              <w:rPr>
                <w:rFonts w:ascii="Arial" w:hAnsi="Arial" w:cs="Arial"/>
                <w:b/>
                <w:sz w:val="24"/>
                <w:szCs w:val="24"/>
              </w:rPr>
            </w:pPr>
          </w:p>
        </w:tc>
      </w:tr>
      <w:tr w:rsidR="00A76BBC" w:rsidTr="00EB2253">
        <w:tc>
          <w:tcPr>
            <w:tcW w:w="7792" w:type="dxa"/>
          </w:tcPr>
          <w:p w:rsidR="00A76BBC" w:rsidRPr="00A76BBC" w:rsidRDefault="008E3A8E" w:rsidP="008E3A8E">
            <w:pPr>
              <w:ind w:firstLine="29"/>
              <w:rPr>
                <w:rFonts w:ascii="Arial" w:hAnsi="Arial" w:cs="Arial"/>
                <w:sz w:val="24"/>
                <w:szCs w:val="24"/>
              </w:rPr>
            </w:pPr>
            <w:r w:rsidRPr="003850AB">
              <w:rPr>
                <w:rFonts w:ascii="Arial" w:hAnsi="Arial" w:cs="Arial"/>
                <w:b/>
                <w:sz w:val="28"/>
              </w:rPr>
              <w:t>Conclusión</w:t>
            </w:r>
          </w:p>
        </w:tc>
        <w:tc>
          <w:tcPr>
            <w:tcW w:w="1036" w:type="dxa"/>
          </w:tcPr>
          <w:p w:rsidR="00A76BBC" w:rsidRDefault="00CE70DD" w:rsidP="00A76BBC">
            <w:pPr>
              <w:jc w:val="center"/>
              <w:rPr>
                <w:rFonts w:ascii="Arial" w:hAnsi="Arial" w:cs="Arial"/>
                <w:b/>
                <w:sz w:val="24"/>
                <w:szCs w:val="24"/>
              </w:rPr>
            </w:pPr>
            <w:r>
              <w:rPr>
                <w:rFonts w:ascii="Arial" w:hAnsi="Arial" w:cs="Arial"/>
                <w:b/>
                <w:sz w:val="24"/>
                <w:szCs w:val="24"/>
              </w:rPr>
              <w:t>16</w:t>
            </w:r>
          </w:p>
        </w:tc>
      </w:tr>
      <w:tr w:rsidR="00A76BBC" w:rsidTr="00EB2253">
        <w:tc>
          <w:tcPr>
            <w:tcW w:w="7792" w:type="dxa"/>
          </w:tcPr>
          <w:p w:rsidR="00A76BBC" w:rsidRPr="00A76BBC" w:rsidRDefault="00A76BBC" w:rsidP="00A76BBC">
            <w:pPr>
              <w:ind w:firstLine="454"/>
              <w:rPr>
                <w:rFonts w:ascii="Arial" w:hAnsi="Arial" w:cs="Arial"/>
                <w:sz w:val="24"/>
                <w:szCs w:val="24"/>
              </w:rPr>
            </w:pPr>
          </w:p>
        </w:tc>
        <w:tc>
          <w:tcPr>
            <w:tcW w:w="1036" w:type="dxa"/>
          </w:tcPr>
          <w:p w:rsidR="00A76BBC" w:rsidRDefault="00A76BBC" w:rsidP="00A76BBC">
            <w:pPr>
              <w:jc w:val="center"/>
              <w:rPr>
                <w:rFonts w:ascii="Arial" w:hAnsi="Arial" w:cs="Arial"/>
                <w:b/>
                <w:sz w:val="24"/>
                <w:szCs w:val="24"/>
              </w:rPr>
            </w:pPr>
          </w:p>
        </w:tc>
      </w:tr>
      <w:tr w:rsidR="00A76BBC" w:rsidTr="00EB2253">
        <w:tc>
          <w:tcPr>
            <w:tcW w:w="7792" w:type="dxa"/>
          </w:tcPr>
          <w:p w:rsidR="00A76BBC" w:rsidRPr="00A76BBC" w:rsidRDefault="008E3A8E" w:rsidP="008E3A8E">
            <w:pPr>
              <w:ind w:firstLine="29"/>
              <w:rPr>
                <w:rFonts w:ascii="Arial" w:hAnsi="Arial" w:cs="Arial"/>
                <w:sz w:val="24"/>
                <w:szCs w:val="24"/>
              </w:rPr>
            </w:pPr>
            <w:r>
              <w:rPr>
                <w:rFonts w:ascii="Arial" w:hAnsi="Arial" w:cs="Arial"/>
                <w:b/>
                <w:sz w:val="28"/>
              </w:rPr>
              <w:t>Referencias Bibliográficas</w:t>
            </w:r>
          </w:p>
        </w:tc>
        <w:tc>
          <w:tcPr>
            <w:tcW w:w="1036" w:type="dxa"/>
          </w:tcPr>
          <w:p w:rsidR="00A76BBC" w:rsidRDefault="00CE70DD" w:rsidP="00A76BBC">
            <w:pPr>
              <w:jc w:val="center"/>
              <w:rPr>
                <w:rFonts w:ascii="Arial" w:hAnsi="Arial" w:cs="Arial"/>
                <w:b/>
                <w:sz w:val="24"/>
                <w:szCs w:val="24"/>
              </w:rPr>
            </w:pPr>
            <w:r>
              <w:rPr>
                <w:rFonts w:ascii="Arial" w:hAnsi="Arial" w:cs="Arial"/>
                <w:b/>
                <w:sz w:val="24"/>
                <w:szCs w:val="24"/>
              </w:rPr>
              <w:t>17</w:t>
            </w:r>
          </w:p>
        </w:tc>
      </w:tr>
      <w:tr w:rsidR="00A76BBC" w:rsidTr="00EB2253">
        <w:tc>
          <w:tcPr>
            <w:tcW w:w="7792" w:type="dxa"/>
          </w:tcPr>
          <w:p w:rsidR="00A76BBC" w:rsidRPr="00A76BBC" w:rsidRDefault="00A76BBC" w:rsidP="00A76BBC">
            <w:pPr>
              <w:ind w:firstLine="454"/>
              <w:rPr>
                <w:rFonts w:ascii="Arial" w:hAnsi="Arial" w:cs="Arial"/>
                <w:sz w:val="24"/>
                <w:szCs w:val="24"/>
              </w:rPr>
            </w:pPr>
          </w:p>
        </w:tc>
        <w:tc>
          <w:tcPr>
            <w:tcW w:w="1036" w:type="dxa"/>
          </w:tcPr>
          <w:p w:rsidR="00A76BBC" w:rsidRDefault="00A76BBC" w:rsidP="00A76BBC">
            <w:pPr>
              <w:jc w:val="center"/>
              <w:rPr>
                <w:rFonts w:ascii="Arial" w:hAnsi="Arial" w:cs="Arial"/>
                <w:b/>
                <w:sz w:val="24"/>
                <w:szCs w:val="24"/>
              </w:rPr>
            </w:pPr>
          </w:p>
        </w:tc>
      </w:tr>
      <w:tr w:rsidR="00A76BBC" w:rsidTr="008E3A8E">
        <w:tc>
          <w:tcPr>
            <w:tcW w:w="7792" w:type="dxa"/>
            <w:tcBorders>
              <w:bottom w:val="single" w:sz="4" w:space="0" w:color="auto"/>
            </w:tcBorders>
          </w:tcPr>
          <w:p w:rsidR="00A76BBC" w:rsidRPr="008E3A8E" w:rsidRDefault="008E3A8E" w:rsidP="008E3A8E">
            <w:pPr>
              <w:rPr>
                <w:rFonts w:ascii="Arial" w:hAnsi="Arial" w:cs="Arial"/>
                <w:b/>
                <w:sz w:val="24"/>
                <w:szCs w:val="24"/>
              </w:rPr>
            </w:pPr>
            <w:r w:rsidRPr="008E3A8E">
              <w:rPr>
                <w:rFonts w:ascii="Arial" w:hAnsi="Arial" w:cs="Arial"/>
                <w:b/>
                <w:sz w:val="28"/>
                <w:szCs w:val="24"/>
              </w:rPr>
              <w:t>Anexos</w:t>
            </w:r>
          </w:p>
        </w:tc>
        <w:tc>
          <w:tcPr>
            <w:tcW w:w="1036" w:type="dxa"/>
            <w:tcBorders>
              <w:bottom w:val="single" w:sz="4" w:space="0" w:color="auto"/>
            </w:tcBorders>
          </w:tcPr>
          <w:p w:rsidR="00A76BBC" w:rsidRDefault="00CE70DD" w:rsidP="00A76BBC">
            <w:pPr>
              <w:jc w:val="center"/>
              <w:rPr>
                <w:rFonts w:ascii="Arial" w:hAnsi="Arial" w:cs="Arial"/>
                <w:b/>
                <w:sz w:val="24"/>
                <w:szCs w:val="24"/>
              </w:rPr>
            </w:pPr>
            <w:r>
              <w:rPr>
                <w:rFonts w:ascii="Arial" w:hAnsi="Arial" w:cs="Arial"/>
                <w:b/>
                <w:sz w:val="24"/>
                <w:szCs w:val="24"/>
              </w:rPr>
              <w:t>18</w:t>
            </w:r>
          </w:p>
        </w:tc>
      </w:tr>
      <w:tr w:rsidR="00A76BBC" w:rsidTr="008E3A8E">
        <w:tc>
          <w:tcPr>
            <w:tcW w:w="7792" w:type="dxa"/>
            <w:tcBorders>
              <w:bottom w:val="single" w:sz="4" w:space="0" w:color="auto"/>
            </w:tcBorders>
          </w:tcPr>
          <w:p w:rsidR="00A76BBC" w:rsidRPr="00A76BBC" w:rsidRDefault="00A76BBC" w:rsidP="00A76BBC">
            <w:pPr>
              <w:ind w:firstLine="454"/>
              <w:rPr>
                <w:rFonts w:ascii="Arial" w:hAnsi="Arial" w:cs="Arial"/>
                <w:sz w:val="24"/>
                <w:szCs w:val="24"/>
              </w:rPr>
            </w:pPr>
          </w:p>
        </w:tc>
        <w:tc>
          <w:tcPr>
            <w:tcW w:w="1036" w:type="dxa"/>
            <w:tcBorders>
              <w:bottom w:val="single" w:sz="4" w:space="0" w:color="auto"/>
            </w:tcBorders>
          </w:tcPr>
          <w:p w:rsidR="00A76BBC" w:rsidRDefault="00A76BBC" w:rsidP="00A76BBC">
            <w:pPr>
              <w:jc w:val="center"/>
              <w:rPr>
                <w:rFonts w:ascii="Arial" w:hAnsi="Arial" w:cs="Arial"/>
                <w:b/>
                <w:sz w:val="24"/>
                <w:szCs w:val="24"/>
              </w:rPr>
            </w:pPr>
          </w:p>
        </w:tc>
      </w:tr>
    </w:tbl>
    <w:p w:rsidR="005B2693" w:rsidRDefault="005B2693" w:rsidP="00C22EF2">
      <w:pPr>
        <w:jc w:val="center"/>
        <w:rPr>
          <w:rFonts w:ascii="Arial" w:hAnsi="Arial" w:cs="Arial"/>
          <w:b/>
          <w:sz w:val="24"/>
          <w:szCs w:val="24"/>
        </w:rPr>
      </w:pPr>
    </w:p>
    <w:p w:rsidR="00415802" w:rsidRDefault="00415802" w:rsidP="00C22EF2">
      <w:pPr>
        <w:jc w:val="center"/>
        <w:rPr>
          <w:rFonts w:ascii="Arial" w:hAnsi="Arial" w:cs="Arial"/>
          <w:b/>
          <w:sz w:val="24"/>
          <w:szCs w:val="24"/>
        </w:rPr>
        <w:sectPr w:rsidR="00415802" w:rsidSect="00F3623C">
          <w:footerReference w:type="default" r:id="rId9"/>
          <w:pgSz w:w="12240" w:h="15840"/>
          <w:pgMar w:top="1417" w:right="1701" w:bottom="1417" w:left="1701" w:header="708" w:footer="708" w:gutter="0"/>
          <w:pgNumType w:start="1"/>
          <w:cols w:space="708"/>
          <w:docGrid w:linePitch="360"/>
        </w:sectPr>
      </w:pPr>
    </w:p>
    <w:p w:rsidR="00C22EF2" w:rsidRDefault="00C22EF2" w:rsidP="005B2693">
      <w:pPr>
        <w:rPr>
          <w:rFonts w:ascii="Arial" w:hAnsi="Arial" w:cs="Arial"/>
          <w:b/>
          <w:sz w:val="24"/>
          <w:szCs w:val="24"/>
        </w:rPr>
      </w:pPr>
      <w:r w:rsidRPr="00AC7852">
        <w:rPr>
          <w:rFonts w:ascii="Arial" w:hAnsi="Arial" w:cs="Arial"/>
          <w:b/>
          <w:sz w:val="28"/>
        </w:rPr>
        <w:lastRenderedPageBreak/>
        <w:t>I N T R O D U C C I Ó N</w:t>
      </w:r>
    </w:p>
    <w:p w:rsidR="002F245F" w:rsidRDefault="005B2693" w:rsidP="00EE389C">
      <w:pPr>
        <w:spacing w:after="0" w:line="360" w:lineRule="auto"/>
        <w:ind w:firstLine="567"/>
        <w:jc w:val="both"/>
        <w:rPr>
          <w:rFonts w:ascii="Arial" w:eastAsia="Times New Roman" w:hAnsi="Arial" w:cs="Arial"/>
          <w:color w:val="292929"/>
          <w:sz w:val="24"/>
          <w:szCs w:val="19"/>
          <w:lang w:eastAsia="es-MX"/>
        </w:rPr>
      </w:pPr>
      <w:r>
        <w:rPr>
          <w:rFonts w:ascii="Arial" w:hAnsi="Arial" w:cs="Arial"/>
          <w:sz w:val="24"/>
          <w:szCs w:val="24"/>
        </w:rPr>
        <w:t>L</w:t>
      </w:r>
      <w:r w:rsidRPr="00F63E04">
        <w:rPr>
          <w:rFonts w:ascii="Arial" w:hAnsi="Arial" w:cs="Arial"/>
          <w:sz w:val="24"/>
          <w:szCs w:val="24"/>
        </w:rPr>
        <w:t>os esfuerzos de mo</w:t>
      </w:r>
      <w:bookmarkStart w:id="0" w:name="_GoBack"/>
      <w:bookmarkEnd w:id="0"/>
      <w:r w:rsidRPr="00F63E04">
        <w:rPr>
          <w:rFonts w:ascii="Arial" w:hAnsi="Arial" w:cs="Arial"/>
          <w:sz w:val="24"/>
          <w:szCs w:val="24"/>
        </w:rPr>
        <w:t>dernización administrativa</w:t>
      </w:r>
      <w:r>
        <w:rPr>
          <w:rFonts w:ascii="Arial" w:hAnsi="Arial" w:cs="Arial"/>
          <w:sz w:val="24"/>
          <w:szCs w:val="24"/>
        </w:rPr>
        <w:t xml:space="preserve">, orientados a mejorar el funcionamiento de la administración pública, </w:t>
      </w:r>
      <w:r w:rsidRPr="00F63E04">
        <w:rPr>
          <w:rFonts w:ascii="Arial" w:hAnsi="Arial" w:cs="Arial"/>
          <w:sz w:val="24"/>
          <w:szCs w:val="24"/>
        </w:rPr>
        <w:t xml:space="preserve">se han realizado tanto en el gobierno federal como </w:t>
      </w:r>
      <w:r>
        <w:rPr>
          <w:rFonts w:ascii="Arial" w:hAnsi="Arial" w:cs="Arial"/>
          <w:sz w:val="24"/>
          <w:szCs w:val="24"/>
        </w:rPr>
        <w:t xml:space="preserve">en </w:t>
      </w:r>
      <w:r w:rsidRPr="00F63E04">
        <w:rPr>
          <w:rFonts w:ascii="Arial" w:hAnsi="Arial" w:cs="Arial"/>
          <w:sz w:val="24"/>
          <w:szCs w:val="24"/>
        </w:rPr>
        <w:t>el estatal</w:t>
      </w:r>
      <w:r>
        <w:rPr>
          <w:rFonts w:ascii="Arial" w:hAnsi="Arial" w:cs="Arial"/>
          <w:sz w:val="24"/>
          <w:szCs w:val="24"/>
        </w:rPr>
        <w:t>, no así en el municipal</w:t>
      </w:r>
      <w:r w:rsidRPr="00F63E04">
        <w:rPr>
          <w:rFonts w:ascii="Arial" w:hAnsi="Arial" w:cs="Arial"/>
          <w:sz w:val="24"/>
          <w:szCs w:val="24"/>
        </w:rPr>
        <w:t xml:space="preserve">. </w:t>
      </w:r>
      <w:r>
        <w:rPr>
          <w:rFonts w:ascii="Arial" w:hAnsi="Arial" w:cs="Arial"/>
          <w:sz w:val="24"/>
          <w:szCs w:val="24"/>
        </w:rPr>
        <w:t xml:space="preserve">En referencia al </w:t>
      </w:r>
      <w:r w:rsidRPr="00F63E04">
        <w:rPr>
          <w:rFonts w:ascii="Arial" w:hAnsi="Arial" w:cs="Arial"/>
          <w:sz w:val="24"/>
          <w:szCs w:val="24"/>
        </w:rPr>
        <w:t>gobierno federal</w:t>
      </w:r>
      <w:r>
        <w:rPr>
          <w:rFonts w:ascii="Arial" w:hAnsi="Arial" w:cs="Arial"/>
          <w:sz w:val="24"/>
          <w:szCs w:val="24"/>
        </w:rPr>
        <w:t xml:space="preserve">, </w:t>
      </w:r>
      <w:r w:rsidR="002F245F">
        <w:rPr>
          <w:rFonts w:ascii="Arial" w:hAnsi="Arial" w:cs="Arial"/>
          <w:sz w:val="24"/>
          <w:szCs w:val="24"/>
        </w:rPr>
        <w:t xml:space="preserve">en 1970, </w:t>
      </w:r>
      <w:r w:rsidR="003655FD">
        <w:rPr>
          <w:rFonts w:ascii="Arial" w:hAnsi="Arial" w:cs="Arial"/>
          <w:sz w:val="24"/>
          <w:szCs w:val="24"/>
        </w:rPr>
        <w:t xml:space="preserve">se </w:t>
      </w:r>
      <w:r w:rsidR="002F245F">
        <w:rPr>
          <w:rFonts w:ascii="Arial" w:hAnsi="Arial" w:cs="Arial"/>
          <w:sz w:val="24"/>
          <w:szCs w:val="24"/>
        </w:rPr>
        <w:t xml:space="preserve">constituyó la Comisión de Administración Pública (CAP) que formuló un diagnóstico sobre la administración pública y en el que concluyó </w:t>
      </w:r>
      <w:r w:rsidR="002F245F" w:rsidRPr="00710C78">
        <w:rPr>
          <w:rFonts w:ascii="Arial" w:eastAsia="Times New Roman" w:hAnsi="Arial" w:cs="Arial"/>
          <w:color w:val="292929"/>
          <w:sz w:val="24"/>
          <w:szCs w:val="19"/>
          <w:lang w:eastAsia="es-MX"/>
        </w:rPr>
        <w:t xml:space="preserve">que era urgente iniciar una reforma administrativa profunda para cada institución pública y que éstas </w:t>
      </w:r>
      <w:r w:rsidR="002F245F">
        <w:rPr>
          <w:rFonts w:ascii="Arial" w:eastAsia="Times New Roman" w:hAnsi="Arial" w:cs="Arial"/>
          <w:color w:val="292929"/>
          <w:sz w:val="24"/>
          <w:szCs w:val="19"/>
          <w:lang w:eastAsia="es-MX"/>
        </w:rPr>
        <w:t xml:space="preserve">deberían </w:t>
      </w:r>
      <w:r w:rsidR="002F245F" w:rsidRPr="00710C78">
        <w:rPr>
          <w:rFonts w:ascii="Arial" w:eastAsia="Times New Roman" w:hAnsi="Arial" w:cs="Arial"/>
          <w:color w:val="292929"/>
          <w:sz w:val="24"/>
          <w:szCs w:val="19"/>
          <w:lang w:eastAsia="es-MX"/>
        </w:rPr>
        <w:t>contar con unidades internas de asesoría  y técnica de gestión permanentes</w:t>
      </w:r>
      <w:r w:rsidR="007913B7">
        <w:rPr>
          <w:rFonts w:ascii="Arial" w:eastAsia="Times New Roman" w:hAnsi="Arial" w:cs="Arial"/>
          <w:color w:val="292929"/>
          <w:sz w:val="24"/>
          <w:szCs w:val="19"/>
          <w:lang w:eastAsia="es-MX"/>
        </w:rPr>
        <w:t xml:space="preserve">, creándose entonces </w:t>
      </w:r>
      <w:r w:rsidR="002F245F" w:rsidRPr="00710C78">
        <w:rPr>
          <w:rFonts w:ascii="Arial" w:eastAsia="Times New Roman" w:hAnsi="Arial" w:cs="Arial"/>
          <w:color w:val="292929"/>
          <w:sz w:val="24"/>
          <w:szCs w:val="19"/>
          <w:lang w:eastAsia="es-MX"/>
        </w:rPr>
        <w:t xml:space="preserve">las </w:t>
      </w:r>
      <w:r w:rsidR="002F245F">
        <w:rPr>
          <w:rFonts w:ascii="Arial" w:eastAsia="Times New Roman" w:hAnsi="Arial" w:cs="Arial"/>
          <w:color w:val="292929"/>
          <w:sz w:val="24"/>
          <w:szCs w:val="19"/>
          <w:lang w:eastAsia="es-MX"/>
        </w:rPr>
        <w:t>Unidad</w:t>
      </w:r>
      <w:r w:rsidR="007913B7">
        <w:rPr>
          <w:rFonts w:ascii="Arial" w:eastAsia="Times New Roman" w:hAnsi="Arial" w:cs="Arial"/>
          <w:color w:val="292929"/>
          <w:sz w:val="24"/>
          <w:szCs w:val="19"/>
          <w:lang w:eastAsia="es-MX"/>
        </w:rPr>
        <w:t>es</w:t>
      </w:r>
      <w:r w:rsidR="002F245F">
        <w:rPr>
          <w:rFonts w:ascii="Arial" w:eastAsia="Times New Roman" w:hAnsi="Arial" w:cs="Arial"/>
          <w:color w:val="292929"/>
          <w:sz w:val="24"/>
          <w:szCs w:val="19"/>
          <w:lang w:eastAsia="es-MX"/>
        </w:rPr>
        <w:t xml:space="preserve"> d</w:t>
      </w:r>
      <w:r w:rsidR="002F245F" w:rsidRPr="00710C78">
        <w:rPr>
          <w:rFonts w:ascii="Arial" w:eastAsia="Times New Roman" w:hAnsi="Arial" w:cs="Arial"/>
          <w:color w:val="292929"/>
          <w:sz w:val="24"/>
          <w:szCs w:val="19"/>
          <w:lang w:eastAsia="es-MX"/>
        </w:rPr>
        <w:t>e Organización y Métodos (UOM</w:t>
      </w:r>
      <w:r w:rsidR="007913B7">
        <w:rPr>
          <w:rFonts w:ascii="Arial" w:eastAsia="Times New Roman" w:hAnsi="Arial" w:cs="Arial"/>
          <w:color w:val="292929"/>
          <w:sz w:val="24"/>
          <w:szCs w:val="19"/>
          <w:lang w:eastAsia="es-MX"/>
        </w:rPr>
        <w:t>) en cada institución</w:t>
      </w:r>
      <w:r w:rsidR="002F245F" w:rsidRPr="00710C78">
        <w:rPr>
          <w:rFonts w:ascii="Arial" w:eastAsia="Times New Roman" w:hAnsi="Arial" w:cs="Arial"/>
          <w:color w:val="292929"/>
          <w:sz w:val="24"/>
          <w:szCs w:val="19"/>
          <w:lang w:eastAsia="es-MX"/>
        </w:rPr>
        <w:t>.</w:t>
      </w:r>
    </w:p>
    <w:p w:rsidR="007913B7" w:rsidRDefault="00691223" w:rsidP="00EE389C">
      <w:pPr>
        <w:spacing w:after="0" w:line="360" w:lineRule="auto"/>
        <w:ind w:firstLine="567"/>
        <w:jc w:val="both"/>
        <w:rPr>
          <w:rFonts w:ascii="Arial" w:eastAsia="Times New Roman" w:hAnsi="Arial" w:cs="Arial"/>
          <w:color w:val="292929"/>
          <w:sz w:val="24"/>
          <w:szCs w:val="19"/>
          <w:lang w:eastAsia="es-MX"/>
        </w:rPr>
      </w:pPr>
      <w:r>
        <w:rPr>
          <w:rFonts w:ascii="Arial" w:eastAsia="Times New Roman" w:hAnsi="Arial" w:cs="Arial"/>
          <w:color w:val="292929"/>
          <w:sz w:val="24"/>
          <w:szCs w:val="19"/>
          <w:lang w:eastAsia="es-MX"/>
        </w:rPr>
        <w:t xml:space="preserve">En </w:t>
      </w:r>
      <w:r w:rsidR="007913B7" w:rsidRPr="00710C78">
        <w:rPr>
          <w:rFonts w:ascii="Arial" w:eastAsia="Times New Roman" w:hAnsi="Arial" w:cs="Arial"/>
          <w:color w:val="292929"/>
          <w:sz w:val="24"/>
          <w:szCs w:val="19"/>
          <w:lang w:eastAsia="es-MX"/>
        </w:rPr>
        <w:t>1971</w:t>
      </w:r>
      <w:r>
        <w:rPr>
          <w:rFonts w:ascii="Arial" w:eastAsia="Times New Roman" w:hAnsi="Arial" w:cs="Arial"/>
          <w:color w:val="292929"/>
          <w:sz w:val="24"/>
          <w:szCs w:val="19"/>
          <w:lang w:eastAsia="es-MX"/>
        </w:rPr>
        <w:t>,</w:t>
      </w:r>
      <w:r w:rsidR="007913B7" w:rsidRPr="00710C78">
        <w:rPr>
          <w:rFonts w:ascii="Arial" w:eastAsia="Times New Roman" w:hAnsi="Arial" w:cs="Arial"/>
          <w:color w:val="292929"/>
          <w:sz w:val="24"/>
          <w:szCs w:val="19"/>
          <w:lang w:eastAsia="es-MX"/>
        </w:rPr>
        <w:t xml:space="preserve"> se unificaron criterios de gabinete sobre la base de una reunión para atender asuntos de reforma administrativa, derivad</w:t>
      </w:r>
      <w:r w:rsidR="00EC4597">
        <w:rPr>
          <w:rFonts w:ascii="Arial" w:eastAsia="Times New Roman" w:hAnsi="Arial" w:cs="Arial"/>
          <w:color w:val="292929"/>
          <w:sz w:val="24"/>
          <w:szCs w:val="19"/>
          <w:lang w:eastAsia="es-MX"/>
        </w:rPr>
        <w:t>o</w:t>
      </w:r>
      <w:r w:rsidR="007913B7" w:rsidRPr="00710C78">
        <w:rPr>
          <w:rFonts w:ascii="Arial" w:eastAsia="Times New Roman" w:hAnsi="Arial" w:cs="Arial"/>
          <w:color w:val="292929"/>
          <w:sz w:val="24"/>
          <w:szCs w:val="19"/>
          <w:lang w:eastAsia="es-MX"/>
        </w:rPr>
        <w:t xml:space="preserve"> de ell</w:t>
      </w:r>
      <w:r w:rsidR="00EC4597">
        <w:rPr>
          <w:rFonts w:ascii="Arial" w:eastAsia="Times New Roman" w:hAnsi="Arial" w:cs="Arial"/>
          <w:color w:val="292929"/>
          <w:sz w:val="24"/>
          <w:szCs w:val="19"/>
          <w:lang w:eastAsia="es-MX"/>
        </w:rPr>
        <w:t>o</w:t>
      </w:r>
      <w:r>
        <w:rPr>
          <w:rFonts w:ascii="Arial" w:eastAsia="Times New Roman" w:hAnsi="Arial" w:cs="Arial"/>
          <w:color w:val="292929"/>
          <w:sz w:val="24"/>
          <w:szCs w:val="19"/>
          <w:lang w:eastAsia="es-MX"/>
        </w:rPr>
        <w:t>,</w:t>
      </w:r>
      <w:r w:rsidR="007913B7" w:rsidRPr="00710C78">
        <w:rPr>
          <w:rFonts w:ascii="Arial" w:eastAsia="Times New Roman" w:hAnsi="Arial" w:cs="Arial"/>
          <w:color w:val="292929"/>
          <w:sz w:val="24"/>
          <w:szCs w:val="19"/>
          <w:lang w:eastAsia="es-MX"/>
        </w:rPr>
        <w:t xml:space="preserve"> surgió la promulgación </w:t>
      </w:r>
      <w:r>
        <w:rPr>
          <w:rFonts w:ascii="Arial" w:eastAsia="Times New Roman" w:hAnsi="Arial" w:cs="Arial"/>
          <w:color w:val="292929"/>
          <w:sz w:val="24"/>
          <w:szCs w:val="19"/>
          <w:lang w:eastAsia="es-MX"/>
        </w:rPr>
        <w:t xml:space="preserve">del </w:t>
      </w:r>
      <w:r w:rsidR="007913B7" w:rsidRPr="00710C78">
        <w:rPr>
          <w:rFonts w:ascii="Arial" w:eastAsia="Times New Roman" w:hAnsi="Arial" w:cs="Arial"/>
          <w:color w:val="292929"/>
          <w:sz w:val="24"/>
          <w:szCs w:val="19"/>
          <w:lang w:eastAsia="es-MX"/>
        </w:rPr>
        <w:t>Programa de Reforma Admin</w:t>
      </w:r>
      <w:r w:rsidR="00363814">
        <w:rPr>
          <w:rFonts w:ascii="Arial" w:eastAsia="Times New Roman" w:hAnsi="Arial" w:cs="Arial"/>
          <w:color w:val="292929"/>
          <w:sz w:val="24"/>
          <w:szCs w:val="19"/>
          <w:lang w:eastAsia="es-MX"/>
        </w:rPr>
        <w:t>istrativa del Ejecutivo Federal, que dio como resultado la reorganización de las instituciones públicas con un adelgazamiento en sus estructuras administrativas.</w:t>
      </w:r>
    </w:p>
    <w:p w:rsidR="00410F81" w:rsidRDefault="00691223" w:rsidP="00EE389C">
      <w:pPr>
        <w:spacing w:after="0" w:line="360" w:lineRule="auto"/>
        <w:ind w:firstLine="567"/>
        <w:jc w:val="both"/>
        <w:rPr>
          <w:rFonts w:ascii="Arial" w:hAnsi="Arial" w:cs="Arial"/>
          <w:sz w:val="24"/>
          <w:szCs w:val="24"/>
        </w:rPr>
      </w:pPr>
      <w:r>
        <w:rPr>
          <w:rFonts w:ascii="Arial" w:eastAsia="Times New Roman" w:hAnsi="Arial" w:cs="Arial"/>
          <w:color w:val="292929"/>
          <w:sz w:val="24"/>
          <w:szCs w:val="19"/>
          <w:lang w:eastAsia="es-MX"/>
        </w:rPr>
        <w:t>La reforma administrativa</w:t>
      </w:r>
      <w:r w:rsidR="00363814">
        <w:rPr>
          <w:rFonts w:ascii="Arial" w:eastAsia="Times New Roman" w:hAnsi="Arial" w:cs="Arial"/>
          <w:color w:val="292929"/>
          <w:sz w:val="24"/>
          <w:szCs w:val="19"/>
          <w:lang w:eastAsia="es-MX"/>
        </w:rPr>
        <w:t xml:space="preserve"> implementada </w:t>
      </w:r>
      <w:r w:rsidR="003655FD">
        <w:rPr>
          <w:rFonts w:ascii="Arial" w:eastAsia="Times New Roman" w:hAnsi="Arial" w:cs="Arial"/>
          <w:color w:val="292929"/>
          <w:sz w:val="24"/>
          <w:szCs w:val="19"/>
          <w:lang w:eastAsia="es-MX"/>
        </w:rPr>
        <w:t xml:space="preserve">de 1977 a 1982, </w:t>
      </w:r>
      <w:r w:rsidR="00363814">
        <w:rPr>
          <w:rFonts w:ascii="Arial" w:eastAsia="Times New Roman" w:hAnsi="Arial" w:cs="Arial"/>
          <w:color w:val="292929"/>
          <w:sz w:val="24"/>
          <w:szCs w:val="19"/>
          <w:lang w:eastAsia="es-MX"/>
        </w:rPr>
        <w:t>generó dos grandes aportaciones</w:t>
      </w:r>
      <w:r w:rsidR="003655FD">
        <w:rPr>
          <w:rFonts w:ascii="Arial" w:eastAsia="Times New Roman" w:hAnsi="Arial" w:cs="Arial"/>
          <w:color w:val="292929"/>
          <w:sz w:val="24"/>
          <w:szCs w:val="19"/>
          <w:lang w:eastAsia="es-MX"/>
        </w:rPr>
        <w:t xml:space="preserve"> para la administración pública; </w:t>
      </w:r>
      <w:r w:rsidR="00363814">
        <w:rPr>
          <w:rFonts w:ascii="Arial" w:eastAsia="Times New Roman" w:hAnsi="Arial" w:cs="Arial"/>
          <w:color w:val="292929"/>
          <w:sz w:val="24"/>
          <w:szCs w:val="19"/>
          <w:lang w:eastAsia="es-MX"/>
        </w:rPr>
        <w:t xml:space="preserve"> la primera</w:t>
      </w:r>
      <w:r w:rsidR="003655FD">
        <w:rPr>
          <w:rFonts w:ascii="Arial" w:eastAsia="Times New Roman" w:hAnsi="Arial" w:cs="Arial"/>
          <w:color w:val="292929"/>
          <w:sz w:val="24"/>
          <w:szCs w:val="19"/>
          <w:lang w:eastAsia="es-MX"/>
        </w:rPr>
        <w:t xml:space="preserve">, </w:t>
      </w:r>
      <w:r w:rsidR="00363814">
        <w:rPr>
          <w:rFonts w:ascii="Arial" w:eastAsia="Times New Roman" w:hAnsi="Arial" w:cs="Arial"/>
          <w:color w:val="292929"/>
          <w:sz w:val="24"/>
          <w:szCs w:val="19"/>
          <w:lang w:eastAsia="es-MX"/>
        </w:rPr>
        <w:t xml:space="preserve"> </w:t>
      </w:r>
      <w:r w:rsidR="003655FD" w:rsidRPr="00F63E04">
        <w:rPr>
          <w:rFonts w:ascii="Arial" w:hAnsi="Arial" w:cs="Arial"/>
          <w:sz w:val="24"/>
          <w:szCs w:val="24"/>
        </w:rPr>
        <w:t>fue la aprobación</w:t>
      </w:r>
      <w:r w:rsidR="003655FD">
        <w:rPr>
          <w:rFonts w:ascii="Arial" w:hAnsi="Arial" w:cs="Arial"/>
          <w:sz w:val="24"/>
          <w:szCs w:val="24"/>
        </w:rPr>
        <w:t xml:space="preserve"> y puesta en marcha </w:t>
      </w:r>
      <w:r w:rsidR="003655FD" w:rsidRPr="00F63E04">
        <w:rPr>
          <w:rFonts w:ascii="Arial" w:hAnsi="Arial" w:cs="Arial"/>
          <w:sz w:val="24"/>
          <w:szCs w:val="24"/>
        </w:rPr>
        <w:t>de la Ley Orgánic</w:t>
      </w:r>
      <w:r w:rsidR="003655FD">
        <w:rPr>
          <w:rFonts w:ascii="Arial" w:hAnsi="Arial" w:cs="Arial"/>
          <w:sz w:val="24"/>
          <w:szCs w:val="24"/>
        </w:rPr>
        <w:t xml:space="preserve">a de la Administración Pública </w:t>
      </w:r>
      <w:r w:rsidR="003655FD" w:rsidRPr="00F63E04">
        <w:rPr>
          <w:rFonts w:ascii="Arial" w:hAnsi="Arial" w:cs="Arial"/>
          <w:sz w:val="24"/>
          <w:szCs w:val="24"/>
        </w:rPr>
        <w:t>Federal</w:t>
      </w:r>
      <w:r w:rsidR="003655FD">
        <w:rPr>
          <w:rFonts w:ascii="Arial" w:hAnsi="Arial" w:cs="Arial"/>
          <w:sz w:val="24"/>
          <w:szCs w:val="24"/>
        </w:rPr>
        <w:t>, misma que entro en vigor en enero de 1977</w:t>
      </w:r>
      <w:r w:rsidR="003655FD" w:rsidRPr="00F63E04">
        <w:rPr>
          <w:rFonts w:ascii="Arial" w:hAnsi="Arial" w:cs="Arial"/>
          <w:sz w:val="24"/>
          <w:szCs w:val="24"/>
        </w:rPr>
        <w:t xml:space="preserve"> y que tuvo como propósito, entre otros, suprimir duplicidades de funciones, precisar responsabilidades y simplificar las estructuras de la administración centralizada</w:t>
      </w:r>
      <w:r w:rsidR="003655FD">
        <w:rPr>
          <w:rFonts w:ascii="Arial" w:hAnsi="Arial" w:cs="Arial"/>
          <w:sz w:val="24"/>
          <w:szCs w:val="24"/>
        </w:rPr>
        <w:t>; la segunda aportación</w:t>
      </w:r>
      <w:r w:rsidR="00EC4597">
        <w:rPr>
          <w:rFonts w:ascii="Arial" w:hAnsi="Arial" w:cs="Arial"/>
          <w:sz w:val="24"/>
          <w:szCs w:val="24"/>
        </w:rPr>
        <w:t>,</w:t>
      </w:r>
      <w:r w:rsidR="003655FD">
        <w:rPr>
          <w:rFonts w:ascii="Arial" w:hAnsi="Arial" w:cs="Arial"/>
          <w:sz w:val="24"/>
          <w:szCs w:val="24"/>
        </w:rPr>
        <w:t xml:space="preserve"> </w:t>
      </w:r>
      <w:r w:rsidR="005B2693" w:rsidRPr="00F63E04">
        <w:rPr>
          <w:rFonts w:ascii="Arial" w:hAnsi="Arial" w:cs="Arial"/>
          <w:sz w:val="24"/>
          <w:szCs w:val="24"/>
        </w:rPr>
        <w:t>fue la sectorización de la actividad de la administración pública, que consistió en identificar actividades afines entre secretarías de estado y entidades</w:t>
      </w:r>
      <w:r w:rsidR="005B2693">
        <w:rPr>
          <w:rFonts w:ascii="Arial" w:hAnsi="Arial" w:cs="Arial"/>
          <w:sz w:val="24"/>
          <w:szCs w:val="24"/>
        </w:rPr>
        <w:t>,</w:t>
      </w:r>
      <w:r w:rsidR="005B2693" w:rsidRPr="00F63E04">
        <w:rPr>
          <w:rFonts w:ascii="Arial" w:hAnsi="Arial" w:cs="Arial"/>
          <w:sz w:val="24"/>
          <w:szCs w:val="24"/>
        </w:rPr>
        <w:t xml:space="preserve"> para agruparlas e integrarlas </w:t>
      </w:r>
      <w:r w:rsidR="003655FD">
        <w:rPr>
          <w:rFonts w:ascii="Arial" w:hAnsi="Arial" w:cs="Arial"/>
          <w:sz w:val="24"/>
          <w:szCs w:val="24"/>
        </w:rPr>
        <w:t>por</w:t>
      </w:r>
      <w:r w:rsidR="005B2693" w:rsidRPr="00F63E04">
        <w:rPr>
          <w:rFonts w:ascii="Arial" w:hAnsi="Arial" w:cs="Arial"/>
          <w:sz w:val="24"/>
          <w:szCs w:val="24"/>
        </w:rPr>
        <w:t xml:space="preserve"> sec</w:t>
      </w:r>
      <w:r w:rsidR="00EC4597">
        <w:rPr>
          <w:rFonts w:ascii="Arial" w:hAnsi="Arial" w:cs="Arial"/>
          <w:sz w:val="24"/>
          <w:szCs w:val="24"/>
        </w:rPr>
        <w:t>tor.</w:t>
      </w:r>
      <w:r w:rsidR="003655FD">
        <w:rPr>
          <w:rFonts w:ascii="Arial" w:hAnsi="Arial" w:cs="Arial"/>
          <w:sz w:val="24"/>
          <w:szCs w:val="24"/>
        </w:rPr>
        <w:t xml:space="preserve"> </w:t>
      </w:r>
      <w:r w:rsidR="005B2693" w:rsidRPr="00F63E04">
        <w:rPr>
          <w:rFonts w:ascii="Arial" w:hAnsi="Arial" w:cs="Arial"/>
          <w:sz w:val="24"/>
          <w:szCs w:val="24"/>
        </w:rPr>
        <w:t xml:space="preserve"> Con esta clasificación</w:t>
      </w:r>
      <w:r w:rsidR="00410F81">
        <w:rPr>
          <w:rFonts w:ascii="Arial" w:hAnsi="Arial" w:cs="Arial"/>
          <w:sz w:val="24"/>
          <w:szCs w:val="24"/>
        </w:rPr>
        <w:t>,</w:t>
      </w:r>
      <w:r w:rsidR="005B2693" w:rsidRPr="00F63E04">
        <w:rPr>
          <w:rFonts w:ascii="Arial" w:hAnsi="Arial" w:cs="Arial"/>
          <w:sz w:val="24"/>
          <w:szCs w:val="24"/>
        </w:rPr>
        <w:t xml:space="preserve"> se dio paso a partir de 1982</w:t>
      </w:r>
      <w:r w:rsidR="00EC4597">
        <w:rPr>
          <w:rFonts w:ascii="Arial" w:hAnsi="Arial" w:cs="Arial"/>
          <w:sz w:val="24"/>
          <w:szCs w:val="24"/>
        </w:rPr>
        <w:t>,</w:t>
      </w:r>
      <w:r w:rsidR="005B2693" w:rsidRPr="00F63E04">
        <w:rPr>
          <w:rFonts w:ascii="Arial" w:hAnsi="Arial" w:cs="Arial"/>
          <w:sz w:val="24"/>
          <w:szCs w:val="24"/>
        </w:rPr>
        <w:t xml:space="preserve"> de la implantación de un </w:t>
      </w:r>
      <w:r w:rsidR="00410F81">
        <w:rPr>
          <w:rFonts w:ascii="Arial" w:hAnsi="Arial" w:cs="Arial"/>
          <w:sz w:val="24"/>
          <w:szCs w:val="24"/>
        </w:rPr>
        <w:t>s</w:t>
      </w:r>
      <w:r w:rsidR="005B2693" w:rsidRPr="00F63E04">
        <w:rPr>
          <w:rFonts w:ascii="Arial" w:hAnsi="Arial" w:cs="Arial"/>
          <w:sz w:val="24"/>
          <w:szCs w:val="24"/>
        </w:rPr>
        <w:t>istema de planeación nacional, sectorial, regional e institucional</w:t>
      </w:r>
      <w:r w:rsidR="00410F81">
        <w:rPr>
          <w:rFonts w:ascii="Arial" w:hAnsi="Arial" w:cs="Arial"/>
          <w:sz w:val="24"/>
          <w:szCs w:val="24"/>
        </w:rPr>
        <w:t>;</w:t>
      </w:r>
      <w:r w:rsidR="005B2693">
        <w:rPr>
          <w:rFonts w:ascii="Arial" w:hAnsi="Arial" w:cs="Arial"/>
          <w:sz w:val="24"/>
          <w:szCs w:val="24"/>
        </w:rPr>
        <w:t xml:space="preserve"> que se ha venido perfeccionando sexenio tras sexenio</w:t>
      </w:r>
      <w:r w:rsidR="00EC4597">
        <w:rPr>
          <w:rFonts w:ascii="Arial" w:hAnsi="Arial" w:cs="Arial"/>
          <w:sz w:val="24"/>
          <w:szCs w:val="24"/>
        </w:rPr>
        <w:t>,</w:t>
      </w:r>
      <w:r w:rsidR="005B2693">
        <w:rPr>
          <w:rFonts w:ascii="Arial" w:hAnsi="Arial" w:cs="Arial"/>
          <w:sz w:val="24"/>
          <w:szCs w:val="24"/>
        </w:rPr>
        <w:t xml:space="preserve"> y que hoy en día conocemos como el Plan Nacional de Desarrollo</w:t>
      </w:r>
      <w:r w:rsidR="005B2693" w:rsidRPr="00F63E04">
        <w:rPr>
          <w:rFonts w:ascii="Arial" w:hAnsi="Arial" w:cs="Arial"/>
          <w:sz w:val="24"/>
          <w:szCs w:val="24"/>
        </w:rPr>
        <w:t xml:space="preserve">. </w:t>
      </w:r>
    </w:p>
    <w:p w:rsidR="00E85A5E" w:rsidRDefault="00410F81" w:rsidP="00EE389C">
      <w:pPr>
        <w:spacing w:after="0" w:line="360" w:lineRule="auto"/>
        <w:ind w:firstLine="567"/>
        <w:jc w:val="both"/>
        <w:rPr>
          <w:rFonts w:ascii="Arial" w:hAnsi="Arial" w:cs="Arial"/>
          <w:sz w:val="24"/>
          <w:szCs w:val="24"/>
        </w:rPr>
      </w:pPr>
      <w:r>
        <w:rPr>
          <w:rFonts w:ascii="Arial" w:hAnsi="Arial" w:cs="Arial"/>
          <w:sz w:val="24"/>
          <w:szCs w:val="24"/>
        </w:rPr>
        <w:t>A partir de la creación de la  Comisión de Administración Pública</w:t>
      </w:r>
      <w:r w:rsidR="00E85A5E">
        <w:rPr>
          <w:rFonts w:ascii="Arial" w:hAnsi="Arial" w:cs="Arial"/>
          <w:sz w:val="24"/>
          <w:szCs w:val="24"/>
        </w:rPr>
        <w:t xml:space="preserve"> </w:t>
      </w:r>
      <w:r>
        <w:rPr>
          <w:rFonts w:ascii="Arial" w:hAnsi="Arial" w:cs="Arial"/>
          <w:sz w:val="24"/>
          <w:szCs w:val="24"/>
        </w:rPr>
        <w:t>(CAP) y de las  Unidades de Organización y Métodos en cada institución, el gobierno federal ha venido implementando con el paso del tiempo, estrategias que han permitido modernizar, mejorar y eficientar el funcionamiento</w:t>
      </w:r>
      <w:r w:rsidR="00EE389C">
        <w:rPr>
          <w:rFonts w:ascii="Arial" w:hAnsi="Arial" w:cs="Arial"/>
          <w:sz w:val="24"/>
          <w:szCs w:val="24"/>
        </w:rPr>
        <w:t xml:space="preserve"> de las instituciones públicas. </w:t>
      </w:r>
      <w:r w:rsidR="00E85A5E">
        <w:rPr>
          <w:rFonts w:ascii="Arial" w:hAnsi="Arial" w:cs="Arial"/>
          <w:sz w:val="24"/>
          <w:szCs w:val="24"/>
        </w:rPr>
        <w:lastRenderedPageBreak/>
        <w:t xml:space="preserve">Estas Unidades de Organización y Métodos </w:t>
      </w:r>
      <w:r w:rsidR="005B2693">
        <w:rPr>
          <w:rFonts w:ascii="Arial" w:hAnsi="Arial" w:cs="Arial"/>
          <w:sz w:val="24"/>
          <w:szCs w:val="24"/>
        </w:rPr>
        <w:t xml:space="preserve">que en ese entonces eran responsables de integrar, implantar y coordinar el desarrollo de acciones en el marco de un programa de modernización administrativa </w:t>
      </w:r>
      <w:r w:rsidR="00E85A5E">
        <w:rPr>
          <w:rFonts w:ascii="Arial" w:hAnsi="Arial" w:cs="Arial"/>
          <w:sz w:val="24"/>
          <w:szCs w:val="24"/>
        </w:rPr>
        <w:t xml:space="preserve">hoy en día </w:t>
      </w:r>
      <w:r w:rsidR="005B2693">
        <w:rPr>
          <w:rFonts w:ascii="Arial" w:hAnsi="Arial" w:cs="Arial"/>
          <w:sz w:val="24"/>
          <w:szCs w:val="24"/>
        </w:rPr>
        <w:t>se denominan de Modernización, Organización y Eficiencia Administrativa</w:t>
      </w:r>
      <w:r w:rsidR="00090C9F">
        <w:rPr>
          <w:rFonts w:ascii="Arial" w:hAnsi="Arial" w:cs="Arial"/>
          <w:sz w:val="24"/>
          <w:szCs w:val="24"/>
        </w:rPr>
        <w:t>.</w:t>
      </w:r>
    </w:p>
    <w:p w:rsidR="00430E2A" w:rsidRDefault="005B2693" w:rsidP="00EE389C">
      <w:pPr>
        <w:spacing w:after="0" w:line="360" w:lineRule="auto"/>
        <w:ind w:firstLine="567"/>
        <w:jc w:val="both"/>
        <w:rPr>
          <w:rFonts w:ascii="Arial" w:hAnsi="Arial" w:cs="Arial"/>
          <w:sz w:val="24"/>
          <w:szCs w:val="24"/>
        </w:rPr>
      </w:pPr>
      <w:r w:rsidRPr="00F63E04">
        <w:rPr>
          <w:rFonts w:ascii="Arial" w:hAnsi="Arial" w:cs="Arial"/>
          <w:sz w:val="24"/>
          <w:szCs w:val="24"/>
        </w:rPr>
        <w:t>En el ámbito del gobierno del estado,  también se han implementado acciones de modernización administrativa, ya que a finales de los ochenta se cre</w:t>
      </w:r>
      <w:r>
        <w:rPr>
          <w:rFonts w:ascii="Arial" w:hAnsi="Arial" w:cs="Arial"/>
          <w:sz w:val="24"/>
          <w:szCs w:val="24"/>
        </w:rPr>
        <w:t>ó</w:t>
      </w:r>
      <w:r w:rsidRPr="00F63E04">
        <w:rPr>
          <w:rFonts w:ascii="Arial" w:hAnsi="Arial" w:cs="Arial"/>
          <w:sz w:val="24"/>
          <w:szCs w:val="24"/>
        </w:rPr>
        <w:t xml:space="preserve"> en la Secretaría de Programación y Presupuesto, un órgano administrativo para coordinar acciones en esta materia, denominándose Unidad de Organización y Métodos</w:t>
      </w:r>
      <w:r>
        <w:rPr>
          <w:rFonts w:ascii="Arial" w:hAnsi="Arial" w:cs="Arial"/>
          <w:sz w:val="24"/>
          <w:szCs w:val="24"/>
        </w:rPr>
        <w:t>, mism</w:t>
      </w:r>
      <w:r w:rsidR="009A58A3">
        <w:rPr>
          <w:rFonts w:ascii="Arial" w:hAnsi="Arial" w:cs="Arial"/>
          <w:sz w:val="24"/>
          <w:szCs w:val="24"/>
        </w:rPr>
        <w:t>a</w:t>
      </w:r>
      <w:r>
        <w:rPr>
          <w:rFonts w:ascii="Arial" w:hAnsi="Arial" w:cs="Arial"/>
          <w:sz w:val="24"/>
          <w:szCs w:val="24"/>
        </w:rPr>
        <w:t xml:space="preserve"> que implementó en 1995 </w:t>
      </w:r>
      <w:r w:rsidRPr="00F63E04">
        <w:rPr>
          <w:rFonts w:ascii="Arial" w:hAnsi="Arial" w:cs="Arial"/>
          <w:sz w:val="24"/>
          <w:szCs w:val="24"/>
        </w:rPr>
        <w:t xml:space="preserve">el primer Programa de Modernización Administrativa </w:t>
      </w:r>
      <w:r>
        <w:rPr>
          <w:rFonts w:ascii="Arial" w:hAnsi="Arial" w:cs="Arial"/>
          <w:sz w:val="24"/>
          <w:szCs w:val="24"/>
        </w:rPr>
        <w:t>para el Gobierno del Estado</w:t>
      </w:r>
      <w:r w:rsidRPr="00F63E04">
        <w:rPr>
          <w:rFonts w:ascii="Arial" w:hAnsi="Arial" w:cs="Arial"/>
          <w:sz w:val="24"/>
          <w:szCs w:val="24"/>
        </w:rPr>
        <w:t>, orientado a la simplificación de e</w:t>
      </w:r>
      <w:r w:rsidR="009A58A3">
        <w:rPr>
          <w:rFonts w:ascii="Arial" w:hAnsi="Arial" w:cs="Arial"/>
          <w:sz w:val="24"/>
          <w:szCs w:val="24"/>
        </w:rPr>
        <w:t>structuras orgánicas, plantilla</w:t>
      </w:r>
      <w:r w:rsidRPr="00F63E04">
        <w:rPr>
          <w:rFonts w:ascii="Arial" w:hAnsi="Arial" w:cs="Arial"/>
          <w:sz w:val="24"/>
          <w:szCs w:val="24"/>
        </w:rPr>
        <w:t xml:space="preserve"> de plazas, mejoramiento de los </w:t>
      </w:r>
      <w:r w:rsidR="00430E2A">
        <w:rPr>
          <w:rFonts w:ascii="Arial" w:hAnsi="Arial" w:cs="Arial"/>
          <w:sz w:val="24"/>
          <w:szCs w:val="24"/>
        </w:rPr>
        <w:t>procesos y sistemas de trabajo.</w:t>
      </w:r>
    </w:p>
    <w:p w:rsidR="00EC54EB" w:rsidRPr="00776CF9" w:rsidRDefault="005B2693" w:rsidP="00EE389C">
      <w:pPr>
        <w:spacing w:after="0" w:line="360" w:lineRule="auto"/>
        <w:ind w:firstLine="567"/>
        <w:jc w:val="both"/>
        <w:rPr>
          <w:rFonts w:ascii="Arial" w:hAnsi="Arial" w:cs="Arial"/>
          <w:sz w:val="24"/>
          <w:szCs w:val="24"/>
        </w:rPr>
      </w:pPr>
      <w:r w:rsidRPr="00F63E04">
        <w:rPr>
          <w:rFonts w:ascii="Arial" w:hAnsi="Arial" w:cs="Arial"/>
          <w:sz w:val="24"/>
          <w:szCs w:val="24"/>
        </w:rPr>
        <w:t xml:space="preserve">En el ámbito </w:t>
      </w:r>
      <w:r>
        <w:rPr>
          <w:rFonts w:ascii="Arial" w:hAnsi="Arial" w:cs="Arial"/>
          <w:sz w:val="24"/>
          <w:szCs w:val="24"/>
        </w:rPr>
        <w:t>de los municipios del estado de Chiapas</w:t>
      </w:r>
      <w:r w:rsidRPr="00F63E04">
        <w:rPr>
          <w:rFonts w:ascii="Arial" w:hAnsi="Arial" w:cs="Arial"/>
          <w:sz w:val="24"/>
          <w:szCs w:val="24"/>
        </w:rPr>
        <w:t xml:space="preserve">, las acciones en este rubro han sido </w:t>
      </w:r>
      <w:r w:rsidR="003B58B8">
        <w:rPr>
          <w:rFonts w:ascii="Arial" w:hAnsi="Arial" w:cs="Arial"/>
          <w:sz w:val="24"/>
          <w:szCs w:val="24"/>
        </w:rPr>
        <w:t>nulas, o</w:t>
      </w:r>
      <w:r w:rsidRPr="00F63E04">
        <w:rPr>
          <w:rFonts w:ascii="Arial" w:hAnsi="Arial" w:cs="Arial"/>
          <w:sz w:val="24"/>
          <w:szCs w:val="24"/>
        </w:rPr>
        <w:t xml:space="preserve"> tal vez se han realizado acciones aisladas</w:t>
      </w:r>
      <w:r w:rsidR="003B58B8">
        <w:rPr>
          <w:rFonts w:ascii="Arial" w:hAnsi="Arial" w:cs="Arial"/>
          <w:sz w:val="24"/>
          <w:szCs w:val="24"/>
        </w:rPr>
        <w:t xml:space="preserve"> </w:t>
      </w:r>
      <w:r w:rsidR="00EC54EB">
        <w:rPr>
          <w:rFonts w:ascii="Arial" w:hAnsi="Arial" w:cs="Arial"/>
          <w:sz w:val="24"/>
          <w:szCs w:val="24"/>
        </w:rPr>
        <w:t xml:space="preserve">pero </w:t>
      </w:r>
      <w:r w:rsidR="003B58B8">
        <w:rPr>
          <w:rFonts w:ascii="Arial" w:hAnsi="Arial" w:cs="Arial"/>
          <w:sz w:val="24"/>
          <w:szCs w:val="24"/>
        </w:rPr>
        <w:t xml:space="preserve">que no han sido fructíferas por su falta de </w:t>
      </w:r>
      <w:r w:rsidR="00EC54EB">
        <w:rPr>
          <w:rFonts w:ascii="Arial" w:hAnsi="Arial" w:cs="Arial"/>
          <w:sz w:val="24"/>
          <w:szCs w:val="24"/>
        </w:rPr>
        <w:t>seguimiento,</w:t>
      </w:r>
      <w:r w:rsidR="003B58B8">
        <w:rPr>
          <w:rFonts w:ascii="Arial" w:hAnsi="Arial" w:cs="Arial"/>
          <w:sz w:val="24"/>
          <w:szCs w:val="24"/>
        </w:rPr>
        <w:t xml:space="preserve"> por lo que el presente estudio está orientado a identificar</w:t>
      </w:r>
      <w:r>
        <w:rPr>
          <w:rFonts w:ascii="Arial" w:hAnsi="Arial" w:cs="Arial"/>
          <w:sz w:val="24"/>
          <w:szCs w:val="24"/>
        </w:rPr>
        <w:t xml:space="preserve">  </w:t>
      </w:r>
      <w:r w:rsidR="00EC54EB">
        <w:rPr>
          <w:rFonts w:ascii="Arial" w:hAnsi="Arial" w:cs="Arial"/>
          <w:sz w:val="24"/>
          <w:szCs w:val="24"/>
        </w:rPr>
        <w:t>las limitaciones de los Ayuntamientos municipales en materia de desarrollo administrativo y la repercusión que ésta genera en su funcionamiento; así mismo, se presenta la propuesta de incorporar esta atribución al esquema organizacional municipal, refiriéndose los beneficios que se generarían en la prestación de los servicio a la ciudadanía, a partir de su implementación.</w:t>
      </w:r>
    </w:p>
    <w:p w:rsidR="005B2693" w:rsidRDefault="005B2693" w:rsidP="00EC54EB">
      <w:pPr>
        <w:spacing w:line="360" w:lineRule="auto"/>
        <w:jc w:val="center"/>
        <w:rPr>
          <w:rFonts w:ascii="Arial" w:hAnsi="Arial" w:cs="Arial"/>
          <w:b/>
          <w:sz w:val="24"/>
          <w:szCs w:val="24"/>
        </w:rPr>
      </w:pPr>
    </w:p>
    <w:p w:rsidR="002A241E" w:rsidRDefault="002A241E" w:rsidP="00EC54EB">
      <w:pPr>
        <w:spacing w:line="360" w:lineRule="auto"/>
        <w:jc w:val="center"/>
        <w:rPr>
          <w:rFonts w:ascii="Arial" w:hAnsi="Arial" w:cs="Arial"/>
          <w:b/>
          <w:sz w:val="24"/>
          <w:szCs w:val="24"/>
        </w:rPr>
      </w:pPr>
    </w:p>
    <w:p w:rsidR="00710C78" w:rsidRDefault="00710C78" w:rsidP="005B2693">
      <w:pPr>
        <w:spacing w:line="360" w:lineRule="auto"/>
        <w:jc w:val="both"/>
        <w:rPr>
          <w:rFonts w:ascii="Arial" w:hAnsi="Arial" w:cs="Arial"/>
          <w:b/>
          <w:sz w:val="24"/>
          <w:szCs w:val="24"/>
        </w:rPr>
      </w:pPr>
    </w:p>
    <w:p w:rsidR="00710C78" w:rsidRDefault="00710C78" w:rsidP="005B2693">
      <w:pPr>
        <w:spacing w:line="360" w:lineRule="auto"/>
        <w:jc w:val="both"/>
        <w:rPr>
          <w:rFonts w:ascii="Arial" w:hAnsi="Arial" w:cs="Arial"/>
          <w:b/>
          <w:sz w:val="24"/>
          <w:szCs w:val="24"/>
        </w:rPr>
      </w:pPr>
    </w:p>
    <w:p w:rsidR="00710C78" w:rsidRDefault="00710C78" w:rsidP="005B2693">
      <w:pPr>
        <w:spacing w:line="360" w:lineRule="auto"/>
        <w:jc w:val="both"/>
        <w:rPr>
          <w:rFonts w:ascii="Arial" w:hAnsi="Arial" w:cs="Arial"/>
          <w:b/>
          <w:sz w:val="24"/>
          <w:szCs w:val="24"/>
        </w:rPr>
      </w:pPr>
    </w:p>
    <w:p w:rsidR="00AE5DC9" w:rsidRDefault="00AE5DC9" w:rsidP="005B2693">
      <w:pPr>
        <w:spacing w:line="360" w:lineRule="auto"/>
        <w:jc w:val="both"/>
        <w:rPr>
          <w:rFonts w:ascii="Arial" w:hAnsi="Arial" w:cs="Arial"/>
          <w:b/>
          <w:sz w:val="24"/>
          <w:szCs w:val="24"/>
        </w:rPr>
      </w:pPr>
    </w:p>
    <w:p w:rsidR="00AE5DC9" w:rsidRDefault="00AE5DC9" w:rsidP="005B2693">
      <w:pPr>
        <w:spacing w:line="360" w:lineRule="auto"/>
        <w:jc w:val="both"/>
        <w:rPr>
          <w:rFonts w:ascii="Arial" w:hAnsi="Arial" w:cs="Arial"/>
          <w:b/>
          <w:sz w:val="24"/>
          <w:szCs w:val="24"/>
        </w:rPr>
      </w:pPr>
    </w:p>
    <w:p w:rsidR="000117CF" w:rsidRDefault="000117CF" w:rsidP="005B2693">
      <w:pPr>
        <w:spacing w:line="360" w:lineRule="auto"/>
        <w:jc w:val="both"/>
        <w:rPr>
          <w:rFonts w:ascii="Arial" w:hAnsi="Arial" w:cs="Arial"/>
          <w:b/>
          <w:sz w:val="24"/>
          <w:szCs w:val="24"/>
        </w:rPr>
      </w:pPr>
    </w:p>
    <w:p w:rsidR="00C22EF2" w:rsidRDefault="00C22EF2" w:rsidP="00121624">
      <w:pPr>
        <w:rPr>
          <w:rFonts w:ascii="Arial" w:hAnsi="Arial" w:cs="Arial"/>
          <w:b/>
          <w:sz w:val="52"/>
        </w:rPr>
      </w:pPr>
      <w:r w:rsidRPr="00AC7852">
        <w:rPr>
          <w:rFonts w:ascii="Arial" w:hAnsi="Arial" w:cs="Arial"/>
          <w:b/>
          <w:sz w:val="28"/>
        </w:rPr>
        <w:lastRenderedPageBreak/>
        <w:t>PROBLEMA DE INVESTIGACIÓN Y SU MANEJO CUANTITATIVO</w:t>
      </w:r>
    </w:p>
    <w:p w:rsidR="00087FD9" w:rsidRDefault="00087FD9" w:rsidP="00AC7852">
      <w:pPr>
        <w:spacing w:line="360" w:lineRule="auto"/>
        <w:jc w:val="both"/>
        <w:rPr>
          <w:rFonts w:ascii="Arial" w:hAnsi="Arial" w:cs="Arial"/>
          <w:b/>
          <w:sz w:val="28"/>
          <w:szCs w:val="24"/>
        </w:rPr>
      </w:pPr>
    </w:p>
    <w:p w:rsidR="00582365" w:rsidRPr="00087FD9" w:rsidRDefault="002862CD" w:rsidP="00AC7852">
      <w:pPr>
        <w:spacing w:line="360" w:lineRule="auto"/>
        <w:jc w:val="both"/>
        <w:rPr>
          <w:rFonts w:ascii="Arial" w:hAnsi="Arial" w:cs="Arial"/>
          <w:b/>
          <w:sz w:val="24"/>
          <w:szCs w:val="24"/>
        </w:rPr>
      </w:pPr>
      <w:r w:rsidRPr="00087FD9">
        <w:rPr>
          <w:rFonts w:ascii="Arial" w:hAnsi="Arial" w:cs="Arial"/>
          <w:b/>
          <w:sz w:val="28"/>
          <w:szCs w:val="24"/>
        </w:rPr>
        <w:t xml:space="preserve">El desarrollo administrativo </w:t>
      </w:r>
      <w:r w:rsidR="00495AE3" w:rsidRPr="00087FD9">
        <w:rPr>
          <w:rFonts w:ascii="Arial" w:hAnsi="Arial" w:cs="Arial"/>
          <w:b/>
          <w:sz w:val="28"/>
          <w:szCs w:val="24"/>
        </w:rPr>
        <w:t xml:space="preserve">en los gobiernos municipales del estado de </w:t>
      </w:r>
      <w:r w:rsidRPr="00087FD9">
        <w:rPr>
          <w:rFonts w:ascii="Arial" w:hAnsi="Arial" w:cs="Arial"/>
          <w:b/>
          <w:sz w:val="28"/>
          <w:szCs w:val="24"/>
        </w:rPr>
        <w:t>Chiapas</w:t>
      </w:r>
    </w:p>
    <w:p w:rsidR="00582365" w:rsidRPr="007F7146" w:rsidRDefault="002862CD" w:rsidP="00AC7852">
      <w:pPr>
        <w:spacing w:line="360" w:lineRule="auto"/>
        <w:jc w:val="both"/>
        <w:rPr>
          <w:rFonts w:ascii="Arial" w:hAnsi="Arial" w:cs="Arial"/>
          <w:b/>
          <w:sz w:val="28"/>
          <w:szCs w:val="24"/>
        </w:rPr>
      </w:pPr>
      <w:r w:rsidRPr="00087FD9">
        <w:rPr>
          <w:rFonts w:ascii="Arial" w:hAnsi="Arial" w:cs="Arial"/>
          <w:b/>
          <w:sz w:val="24"/>
          <w:szCs w:val="24"/>
        </w:rPr>
        <w:t>Objetivo general</w:t>
      </w:r>
    </w:p>
    <w:p w:rsidR="002862CD" w:rsidRPr="002862CD" w:rsidRDefault="002862CD" w:rsidP="00264F8D">
      <w:pPr>
        <w:spacing w:line="360" w:lineRule="auto"/>
        <w:ind w:firstLine="567"/>
        <w:jc w:val="both"/>
        <w:rPr>
          <w:rFonts w:ascii="Arial" w:hAnsi="Arial" w:cs="Arial"/>
          <w:sz w:val="24"/>
          <w:szCs w:val="24"/>
        </w:rPr>
      </w:pPr>
      <w:r w:rsidRPr="002862CD">
        <w:rPr>
          <w:rFonts w:ascii="Arial" w:hAnsi="Arial" w:cs="Arial"/>
          <w:sz w:val="24"/>
          <w:szCs w:val="24"/>
        </w:rPr>
        <w:t>Analizar las acciones que en materia de desarrollo administrativo estén implementando los gobiernos municipales</w:t>
      </w:r>
      <w:r w:rsidR="00AE5DC9">
        <w:rPr>
          <w:rFonts w:ascii="Arial" w:hAnsi="Arial" w:cs="Arial"/>
          <w:sz w:val="24"/>
          <w:szCs w:val="24"/>
        </w:rPr>
        <w:t xml:space="preserve"> en el estado de Chiapas</w:t>
      </w:r>
    </w:p>
    <w:p w:rsidR="00582365" w:rsidRPr="007F7146" w:rsidRDefault="00D95C8F" w:rsidP="00AC7852">
      <w:pPr>
        <w:spacing w:line="360" w:lineRule="auto"/>
        <w:jc w:val="both"/>
        <w:rPr>
          <w:rFonts w:ascii="Arial" w:hAnsi="Arial" w:cs="Arial"/>
          <w:b/>
          <w:sz w:val="28"/>
          <w:szCs w:val="24"/>
        </w:rPr>
      </w:pPr>
      <w:r w:rsidRPr="00087FD9">
        <w:rPr>
          <w:rFonts w:ascii="Arial" w:hAnsi="Arial" w:cs="Arial"/>
          <w:b/>
          <w:sz w:val="24"/>
          <w:szCs w:val="24"/>
        </w:rPr>
        <w:t>Objetivos específicos</w:t>
      </w:r>
    </w:p>
    <w:p w:rsidR="00D95C8F" w:rsidRPr="00EE389C" w:rsidRDefault="00FB4F92" w:rsidP="00EE389C">
      <w:pPr>
        <w:pStyle w:val="Prrafodelista"/>
        <w:numPr>
          <w:ilvl w:val="0"/>
          <w:numId w:val="3"/>
        </w:numPr>
        <w:spacing w:line="360" w:lineRule="auto"/>
        <w:jc w:val="both"/>
        <w:rPr>
          <w:rFonts w:ascii="Arial" w:hAnsi="Arial" w:cs="Arial"/>
          <w:sz w:val="24"/>
          <w:szCs w:val="24"/>
        </w:rPr>
      </w:pPr>
      <w:r w:rsidRPr="00EE389C">
        <w:rPr>
          <w:rFonts w:ascii="Arial" w:hAnsi="Arial" w:cs="Arial"/>
          <w:sz w:val="24"/>
          <w:szCs w:val="24"/>
        </w:rPr>
        <w:t xml:space="preserve">Revisar e identificar el esquema de implantación del </w:t>
      </w:r>
      <w:r w:rsidR="00D95C8F" w:rsidRPr="00EE389C">
        <w:rPr>
          <w:rFonts w:ascii="Arial" w:hAnsi="Arial" w:cs="Arial"/>
          <w:sz w:val="24"/>
          <w:szCs w:val="24"/>
        </w:rPr>
        <w:t xml:space="preserve">desarrollo administrativo </w:t>
      </w:r>
      <w:r w:rsidR="007D3883" w:rsidRPr="00EE389C">
        <w:rPr>
          <w:rFonts w:ascii="Arial" w:hAnsi="Arial" w:cs="Arial"/>
          <w:sz w:val="24"/>
          <w:szCs w:val="24"/>
        </w:rPr>
        <w:t xml:space="preserve">en </w:t>
      </w:r>
      <w:r w:rsidR="00D95C8F" w:rsidRPr="00EE389C">
        <w:rPr>
          <w:rFonts w:ascii="Arial" w:hAnsi="Arial" w:cs="Arial"/>
          <w:sz w:val="24"/>
          <w:szCs w:val="24"/>
        </w:rPr>
        <w:t>el gobierno federal.</w:t>
      </w:r>
    </w:p>
    <w:p w:rsidR="00D95C8F" w:rsidRPr="00EE389C" w:rsidRDefault="00D95C8F" w:rsidP="00EE389C">
      <w:pPr>
        <w:pStyle w:val="Prrafodelista"/>
        <w:numPr>
          <w:ilvl w:val="0"/>
          <w:numId w:val="3"/>
        </w:numPr>
        <w:spacing w:line="360" w:lineRule="auto"/>
        <w:jc w:val="both"/>
        <w:rPr>
          <w:rFonts w:ascii="Arial" w:hAnsi="Arial" w:cs="Arial"/>
          <w:sz w:val="24"/>
          <w:szCs w:val="24"/>
        </w:rPr>
      </w:pPr>
      <w:r w:rsidRPr="00EE389C">
        <w:rPr>
          <w:rFonts w:ascii="Arial" w:hAnsi="Arial" w:cs="Arial"/>
          <w:sz w:val="24"/>
          <w:szCs w:val="24"/>
        </w:rPr>
        <w:t xml:space="preserve">Revisar </w:t>
      </w:r>
      <w:r w:rsidR="00FB4F92" w:rsidRPr="00EE389C">
        <w:rPr>
          <w:rFonts w:ascii="Arial" w:hAnsi="Arial" w:cs="Arial"/>
          <w:sz w:val="24"/>
          <w:szCs w:val="24"/>
        </w:rPr>
        <w:t xml:space="preserve">e identificar el esquema de implantación </w:t>
      </w:r>
      <w:r w:rsidR="007D3883" w:rsidRPr="00EE389C">
        <w:rPr>
          <w:rFonts w:ascii="Arial" w:hAnsi="Arial" w:cs="Arial"/>
          <w:sz w:val="24"/>
          <w:szCs w:val="24"/>
        </w:rPr>
        <w:t xml:space="preserve">del </w:t>
      </w:r>
      <w:r w:rsidRPr="00EE389C">
        <w:rPr>
          <w:rFonts w:ascii="Arial" w:hAnsi="Arial" w:cs="Arial"/>
          <w:sz w:val="24"/>
          <w:szCs w:val="24"/>
        </w:rPr>
        <w:t xml:space="preserve">desarrollo administrativo </w:t>
      </w:r>
      <w:r w:rsidR="007D3883" w:rsidRPr="00EE389C">
        <w:rPr>
          <w:rFonts w:ascii="Arial" w:hAnsi="Arial" w:cs="Arial"/>
          <w:sz w:val="24"/>
          <w:szCs w:val="24"/>
        </w:rPr>
        <w:t xml:space="preserve">en </w:t>
      </w:r>
      <w:r w:rsidRPr="00EE389C">
        <w:rPr>
          <w:rFonts w:ascii="Arial" w:hAnsi="Arial" w:cs="Arial"/>
          <w:sz w:val="24"/>
          <w:szCs w:val="24"/>
        </w:rPr>
        <w:t>el gobierno del estado de Chiapas.</w:t>
      </w:r>
    </w:p>
    <w:p w:rsidR="00EC5021" w:rsidRPr="00EE389C" w:rsidRDefault="00EC5021" w:rsidP="00EE389C">
      <w:pPr>
        <w:pStyle w:val="Prrafodelista"/>
        <w:numPr>
          <w:ilvl w:val="0"/>
          <w:numId w:val="3"/>
        </w:numPr>
        <w:spacing w:line="360" w:lineRule="auto"/>
        <w:jc w:val="both"/>
        <w:rPr>
          <w:rFonts w:ascii="Arial" w:hAnsi="Arial" w:cs="Arial"/>
          <w:sz w:val="24"/>
          <w:szCs w:val="24"/>
        </w:rPr>
      </w:pPr>
      <w:r w:rsidRPr="00EE389C">
        <w:rPr>
          <w:rFonts w:ascii="Arial" w:hAnsi="Arial" w:cs="Arial"/>
          <w:sz w:val="24"/>
          <w:szCs w:val="24"/>
        </w:rPr>
        <w:t>Revisar e identificar el esquema de implantación del desarrollo administrativo en los gobiernos municipales del estado de Chiapas.</w:t>
      </w:r>
    </w:p>
    <w:p w:rsidR="00EC5021" w:rsidRPr="007F7146" w:rsidRDefault="00EC5021" w:rsidP="00AC7852">
      <w:pPr>
        <w:spacing w:line="360" w:lineRule="auto"/>
        <w:jc w:val="both"/>
        <w:rPr>
          <w:rFonts w:ascii="Arial" w:hAnsi="Arial" w:cs="Arial"/>
          <w:sz w:val="28"/>
          <w:szCs w:val="24"/>
        </w:rPr>
      </w:pPr>
      <w:r w:rsidRPr="00087FD9">
        <w:rPr>
          <w:rFonts w:ascii="Arial" w:hAnsi="Arial" w:cs="Arial"/>
          <w:b/>
          <w:sz w:val="24"/>
          <w:szCs w:val="24"/>
        </w:rPr>
        <w:t>Preguntas de investigación</w:t>
      </w:r>
    </w:p>
    <w:p w:rsidR="007450AD" w:rsidRPr="00B24014" w:rsidRDefault="007450AD" w:rsidP="00AC7852">
      <w:pPr>
        <w:autoSpaceDE w:val="0"/>
        <w:autoSpaceDN w:val="0"/>
        <w:adjustRightInd w:val="0"/>
        <w:spacing w:after="0" w:line="360" w:lineRule="auto"/>
        <w:rPr>
          <w:rFonts w:ascii="Arial" w:hAnsi="Arial" w:cs="Arial"/>
          <w:sz w:val="24"/>
          <w:szCs w:val="16"/>
        </w:rPr>
      </w:pPr>
      <w:r w:rsidRPr="00B24014">
        <w:rPr>
          <w:rFonts w:ascii="Arial" w:hAnsi="Arial" w:cs="Arial"/>
          <w:sz w:val="24"/>
          <w:szCs w:val="16"/>
        </w:rPr>
        <w:t>¿C</w:t>
      </w:r>
      <w:r w:rsidR="00EC5021" w:rsidRPr="00B24014">
        <w:rPr>
          <w:rFonts w:ascii="Arial" w:hAnsi="Arial" w:cs="Arial"/>
          <w:sz w:val="24"/>
          <w:szCs w:val="16"/>
        </w:rPr>
        <w:t>uenta el gobierno municipal con una estructura orgánica definida con base a los principios de organización</w:t>
      </w:r>
      <w:r w:rsidRPr="00B24014">
        <w:rPr>
          <w:rFonts w:ascii="Arial" w:hAnsi="Arial" w:cs="Arial"/>
          <w:sz w:val="24"/>
          <w:szCs w:val="16"/>
        </w:rPr>
        <w:t>?</w:t>
      </w:r>
    </w:p>
    <w:p w:rsidR="00EC5021" w:rsidRPr="00B24014" w:rsidRDefault="00EC5021" w:rsidP="00CB66ED">
      <w:pPr>
        <w:autoSpaceDE w:val="0"/>
        <w:autoSpaceDN w:val="0"/>
        <w:adjustRightInd w:val="0"/>
        <w:spacing w:after="0" w:line="360" w:lineRule="auto"/>
        <w:rPr>
          <w:rFonts w:ascii="Arial" w:hAnsi="Arial" w:cs="Arial"/>
          <w:sz w:val="24"/>
          <w:szCs w:val="16"/>
        </w:rPr>
      </w:pPr>
    </w:p>
    <w:p w:rsidR="007450AD" w:rsidRPr="00B24014" w:rsidRDefault="007450AD" w:rsidP="00CB66ED">
      <w:pPr>
        <w:autoSpaceDE w:val="0"/>
        <w:autoSpaceDN w:val="0"/>
        <w:adjustRightInd w:val="0"/>
        <w:spacing w:after="0" w:line="360" w:lineRule="auto"/>
        <w:rPr>
          <w:rFonts w:ascii="Arial" w:hAnsi="Arial" w:cs="Arial"/>
          <w:sz w:val="24"/>
          <w:szCs w:val="16"/>
        </w:rPr>
      </w:pPr>
      <w:r w:rsidRPr="00B24014">
        <w:rPr>
          <w:rFonts w:ascii="Arial" w:hAnsi="Arial" w:cs="Arial"/>
          <w:sz w:val="24"/>
          <w:szCs w:val="16"/>
        </w:rPr>
        <w:t>¿</w:t>
      </w:r>
      <w:r w:rsidR="00B24014">
        <w:rPr>
          <w:rFonts w:ascii="Arial" w:hAnsi="Arial" w:cs="Arial"/>
          <w:sz w:val="24"/>
          <w:szCs w:val="16"/>
        </w:rPr>
        <w:t xml:space="preserve">Se tiene implementado el </w:t>
      </w:r>
      <w:r w:rsidR="00EC5021" w:rsidRPr="00B24014">
        <w:rPr>
          <w:rFonts w:ascii="Arial" w:hAnsi="Arial" w:cs="Arial"/>
          <w:sz w:val="24"/>
          <w:szCs w:val="16"/>
        </w:rPr>
        <w:t>Reglamento Interior de la Administración Pública municipal</w:t>
      </w:r>
      <w:r w:rsidR="00B24014">
        <w:rPr>
          <w:rFonts w:ascii="Arial" w:hAnsi="Arial" w:cs="Arial"/>
          <w:sz w:val="24"/>
          <w:szCs w:val="16"/>
        </w:rPr>
        <w:t xml:space="preserve"> que sustente jurídicamente la estructura orgánica</w:t>
      </w:r>
      <w:r w:rsidRPr="00B24014">
        <w:rPr>
          <w:rFonts w:ascii="Arial" w:hAnsi="Arial" w:cs="Arial"/>
          <w:sz w:val="24"/>
          <w:szCs w:val="16"/>
        </w:rPr>
        <w:t>?</w:t>
      </w:r>
    </w:p>
    <w:p w:rsidR="00B24014" w:rsidRDefault="00B24014" w:rsidP="00CB66ED">
      <w:pPr>
        <w:autoSpaceDE w:val="0"/>
        <w:autoSpaceDN w:val="0"/>
        <w:adjustRightInd w:val="0"/>
        <w:spacing w:after="0" w:line="360" w:lineRule="auto"/>
        <w:rPr>
          <w:rFonts w:ascii="Arial" w:hAnsi="Arial" w:cs="Arial"/>
          <w:sz w:val="24"/>
          <w:szCs w:val="16"/>
        </w:rPr>
      </w:pPr>
    </w:p>
    <w:p w:rsidR="007450AD" w:rsidRDefault="007450AD" w:rsidP="00CB66ED">
      <w:pPr>
        <w:autoSpaceDE w:val="0"/>
        <w:autoSpaceDN w:val="0"/>
        <w:adjustRightInd w:val="0"/>
        <w:spacing w:after="0" w:line="360" w:lineRule="auto"/>
        <w:rPr>
          <w:rFonts w:ascii="Arial" w:hAnsi="Arial" w:cs="Arial"/>
          <w:sz w:val="24"/>
          <w:szCs w:val="16"/>
        </w:rPr>
      </w:pPr>
      <w:r w:rsidRPr="00B24014">
        <w:rPr>
          <w:rFonts w:ascii="Arial" w:hAnsi="Arial" w:cs="Arial"/>
          <w:sz w:val="24"/>
          <w:szCs w:val="16"/>
        </w:rPr>
        <w:t>¿</w:t>
      </w:r>
      <w:r w:rsidR="00B24014">
        <w:rPr>
          <w:rFonts w:ascii="Arial" w:hAnsi="Arial" w:cs="Arial"/>
          <w:sz w:val="24"/>
          <w:szCs w:val="16"/>
        </w:rPr>
        <w:t>Las actividades que realiza</w:t>
      </w:r>
      <w:r w:rsidR="00CC2725">
        <w:rPr>
          <w:rFonts w:ascii="Arial" w:hAnsi="Arial" w:cs="Arial"/>
          <w:sz w:val="24"/>
          <w:szCs w:val="16"/>
        </w:rPr>
        <w:t>n</w:t>
      </w:r>
      <w:r w:rsidR="00B24014">
        <w:rPr>
          <w:rFonts w:ascii="Arial" w:hAnsi="Arial" w:cs="Arial"/>
          <w:sz w:val="24"/>
          <w:szCs w:val="16"/>
        </w:rPr>
        <w:t xml:space="preserve"> los distintos órganos administrativos se apegan a</w:t>
      </w:r>
      <w:r w:rsidR="00EE389C">
        <w:rPr>
          <w:rFonts w:ascii="Arial" w:hAnsi="Arial" w:cs="Arial"/>
          <w:sz w:val="24"/>
          <w:szCs w:val="16"/>
        </w:rPr>
        <w:t xml:space="preserve"> un</w:t>
      </w:r>
      <w:r w:rsidR="00662429">
        <w:rPr>
          <w:rFonts w:ascii="Arial" w:hAnsi="Arial" w:cs="Arial"/>
          <w:sz w:val="24"/>
          <w:szCs w:val="16"/>
        </w:rPr>
        <w:t xml:space="preserve"> manual</w:t>
      </w:r>
      <w:r w:rsidR="00B24014">
        <w:rPr>
          <w:rFonts w:ascii="Arial" w:hAnsi="Arial" w:cs="Arial"/>
          <w:sz w:val="24"/>
          <w:szCs w:val="16"/>
        </w:rPr>
        <w:t xml:space="preserve"> de organización y </w:t>
      </w:r>
      <w:r w:rsidR="00662429">
        <w:rPr>
          <w:rFonts w:ascii="Arial" w:hAnsi="Arial" w:cs="Arial"/>
          <w:sz w:val="24"/>
          <w:szCs w:val="16"/>
        </w:rPr>
        <w:t xml:space="preserve">manual </w:t>
      </w:r>
      <w:r w:rsidR="00B24014">
        <w:rPr>
          <w:rFonts w:ascii="Arial" w:hAnsi="Arial" w:cs="Arial"/>
          <w:sz w:val="24"/>
          <w:szCs w:val="16"/>
        </w:rPr>
        <w:t>de procedimientos</w:t>
      </w:r>
      <w:r w:rsidRPr="00B24014">
        <w:rPr>
          <w:rFonts w:ascii="Arial" w:hAnsi="Arial" w:cs="Arial"/>
          <w:sz w:val="24"/>
          <w:szCs w:val="16"/>
        </w:rPr>
        <w:t>?</w:t>
      </w:r>
    </w:p>
    <w:p w:rsidR="00CB66ED" w:rsidRDefault="00CB66ED" w:rsidP="00CB66ED">
      <w:pPr>
        <w:autoSpaceDE w:val="0"/>
        <w:autoSpaceDN w:val="0"/>
        <w:adjustRightInd w:val="0"/>
        <w:spacing w:after="0" w:line="360" w:lineRule="auto"/>
        <w:rPr>
          <w:rFonts w:ascii="Arial" w:hAnsi="Arial" w:cs="Arial"/>
          <w:sz w:val="24"/>
          <w:szCs w:val="16"/>
        </w:rPr>
      </w:pPr>
    </w:p>
    <w:p w:rsidR="00CB66ED" w:rsidRDefault="00CB66ED" w:rsidP="00CB66ED">
      <w:pPr>
        <w:autoSpaceDE w:val="0"/>
        <w:autoSpaceDN w:val="0"/>
        <w:adjustRightInd w:val="0"/>
        <w:spacing w:after="0" w:line="360" w:lineRule="auto"/>
        <w:rPr>
          <w:rFonts w:ascii="Arial" w:hAnsi="Arial" w:cs="Arial"/>
          <w:sz w:val="24"/>
          <w:szCs w:val="16"/>
        </w:rPr>
      </w:pPr>
      <w:r>
        <w:rPr>
          <w:rFonts w:ascii="Arial" w:hAnsi="Arial" w:cs="Arial"/>
          <w:sz w:val="24"/>
          <w:szCs w:val="16"/>
        </w:rPr>
        <w:t xml:space="preserve">¿Se cuenta con un plantilla de plazas que defina la adscripción del personal con base a la estructura orgánica autorizada?, </w:t>
      </w:r>
    </w:p>
    <w:p w:rsidR="00B24014" w:rsidRDefault="00B24014" w:rsidP="00CB66ED">
      <w:pPr>
        <w:autoSpaceDE w:val="0"/>
        <w:autoSpaceDN w:val="0"/>
        <w:adjustRightInd w:val="0"/>
        <w:spacing w:after="0" w:line="360" w:lineRule="auto"/>
        <w:rPr>
          <w:rFonts w:ascii="Arial" w:hAnsi="Arial" w:cs="Arial"/>
          <w:sz w:val="24"/>
          <w:szCs w:val="16"/>
        </w:rPr>
      </w:pPr>
      <w:r>
        <w:rPr>
          <w:rFonts w:ascii="Arial" w:hAnsi="Arial" w:cs="Arial"/>
          <w:sz w:val="24"/>
          <w:szCs w:val="16"/>
        </w:rPr>
        <w:t>¿</w:t>
      </w:r>
      <w:r w:rsidR="00CB66ED">
        <w:rPr>
          <w:rFonts w:ascii="Arial" w:hAnsi="Arial" w:cs="Arial"/>
          <w:sz w:val="24"/>
          <w:szCs w:val="16"/>
        </w:rPr>
        <w:t xml:space="preserve">Los sueldos </w:t>
      </w:r>
      <w:r w:rsidR="00662429">
        <w:rPr>
          <w:rFonts w:ascii="Arial" w:hAnsi="Arial" w:cs="Arial"/>
          <w:sz w:val="24"/>
          <w:szCs w:val="16"/>
        </w:rPr>
        <w:t xml:space="preserve">otorgados </w:t>
      </w:r>
      <w:r w:rsidR="00145A94">
        <w:rPr>
          <w:rFonts w:ascii="Arial" w:hAnsi="Arial" w:cs="Arial"/>
          <w:sz w:val="24"/>
          <w:szCs w:val="16"/>
        </w:rPr>
        <w:t xml:space="preserve">al personal se asignan con </w:t>
      </w:r>
      <w:r w:rsidR="00CB66ED">
        <w:rPr>
          <w:rFonts w:ascii="Arial" w:hAnsi="Arial" w:cs="Arial"/>
          <w:sz w:val="24"/>
          <w:szCs w:val="16"/>
        </w:rPr>
        <w:t>base en un  tabulador de sueldos?</w:t>
      </w:r>
    </w:p>
    <w:p w:rsidR="00CB66ED" w:rsidRDefault="00CB66ED" w:rsidP="00CB66ED">
      <w:pPr>
        <w:autoSpaceDE w:val="0"/>
        <w:autoSpaceDN w:val="0"/>
        <w:adjustRightInd w:val="0"/>
        <w:spacing w:after="0" w:line="360" w:lineRule="auto"/>
        <w:rPr>
          <w:rFonts w:ascii="Arial" w:hAnsi="Arial" w:cs="Arial"/>
          <w:sz w:val="24"/>
          <w:szCs w:val="24"/>
        </w:rPr>
      </w:pPr>
      <w:r w:rsidRPr="00CB66ED">
        <w:rPr>
          <w:rFonts w:ascii="Arial" w:hAnsi="Arial" w:cs="Arial"/>
          <w:sz w:val="24"/>
          <w:szCs w:val="24"/>
        </w:rPr>
        <w:lastRenderedPageBreak/>
        <w:t>¿Las actividades que realiza el personal</w:t>
      </w:r>
      <w:r>
        <w:rPr>
          <w:rFonts w:ascii="Arial" w:hAnsi="Arial" w:cs="Arial"/>
          <w:sz w:val="24"/>
          <w:szCs w:val="24"/>
        </w:rPr>
        <w:t>,</w:t>
      </w:r>
      <w:r w:rsidRPr="00CB66ED">
        <w:rPr>
          <w:rFonts w:ascii="Arial" w:hAnsi="Arial" w:cs="Arial"/>
          <w:sz w:val="24"/>
          <w:szCs w:val="24"/>
        </w:rPr>
        <w:t xml:space="preserve"> las realiza con base en un Catálogo de Puestos?</w:t>
      </w:r>
    </w:p>
    <w:p w:rsidR="00662429" w:rsidRDefault="00662429" w:rsidP="00CB66ED">
      <w:pPr>
        <w:autoSpaceDE w:val="0"/>
        <w:autoSpaceDN w:val="0"/>
        <w:adjustRightInd w:val="0"/>
        <w:spacing w:after="0" w:line="360" w:lineRule="auto"/>
        <w:rPr>
          <w:rFonts w:ascii="Arial" w:hAnsi="Arial" w:cs="Arial"/>
          <w:sz w:val="24"/>
          <w:szCs w:val="24"/>
        </w:rPr>
      </w:pPr>
    </w:p>
    <w:p w:rsidR="00662429" w:rsidRPr="00CB66ED" w:rsidRDefault="00662429" w:rsidP="00CB66ED">
      <w:pPr>
        <w:autoSpaceDE w:val="0"/>
        <w:autoSpaceDN w:val="0"/>
        <w:adjustRightInd w:val="0"/>
        <w:spacing w:after="0" w:line="360" w:lineRule="auto"/>
        <w:rPr>
          <w:rFonts w:ascii="Arial" w:hAnsi="Arial" w:cs="Arial"/>
          <w:sz w:val="24"/>
          <w:szCs w:val="24"/>
        </w:rPr>
      </w:pPr>
      <w:r>
        <w:rPr>
          <w:rFonts w:ascii="Arial" w:hAnsi="Arial" w:cs="Arial"/>
          <w:sz w:val="24"/>
          <w:szCs w:val="24"/>
        </w:rPr>
        <w:t>¿</w:t>
      </w:r>
      <w:r w:rsidR="00CC2725">
        <w:rPr>
          <w:rFonts w:ascii="Arial" w:hAnsi="Arial" w:cs="Arial"/>
          <w:sz w:val="24"/>
          <w:szCs w:val="24"/>
        </w:rPr>
        <w:t>Qué mecanismos emplea el gobierno municipal para</w:t>
      </w:r>
      <w:r>
        <w:rPr>
          <w:rFonts w:ascii="Arial" w:hAnsi="Arial" w:cs="Arial"/>
          <w:sz w:val="24"/>
          <w:szCs w:val="24"/>
        </w:rPr>
        <w:t xml:space="preserve"> difund</w:t>
      </w:r>
      <w:r w:rsidR="00CC2725">
        <w:rPr>
          <w:rFonts w:ascii="Arial" w:hAnsi="Arial" w:cs="Arial"/>
          <w:sz w:val="24"/>
          <w:szCs w:val="24"/>
        </w:rPr>
        <w:t xml:space="preserve">ir ante la ciudadanía </w:t>
      </w:r>
      <w:r w:rsidR="00E0223E">
        <w:rPr>
          <w:rFonts w:ascii="Arial" w:hAnsi="Arial" w:cs="Arial"/>
          <w:sz w:val="24"/>
          <w:szCs w:val="24"/>
        </w:rPr>
        <w:t>los servicios que proporciona</w:t>
      </w:r>
      <w:r>
        <w:rPr>
          <w:rFonts w:ascii="Arial" w:hAnsi="Arial" w:cs="Arial"/>
          <w:sz w:val="24"/>
          <w:szCs w:val="24"/>
        </w:rPr>
        <w:t xml:space="preserve">? </w:t>
      </w:r>
    </w:p>
    <w:p w:rsidR="00087FD9" w:rsidRDefault="00087FD9" w:rsidP="007D1358">
      <w:pPr>
        <w:spacing w:line="360" w:lineRule="auto"/>
        <w:jc w:val="both"/>
        <w:rPr>
          <w:rFonts w:ascii="Arial" w:hAnsi="Arial" w:cs="Arial"/>
          <w:b/>
          <w:sz w:val="24"/>
          <w:szCs w:val="24"/>
        </w:rPr>
      </w:pPr>
    </w:p>
    <w:p w:rsidR="007D1358" w:rsidRPr="00087FD9" w:rsidRDefault="007D1358" w:rsidP="007D1358">
      <w:pPr>
        <w:spacing w:line="360" w:lineRule="auto"/>
        <w:jc w:val="both"/>
        <w:rPr>
          <w:rFonts w:ascii="Arial" w:hAnsi="Arial" w:cs="Arial"/>
          <w:b/>
          <w:sz w:val="24"/>
          <w:szCs w:val="24"/>
        </w:rPr>
      </w:pPr>
      <w:r w:rsidRPr="00087FD9">
        <w:rPr>
          <w:rFonts w:ascii="Arial" w:hAnsi="Arial" w:cs="Arial"/>
          <w:b/>
          <w:sz w:val="24"/>
          <w:szCs w:val="24"/>
        </w:rPr>
        <w:t>Problemática</w:t>
      </w:r>
    </w:p>
    <w:p w:rsidR="007D1358" w:rsidRPr="00115735" w:rsidRDefault="007D1358" w:rsidP="00264F8D">
      <w:pPr>
        <w:spacing w:line="360" w:lineRule="auto"/>
        <w:ind w:firstLine="567"/>
        <w:jc w:val="both"/>
        <w:rPr>
          <w:rFonts w:ascii="Arial" w:hAnsi="Arial" w:cs="Arial"/>
          <w:b/>
          <w:sz w:val="24"/>
          <w:szCs w:val="24"/>
        </w:rPr>
      </w:pPr>
      <w:r w:rsidRPr="00115735">
        <w:rPr>
          <w:rFonts w:ascii="Arial" w:hAnsi="Arial" w:cs="Arial"/>
          <w:sz w:val="24"/>
          <w:szCs w:val="24"/>
        </w:rPr>
        <w:t xml:space="preserve">El </w:t>
      </w:r>
      <w:r w:rsidR="00D116A2">
        <w:rPr>
          <w:rFonts w:ascii="Arial" w:hAnsi="Arial" w:cs="Arial"/>
          <w:sz w:val="24"/>
          <w:szCs w:val="24"/>
        </w:rPr>
        <w:t xml:space="preserve">inicio de las gestiones en los gobiernos </w:t>
      </w:r>
      <w:r w:rsidRPr="00115735">
        <w:rPr>
          <w:rFonts w:ascii="Arial" w:hAnsi="Arial" w:cs="Arial"/>
          <w:sz w:val="24"/>
          <w:szCs w:val="24"/>
        </w:rPr>
        <w:t>municipales del estado de Chiapas, se torna complicado y a la vez difícil, al carecer de información que les permita conocer como está estructurada orgánicamente la administración saliente; para partir de ahí y diseñar su propia estructura orgánica; así mismo, se desconocen las funciones que se realizan en cada una de las áreas, porque no existe un Manual de Organización que las defina y las delimite, mucho menos conocer detalladamente y paso a paso cada una de las actividades de los órganos administrativos, por falta de un Manual de Procedimientos. Otro de los grandes problemas es el desconocimiento de la ubicación del personal en las distintas áreas, porque se carece de una Plantilla de Plazas, que refiera su distribución con base a la estructura orgánica; no se sabe con p</w:t>
      </w:r>
      <w:r w:rsidR="00D71219">
        <w:rPr>
          <w:rFonts w:ascii="Arial" w:hAnsi="Arial" w:cs="Arial"/>
          <w:sz w:val="24"/>
          <w:szCs w:val="24"/>
        </w:rPr>
        <w:t>recisión las actividades que le</w:t>
      </w:r>
      <w:r w:rsidRPr="00115735">
        <w:rPr>
          <w:rFonts w:ascii="Arial" w:hAnsi="Arial" w:cs="Arial"/>
          <w:sz w:val="24"/>
          <w:szCs w:val="24"/>
        </w:rPr>
        <w:t xml:space="preserve"> corresponde realizar a cada uno de los servidores públicos, porque no se cuenta con un Catálogo de Puestos. No existe también un Tabulador </w:t>
      </w:r>
      <w:r w:rsidR="00D71219">
        <w:rPr>
          <w:rFonts w:ascii="Arial" w:hAnsi="Arial" w:cs="Arial"/>
          <w:sz w:val="24"/>
          <w:szCs w:val="24"/>
        </w:rPr>
        <w:t xml:space="preserve">de sueldos </w:t>
      </w:r>
      <w:r w:rsidRPr="00115735">
        <w:rPr>
          <w:rFonts w:ascii="Arial" w:hAnsi="Arial" w:cs="Arial"/>
          <w:sz w:val="24"/>
          <w:szCs w:val="24"/>
        </w:rPr>
        <w:t>comp</w:t>
      </w:r>
      <w:r w:rsidR="00D71219">
        <w:rPr>
          <w:rFonts w:ascii="Arial" w:hAnsi="Arial" w:cs="Arial"/>
          <w:sz w:val="24"/>
          <w:szCs w:val="24"/>
        </w:rPr>
        <w:t xml:space="preserve">acto y funcional, que norme la asignación de dichos sueldos </w:t>
      </w:r>
      <w:r w:rsidRPr="00115735">
        <w:rPr>
          <w:rFonts w:ascii="Arial" w:hAnsi="Arial" w:cs="Arial"/>
          <w:sz w:val="24"/>
          <w:szCs w:val="24"/>
        </w:rPr>
        <w:t>con base en niveles de responsabilidad y complejidad del trabajo</w:t>
      </w:r>
      <w:r w:rsidR="00D71219">
        <w:rPr>
          <w:rFonts w:ascii="Arial" w:hAnsi="Arial" w:cs="Arial"/>
          <w:sz w:val="24"/>
          <w:szCs w:val="24"/>
        </w:rPr>
        <w:t>;</w:t>
      </w:r>
      <w:r w:rsidRPr="00115735">
        <w:rPr>
          <w:rFonts w:ascii="Arial" w:hAnsi="Arial" w:cs="Arial"/>
          <w:sz w:val="24"/>
          <w:szCs w:val="24"/>
        </w:rPr>
        <w:t xml:space="preserve"> </w:t>
      </w:r>
      <w:r w:rsidR="00D71219">
        <w:rPr>
          <w:rFonts w:ascii="Arial" w:hAnsi="Arial" w:cs="Arial"/>
          <w:sz w:val="24"/>
          <w:szCs w:val="24"/>
        </w:rPr>
        <w:t>p</w:t>
      </w:r>
      <w:r w:rsidRPr="00115735">
        <w:rPr>
          <w:rFonts w:ascii="Arial" w:hAnsi="Arial" w:cs="Arial"/>
          <w:sz w:val="24"/>
          <w:szCs w:val="24"/>
        </w:rPr>
        <w:t xml:space="preserve">or lo tanto, no </w:t>
      </w:r>
      <w:r w:rsidR="00D71219">
        <w:rPr>
          <w:rFonts w:ascii="Arial" w:hAnsi="Arial" w:cs="Arial"/>
          <w:sz w:val="24"/>
          <w:szCs w:val="24"/>
        </w:rPr>
        <w:t xml:space="preserve">hay una explicación de </w:t>
      </w:r>
      <w:r w:rsidRPr="00115735">
        <w:rPr>
          <w:rFonts w:ascii="Arial" w:hAnsi="Arial" w:cs="Arial"/>
          <w:sz w:val="24"/>
          <w:szCs w:val="24"/>
        </w:rPr>
        <w:t xml:space="preserve">cómo funcionan los </w:t>
      </w:r>
      <w:r w:rsidR="00D71219">
        <w:rPr>
          <w:rFonts w:ascii="Arial" w:hAnsi="Arial" w:cs="Arial"/>
          <w:sz w:val="24"/>
          <w:szCs w:val="24"/>
        </w:rPr>
        <w:t xml:space="preserve">gobiernos </w:t>
      </w:r>
      <w:r w:rsidRPr="00115735">
        <w:rPr>
          <w:rFonts w:ascii="Arial" w:hAnsi="Arial" w:cs="Arial"/>
          <w:sz w:val="24"/>
          <w:szCs w:val="24"/>
        </w:rPr>
        <w:t xml:space="preserve">municipales sin todos estos instrumentos que organizan su funcionamiento. Al carecer de un área que elabore, aplique, coordine y actualice todos esto instrumentos, los </w:t>
      </w:r>
      <w:r w:rsidR="00D71219">
        <w:rPr>
          <w:rFonts w:ascii="Arial" w:hAnsi="Arial" w:cs="Arial"/>
          <w:sz w:val="24"/>
          <w:szCs w:val="24"/>
        </w:rPr>
        <w:t xml:space="preserve">gobiernos municipales </w:t>
      </w:r>
      <w:r w:rsidRPr="00115735">
        <w:rPr>
          <w:rFonts w:ascii="Arial" w:hAnsi="Arial" w:cs="Arial"/>
          <w:sz w:val="24"/>
          <w:szCs w:val="24"/>
        </w:rPr>
        <w:t xml:space="preserve">diseñan la estructura orgánica a su entender, </w:t>
      </w:r>
      <w:r w:rsidR="00D71219">
        <w:rPr>
          <w:rFonts w:ascii="Arial" w:hAnsi="Arial" w:cs="Arial"/>
          <w:sz w:val="24"/>
          <w:szCs w:val="24"/>
        </w:rPr>
        <w:t xml:space="preserve">con el conocimiento poco o nulo en esta materia, </w:t>
      </w:r>
      <w:r w:rsidRPr="00115735">
        <w:rPr>
          <w:rFonts w:ascii="Arial" w:hAnsi="Arial" w:cs="Arial"/>
          <w:sz w:val="24"/>
          <w:szCs w:val="24"/>
        </w:rPr>
        <w:t xml:space="preserve">sin aplicar cuando menos los principios básicos de organización, lo que repercute en su funcionalidad; así mismo, realizan diversos cambios a la estructura orgánica durante el periodo que dura la gestión, sin realizar los ajustes jurídico, funcional y estructural que esto conlleva, mucho menos que registren dichos cambios, para integrar el antecedente </w:t>
      </w:r>
      <w:r w:rsidRPr="00115735">
        <w:rPr>
          <w:rFonts w:ascii="Arial" w:hAnsi="Arial" w:cs="Arial"/>
          <w:sz w:val="24"/>
          <w:szCs w:val="24"/>
        </w:rPr>
        <w:lastRenderedPageBreak/>
        <w:t xml:space="preserve">de la evolución que en cada trienio vaya teniendo la administración pública municipal. </w:t>
      </w:r>
      <w:r w:rsidR="00D71219">
        <w:rPr>
          <w:rFonts w:ascii="Arial" w:hAnsi="Arial" w:cs="Arial"/>
          <w:sz w:val="24"/>
          <w:szCs w:val="24"/>
        </w:rPr>
        <w:t xml:space="preserve">Al no contar con estos instrumentos de organización del trabajo, también </w:t>
      </w:r>
      <w:r w:rsidR="00527322">
        <w:rPr>
          <w:rFonts w:ascii="Arial" w:hAnsi="Arial" w:cs="Arial"/>
          <w:sz w:val="24"/>
          <w:szCs w:val="24"/>
        </w:rPr>
        <w:t>se torna problemático la situación del gobierno municipal</w:t>
      </w:r>
      <w:r w:rsidRPr="00115735">
        <w:rPr>
          <w:rFonts w:ascii="Arial" w:hAnsi="Arial" w:cs="Arial"/>
          <w:sz w:val="24"/>
          <w:szCs w:val="24"/>
        </w:rPr>
        <w:t xml:space="preserve"> durante la aplicación de auditorías, ya sea del orden federal o estatal, en el sentido de que siempre son observados por la falta de Manuales de Organización</w:t>
      </w:r>
      <w:r w:rsidR="00527322">
        <w:rPr>
          <w:rFonts w:ascii="Arial" w:hAnsi="Arial" w:cs="Arial"/>
          <w:sz w:val="24"/>
          <w:szCs w:val="24"/>
        </w:rPr>
        <w:t>,</w:t>
      </w:r>
      <w:r w:rsidRPr="00115735">
        <w:rPr>
          <w:rFonts w:ascii="Arial" w:hAnsi="Arial" w:cs="Arial"/>
          <w:sz w:val="24"/>
          <w:szCs w:val="24"/>
        </w:rPr>
        <w:t xml:space="preserve"> de Procedimientos</w:t>
      </w:r>
      <w:r w:rsidR="00527322">
        <w:rPr>
          <w:rFonts w:ascii="Arial" w:hAnsi="Arial" w:cs="Arial"/>
          <w:sz w:val="24"/>
          <w:szCs w:val="24"/>
        </w:rPr>
        <w:t xml:space="preserve"> y de normatividades que rigen su funcionamiento</w:t>
      </w:r>
      <w:r w:rsidRPr="00115735">
        <w:rPr>
          <w:rFonts w:ascii="Arial" w:hAnsi="Arial" w:cs="Arial"/>
          <w:sz w:val="24"/>
          <w:szCs w:val="24"/>
        </w:rPr>
        <w:t xml:space="preserve">, </w:t>
      </w:r>
      <w:r w:rsidR="00F96857">
        <w:rPr>
          <w:rFonts w:ascii="Arial" w:hAnsi="Arial" w:cs="Arial"/>
          <w:sz w:val="24"/>
          <w:szCs w:val="24"/>
        </w:rPr>
        <w:t xml:space="preserve">ya </w:t>
      </w:r>
      <w:r w:rsidRPr="00115735">
        <w:rPr>
          <w:rFonts w:ascii="Arial" w:hAnsi="Arial" w:cs="Arial"/>
          <w:sz w:val="24"/>
          <w:szCs w:val="24"/>
        </w:rPr>
        <w:t xml:space="preserve">que estos documentos son referentes y soportes esenciales para el desarrollo de dichas auditorías. </w:t>
      </w:r>
    </w:p>
    <w:p w:rsidR="000616E4" w:rsidRDefault="00087FD9" w:rsidP="000616E4">
      <w:pPr>
        <w:spacing w:line="360" w:lineRule="auto"/>
        <w:jc w:val="both"/>
        <w:rPr>
          <w:rFonts w:ascii="Arial" w:hAnsi="Arial" w:cs="Arial"/>
          <w:b/>
          <w:sz w:val="28"/>
          <w:szCs w:val="24"/>
        </w:rPr>
      </w:pPr>
      <w:r>
        <w:rPr>
          <w:rFonts w:ascii="Arial" w:hAnsi="Arial" w:cs="Arial"/>
          <w:b/>
          <w:sz w:val="24"/>
          <w:szCs w:val="24"/>
        </w:rPr>
        <w:t>J</w:t>
      </w:r>
      <w:r w:rsidRPr="00087FD9">
        <w:rPr>
          <w:rFonts w:ascii="Arial" w:hAnsi="Arial" w:cs="Arial"/>
          <w:b/>
          <w:sz w:val="24"/>
          <w:szCs w:val="24"/>
        </w:rPr>
        <w:t>ustificación</w:t>
      </w:r>
    </w:p>
    <w:p w:rsidR="000616E4" w:rsidRPr="00115735" w:rsidRDefault="000616E4" w:rsidP="000616E4">
      <w:pPr>
        <w:shd w:val="clear" w:color="auto" w:fill="FFFFFF"/>
        <w:spacing w:after="58" w:line="360" w:lineRule="auto"/>
        <w:ind w:firstLine="567"/>
        <w:jc w:val="both"/>
        <w:rPr>
          <w:rFonts w:ascii="Arial" w:eastAsia="Times New Roman" w:hAnsi="Arial" w:cs="Arial"/>
          <w:color w:val="2F2F2F"/>
          <w:sz w:val="24"/>
          <w:szCs w:val="24"/>
          <w:lang w:eastAsia="es-MX"/>
        </w:rPr>
      </w:pPr>
      <w:r w:rsidRPr="00115735">
        <w:rPr>
          <w:rFonts w:ascii="Arial" w:hAnsi="Arial" w:cs="Arial"/>
          <w:sz w:val="24"/>
          <w:szCs w:val="24"/>
        </w:rPr>
        <w:t>En el ámbito del Ejecutivo Federal; las dependencias, órganos desconcentrados y organismos descentralizados, cuentan en la actualidad, dentro de su estructura organizacional, con una instancia que tiene como función primordial la implementación, coordinación y seguimiento de acciones en materia de desarrollo administrativo; tal es el caso de la Secretaría de Gobernación que dentro de la Oficialía Mayor, está adscrita la Dirección General de Modernización, Organización y Eficiencia</w:t>
      </w:r>
      <w:r>
        <w:rPr>
          <w:rFonts w:ascii="Arial" w:hAnsi="Arial" w:cs="Arial"/>
          <w:sz w:val="24"/>
          <w:szCs w:val="24"/>
        </w:rPr>
        <w:t xml:space="preserve"> Administrativa</w:t>
      </w:r>
      <w:r w:rsidRPr="00115735">
        <w:rPr>
          <w:rFonts w:ascii="Arial" w:hAnsi="Arial" w:cs="Arial"/>
          <w:sz w:val="24"/>
          <w:szCs w:val="24"/>
        </w:rPr>
        <w:t>, que entre otras funciones, le corresponde las siguientes:</w:t>
      </w:r>
      <w:r w:rsidRPr="00115735">
        <w:rPr>
          <w:rStyle w:val="Refdenotaalpie"/>
          <w:rFonts w:ascii="Arial" w:hAnsi="Arial" w:cs="Arial"/>
          <w:sz w:val="24"/>
          <w:szCs w:val="24"/>
        </w:rPr>
        <w:footnoteReference w:id="1"/>
      </w:r>
      <w:r w:rsidRPr="00115735">
        <w:rPr>
          <w:rFonts w:ascii="Arial" w:hAnsi="Arial" w:cs="Arial"/>
          <w:sz w:val="24"/>
          <w:szCs w:val="24"/>
        </w:rPr>
        <w:t xml:space="preserve"> </w:t>
      </w:r>
      <w:r w:rsidRPr="00115735">
        <w:rPr>
          <w:rFonts w:ascii="Arial" w:eastAsia="Times New Roman" w:hAnsi="Arial" w:cs="Arial"/>
          <w:color w:val="2F2F2F"/>
          <w:sz w:val="24"/>
          <w:szCs w:val="24"/>
          <w:lang w:eastAsia="es-MX"/>
        </w:rPr>
        <w:t xml:space="preserve">Proponer proyectos orientados al mejoramiento, simplificación y desregulación de la normativa interna de la dependencia; Participar con las demás unidades administrativas de la Secretaría en la elaboración de proyectos normativos de carácter administrativo; Promover en las unidades administrativas de la Secretaría la realización de programas para el mejoramiento de la gestión administrativa, la simplificación y automatización de trámites y procesos, y la descentralización y desconcentración de funciones; Emitir lineamientos y criterios técnicos en materia de organización, funcionamiento, modernización, innovación, simplificación, desconcentración y descentralización administrativa de la Secretaría; dictaminar al interior de la Secretaría y tramitar ante las autoridades competentes, los proyectos de reestructuraciones, creaciones, modificaciones o eliminaciones orgánico-funcionales de las unidades administrativas y órganos administrativos desconcentrados de la Secretaría; y normar, integrar y mantener actualizado el Manual de Organización General de la Secretaría y normar y dictaminar los </w:t>
      </w:r>
      <w:r w:rsidRPr="00115735">
        <w:rPr>
          <w:rFonts w:ascii="Arial" w:eastAsia="Times New Roman" w:hAnsi="Arial" w:cs="Arial"/>
          <w:color w:val="2F2F2F"/>
          <w:sz w:val="24"/>
          <w:szCs w:val="24"/>
          <w:lang w:eastAsia="es-MX"/>
        </w:rPr>
        <w:lastRenderedPageBreak/>
        <w:t>proyectos de manuales de organización, de procedimientos y de servicios al público de las unidades administrativas y de los órganos administrativos desconcentrados de la misma, así como establecer los lineamientos para su actualización, en coordinación con la Unidad General de Asuntos Jurídicos.</w:t>
      </w:r>
    </w:p>
    <w:p w:rsidR="000616E4" w:rsidRPr="00115735" w:rsidRDefault="000616E4" w:rsidP="000616E4">
      <w:pPr>
        <w:shd w:val="clear" w:color="auto" w:fill="FFFFFF"/>
        <w:spacing w:after="58" w:line="360" w:lineRule="auto"/>
        <w:ind w:firstLine="567"/>
        <w:jc w:val="both"/>
        <w:rPr>
          <w:rFonts w:ascii="Arial" w:eastAsia="Times New Roman" w:hAnsi="Arial" w:cs="Arial"/>
          <w:color w:val="2F2F2F"/>
          <w:sz w:val="24"/>
          <w:szCs w:val="24"/>
          <w:lang w:eastAsia="es-MX"/>
        </w:rPr>
      </w:pPr>
      <w:r w:rsidRPr="00115735">
        <w:rPr>
          <w:rFonts w:ascii="Arial" w:eastAsia="Times New Roman" w:hAnsi="Arial" w:cs="Arial"/>
          <w:color w:val="2F2F2F"/>
          <w:sz w:val="24"/>
          <w:szCs w:val="24"/>
          <w:lang w:eastAsia="es-MX"/>
        </w:rPr>
        <w:t>Para el caso del Ejecutivo del Estado de Chiapas, se cuenta actualmente con una instancia adscrita a la Secretaría de Hacienda, dependiente de la Subsecretaría de Administración/Dirección General de Recursos Humanos, denominada Dirección de Estructuras Orgánicas, creada como un órgano administrativo para normar y regular a las dependencias y entidades del Ejecutivo en materia de desarrollo administrativo; teniendo como atribuciones las</w:t>
      </w:r>
      <w:r w:rsidRPr="00115735">
        <w:rPr>
          <w:rFonts w:ascii="Arial" w:eastAsia="Times New Roman" w:hAnsi="Arial" w:cs="Arial"/>
          <w:b/>
          <w:color w:val="2F2F2F"/>
          <w:sz w:val="24"/>
          <w:szCs w:val="24"/>
          <w:lang w:eastAsia="es-MX"/>
        </w:rPr>
        <w:t xml:space="preserve"> </w:t>
      </w:r>
      <w:r w:rsidRPr="00115735">
        <w:rPr>
          <w:rFonts w:ascii="Arial" w:eastAsia="Times New Roman" w:hAnsi="Arial" w:cs="Arial"/>
          <w:color w:val="2F2F2F"/>
          <w:sz w:val="24"/>
          <w:szCs w:val="24"/>
          <w:lang w:eastAsia="es-MX"/>
        </w:rPr>
        <w:t>siguientes:</w:t>
      </w:r>
      <w:r w:rsidRPr="00115735">
        <w:rPr>
          <w:rStyle w:val="Refdenotaalpie"/>
          <w:rFonts w:ascii="Arial" w:eastAsia="Times New Roman" w:hAnsi="Arial" w:cs="Arial"/>
          <w:color w:val="2F2F2F"/>
          <w:sz w:val="24"/>
          <w:szCs w:val="24"/>
          <w:lang w:eastAsia="es-MX"/>
        </w:rPr>
        <w:footnoteReference w:id="2"/>
      </w:r>
      <w:r w:rsidRPr="00115735">
        <w:rPr>
          <w:rFonts w:ascii="Arial" w:eastAsia="Times New Roman" w:hAnsi="Arial" w:cs="Arial"/>
          <w:color w:val="2F2F2F"/>
          <w:sz w:val="24"/>
          <w:szCs w:val="24"/>
          <w:lang w:eastAsia="es-MX"/>
        </w:rPr>
        <w:t xml:space="preserve"> Suscribir los dictámenes de estructuras orgánicas y/o creación, modificación o cancelación de plantillas de plazas, aprobando los mismos funcionalmente; Promover la difusión de las políticas, normas y lineamientos para la elaboración de los proyectos de estructuración o reestructuración de Órganos Administrativos y/o plantilla de plazas de la Administración Pública Estatal; Proporcionar asesorías a los Organismos de la Administración Pública Estatal, en la elaboración o actualización de sus Reglamentos Interiores y Manuales Administrativos, acorde a su estructura orgánica vigente dictaminada, observando los aspectos técnicos y administrativos.</w:t>
      </w:r>
    </w:p>
    <w:p w:rsidR="000616E4" w:rsidRPr="00115735" w:rsidRDefault="000616E4" w:rsidP="000616E4">
      <w:pPr>
        <w:shd w:val="clear" w:color="auto" w:fill="FFFFFF"/>
        <w:spacing w:after="58" w:line="360" w:lineRule="auto"/>
        <w:ind w:firstLine="567"/>
        <w:jc w:val="both"/>
        <w:rPr>
          <w:rFonts w:ascii="Arial" w:eastAsia="Times New Roman" w:hAnsi="Arial" w:cs="Arial"/>
          <w:color w:val="2F2F2F"/>
          <w:sz w:val="24"/>
          <w:szCs w:val="24"/>
          <w:lang w:eastAsia="es-MX"/>
        </w:rPr>
      </w:pPr>
      <w:r w:rsidRPr="00115735">
        <w:rPr>
          <w:rFonts w:ascii="Arial" w:eastAsia="Times New Roman" w:hAnsi="Arial" w:cs="Arial"/>
          <w:color w:val="2F2F2F"/>
          <w:sz w:val="24"/>
          <w:szCs w:val="24"/>
          <w:lang w:eastAsia="es-MX"/>
        </w:rPr>
        <w:t xml:space="preserve">Adicionalmente a que el desarrollo administrativo ha sido una herramienta fundamental para mejorar el funcionamiento de los </w:t>
      </w:r>
      <w:r w:rsidR="00651759">
        <w:rPr>
          <w:rFonts w:ascii="Arial" w:eastAsia="Times New Roman" w:hAnsi="Arial" w:cs="Arial"/>
          <w:color w:val="2F2F2F"/>
          <w:sz w:val="24"/>
          <w:szCs w:val="24"/>
          <w:lang w:eastAsia="es-MX"/>
        </w:rPr>
        <w:t xml:space="preserve">organismos </w:t>
      </w:r>
      <w:r w:rsidRPr="00115735">
        <w:rPr>
          <w:rFonts w:ascii="Arial" w:eastAsia="Times New Roman" w:hAnsi="Arial" w:cs="Arial"/>
          <w:color w:val="2F2F2F"/>
          <w:sz w:val="24"/>
          <w:szCs w:val="24"/>
          <w:lang w:eastAsia="es-MX"/>
        </w:rPr>
        <w:t>públicos, y que durante muchos años se le ha dado esa importancia en los gobierno</w:t>
      </w:r>
      <w:r w:rsidR="008D19D2">
        <w:rPr>
          <w:rFonts w:ascii="Arial" w:eastAsia="Times New Roman" w:hAnsi="Arial" w:cs="Arial"/>
          <w:color w:val="2F2F2F"/>
          <w:sz w:val="24"/>
          <w:szCs w:val="24"/>
          <w:lang w:eastAsia="es-MX"/>
        </w:rPr>
        <w:t>s</w:t>
      </w:r>
      <w:r w:rsidRPr="00115735">
        <w:rPr>
          <w:rFonts w:ascii="Arial" w:eastAsia="Times New Roman" w:hAnsi="Arial" w:cs="Arial"/>
          <w:color w:val="2F2F2F"/>
          <w:sz w:val="24"/>
          <w:szCs w:val="24"/>
          <w:lang w:eastAsia="es-MX"/>
        </w:rPr>
        <w:t>, federal y estatal; existen líneas de acción en estos dos órdenes de gobierno que promueven el fortalecimiento institucional y mejoramiento funcional de los</w:t>
      </w:r>
      <w:r w:rsidR="00C436B0">
        <w:rPr>
          <w:rFonts w:ascii="Arial" w:eastAsia="Times New Roman" w:hAnsi="Arial" w:cs="Arial"/>
          <w:color w:val="2F2F2F"/>
          <w:sz w:val="24"/>
          <w:szCs w:val="24"/>
          <w:lang w:eastAsia="es-MX"/>
        </w:rPr>
        <w:t xml:space="preserve"> ayuntamientos; que sustentaría</w:t>
      </w:r>
      <w:r w:rsidRPr="00115735">
        <w:rPr>
          <w:rFonts w:ascii="Arial" w:eastAsia="Times New Roman" w:hAnsi="Arial" w:cs="Arial"/>
          <w:color w:val="2F2F2F"/>
          <w:sz w:val="24"/>
          <w:szCs w:val="24"/>
          <w:lang w:eastAsia="es-MX"/>
        </w:rPr>
        <w:t xml:space="preserve"> la propuesta objeto de este e</w:t>
      </w:r>
      <w:r>
        <w:rPr>
          <w:rFonts w:ascii="Arial" w:eastAsia="Times New Roman" w:hAnsi="Arial" w:cs="Arial"/>
          <w:color w:val="2F2F2F"/>
          <w:sz w:val="24"/>
          <w:szCs w:val="24"/>
          <w:lang w:eastAsia="es-MX"/>
        </w:rPr>
        <w:t>studio</w:t>
      </w:r>
      <w:r w:rsidRPr="00115735">
        <w:rPr>
          <w:rFonts w:ascii="Arial" w:eastAsia="Times New Roman" w:hAnsi="Arial" w:cs="Arial"/>
          <w:color w:val="2F2F2F"/>
          <w:sz w:val="24"/>
          <w:szCs w:val="24"/>
          <w:lang w:eastAsia="es-MX"/>
        </w:rPr>
        <w:t xml:space="preserve">; tal es el caso del </w:t>
      </w:r>
      <w:r w:rsidRPr="00115735">
        <w:rPr>
          <w:rFonts w:ascii="Arial" w:hAnsi="Arial" w:cs="Arial"/>
          <w:sz w:val="24"/>
          <w:szCs w:val="24"/>
        </w:rPr>
        <w:t xml:space="preserve">Plan Nacional de Desarrollo, que </w:t>
      </w:r>
      <w:r w:rsidR="00C436B0">
        <w:rPr>
          <w:rFonts w:ascii="Arial" w:hAnsi="Arial" w:cs="Arial"/>
          <w:sz w:val="24"/>
          <w:szCs w:val="24"/>
        </w:rPr>
        <w:t xml:space="preserve">en una de sus líneas de acción </w:t>
      </w:r>
      <w:r w:rsidRPr="00115735">
        <w:rPr>
          <w:rFonts w:ascii="Arial" w:hAnsi="Arial" w:cs="Arial"/>
          <w:sz w:val="24"/>
          <w:szCs w:val="24"/>
        </w:rPr>
        <w:t xml:space="preserve"> establece: “Promover el desarrollo de capacidades institucionales y modelos de gestión para lograr administraciones públicas estatales y municipales más eficientes”;</w:t>
      </w:r>
      <w:r w:rsidRPr="00115735">
        <w:rPr>
          <w:rStyle w:val="Refdenotaalpie"/>
          <w:rFonts w:ascii="Arial" w:hAnsi="Arial" w:cs="Arial"/>
          <w:sz w:val="24"/>
          <w:szCs w:val="24"/>
        </w:rPr>
        <w:footnoteReference w:id="3"/>
      </w:r>
      <w:r w:rsidRPr="00115735">
        <w:rPr>
          <w:rFonts w:ascii="Arial" w:hAnsi="Arial" w:cs="Arial"/>
          <w:sz w:val="24"/>
          <w:szCs w:val="24"/>
        </w:rPr>
        <w:t xml:space="preserve">  </w:t>
      </w:r>
      <w:r w:rsidRPr="008844DE">
        <w:rPr>
          <w:rFonts w:ascii="Arial" w:hAnsi="Arial" w:cs="Arial"/>
          <w:sz w:val="24"/>
          <w:szCs w:val="24"/>
        </w:rPr>
        <w:t>en tanto que el Plan Estatal de Desarrollo Chiapas, dentro del apartado, Gobierno de Calidad,</w:t>
      </w:r>
      <w:r w:rsidRPr="00115735">
        <w:rPr>
          <w:rFonts w:ascii="Arial" w:hAnsi="Arial" w:cs="Arial"/>
          <w:sz w:val="24"/>
          <w:szCs w:val="24"/>
        </w:rPr>
        <w:t xml:space="preserve"> establece:</w:t>
      </w:r>
      <w:r w:rsidRPr="00115735">
        <w:rPr>
          <w:rFonts w:ascii="Arial" w:hAnsi="Arial" w:cs="Arial"/>
          <w:b/>
          <w:sz w:val="24"/>
          <w:szCs w:val="24"/>
        </w:rPr>
        <w:t xml:space="preserve"> </w:t>
      </w:r>
      <w:r w:rsidRPr="00115735">
        <w:rPr>
          <w:rFonts w:ascii="Arial" w:hAnsi="Arial" w:cs="Arial"/>
          <w:sz w:val="24"/>
          <w:szCs w:val="24"/>
        </w:rPr>
        <w:t xml:space="preserve">“Integrar </w:t>
      </w:r>
      <w:r w:rsidRPr="00115735">
        <w:rPr>
          <w:rFonts w:ascii="Arial" w:hAnsi="Arial" w:cs="Arial"/>
          <w:sz w:val="24"/>
          <w:szCs w:val="24"/>
        </w:rPr>
        <w:lastRenderedPageBreak/>
        <w:t>un Consejo Estatal para el Fortalecimiento Municipal como instancia que facilite el desarrollo de la gestión pública municipal”.</w:t>
      </w:r>
      <w:r w:rsidRPr="00115735">
        <w:rPr>
          <w:rStyle w:val="Refdenotaalpie"/>
          <w:rFonts w:ascii="Arial" w:hAnsi="Arial" w:cs="Arial"/>
          <w:sz w:val="24"/>
          <w:szCs w:val="24"/>
        </w:rPr>
        <w:footnoteReference w:id="4"/>
      </w:r>
    </w:p>
    <w:p w:rsidR="000616E4" w:rsidRPr="0087757F" w:rsidRDefault="00C56C78" w:rsidP="00264F8D">
      <w:pPr>
        <w:spacing w:line="360" w:lineRule="auto"/>
        <w:ind w:firstLine="567"/>
        <w:jc w:val="both"/>
        <w:rPr>
          <w:rFonts w:ascii="Arial" w:hAnsi="Arial" w:cs="Arial"/>
          <w:sz w:val="24"/>
          <w:szCs w:val="24"/>
        </w:rPr>
      </w:pPr>
      <w:r w:rsidRPr="0087757F">
        <w:rPr>
          <w:rFonts w:ascii="Arial" w:hAnsi="Arial" w:cs="Arial"/>
          <w:sz w:val="24"/>
          <w:szCs w:val="24"/>
        </w:rPr>
        <w:t xml:space="preserve">Los avances del desarrollo administrativo en el gobierno federal y estatal, y las acciones encaminadas por ambos gobiernos en sus planes de desarrollo para el fortalecimiento municipal, </w:t>
      </w:r>
      <w:r w:rsidR="0087757F">
        <w:rPr>
          <w:rFonts w:ascii="Arial" w:hAnsi="Arial" w:cs="Arial"/>
          <w:sz w:val="24"/>
          <w:szCs w:val="24"/>
        </w:rPr>
        <w:t xml:space="preserve">es </w:t>
      </w:r>
      <w:r w:rsidRPr="0087757F">
        <w:rPr>
          <w:rFonts w:ascii="Arial" w:hAnsi="Arial" w:cs="Arial"/>
          <w:sz w:val="24"/>
          <w:szCs w:val="24"/>
        </w:rPr>
        <w:t xml:space="preserve">el marco perfecto que justifica la necesidad de incorporar </w:t>
      </w:r>
      <w:r w:rsidR="0087757F" w:rsidRPr="0087757F">
        <w:rPr>
          <w:rFonts w:ascii="Arial" w:hAnsi="Arial" w:cs="Arial"/>
          <w:sz w:val="24"/>
          <w:szCs w:val="24"/>
        </w:rPr>
        <w:t>el desarrollo administrativo en los gobiernos municipales del estado Chiapas.</w:t>
      </w:r>
      <w:r w:rsidRPr="0087757F">
        <w:rPr>
          <w:rFonts w:ascii="Arial" w:hAnsi="Arial" w:cs="Arial"/>
          <w:sz w:val="24"/>
          <w:szCs w:val="24"/>
        </w:rPr>
        <w:t xml:space="preserve"> </w:t>
      </w:r>
    </w:p>
    <w:p w:rsidR="00087FD9" w:rsidRDefault="00087FD9" w:rsidP="00AC7852">
      <w:pPr>
        <w:rPr>
          <w:rFonts w:ascii="Arial" w:hAnsi="Arial" w:cs="Arial"/>
          <w:b/>
          <w:sz w:val="28"/>
        </w:rPr>
      </w:pPr>
    </w:p>
    <w:p w:rsidR="00087FD9" w:rsidRDefault="00087FD9" w:rsidP="00AC7852">
      <w:pPr>
        <w:rPr>
          <w:rFonts w:ascii="Arial" w:hAnsi="Arial" w:cs="Arial"/>
          <w:b/>
          <w:sz w:val="28"/>
        </w:rPr>
      </w:pPr>
    </w:p>
    <w:p w:rsidR="00087FD9" w:rsidRDefault="00087FD9" w:rsidP="00AC7852">
      <w:pPr>
        <w:rPr>
          <w:rFonts w:ascii="Arial" w:hAnsi="Arial" w:cs="Arial"/>
          <w:b/>
          <w:sz w:val="28"/>
        </w:rPr>
      </w:pPr>
    </w:p>
    <w:p w:rsidR="00087FD9" w:rsidRDefault="00087FD9" w:rsidP="00AC7852">
      <w:pPr>
        <w:rPr>
          <w:rFonts w:ascii="Arial" w:hAnsi="Arial" w:cs="Arial"/>
          <w:b/>
          <w:sz w:val="28"/>
        </w:rPr>
      </w:pPr>
    </w:p>
    <w:p w:rsidR="00087FD9" w:rsidRDefault="00087FD9" w:rsidP="00AC7852">
      <w:pPr>
        <w:rPr>
          <w:rFonts w:ascii="Arial" w:hAnsi="Arial" w:cs="Arial"/>
          <w:b/>
          <w:sz w:val="28"/>
        </w:rPr>
      </w:pPr>
    </w:p>
    <w:p w:rsidR="00087FD9" w:rsidRDefault="00087FD9"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DD6771" w:rsidRDefault="00DD6771" w:rsidP="00AC7852">
      <w:pPr>
        <w:rPr>
          <w:rFonts w:ascii="Arial" w:hAnsi="Arial" w:cs="Arial"/>
          <w:b/>
          <w:sz w:val="28"/>
        </w:rPr>
      </w:pPr>
    </w:p>
    <w:p w:rsidR="00C22EF2" w:rsidRPr="00AC7852" w:rsidRDefault="00C22EF2" w:rsidP="00AC7852">
      <w:pPr>
        <w:rPr>
          <w:rFonts w:ascii="Arial" w:hAnsi="Arial" w:cs="Arial"/>
          <w:b/>
          <w:sz w:val="28"/>
        </w:rPr>
      </w:pPr>
      <w:r w:rsidRPr="00AC7852">
        <w:rPr>
          <w:rFonts w:ascii="Arial" w:hAnsi="Arial" w:cs="Arial"/>
          <w:b/>
          <w:sz w:val="28"/>
        </w:rPr>
        <w:lastRenderedPageBreak/>
        <w:t>APLICACIÓN REAL AL PROYECTO</w:t>
      </w:r>
    </w:p>
    <w:p w:rsidR="004930A9" w:rsidRPr="00264F8D" w:rsidRDefault="004930A9" w:rsidP="00264F8D">
      <w:pPr>
        <w:spacing w:line="360" w:lineRule="auto"/>
        <w:jc w:val="both"/>
        <w:rPr>
          <w:rFonts w:ascii="Arial" w:hAnsi="Arial" w:cs="Arial"/>
          <w:b/>
          <w:sz w:val="28"/>
        </w:rPr>
      </w:pPr>
      <w:r w:rsidRPr="00264F8D">
        <w:rPr>
          <w:rFonts w:ascii="Arial" w:hAnsi="Arial" w:cs="Arial"/>
          <w:b/>
          <w:sz w:val="24"/>
        </w:rPr>
        <w:t>Metodología</w:t>
      </w:r>
    </w:p>
    <w:p w:rsidR="001018E5" w:rsidRDefault="007047A5" w:rsidP="00264F8D">
      <w:pPr>
        <w:spacing w:line="360" w:lineRule="auto"/>
        <w:ind w:firstLine="567"/>
        <w:jc w:val="both"/>
        <w:rPr>
          <w:rFonts w:ascii="Arial" w:hAnsi="Arial" w:cs="Arial"/>
          <w:sz w:val="24"/>
        </w:rPr>
      </w:pPr>
      <w:r>
        <w:rPr>
          <w:rFonts w:ascii="Arial" w:hAnsi="Arial" w:cs="Arial"/>
          <w:sz w:val="24"/>
        </w:rPr>
        <w:t xml:space="preserve">Para la realización del presente trabajo de investigación, </w:t>
      </w:r>
      <w:r w:rsidR="00AD253A">
        <w:rPr>
          <w:rFonts w:ascii="Arial" w:hAnsi="Arial" w:cs="Arial"/>
          <w:sz w:val="24"/>
        </w:rPr>
        <w:t xml:space="preserve">se definió al municipio como </w:t>
      </w:r>
      <w:r>
        <w:rPr>
          <w:rFonts w:ascii="Arial" w:hAnsi="Arial" w:cs="Arial"/>
          <w:sz w:val="24"/>
        </w:rPr>
        <w:t xml:space="preserve">la </w:t>
      </w:r>
      <w:r w:rsidRPr="007047A5">
        <w:rPr>
          <w:rFonts w:ascii="Arial" w:hAnsi="Arial" w:cs="Arial"/>
          <w:b/>
          <w:sz w:val="24"/>
        </w:rPr>
        <w:t>unidad de análisis</w:t>
      </w:r>
      <w:r>
        <w:rPr>
          <w:rFonts w:ascii="Arial" w:hAnsi="Arial" w:cs="Arial"/>
          <w:sz w:val="24"/>
        </w:rPr>
        <w:t xml:space="preserve">; por lo tanto, al </w:t>
      </w:r>
      <w:r w:rsidR="001F470F">
        <w:rPr>
          <w:rFonts w:ascii="Arial" w:hAnsi="Arial" w:cs="Arial"/>
          <w:sz w:val="24"/>
        </w:rPr>
        <w:t xml:space="preserve">delimitarse </w:t>
      </w:r>
      <w:r>
        <w:rPr>
          <w:rFonts w:ascii="Arial" w:hAnsi="Arial" w:cs="Arial"/>
          <w:sz w:val="24"/>
        </w:rPr>
        <w:t>el estudio al estado de Chiapas</w:t>
      </w:r>
      <w:r w:rsidR="00AD253A">
        <w:rPr>
          <w:rFonts w:ascii="Arial" w:hAnsi="Arial" w:cs="Arial"/>
          <w:sz w:val="24"/>
        </w:rPr>
        <w:t>,</w:t>
      </w:r>
      <w:r w:rsidR="007F63F0" w:rsidRPr="007F63F0">
        <w:rPr>
          <w:rFonts w:ascii="Arial" w:hAnsi="Arial" w:cs="Arial"/>
          <w:sz w:val="24"/>
        </w:rPr>
        <w:t xml:space="preserve"> la </w:t>
      </w:r>
      <w:r w:rsidR="007F63F0" w:rsidRPr="007047A5">
        <w:rPr>
          <w:rFonts w:ascii="Arial" w:hAnsi="Arial" w:cs="Arial"/>
          <w:b/>
          <w:sz w:val="24"/>
        </w:rPr>
        <w:t>población</w:t>
      </w:r>
      <w:r w:rsidR="007F63F0" w:rsidRPr="007F63F0">
        <w:rPr>
          <w:rFonts w:ascii="Arial" w:hAnsi="Arial" w:cs="Arial"/>
          <w:sz w:val="24"/>
        </w:rPr>
        <w:t xml:space="preserve"> objetivo </w:t>
      </w:r>
      <w:r>
        <w:rPr>
          <w:rFonts w:ascii="Arial" w:hAnsi="Arial" w:cs="Arial"/>
          <w:sz w:val="24"/>
        </w:rPr>
        <w:t>ser</w:t>
      </w:r>
      <w:r w:rsidR="00D8312D">
        <w:rPr>
          <w:rFonts w:ascii="Arial" w:hAnsi="Arial" w:cs="Arial"/>
          <w:sz w:val="24"/>
        </w:rPr>
        <w:t>á</w:t>
      </w:r>
      <w:r>
        <w:rPr>
          <w:rFonts w:ascii="Arial" w:hAnsi="Arial" w:cs="Arial"/>
          <w:sz w:val="24"/>
        </w:rPr>
        <w:t xml:space="preserve">n los </w:t>
      </w:r>
      <w:r w:rsidR="007F63F0" w:rsidRPr="007F63F0">
        <w:rPr>
          <w:rFonts w:ascii="Arial" w:hAnsi="Arial" w:cs="Arial"/>
          <w:sz w:val="24"/>
        </w:rPr>
        <w:t>122 municipio</w:t>
      </w:r>
      <w:r w:rsidR="007F63F0">
        <w:rPr>
          <w:rFonts w:ascii="Arial" w:hAnsi="Arial" w:cs="Arial"/>
          <w:sz w:val="24"/>
        </w:rPr>
        <w:t>s</w:t>
      </w:r>
      <w:r>
        <w:rPr>
          <w:rFonts w:ascii="Arial" w:hAnsi="Arial" w:cs="Arial"/>
          <w:sz w:val="24"/>
        </w:rPr>
        <w:t xml:space="preserve"> que la constituyen</w:t>
      </w:r>
      <w:r w:rsidR="007F63F0">
        <w:rPr>
          <w:rFonts w:ascii="Arial" w:hAnsi="Arial" w:cs="Arial"/>
          <w:sz w:val="24"/>
        </w:rPr>
        <w:t>.</w:t>
      </w:r>
      <w:r w:rsidR="00BE1F06">
        <w:rPr>
          <w:rFonts w:ascii="Arial" w:hAnsi="Arial" w:cs="Arial"/>
          <w:sz w:val="24"/>
        </w:rPr>
        <w:t xml:space="preserve"> Considerando </w:t>
      </w:r>
      <w:r w:rsidR="008E0C15">
        <w:rPr>
          <w:rFonts w:ascii="Arial" w:hAnsi="Arial" w:cs="Arial"/>
          <w:sz w:val="24"/>
        </w:rPr>
        <w:t>que la población es pequeña</w:t>
      </w:r>
      <w:r w:rsidR="009A51B4">
        <w:rPr>
          <w:rFonts w:ascii="Arial" w:hAnsi="Arial" w:cs="Arial"/>
          <w:sz w:val="24"/>
        </w:rPr>
        <w:t xml:space="preserve"> y si se aplica </w:t>
      </w:r>
      <w:r w:rsidR="008E0C15">
        <w:rPr>
          <w:rFonts w:ascii="Arial" w:hAnsi="Arial" w:cs="Arial"/>
          <w:sz w:val="24"/>
        </w:rPr>
        <w:t>una fórmula de tipo probabilístico</w:t>
      </w:r>
      <w:r w:rsidR="009A51B4">
        <w:rPr>
          <w:rFonts w:ascii="Arial" w:hAnsi="Arial" w:cs="Arial"/>
          <w:sz w:val="24"/>
        </w:rPr>
        <w:t xml:space="preserve"> para obtener una muestra, esta </w:t>
      </w:r>
      <w:r w:rsidR="009929EC">
        <w:rPr>
          <w:rFonts w:ascii="Arial" w:hAnsi="Arial" w:cs="Arial"/>
          <w:sz w:val="24"/>
        </w:rPr>
        <w:t xml:space="preserve">será </w:t>
      </w:r>
      <w:r w:rsidR="009A51B4">
        <w:rPr>
          <w:rFonts w:ascii="Arial" w:hAnsi="Arial" w:cs="Arial"/>
          <w:sz w:val="24"/>
        </w:rPr>
        <w:t xml:space="preserve">relativamente </w:t>
      </w:r>
      <w:r w:rsidR="00230567">
        <w:rPr>
          <w:rFonts w:ascii="Arial" w:hAnsi="Arial" w:cs="Arial"/>
          <w:sz w:val="24"/>
        </w:rPr>
        <w:t xml:space="preserve">grande con respecto al tamaño de la población; </w:t>
      </w:r>
      <w:r w:rsidR="00316E44">
        <w:rPr>
          <w:rFonts w:ascii="Arial" w:hAnsi="Arial" w:cs="Arial"/>
          <w:sz w:val="24"/>
        </w:rPr>
        <w:t xml:space="preserve">por lo que </w:t>
      </w:r>
      <w:r w:rsidR="001018E5">
        <w:rPr>
          <w:rFonts w:ascii="Arial" w:hAnsi="Arial" w:cs="Arial"/>
          <w:sz w:val="24"/>
        </w:rPr>
        <w:t xml:space="preserve">se optó por no aplicar la fórmula y </w:t>
      </w:r>
      <w:r w:rsidR="00603491">
        <w:rPr>
          <w:rFonts w:ascii="Arial" w:hAnsi="Arial" w:cs="Arial"/>
          <w:sz w:val="24"/>
        </w:rPr>
        <w:t xml:space="preserve">definir la muestra </w:t>
      </w:r>
      <w:r w:rsidR="001018E5">
        <w:rPr>
          <w:rFonts w:ascii="Arial" w:hAnsi="Arial" w:cs="Arial"/>
          <w:sz w:val="24"/>
        </w:rPr>
        <w:t xml:space="preserve">tomando como base el monto de presupuesto asignado a cada municipio para el ejercicio 2015. </w:t>
      </w:r>
    </w:p>
    <w:p w:rsidR="00A65113" w:rsidRPr="00065CFF" w:rsidRDefault="00A65113" w:rsidP="00264F8D">
      <w:pPr>
        <w:spacing w:line="360" w:lineRule="auto"/>
        <w:ind w:firstLine="567"/>
        <w:jc w:val="both"/>
        <w:rPr>
          <w:rFonts w:ascii="Arial" w:hAnsi="Arial" w:cs="Arial"/>
          <w:sz w:val="24"/>
        </w:rPr>
      </w:pPr>
      <w:r>
        <w:rPr>
          <w:rFonts w:ascii="Arial" w:hAnsi="Arial" w:cs="Arial"/>
          <w:sz w:val="24"/>
        </w:rPr>
        <w:t>Considerando que a mayor disponibilidad de recursos, mayor posibilidad de invertir en acciones que incidan en el desarrollo administrativo</w:t>
      </w:r>
      <w:r w:rsidR="007234C1">
        <w:rPr>
          <w:rFonts w:ascii="Arial" w:hAnsi="Arial" w:cs="Arial"/>
          <w:sz w:val="24"/>
        </w:rPr>
        <w:t xml:space="preserve"> de los gobiernos municipales,</w:t>
      </w:r>
      <w:r>
        <w:rPr>
          <w:rFonts w:ascii="Arial" w:hAnsi="Arial" w:cs="Arial"/>
          <w:sz w:val="24"/>
        </w:rPr>
        <w:t xml:space="preserve"> que implique una mejor organización y una mejor prestación de servicios</w:t>
      </w:r>
      <w:r w:rsidR="00065CFF">
        <w:rPr>
          <w:rFonts w:ascii="Arial" w:hAnsi="Arial" w:cs="Arial"/>
          <w:sz w:val="24"/>
        </w:rPr>
        <w:t xml:space="preserve">; con esta </w:t>
      </w:r>
      <w:r w:rsidR="006544A4">
        <w:rPr>
          <w:rFonts w:ascii="Arial" w:hAnsi="Arial" w:cs="Arial"/>
          <w:sz w:val="24"/>
        </w:rPr>
        <w:t>premisa</w:t>
      </w:r>
      <w:r w:rsidR="00065CFF">
        <w:rPr>
          <w:rFonts w:ascii="Arial" w:hAnsi="Arial" w:cs="Arial"/>
          <w:sz w:val="24"/>
        </w:rPr>
        <w:t xml:space="preserve">, se procedió a </w:t>
      </w:r>
      <w:r w:rsidR="00A65F00">
        <w:rPr>
          <w:rFonts w:ascii="Arial" w:hAnsi="Arial" w:cs="Arial"/>
          <w:sz w:val="24"/>
        </w:rPr>
        <w:t xml:space="preserve">dividir a la población en 2 estratos, a partir de la determinación de </w:t>
      </w:r>
      <w:r w:rsidR="00065CFF">
        <w:rPr>
          <w:rFonts w:ascii="Arial" w:hAnsi="Arial" w:cs="Arial"/>
          <w:sz w:val="24"/>
        </w:rPr>
        <w:t xml:space="preserve">la </w:t>
      </w:r>
      <w:r w:rsidR="00065CFF" w:rsidRPr="00065CFF">
        <w:rPr>
          <w:rFonts w:ascii="Arial" w:hAnsi="Arial" w:cs="Arial"/>
          <w:b/>
          <w:sz w:val="24"/>
        </w:rPr>
        <w:t>Mediana</w:t>
      </w:r>
      <w:r w:rsidR="00065CFF">
        <w:rPr>
          <w:rFonts w:ascii="Arial" w:hAnsi="Arial" w:cs="Arial"/>
          <w:b/>
          <w:sz w:val="24"/>
        </w:rPr>
        <w:t xml:space="preserve"> </w:t>
      </w:r>
      <w:r w:rsidR="00065CFF" w:rsidRPr="00065CFF">
        <w:rPr>
          <w:rFonts w:ascii="Arial" w:hAnsi="Arial" w:cs="Arial"/>
          <w:sz w:val="24"/>
        </w:rPr>
        <w:t>de los 122 municipio</w:t>
      </w:r>
      <w:r w:rsidR="006D4A02">
        <w:rPr>
          <w:rFonts w:ascii="Arial" w:hAnsi="Arial" w:cs="Arial"/>
          <w:sz w:val="24"/>
        </w:rPr>
        <w:t>s</w:t>
      </w:r>
      <w:r w:rsidR="00065CFF">
        <w:rPr>
          <w:rFonts w:ascii="Arial" w:hAnsi="Arial" w:cs="Arial"/>
          <w:sz w:val="24"/>
        </w:rPr>
        <w:t xml:space="preserve">; </w:t>
      </w:r>
      <w:r w:rsidR="002C3548">
        <w:rPr>
          <w:rFonts w:ascii="Arial" w:hAnsi="Arial" w:cs="Arial"/>
          <w:sz w:val="24"/>
        </w:rPr>
        <w:t>de tal manera de poder constituir una muestra en cada estrato, que sumadas nos dé como resultado</w:t>
      </w:r>
      <w:r w:rsidR="00E81909">
        <w:rPr>
          <w:rFonts w:ascii="Arial" w:hAnsi="Arial" w:cs="Arial"/>
          <w:sz w:val="24"/>
        </w:rPr>
        <w:t xml:space="preserve"> </w:t>
      </w:r>
      <w:r w:rsidR="002C3548">
        <w:rPr>
          <w:rFonts w:ascii="Arial" w:hAnsi="Arial" w:cs="Arial"/>
          <w:sz w:val="24"/>
        </w:rPr>
        <w:t>una muestra representativa de los municipios con mayor y menor monto presupuestario. U</w:t>
      </w:r>
      <w:r w:rsidR="00065CFF">
        <w:rPr>
          <w:rFonts w:ascii="Arial" w:hAnsi="Arial" w:cs="Arial"/>
          <w:sz w:val="24"/>
        </w:rPr>
        <w:t>na vez obtenida</w:t>
      </w:r>
      <w:r w:rsidR="00A65F00">
        <w:rPr>
          <w:rFonts w:ascii="Arial" w:hAnsi="Arial" w:cs="Arial"/>
          <w:sz w:val="24"/>
        </w:rPr>
        <w:t xml:space="preserve"> la Mediana</w:t>
      </w:r>
      <w:r w:rsidR="00065CFF">
        <w:rPr>
          <w:rFonts w:ascii="Arial" w:hAnsi="Arial" w:cs="Arial"/>
          <w:sz w:val="24"/>
        </w:rPr>
        <w:t xml:space="preserve">, definimos </w:t>
      </w:r>
      <w:r w:rsidR="00101211">
        <w:rPr>
          <w:rFonts w:ascii="Arial" w:hAnsi="Arial" w:cs="Arial"/>
          <w:sz w:val="24"/>
        </w:rPr>
        <w:t>de</w:t>
      </w:r>
      <w:r w:rsidR="00A65F00">
        <w:rPr>
          <w:rFonts w:ascii="Arial" w:hAnsi="Arial" w:cs="Arial"/>
          <w:sz w:val="24"/>
        </w:rPr>
        <w:t>l primer estrato</w:t>
      </w:r>
      <w:r w:rsidR="00101211">
        <w:rPr>
          <w:rFonts w:ascii="Arial" w:hAnsi="Arial" w:cs="Arial"/>
          <w:sz w:val="24"/>
        </w:rPr>
        <w:t xml:space="preserve"> </w:t>
      </w:r>
      <w:r w:rsidR="00A65F00">
        <w:rPr>
          <w:rFonts w:ascii="Arial" w:hAnsi="Arial" w:cs="Arial"/>
          <w:sz w:val="24"/>
        </w:rPr>
        <w:t xml:space="preserve">de </w:t>
      </w:r>
      <w:r w:rsidR="00101211">
        <w:rPr>
          <w:rFonts w:ascii="Arial" w:hAnsi="Arial" w:cs="Arial"/>
          <w:sz w:val="24"/>
        </w:rPr>
        <w:t>61 municipio</w:t>
      </w:r>
      <w:r w:rsidR="009929EC">
        <w:rPr>
          <w:rFonts w:ascii="Arial" w:hAnsi="Arial" w:cs="Arial"/>
          <w:sz w:val="24"/>
        </w:rPr>
        <w:t>s</w:t>
      </w:r>
      <w:r w:rsidR="00101211">
        <w:rPr>
          <w:rFonts w:ascii="Arial" w:hAnsi="Arial" w:cs="Arial"/>
          <w:sz w:val="24"/>
        </w:rPr>
        <w:t xml:space="preserve">, </w:t>
      </w:r>
      <w:r w:rsidR="00065CFF">
        <w:rPr>
          <w:rFonts w:ascii="Arial" w:hAnsi="Arial" w:cs="Arial"/>
          <w:sz w:val="24"/>
        </w:rPr>
        <w:t>los 1</w:t>
      </w:r>
      <w:r w:rsidR="006544A4">
        <w:rPr>
          <w:rFonts w:ascii="Arial" w:hAnsi="Arial" w:cs="Arial"/>
          <w:sz w:val="24"/>
        </w:rPr>
        <w:t>5</w:t>
      </w:r>
      <w:r w:rsidR="00065CFF">
        <w:rPr>
          <w:rFonts w:ascii="Arial" w:hAnsi="Arial" w:cs="Arial"/>
          <w:sz w:val="24"/>
        </w:rPr>
        <w:t xml:space="preserve"> </w:t>
      </w:r>
      <w:r w:rsidR="00101211">
        <w:rPr>
          <w:rFonts w:ascii="Arial" w:hAnsi="Arial" w:cs="Arial"/>
          <w:sz w:val="24"/>
        </w:rPr>
        <w:t>con mayor asignación presupuesta</w:t>
      </w:r>
      <w:r w:rsidR="006D4A02">
        <w:rPr>
          <w:rFonts w:ascii="Arial" w:hAnsi="Arial" w:cs="Arial"/>
          <w:sz w:val="24"/>
        </w:rPr>
        <w:t>ria</w:t>
      </w:r>
      <w:r w:rsidR="00101211">
        <w:rPr>
          <w:rFonts w:ascii="Arial" w:hAnsi="Arial" w:cs="Arial"/>
          <w:sz w:val="24"/>
        </w:rPr>
        <w:t xml:space="preserve">; y del segundo </w:t>
      </w:r>
      <w:r w:rsidR="00A65F00">
        <w:rPr>
          <w:rFonts w:ascii="Arial" w:hAnsi="Arial" w:cs="Arial"/>
          <w:sz w:val="24"/>
        </w:rPr>
        <w:t>estrato</w:t>
      </w:r>
      <w:r w:rsidR="00101211">
        <w:rPr>
          <w:rFonts w:ascii="Arial" w:hAnsi="Arial" w:cs="Arial"/>
          <w:sz w:val="24"/>
        </w:rPr>
        <w:t xml:space="preserve"> de 61 municipios; los 1</w:t>
      </w:r>
      <w:r w:rsidR="006544A4">
        <w:rPr>
          <w:rFonts w:ascii="Arial" w:hAnsi="Arial" w:cs="Arial"/>
          <w:sz w:val="24"/>
        </w:rPr>
        <w:t>5</w:t>
      </w:r>
      <w:r w:rsidR="00101211">
        <w:rPr>
          <w:rFonts w:ascii="Arial" w:hAnsi="Arial" w:cs="Arial"/>
          <w:sz w:val="24"/>
        </w:rPr>
        <w:t xml:space="preserve"> con mayor asignación presupuesta</w:t>
      </w:r>
      <w:r w:rsidR="006D4A02">
        <w:rPr>
          <w:rFonts w:ascii="Arial" w:hAnsi="Arial" w:cs="Arial"/>
          <w:sz w:val="24"/>
        </w:rPr>
        <w:t>ria</w:t>
      </w:r>
      <w:r w:rsidR="00101211">
        <w:rPr>
          <w:rFonts w:ascii="Arial" w:hAnsi="Arial" w:cs="Arial"/>
          <w:sz w:val="24"/>
        </w:rPr>
        <w:t xml:space="preserve">; de tal manera que la muestra quedó integrada por </w:t>
      </w:r>
      <w:r w:rsidR="006544A4">
        <w:rPr>
          <w:rFonts w:ascii="Arial" w:hAnsi="Arial" w:cs="Arial"/>
          <w:sz w:val="24"/>
        </w:rPr>
        <w:t>3</w:t>
      </w:r>
      <w:r w:rsidR="00101211">
        <w:rPr>
          <w:rFonts w:ascii="Arial" w:hAnsi="Arial" w:cs="Arial"/>
          <w:sz w:val="24"/>
        </w:rPr>
        <w:t>0 municipios</w:t>
      </w:r>
      <w:r w:rsidR="00B909CC">
        <w:rPr>
          <w:rFonts w:ascii="Arial" w:hAnsi="Arial" w:cs="Arial"/>
          <w:sz w:val="24"/>
        </w:rPr>
        <w:t>, equivalente al 24 % de la población</w:t>
      </w:r>
      <w:r w:rsidR="002C3548">
        <w:rPr>
          <w:rFonts w:ascii="Arial" w:hAnsi="Arial" w:cs="Arial"/>
          <w:sz w:val="24"/>
        </w:rPr>
        <w:t>.</w:t>
      </w:r>
      <w:r w:rsidR="007B55E5">
        <w:rPr>
          <w:rFonts w:ascii="Arial" w:hAnsi="Arial" w:cs="Arial"/>
          <w:sz w:val="24"/>
        </w:rPr>
        <w:t xml:space="preserve"> </w:t>
      </w:r>
    </w:p>
    <w:p w:rsidR="00F71052" w:rsidRDefault="00F71052" w:rsidP="00DD6771">
      <w:pPr>
        <w:spacing w:after="0" w:line="360" w:lineRule="auto"/>
        <w:ind w:firstLine="567"/>
        <w:jc w:val="both"/>
        <w:rPr>
          <w:rFonts w:ascii="Arial" w:eastAsia="Times New Roman" w:hAnsi="Arial" w:cs="Arial"/>
          <w:color w:val="000000"/>
          <w:sz w:val="20"/>
          <w:szCs w:val="24"/>
          <w:lang w:eastAsia="es-MX"/>
        </w:rPr>
      </w:pPr>
      <w:r w:rsidRPr="00F71052">
        <w:rPr>
          <w:rFonts w:ascii="Arial" w:eastAsia="Times New Roman" w:hAnsi="Arial" w:cs="Arial"/>
          <w:color w:val="000000"/>
          <w:sz w:val="24"/>
          <w:szCs w:val="24"/>
          <w:lang w:eastAsia="es-MX"/>
        </w:rPr>
        <w:t xml:space="preserve">Con base a la </w:t>
      </w:r>
      <w:r w:rsidRPr="00F71052">
        <w:rPr>
          <w:rFonts w:ascii="Arial" w:eastAsia="Times New Roman" w:hAnsi="Arial" w:cs="Arial"/>
          <w:b/>
          <w:color w:val="000000"/>
          <w:sz w:val="24"/>
          <w:szCs w:val="24"/>
          <w:lang w:eastAsia="es-MX"/>
        </w:rPr>
        <w:t xml:space="preserve">Tabla </w:t>
      </w:r>
      <w:r w:rsidR="00395D41">
        <w:rPr>
          <w:rFonts w:ascii="Arial" w:eastAsia="Times New Roman" w:hAnsi="Arial" w:cs="Arial"/>
          <w:b/>
          <w:color w:val="000000"/>
          <w:sz w:val="24"/>
          <w:szCs w:val="24"/>
          <w:lang w:eastAsia="es-MX"/>
        </w:rPr>
        <w:t>A</w:t>
      </w:r>
      <w:r w:rsidRPr="00F71052">
        <w:rPr>
          <w:rFonts w:ascii="Arial" w:eastAsia="Times New Roman" w:hAnsi="Arial" w:cs="Arial"/>
          <w:color w:val="000000"/>
          <w:sz w:val="24"/>
          <w:szCs w:val="24"/>
          <w:lang w:eastAsia="es-MX"/>
        </w:rPr>
        <w:t xml:space="preserve"> del apartado de Anexos del presente estudio se determinó la </w:t>
      </w:r>
      <w:r w:rsidRPr="00786FA9">
        <w:rPr>
          <w:rFonts w:ascii="Arial" w:eastAsia="Times New Roman" w:hAnsi="Arial" w:cs="Arial"/>
          <w:b/>
          <w:color w:val="000000"/>
          <w:sz w:val="24"/>
          <w:szCs w:val="24"/>
          <w:lang w:eastAsia="es-MX"/>
        </w:rPr>
        <w:t>Mediana</w:t>
      </w:r>
      <w:r w:rsidRPr="00F71052">
        <w:rPr>
          <w:rFonts w:ascii="Arial" w:eastAsia="Times New Roman" w:hAnsi="Arial" w:cs="Arial"/>
          <w:color w:val="000000"/>
          <w:sz w:val="24"/>
          <w:szCs w:val="24"/>
          <w:lang w:eastAsia="es-MX"/>
        </w:rPr>
        <w:t xml:space="preserve">, misma que la ubicamos en la posición entre el municipio de San Fernando y Ángel Albino Corzo; sin embargo, como definimos una muestra </w:t>
      </w:r>
      <w:r w:rsidR="00E81909">
        <w:rPr>
          <w:rFonts w:ascii="Arial" w:eastAsia="Times New Roman" w:hAnsi="Arial" w:cs="Arial"/>
          <w:color w:val="000000"/>
          <w:sz w:val="24"/>
          <w:szCs w:val="24"/>
          <w:lang w:eastAsia="es-MX"/>
        </w:rPr>
        <w:t>constituida en dos estratos</w:t>
      </w:r>
      <w:r w:rsidRPr="00F71052">
        <w:rPr>
          <w:rFonts w:ascii="Arial" w:eastAsia="Times New Roman" w:hAnsi="Arial" w:cs="Arial"/>
          <w:color w:val="000000"/>
          <w:sz w:val="24"/>
          <w:szCs w:val="24"/>
          <w:lang w:eastAsia="es-MX"/>
        </w:rPr>
        <w:t xml:space="preserve">, tomamos la posición  a partir de San Fernando, por ser el municipio número 61 de la tabla antes referida; en consecuencia, </w:t>
      </w:r>
      <w:r w:rsidR="00E81909">
        <w:rPr>
          <w:rFonts w:ascii="Arial" w:eastAsia="Times New Roman" w:hAnsi="Arial" w:cs="Arial"/>
          <w:color w:val="000000"/>
          <w:sz w:val="24"/>
          <w:szCs w:val="24"/>
          <w:lang w:eastAsia="es-MX"/>
        </w:rPr>
        <w:t>la muestra d</w:t>
      </w:r>
      <w:r w:rsidRPr="00F71052">
        <w:rPr>
          <w:rFonts w:ascii="Arial" w:eastAsia="Times New Roman" w:hAnsi="Arial" w:cs="Arial"/>
          <w:color w:val="000000"/>
          <w:sz w:val="24"/>
          <w:szCs w:val="24"/>
          <w:lang w:eastAsia="es-MX"/>
        </w:rPr>
        <w:t>el primer e</w:t>
      </w:r>
      <w:r w:rsidR="00786FA9">
        <w:rPr>
          <w:rFonts w:ascii="Arial" w:eastAsia="Times New Roman" w:hAnsi="Arial" w:cs="Arial"/>
          <w:color w:val="000000"/>
          <w:sz w:val="24"/>
          <w:szCs w:val="24"/>
          <w:lang w:eastAsia="es-MX"/>
        </w:rPr>
        <w:t>s</w:t>
      </w:r>
      <w:r w:rsidRPr="00F71052">
        <w:rPr>
          <w:rFonts w:ascii="Arial" w:eastAsia="Times New Roman" w:hAnsi="Arial" w:cs="Arial"/>
          <w:color w:val="000000"/>
          <w:sz w:val="24"/>
          <w:szCs w:val="24"/>
          <w:lang w:eastAsia="es-MX"/>
        </w:rPr>
        <w:t xml:space="preserve">trato se integró con 15 municipios entre San Fernando y Copainalá; en tanto que </w:t>
      </w:r>
      <w:r w:rsidR="00E81909">
        <w:rPr>
          <w:rFonts w:ascii="Arial" w:eastAsia="Times New Roman" w:hAnsi="Arial" w:cs="Arial"/>
          <w:color w:val="000000"/>
          <w:sz w:val="24"/>
          <w:szCs w:val="24"/>
          <w:lang w:eastAsia="es-MX"/>
        </w:rPr>
        <w:t xml:space="preserve">la muestra del segundo </w:t>
      </w:r>
      <w:r w:rsidRPr="00F71052">
        <w:rPr>
          <w:rFonts w:ascii="Arial" w:eastAsia="Times New Roman" w:hAnsi="Arial" w:cs="Arial"/>
          <w:color w:val="000000"/>
          <w:sz w:val="24"/>
          <w:szCs w:val="24"/>
          <w:lang w:eastAsia="es-MX"/>
        </w:rPr>
        <w:t xml:space="preserve"> e</w:t>
      </w:r>
      <w:r w:rsidR="00786FA9">
        <w:rPr>
          <w:rFonts w:ascii="Arial" w:eastAsia="Times New Roman" w:hAnsi="Arial" w:cs="Arial"/>
          <w:color w:val="000000"/>
          <w:sz w:val="24"/>
          <w:szCs w:val="24"/>
          <w:lang w:eastAsia="es-MX"/>
        </w:rPr>
        <w:t>s</w:t>
      </w:r>
      <w:r w:rsidRPr="00F71052">
        <w:rPr>
          <w:rFonts w:ascii="Arial" w:eastAsia="Times New Roman" w:hAnsi="Arial" w:cs="Arial"/>
          <w:color w:val="000000"/>
          <w:sz w:val="24"/>
          <w:szCs w:val="24"/>
          <w:lang w:eastAsia="es-MX"/>
        </w:rPr>
        <w:t xml:space="preserve">trato se </w:t>
      </w:r>
      <w:r w:rsidR="00786FA9">
        <w:rPr>
          <w:rFonts w:ascii="Arial" w:eastAsia="Times New Roman" w:hAnsi="Arial" w:cs="Arial"/>
          <w:color w:val="000000"/>
          <w:sz w:val="24"/>
          <w:szCs w:val="24"/>
          <w:lang w:eastAsia="es-MX"/>
        </w:rPr>
        <w:t>conformó</w:t>
      </w:r>
      <w:r w:rsidRPr="00F71052">
        <w:rPr>
          <w:rFonts w:ascii="Arial" w:eastAsia="Times New Roman" w:hAnsi="Arial" w:cs="Arial"/>
          <w:color w:val="000000"/>
          <w:sz w:val="24"/>
          <w:szCs w:val="24"/>
          <w:lang w:eastAsia="es-MX"/>
        </w:rPr>
        <w:t xml:space="preserve"> con 15 municipio entre Tuxtla Gutiérrez y Oxchuc, integrándose cada e</w:t>
      </w:r>
      <w:r w:rsidR="00786FA9">
        <w:rPr>
          <w:rFonts w:ascii="Arial" w:eastAsia="Times New Roman" w:hAnsi="Arial" w:cs="Arial"/>
          <w:color w:val="000000"/>
          <w:sz w:val="24"/>
          <w:szCs w:val="24"/>
          <w:lang w:eastAsia="es-MX"/>
        </w:rPr>
        <w:t>s</w:t>
      </w:r>
      <w:r w:rsidRPr="00F71052">
        <w:rPr>
          <w:rFonts w:ascii="Arial" w:eastAsia="Times New Roman" w:hAnsi="Arial" w:cs="Arial"/>
          <w:color w:val="000000"/>
          <w:sz w:val="24"/>
          <w:szCs w:val="24"/>
          <w:lang w:eastAsia="es-MX"/>
        </w:rPr>
        <w:t xml:space="preserve">trato </w:t>
      </w:r>
      <w:r w:rsidR="000F6B15">
        <w:rPr>
          <w:rFonts w:ascii="Arial" w:eastAsia="Times New Roman" w:hAnsi="Arial" w:cs="Arial"/>
          <w:color w:val="000000"/>
          <w:sz w:val="24"/>
          <w:szCs w:val="24"/>
          <w:lang w:eastAsia="es-MX"/>
        </w:rPr>
        <w:t xml:space="preserve">con </w:t>
      </w:r>
      <w:r w:rsidRPr="00F71052">
        <w:rPr>
          <w:rFonts w:ascii="Arial" w:eastAsia="Times New Roman" w:hAnsi="Arial" w:cs="Arial"/>
          <w:color w:val="000000"/>
          <w:sz w:val="24"/>
          <w:szCs w:val="24"/>
          <w:lang w:eastAsia="es-MX"/>
        </w:rPr>
        <w:t xml:space="preserve">los municipios </w:t>
      </w:r>
      <w:r w:rsidR="000F6B15">
        <w:rPr>
          <w:rFonts w:ascii="Arial" w:eastAsia="Times New Roman" w:hAnsi="Arial" w:cs="Arial"/>
          <w:color w:val="000000"/>
          <w:sz w:val="24"/>
          <w:szCs w:val="24"/>
          <w:lang w:eastAsia="es-MX"/>
        </w:rPr>
        <w:t xml:space="preserve">de </w:t>
      </w:r>
      <w:r w:rsidRPr="00F71052">
        <w:rPr>
          <w:rFonts w:ascii="Arial" w:eastAsia="Times New Roman" w:hAnsi="Arial" w:cs="Arial"/>
          <w:color w:val="000000"/>
          <w:sz w:val="24"/>
          <w:szCs w:val="24"/>
          <w:lang w:eastAsia="es-MX"/>
        </w:rPr>
        <w:t xml:space="preserve">mayor monto </w:t>
      </w:r>
      <w:r w:rsidRPr="00F71052">
        <w:rPr>
          <w:rFonts w:ascii="Arial" w:eastAsia="Times New Roman" w:hAnsi="Arial" w:cs="Arial"/>
          <w:color w:val="000000"/>
          <w:sz w:val="24"/>
          <w:szCs w:val="24"/>
          <w:lang w:eastAsia="es-MX"/>
        </w:rPr>
        <w:lastRenderedPageBreak/>
        <w:t xml:space="preserve">de presupuesto asignado para el ejercicio 2015, determinándose de esta manera la muestra que representará a nuestra población objetivo. </w:t>
      </w:r>
      <w:r w:rsidR="002D0CD2" w:rsidRPr="0051715D">
        <w:rPr>
          <w:rFonts w:ascii="Arial" w:eastAsia="Times New Roman" w:hAnsi="Arial" w:cs="Arial"/>
          <w:color w:val="000000"/>
          <w:sz w:val="20"/>
          <w:szCs w:val="24"/>
          <w:lang w:eastAsia="es-MX"/>
        </w:rPr>
        <w:t>Ver tabla 1.</w:t>
      </w:r>
    </w:p>
    <w:p w:rsidR="00320DB3" w:rsidRDefault="00320DB3" w:rsidP="00DD6771">
      <w:pPr>
        <w:spacing w:line="360" w:lineRule="auto"/>
        <w:ind w:firstLine="567"/>
        <w:jc w:val="both"/>
        <w:rPr>
          <w:rFonts w:ascii="Arial" w:eastAsia="Times New Roman" w:hAnsi="Arial" w:cs="Arial"/>
          <w:color w:val="000000"/>
          <w:sz w:val="24"/>
          <w:lang w:eastAsia="es-MX"/>
        </w:rPr>
      </w:pPr>
      <w:r>
        <w:rPr>
          <w:rFonts w:ascii="Arial" w:eastAsia="Times New Roman" w:hAnsi="Arial" w:cs="Arial"/>
          <w:color w:val="000000"/>
          <w:sz w:val="24"/>
          <w:lang w:eastAsia="es-MX"/>
        </w:rPr>
        <w:t>Para la recolección de información</w:t>
      </w:r>
      <w:r w:rsidR="004238A3">
        <w:rPr>
          <w:rFonts w:ascii="Arial" w:eastAsia="Times New Roman" w:hAnsi="Arial" w:cs="Arial"/>
          <w:color w:val="000000"/>
          <w:sz w:val="24"/>
          <w:lang w:eastAsia="es-MX"/>
        </w:rPr>
        <w:t>,</w:t>
      </w:r>
      <w:r>
        <w:rPr>
          <w:rFonts w:ascii="Arial" w:eastAsia="Times New Roman" w:hAnsi="Arial" w:cs="Arial"/>
          <w:color w:val="000000"/>
          <w:sz w:val="24"/>
          <w:lang w:eastAsia="es-MX"/>
        </w:rPr>
        <w:t xml:space="preserve"> se realizarán consultas vía internet en los sitios oficiales de los gobiernos municipales</w:t>
      </w:r>
      <w:r w:rsidR="004238A3">
        <w:rPr>
          <w:rFonts w:ascii="Arial" w:eastAsia="Times New Roman" w:hAnsi="Arial" w:cs="Arial"/>
          <w:color w:val="000000"/>
          <w:sz w:val="24"/>
          <w:lang w:eastAsia="es-MX"/>
        </w:rPr>
        <w:t>; así mismo, y en los casos que no se tenga información a través de este medio, se realizarán entrevistas y/o aplicación de encuestas personalizadas en l</w:t>
      </w:r>
      <w:r w:rsidR="00B713EF">
        <w:rPr>
          <w:rFonts w:ascii="Arial" w:eastAsia="Times New Roman" w:hAnsi="Arial" w:cs="Arial"/>
          <w:color w:val="000000"/>
          <w:sz w:val="24"/>
          <w:lang w:eastAsia="es-MX"/>
        </w:rPr>
        <w:t>o</w:t>
      </w:r>
      <w:r w:rsidR="004238A3">
        <w:rPr>
          <w:rFonts w:ascii="Arial" w:eastAsia="Times New Roman" w:hAnsi="Arial" w:cs="Arial"/>
          <w:color w:val="000000"/>
          <w:sz w:val="24"/>
          <w:lang w:eastAsia="es-MX"/>
        </w:rPr>
        <w:t xml:space="preserve">s </w:t>
      </w:r>
      <w:r w:rsidR="00B713EF">
        <w:rPr>
          <w:rFonts w:ascii="Arial" w:eastAsia="Times New Roman" w:hAnsi="Arial" w:cs="Arial"/>
          <w:color w:val="000000"/>
          <w:sz w:val="24"/>
          <w:lang w:eastAsia="es-MX"/>
        </w:rPr>
        <w:t xml:space="preserve">centros </w:t>
      </w:r>
      <w:r w:rsidR="004238A3">
        <w:rPr>
          <w:rFonts w:ascii="Arial" w:eastAsia="Times New Roman" w:hAnsi="Arial" w:cs="Arial"/>
          <w:color w:val="000000"/>
          <w:sz w:val="24"/>
          <w:lang w:eastAsia="es-MX"/>
        </w:rPr>
        <w:t xml:space="preserve">de trabajo de los funcionarios públicos municipales de las áreas de </w:t>
      </w:r>
      <w:r w:rsidR="00B713EF">
        <w:rPr>
          <w:rFonts w:ascii="Arial" w:eastAsia="Times New Roman" w:hAnsi="Arial" w:cs="Arial"/>
          <w:color w:val="000000"/>
          <w:sz w:val="24"/>
          <w:lang w:eastAsia="es-MX"/>
        </w:rPr>
        <w:t>T</w:t>
      </w:r>
      <w:r w:rsidR="004238A3">
        <w:rPr>
          <w:rFonts w:ascii="Arial" w:eastAsia="Times New Roman" w:hAnsi="Arial" w:cs="Arial"/>
          <w:color w:val="000000"/>
          <w:sz w:val="24"/>
          <w:lang w:eastAsia="es-MX"/>
        </w:rPr>
        <w:t>esorería</w:t>
      </w:r>
      <w:r w:rsidR="00E6542B">
        <w:rPr>
          <w:rFonts w:ascii="Arial" w:eastAsia="Times New Roman" w:hAnsi="Arial" w:cs="Arial"/>
          <w:color w:val="000000"/>
          <w:sz w:val="24"/>
          <w:lang w:eastAsia="es-MX"/>
        </w:rPr>
        <w:t>,</w:t>
      </w:r>
      <w:r w:rsidR="004238A3">
        <w:rPr>
          <w:rFonts w:ascii="Arial" w:eastAsia="Times New Roman" w:hAnsi="Arial" w:cs="Arial"/>
          <w:color w:val="000000"/>
          <w:sz w:val="24"/>
          <w:lang w:eastAsia="es-MX"/>
        </w:rPr>
        <w:t xml:space="preserve"> </w:t>
      </w:r>
      <w:r w:rsidR="00B713EF">
        <w:rPr>
          <w:rFonts w:ascii="Arial" w:eastAsia="Times New Roman" w:hAnsi="Arial" w:cs="Arial"/>
          <w:color w:val="000000"/>
          <w:sz w:val="24"/>
          <w:lang w:eastAsia="es-MX"/>
        </w:rPr>
        <w:t>Secretaría del Ayuntamiento</w:t>
      </w:r>
      <w:r w:rsidR="00E6542B">
        <w:rPr>
          <w:rFonts w:ascii="Arial" w:eastAsia="Times New Roman" w:hAnsi="Arial" w:cs="Arial"/>
          <w:color w:val="000000"/>
          <w:sz w:val="24"/>
          <w:lang w:eastAsia="es-MX"/>
        </w:rPr>
        <w:t>,</w:t>
      </w:r>
      <w:r w:rsidR="00B713EF">
        <w:rPr>
          <w:rFonts w:ascii="Arial" w:eastAsia="Times New Roman" w:hAnsi="Arial" w:cs="Arial"/>
          <w:color w:val="000000"/>
          <w:sz w:val="24"/>
          <w:lang w:eastAsia="es-MX"/>
        </w:rPr>
        <w:t xml:space="preserve"> Oficialía Mayor</w:t>
      </w:r>
      <w:r w:rsidR="00E6542B">
        <w:rPr>
          <w:rFonts w:ascii="Arial" w:eastAsia="Times New Roman" w:hAnsi="Arial" w:cs="Arial"/>
          <w:color w:val="000000"/>
          <w:sz w:val="24"/>
          <w:lang w:eastAsia="es-MX"/>
        </w:rPr>
        <w:t xml:space="preserve">, </w:t>
      </w:r>
      <w:r w:rsidR="00B713EF">
        <w:rPr>
          <w:rFonts w:ascii="Arial" w:eastAsia="Times New Roman" w:hAnsi="Arial" w:cs="Arial"/>
          <w:color w:val="000000"/>
          <w:sz w:val="24"/>
          <w:lang w:eastAsia="es-MX"/>
        </w:rPr>
        <w:t>Contraloría Interna Municipal</w:t>
      </w:r>
      <w:r w:rsidR="00E6542B">
        <w:rPr>
          <w:rFonts w:ascii="Arial" w:eastAsia="Times New Roman" w:hAnsi="Arial" w:cs="Arial"/>
          <w:color w:val="000000"/>
          <w:sz w:val="24"/>
          <w:lang w:eastAsia="es-MX"/>
        </w:rPr>
        <w:t xml:space="preserve">; o bien, </w:t>
      </w:r>
      <w:r w:rsidR="00264F8D">
        <w:rPr>
          <w:rFonts w:ascii="Arial" w:eastAsia="Times New Roman" w:hAnsi="Arial" w:cs="Arial"/>
          <w:color w:val="000000"/>
          <w:sz w:val="24"/>
          <w:lang w:eastAsia="es-MX"/>
        </w:rPr>
        <w:t xml:space="preserve">en </w:t>
      </w:r>
      <w:r w:rsidR="00E6542B">
        <w:rPr>
          <w:rFonts w:ascii="Arial" w:eastAsia="Times New Roman" w:hAnsi="Arial" w:cs="Arial"/>
          <w:color w:val="000000"/>
          <w:sz w:val="24"/>
          <w:lang w:eastAsia="es-MX"/>
        </w:rPr>
        <w:t>aquellas áreas afines u homólogas a estas, que estén en condiciones de proporcionar dicha información</w:t>
      </w:r>
      <w:r w:rsidR="00B713EF">
        <w:rPr>
          <w:rFonts w:ascii="Arial" w:eastAsia="Times New Roman" w:hAnsi="Arial" w:cs="Arial"/>
          <w:color w:val="000000"/>
          <w:sz w:val="24"/>
          <w:lang w:eastAsia="es-MX"/>
        </w:rPr>
        <w:t>.</w:t>
      </w:r>
    </w:p>
    <w:p w:rsidR="007D1358" w:rsidRPr="00264F8D" w:rsidRDefault="007D1358" w:rsidP="007D1358">
      <w:pPr>
        <w:spacing w:line="360" w:lineRule="auto"/>
        <w:jc w:val="both"/>
        <w:rPr>
          <w:rFonts w:ascii="Arial" w:hAnsi="Arial" w:cs="Arial"/>
          <w:b/>
          <w:sz w:val="24"/>
          <w:szCs w:val="24"/>
        </w:rPr>
      </w:pPr>
      <w:r w:rsidRPr="00264F8D">
        <w:rPr>
          <w:rFonts w:ascii="Arial" w:hAnsi="Arial" w:cs="Arial"/>
          <w:b/>
          <w:sz w:val="24"/>
          <w:szCs w:val="24"/>
        </w:rPr>
        <w:t>Propuesta</w:t>
      </w:r>
    </w:p>
    <w:p w:rsidR="007D1358" w:rsidRPr="00115735" w:rsidRDefault="007D1358" w:rsidP="007220F0">
      <w:pPr>
        <w:spacing w:line="360" w:lineRule="auto"/>
        <w:ind w:firstLine="567"/>
        <w:jc w:val="both"/>
        <w:rPr>
          <w:rFonts w:ascii="Arial" w:hAnsi="Arial" w:cs="Arial"/>
          <w:sz w:val="24"/>
          <w:szCs w:val="24"/>
        </w:rPr>
      </w:pPr>
      <w:r w:rsidRPr="00115735">
        <w:rPr>
          <w:rFonts w:ascii="Arial" w:hAnsi="Arial" w:cs="Arial"/>
          <w:sz w:val="24"/>
          <w:szCs w:val="24"/>
        </w:rPr>
        <w:t xml:space="preserve">Todo cambio que deba generarse en la constitución y funcionamiento de los organismos públicos del Estado mexicano, es fundamental que se realice por mandato legal, para asegurar su ejecución y aplicación correspondiente; en ese sentido, en primer término se propone  incorporar en  la Ley Orgánica Municipal del Estado de Chiapas, la obligatoriedad de la función del desarrollo administrativo para las administraciones municipales. Contando con el sustento legal, se propone incorporar </w:t>
      </w:r>
      <w:r w:rsidR="009C4D79">
        <w:rPr>
          <w:rFonts w:ascii="Arial" w:hAnsi="Arial" w:cs="Arial"/>
          <w:sz w:val="24"/>
          <w:szCs w:val="24"/>
        </w:rPr>
        <w:t xml:space="preserve">en </w:t>
      </w:r>
      <w:r w:rsidRPr="00115735">
        <w:rPr>
          <w:rFonts w:ascii="Arial" w:hAnsi="Arial" w:cs="Arial"/>
          <w:sz w:val="24"/>
          <w:szCs w:val="24"/>
        </w:rPr>
        <w:t>cada municipio, una Oficina, Área, Departamento, Unidad o Dirección de Desarrollo Administrativo, con el personal acorde al tamaño de</w:t>
      </w:r>
      <w:r w:rsidR="009C4D79">
        <w:rPr>
          <w:rFonts w:ascii="Arial" w:hAnsi="Arial" w:cs="Arial"/>
          <w:sz w:val="24"/>
          <w:szCs w:val="24"/>
        </w:rPr>
        <w:t xml:space="preserve"> su estructura orgánica </w:t>
      </w:r>
      <w:r w:rsidRPr="00115735">
        <w:rPr>
          <w:rFonts w:ascii="Arial" w:hAnsi="Arial" w:cs="Arial"/>
          <w:sz w:val="24"/>
          <w:szCs w:val="24"/>
        </w:rPr>
        <w:t>y a su disponibilidad presupuestaria.</w:t>
      </w:r>
    </w:p>
    <w:p w:rsidR="007D1358" w:rsidRPr="00115735" w:rsidRDefault="007D1358" w:rsidP="007220F0">
      <w:pPr>
        <w:spacing w:line="360" w:lineRule="auto"/>
        <w:ind w:firstLine="567"/>
        <w:jc w:val="both"/>
        <w:rPr>
          <w:rFonts w:ascii="Arial" w:hAnsi="Arial" w:cs="Arial"/>
          <w:sz w:val="24"/>
          <w:szCs w:val="24"/>
        </w:rPr>
      </w:pPr>
      <w:r w:rsidRPr="00115735">
        <w:rPr>
          <w:rFonts w:ascii="Arial" w:hAnsi="Arial" w:cs="Arial"/>
          <w:sz w:val="24"/>
          <w:szCs w:val="24"/>
        </w:rPr>
        <w:t xml:space="preserve">El Área de Desarrollo Administrativo, como instancia de nueva creación, </w:t>
      </w:r>
      <w:r w:rsidR="00990A84">
        <w:rPr>
          <w:rFonts w:ascii="Arial" w:hAnsi="Arial" w:cs="Arial"/>
          <w:sz w:val="24"/>
          <w:szCs w:val="24"/>
        </w:rPr>
        <w:t xml:space="preserve">deberá tener </w:t>
      </w:r>
      <w:r w:rsidRPr="00115735">
        <w:rPr>
          <w:rFonts w:ascii="Arial" w:hAnsi="Arial" w:cs="Arial"/>
          <w:sz w:val="24"/>
          <w:szCs w:val="24"/>
        </w:rPr>
        <w:t xml:space="preserve">las funciones siguientes: </w:t>
      </w:r>
      <w:r w:rsidR="00990A84">
        <w:rPr>
          <w:rFonts w:ascii="Arial" w:hAnsi="Arial" w:cs="Arial"/>
          <w:sz w:val="24"/>
          <w:szCs w:val="24"/>
        </w:rPr>
        <w:t>C</w:t>
      </w:r>
      <w:r w:rsidRPr="00115735">
        <w:rPr>
          <w:rFonts w:ascii="Arial" w:hAnsi="Arial" w:cs="Arial"/>
          <w:sz w:val="24"/>
          <w:szCs w:val="24"/>
        </w:rPr>
        <w:t xml:space="preserve">oordinar y dirigir la realización de diagnósticos administrativos e implementar acciones de mejoramiento; Coordinar la elaboración de proyectos de reorganización administrativa; Diseñar y controlar la estructura orgánica, así como la plantilla de plazas adscritas a los diferentes órganos administrativos de la </w:t>
      </w:r>
      <w:r w:rsidR="00990A84">
        <w:rPr>
          <w:rFonts w:ascii="Arial" w:hAnsi="Arial" w:cs="Arial"/>
          <w:sz w:val="24"/>
          <w:szCs w:val="24"/>
        </w:rPr>
        <w:t>a</w:t>
      </w:r>
      <w:r w:rsidRPr="00115735">
        <w:rPr>
          <w:rFonts w:ascii="Arial" w:hAnsi="Arial" w:cs="Arial"/>
          <w:sz w:val="24"/>
          <w:szCs w:val="24"/>
        </w:rPr>
        <w:t xml:space="preserve">dministración </w:t>
      </w:r>
      <w:r w:rsidR="00990A84">
        <w:rPr>
          <w:rFonts w:ascii="Arial" w:hAnsi="Arial" w:cs="Arial"/>
          <w:sz w:val="24"/>
          <w:szCs w:val="24"/>
        </w:rPr>
        <w:t>p</w:t>
      </w:r>
      <w:r w:rsidRPr="00115735">
        <w:rPr>
          <w:rFonts w:ascii="Arial" w:hAnsi="Arial" w:cs="Arial"/>
          <w:sz w:val="24"/>
          <w:szCs w:val="24"/>
        </w:rPr>
        <w:t xml:space="preserve">ública </w:t>
      </w:r>
      <w:r w:rsidR="00990A84">
        <w:rPr>
          <w:rFonts w:ascii="Arial" w:hAnsi="Arial" w:cs="Arial"/>
          <w:sz w:val="24"/>
          <w:szCs w:val="24"/>
        </w:rPr>
        <w:t>m</w:t>
      </w:r>
      <w:r w:rsidRPr="00115735">
        <w:rPr>
          <w:rFonts w:ascii="Arial" w:hAnsi="Arial" w:cs="Arial"/>
          <w:sz w:val="24"/>
          <w:szCs w:val="24"/>
        </w:rPr>
        <w:t xml:space="preserve">unicipal; Coordinar la elaboración y actualización del reglamento interior de la </w:t>
      </w:r>
      <w:r w:rsidR="00990A84">
        <w:rPr>
          <w:rFonts w:ascii="Arial" w:hAnsi="Arial" w:cs="Arial"/>
          <w:sz w:val="24"/>
          <w:szCs w:val="24"/>
        </w:rPr>
        <w:t>a</w:t>
      </w:r>
      <w:r w:rsidRPr="00115735">
        <w:rPr>
          <w:rFonts w:ascii="Arial" w:hAnsi="Arial" w:cs="Arial"/>
          <w:sz w:val="24"/>
          <w:szCs w:val="24"/>
        </w:rPr>
        <w:t xml:space="preserve">dministración </w:t>
      </w:r>
      <w:r w:rsidR="00990A84">
        <w:rPr>
          <w:rFonts w:ascii="Arial" w:hAnsi="Arial" w:cs="Arial"/>
          <w:sz w:val="24"/>
          <w:szCs w:val="24"/>
        </w:rPr>
        <w:t>p</w:t>
      </w:r>
      <w:r w:rsidRPr="00115735">
        <w:rPr>
          <w:rFonts w:ascii="Arial" w:hAnsi="Arial" w:cs="Arial"/>
          <w:sz w:val="24"/>
          <w:szCs w:val="24"/>
        </w:rPr>
        <w:t xml:space="preserve">ública </w:t>
      </w:r>
      <w:r w:rsidR="00990A84">
        <w:rPr>
          <w:rFonts w:ascii="Arial" w:hAnsi="Arial" w:cs="Arial"/>
          <w:sz w:val="24"/>
          <w:szCs w:val="24"/>
        </w:rPr>
        <w:t>m</w:t>
      </w:r>
      <w:r w:rsidRPr="00115735">
        <w:rPr>
          <w:rFonts w:ascii="Arial" w:hAnsi="Arial" w:cs="Arial"/>
          <w:sz w:val="24"/>
          <w:szCs w:val="24"/>
        </w:rPr>
        <w:t xml:space="preserve">unicipal; Coordinar la elaboración de normas, políticas y lineamientos que permitan organizar el trabajo; Integrar, implementar y difundir los manuales de organización, procedimientos, inducción, de estructuras ocupacionales y de servicios; Integrar y aplicar el catálogo de puestos y actualizarlo conforme a los </w:t>
      </w:r>
      <w:r w:rsidRPr="00115735">
        <w:rPr>
          <w:rFonts w:ascii="Arial" w:hAnsi="Arial" w:cs="Arial"/>
          <w:sz w:val="24"/>
          <w:szCs w:val="24"/>
        </w:rPr>
        <w:lastRenderedPageBreak/>
        <w:t>requerimientos de las unidades de trabajo; Diseñar, aplicar y actualizar el tabulador de sueldos; Coordinar el análisis de procesos de trabajo y emitir propuestas de simplificación; Promover la estandarización y certificación de procesos de trabajo.</w:t>
      </w:r>
    </w:p>
    <w:p w:rsidR="007D1358" w:rsidRPr="00115735" w:rsidRDefault="007D1358" w:rsidP="007220F0">
      <w:pPr>
        <w:spacing w:after="200" w:line="276" w:lineRule="auto"/>
        <w:ind w:firstLine="567"/>
        <w:jc w:val="both"/>
        <w:rPr>
          <w:rFonts w:ascii="Arial" w:hAnsi="Arial" w:cs="Arial"/>
          <w:sz w:val="24"/>
          <w:szCs w:val="24"/>
        </w:rPr>
      </w:pPr>
      <w:r>
        <w:rPr>
          <w:rFonts w:ascii="Arial" w:hAnsi="Arial" w:cs="Arial"/>
          <w:sz w:val="24"/>
          <w:szCs w:val="24"/>
        </w:rPr>
        <w:t>La</w:t>
      </w:r>
      <w:r w:rsidRPr="00115735">
        <w:rPr>
          <w:rFonts w:ascii="Arial" w:hAnsi="Arial" w:cs="Arial"/>
          <w:sz w:val="24"/>
          <w:szCs w:val="24"/>
        </w:rPr>
        <w:t xml:space="preserve"> realización de las </w:t>
      </w:r>
      <w:r w:rsidR="007220F0">
        <w:rPr>
          <w:rFonts w:ascii="Arial" w:hAnsi="Arial" w:cs="Arial"/>
          <w:sz w:val="24"/>
          <w:szCs w:val="24"/>
        </w:rPr>
        <w:t>funciones antes descritas, dará</w:t>
      </w:r>
      <w:r w:rsidRPr="00115735">
        <w:rPr>
          <w:rFonts w:ascii="Arial" w:hAnsi="Arial" w:cs="Arial"/>
          <w:sz w:val="24"/>
          <w:szCs w:val="24"/>
        </w:rPr>
        <w:t xml:space="preserve"> como resultado diversos productos en materia de desarrollo administrativo, que consist</w:t>
      </w:r>
      <w:r w:rsidR="00990A84">
        <w:rPr>
          <w:rFonts w:ascii="Arial" w:hAnsi="Arial" w:cs="Arial"/>
          <w:sz w:val="24"/>
          <w:szCs w:val="24"/>
        </w:rPr>
        <w:t>ir</w:t>
      </w:r>
      <w:r w:rsidR="007220F0">
        <w:rPr>
          <w:rFonts w:ascii="Arial" w:hAnsi="Arial" w:cs="Arial"/>
          <w:sz w:val="24"/>
          <w:szCs w:val="24"/>
        </w:rPr>
        <w:t>á</w:t>
      </w:r>
      <w:r w:rsidR="00990A84">
        <w:rPr>
          <w:rFonts w:ascii="Arial" w:hAnsi="Arial" w:cs="Arial"/>
          <w:sz w:val="24"/>
          <w:szCs w:val="24"/>
        </w:rPr>
        <w:t xml:space="preserve"> </w:t>
      </w:r>
      <w:r w:rsidRPr="00115735">
        <w:rPr>
          <w:rFonts w:ascii="Arial" w:hAnsi="Arial" w:cs="Arial"/>
          <w:sz w:val="24"/>
          <w:szCs w:val="24"/>
        </w:rPr>
        <w:t>en lo siguiente:</w:t>
      </w:r>
      <w:r w:rsidRPr="00115735">
        <w:rPr>
          <w:rStyle w:val="Refdenotaalpie"/>
          <w:rFonts w:ascii="Arial" w:hAnsi="Arial" w:cs="Arial"/>
          <w:sz w:val="24"/>
          <w:szCs w:val="24"/>
        </w:rPr>
        <w:footnoteReference w:id="5"/>
      </w:r>
    </w:p>
    <w:p w:rsidR="007D1358" w:rsidRPr="00115735" w:rsidRDefault="007D1358" w:rsidP="007D1358">
      <w:pPr>
        <w:spacing w:after="200" w:line="276" w:lineRule="auto"/>
        <w:jc w:val="both"/>
        <w:rPr>
          <w:rFonts w:ascii="Arial" w:hAnsi="Arial" w:cs="Arial"/>
          <w:sz w:val="24"/>
          <w:szCs w:val="24"/>
        </w:rPr>
      </w:pPr>
      <w:r w:rsidRPr="00115735">
        <w:rPr>
          <w:rFonts w:ascii="Arial" w:hAnsi="Arial" w:cs="Arial"/>
          <w:b/>
          <w:sz w:val="24"/>
          <w:szCs w:val="24"/>
        </w:rPr>
        <w:t>Diagnóstico administrativo</w:t>
      </w:r>
      <w:r w:rsidRPr="00115735">
        <w:rPr>
          <w:rFonts w:ascii="Arial" w:hAnsi="Arial" w:cs="Arial"/>
          <w:sz w:val="24"/>
          <w:szCs w:val="24"/>
        </w:rPr>
        <w:t>; son investigaciones documentales y de campo que se realizan en cada una de las áreas para conocer la situación que prevalece en cuanto a su estructura orgánica, plantilla de plazas,  funciones, sistemas y procesos de trabajo, y a partir del conocimiento de la situación que prevalece implementar acciones de mejora.</w:t>
      </w:r>
    </w:p>
    <w:p w:rsidR="007D1358" w:rsidRPr="00115735" w:rsidRDefault="007D1358" w:rsidP="007D1358">
      <w:pPr>
        <w:spacing w:after="200" w:line="276" w:lineRule="auto"/>
        <w:jc w:val="both"/>
        <w:rPr>
          <w:rFonts w:ascii="Arial" w:hAnsi="Arial" w:cs="Arial"/>
          <w:sz w:val="24"/>
          <w:szCs w:val="24"/>
        </w:rPr>
      </w:pPr>
      <w:r w:rsidRPr="00115735">
        <w:rPr>
          <w:rFonts w:ascii="Arial" w:hAnsi="Arial" w:cs="Arial"/>
          <w:b/>
          <w:sz w:val="24"/>
          <w:szCs w:val="24"/>
        </w:rPr>
        <w:t>Reorganización administrativa</w:t>
      </w:r>
      <w:r w:rsidRPr="00115735">
        <w:rPr>
          <w:rFonts w:ascii="Arial" w:hAnsi="Arial" w:cs="Arial"/>
          <w:sz w:val="24"/>
          <w:szCs w:val="24"/>
        </w:rPr>
        <w:t>; tomando como base un diagnóstico, se podrán realizar reestructuraciones ya sea, integrales o específicas, las cuales consisten en crear, cancelar, fusionar o  modificar la estructura orgánica de las áreas, modificar sus denominaciones, funciones y plantillas de plazas.</w:t>
      </w:r>
    </w:p>
    <w:p w:rsidR="007D1358" w:rsidRPr="00115735" w:rsidRDefault="007D1358" w:rsidP="007D1358">
      <w:pPr>
        <w:spacing w:after="200" w:line="360" w:lineRule="auto"/>
        <w:jc w:val="both"/>
        <w:rPr>
          <w:rFonts w:ascii="Arial" w:hAnsi="Arial" w:cs="Arial"/>
          <w:sz w:val="24"/>
          <w:szCs w:val="24"/>
        </w:rPr>
      </w:pPr>
      <w:r w:rsidRPr="00115735">
        <w:rPr>
          <w:rFonts w:ascii="Arial" w:hAnsi="Arial" w:cs="Arial"/>
          <w:b/>
          <w:sz w:val="24"/>
          <w:szCs w:val="24"/>
        </w:rPr>
        <w:t>Reglamento Interior</w:t>
      </w:r>
      <w:r w:rsidRPr="00115735">
        <w:rPr>
          <w:rFonts w:ascii="Arial" w:hAnsi="Arial" w:cs="Arial"/>
          <w:sz w:val="24"/>
          <w:szCs w:val="24"/>
        </w:rPr>
        <w:t>; es un documento en el que se establece jurídicamente el esquema de estructuración de la administración pública municipal, se determina el ámbito de competencia de los órganos administrativos, así como las facultades y responsabilidades de los titulares de los mismos.</w:t>
      </w:r>
    </w:p>
    <w:p w:rsidR="007D1358" w:rsidRPr="00115735" w:rsidRDefault="007D1358" w:rsidP="007D1358">
      <w:pPr>
        <w:spacing w:line="360" w:lineRule="auto"/>
        <w:jc w:val="both"/>
        <w:rPr>
          <w:rFonts w:ascii="Arial" w:hAnsi="Arial" w:cs="Arial"/>
          <w:sz w:val="24"/>
          <w:szCs w:val="24"/>
        </w:rPr>
      </w:pPr>
      <w:r w:rsidRPr="00115735">
        <w:rPr>
          <w:rFonts w:ascii="Arial" w:hAnsi="Arial" w:cs="Arial"/>
          <w:b/>
          <w:sz w:val="24"/>
          <w:szCs w:val="24"/>
        </w:rPr>
        <w:t>Normas, políticas y lineamientos;</w:t>
      </w:r>
      <w:r w:rsidRPr="00115735">
        <w:rPr>
          <w:rFonts w:ascii="Arial" w:hAnsi="Arial" w:cs="Arial"/>
          <w:sz w:val="24"/>
          <w:szCs w:val="24"/>
        </w:rPr>
        <w:t xml:space="preserve"> existen procesos de trabajo de alto impacto administrativo o social que se realizan con criterios ambiguos o confusos de quienes lo ejecutan, por lo que para eficientar, simplificar, homogeneizar y transparentar su ejecución es necesario el diseño de normas, políticas y lineamientos que orienten el proceso de trabajo.  </w:t>
      </w:r>
    </w:p>
    <w:p w:rsidR="007D1358" w:rsidRPr="00115735" w:rsidRDefault="007D1358" w:rsidP="007D1358">
      <w:pPr>
        <w:spacing w:line="360" w:lineRule="auto"/>
        <w:jc w:val="both"/>
        <w:rPr>
          <w:rFonts w:ascii="Arial" w:hAnsi="Arial" w:cs="Arial"/>
          <w:sz w:val="24"/>
          <w:szCs w:val="24"/>
        </w:rPr>
      </w:pPr>
      <w:r w:rsidRPr="00115735">
        <w:rPr>
          <w:rFonts w:ascii="Arial" w:hAnsi="Arial" w:cs="Arial"/>
          <w:b/>
          <w:sz w:val="24"/>
          <w:szCs w:val="24"/>
        </w:rPr>
        <w:t>Manual de Organización;</w:t>
      </w:r>
      <w:r w:rsidRPr="00115735">
        <w:rPr>
          <w:rFonts w:ascii="Arial" w:hAnsi="Arial" w:cs="Arial"/>
          <w:sz w:val="24"/>
          <w:szCs w:val="24"/>
        </w:rPr>
        <w:t xml:space="preserve"> es un documento que nos </w:t>
      </w:r>
      <w:r w:rsidR="00990A84">
        <w:rPr>
          <w:rFonts w:ascii="Arial" w:hAnsi="Arial" w:cs="Arial"/>
          <w:sz w:val="24"/>
          <w:szCs w:val="24"/>
        </w:rPr>
        <w:t xml:space="preserve">describe las funciones y </w:t>
      </w:r>
      <w:r w:rsidRPr="00115735">
        <w:rPr>
          <w:rFonts w:ascii="Arial" w:hAnsi="Arial" w:cs="Arial"/>
          <w:sz w:val="24"/>
          <w:szCs w:val="24"/>
        </w:rPr>
        <w:t>delimita el ámbito de competencia funcional de los diversos órganos administrativos que integran la institución</w:t>
      </w:r>
      <w:r w:rsidR="00990A84">
        <w:rPr>
          <w:rFonts w:ascii="Arial" w:hAnsi="Arial" w:cs="Arial"/>
          <w:sz w:val="24"/>
          <w:szCs w:val="24"/>
        </w:rPr>
        <w:t>;</w:t>
      </w:r>
      <w:r w:rsidRPr="00115735">
        <w:rPr>
          <w:rFonts w:ascii="Arial" w:hAnsi="Arial" w:cs="Arial"/>
          <w:sz w:val="24"/>
          <w:szCs w:val="24"/>
        </w:rPr>
        <w:t xml:space="preserve"> </w:t>
      </w:r>
      <w:r w:rsidR="00990A84">
        <w:rPr>
          <w:rFonts w:ascii="Arial" w:hAnsi="Arial" w:cs="Arial"/>
          <w:sz w:val="24"/>
          <w:szCs w:val="24"/>
        </w:rPr>
        <w:t xml:space="preserve">así mismo, </w:t>
      </w:r>
      <w:r w:rsidRPr="00115735">
        <w:rPr>
          <w:rFonts w:ascii="Arial" w:hAnsi="Arial" w:cs="Arial"/>
          <w:sz w:val="24"/>
          <w:szCs w:val="24"/>
        </w:rPr>
        <w:t>nos presenta los niveles de coordinación, comunicación y de jerarquía que existe en cada uno de ellos.</w:t>
      </w:r>
    </w:p>
    <w:p w:rsidR="007D1358" w:rsidRPr="00115735" w:rsidRDefault="007D1358" w:rsidP="007D1358">
      <w:pPr>
        <w:spacing w:line="360" w:lineRule="auto"/>
        <w:jc w:val="both"/>
        <w:rPr>
          <w:rFonts w:ascii="Arial" w:hAnsi="Arial" w:cs="Arial"/>
          <w:sz w:val="24"/>
          <w:szCs w:val="24"/>
        </w:rPr>
      </w:pPr>
      <w:r w:rsidRPr="00115735">
        <w:rPr>
          <w:rFonts w:ascii="Arial" w:hAnsi="Arial" w:cs="Arial"/>
          <w:b/>
          <w:sz w:val="24"/>
          <w:szCs w:val="24"/>
        </w:rPr>
        <w:t>Manual de Procedimientos;</w:t>
      </w:r>
      <w:r w:rsidRPr="00115735">
        <w:rPr>
          <w:rFonts w:ascii="Arial" w:hAnsi="Arial" w:cs="Arial"/>
          <w:sz w:val="24"/>
          <w:szCs w:val="24"/>
        </w:rPr>
        <w:t xml:space="preserve"> mientras que el Manual de Organización nos indica que es lo que hace cada uno de los órganos administrativos, el Manual de </w:t>
      </w:r>
      <w:r w:rsidRPr="00115735">
        <w:rPr>
          <w:rFonts w:ascii="Arial" w:hAnsi="Arial" w:cs="Arial"/>
          <w:sz w:val="24"/>
          <w:szCs w:val="24"/>
        </w:rPr>
        <w:lastRenderedPageBreak/>
        <w:t>Procedimientos nos indica cómo se hace el trabajo en cada órgano administrativo; es decir, se describe de manera ordenada, cronológica y paso a paso el desarrollo de cada una de las actividades.</w:t>
      </w:r>
    </w:p>
    <w:p w:rsidR="007D1358" w:rsidRPr="00115735" w:rsidRDefault="007D1358" w:rsidP="007D1358">
      <w:pPr>
        <w:spacing w:line="360" w:lineRule="auto"/>
        <w:jc w:val="both"/>
        <w:rPr>
          <w:rFonts w:ascii="Arial" w:hAnsi="Arial" w:cs="Arial"/>
          <w:sz w:val="24"/>
          <w:szCs w:val="24"/>
        </w:rPr>
      </w:pPr>
      <w:r w:rsidRPr="00115735">
        <w:rPr>
          <w:rFonts w:ascii="Arial" w:hAnsi="Arial" w:cs="Arial"/>
          <w:b/>
          <w:sz w:val="24"/>
          <w:szCs w:val="24"/>
        </w:rPr>
        <w:t>Manual de Inducción;</w:t>
      </w:r>
      <w:r w:rsidRPr="00115735">
        <w:rPr>
          <w:rFonts w:ascii="Arial" w:hAnsi="Arial" w:cs="Arial"/>
          <w:sz w:val="24"/>
          <w:szCs w:val="24"/>
        </w:rPr>
        <w:t xml:space="preserve"> Es un documento que tiene como objetivo incorporar al personal de nuevo ingreso con mayor prontitud a la institución, ya que le permitirá conocer cuál es la misión y visión del municipio; como está integrada su organización; cuál es su área específica de trabajo; </w:t>
      </w:r>
      <w:r w:rsidR="00A433E0">
        <w:rPr>
          <w:rFonts w:ascii="Arial" w:hAnsi="Arial" w:cs="Arial"/>
          <w:sz w:val="24"/>
          <w:szCs w:val="24"/>
        </w:rPr>
        <w:t xml:space="preserve">cuáles son sus funciones, </w:t>
      </w:r>
      <w:r w:rsidRPr="00115735">
        <w:rPr>
          <w:rFonts w:ascii="Arial" w:hAnsi="Arial" w:cs="Arial"/>
          <w:sz w:val="24"/>
          <w:szCs w:val="24"/>
        </w:rPr>
        <w:t xml:space="preserve">así como diferentes aspectos que le permitirán conocer su ubicación dentro de la </w:t>
      </w:r>
      <w:r w:rsidR="00A433E0">
        <w:rPr>
          <w:rFonts w:ascii="Arial" w:hAnsi="Arial" w:cs="Arial"/>
          <w:sz w:val="24"/>
          <w:szCs w:val="24"/>
        </w:rPr>
        <w:t>institución</w:t>
      </w:r>
      <w:r w:rsidRPr="00115735">
        <w:rPr>
          <w:rFonts w:ascii="Arial" w:hAnsi="Arial" w:cs="Arial"/>
          <w:sz w:val="24"/>
          <w:szCs w:val="24"/>
        </w:rPr>
        <w:t>.</w:t>
      </w:r>
    </w:p>
    <w:p w:rsidR="007D1358" w:rsidRPr="00115735" w:rsidRDefault="007D1358" w:rsidP="007D1358">
      <w:pPr>
        <w:spacing w:line="360" w:lineRule="auto"/>
        <w:jc w:val="both"/>
        <w:rPr>
          <w:rFonts w:ascii="Arial" w:hAnsi="Arial" w:cs="Arial"/>
          <w:sz w:val="24"/>
          <w:szCs w:val="24"/>
        </w:rPr>
      </w:pPr>
      <w:r w:rsidRPr="00115735">
        <w:rPr>
          <w:rFonts w:ascii="Arial" w:hAnsi="Arial" w:cs="Arial"/>
          <w:b/>
          <w:sz w:val="24"/>
          <w:szCs w:val="24"/>
          <w:lang w:val="es-ES_tradnl"/>
        </w:rPr>
        <w:t>Manual de Estructuras Ocupacionales</w:t>
      </w:r>
      <w:r w:rsidRPr="00115735">
        <w:rPr>
          <w:rFonts w:ascii="Arial" w:hAnsi="Arial" w:cs="Arial"/>
          <w:sz w:val="24"/>
          <w:szCs w:val="24"/>
          <w:lang w:val="es-ES_tradnl"/>
        </w:rPr>
        <w:t>;</w:t>
      </w:r>
      <w:r w:rsidRPr="00115735">
        <w:rPr>
          <w:rFonts w:ascii="Arial" w:hAnsi="Arial" w:cs="Arial"/>
          <w:sz w:val="24"/>
          <w:szCs w:val="24"/>
        </w:rPr>
        <w:t xml:space="preserve"> Se integra con organigramas y plazas de cada una de las áreas que conforman a la </w:t>
      </w:r>
      <w:r w:rsidR="00D7193C">
        <w:rPr>
          <w:rFonts w:ascii="Arial" w:hAnsi="Arial" w:cs="Arial"/>
          <w:sz w:val="24"/>
          <w:szCs w:val="24"/>
        </w:rPr>
        <w:t>institución</w:t>
      </w:r>
      <w:r w:rsidRPr="00115735">
        <w:rPr>
          <w:rFonts w:ascii="Arial" w:hAnsi="Arial" w:cs="Arial"/>
          <w:sz w:val="24"/>
          <w:szCs w:val="24"/>
        </w:rPr>
        <w:t>. Sirve para establecer un control y facilitar el conocimiento de las áreas sobre la distribución de su plantilla de plazas dentro de su estructura organizacional.</w:t>
      </w:r>
    </w:p>
    <w:p w:rsidR="007D1358" w:rsidRPr="00115735" w:rsidRDefault="007D1358" w:rsidP="007D1358">
      <w:pPr>
        <w:spacing w:line="360" w:lineRule="auto"/>
        <w:jc w:val="both"/>
        <w:rPr>
          <w:rFonts w:ascii="Arial" w:hAnsi="Arial" w:cs="Arial"/>
          <w:sz w:val="24"/>
          <w:szCs w:val="24"/>
        </w:rPr>
      </w:pPr>
      <w:r w:rsidRPr="00115735">
        <w:rPr>
          <w:rFonts w:ascii="Arial" w:hAnsi="Arial" w:cs="Arial"/>
          <w:b/>
          <w:sz w:val="24"/>
          <w:szCs w:val="24"/>
          <w:lang w:val="es-ES_tradnl"/>
        </w:rPr>
        <w:t>Manual de Servicios</w:t>
      </w:r>
      <w:r w:rsidRPr="00115735">
        <w:rPr>
          <w:rFonts w:ascii="Arial" w:hAnsi="Arial" w:cs="Arial"/>
          <w:sz w:val="24"/>
          <w:szCs w:val="24"/>
          <w:lang w:val="es-ES_tradnl"/>
        </w:rPr>
        <w:t>;</w:t>
      </w:r>
      <w:r w:rsidRPr="00115735">
        <w:rPr>
          <w:rFonts w:ascii="Arial" w:hAnsi="Arial" w:cs="Arial"/>
          <w:sz w:val="24"/>
          <w:szCs w:val="24"/>
        </w:rPr>
        <w:t xml:space="preserve"> </w:t>
      </w:r>
      <w:r w:rsidR="00DF63A0">
        <w:rPr>
          <w:rFonts w:ascii="Arial" w:hAnsi="Arial" w:cs="Arial"/>
          <w:sz w:val="24"/>
          <w:szCs w:val="24"/>
        </w:rPr>
        <w:t xml:space="preserve">Considerando el </w:t>
      </w:r>
      <w:r w:rsidRPr="00115735">
        <w:rPr>
          <w:rFonts w:ascii="Arial" w:hAnsi="Arial" w:cs="Arial"/>
          <w:sz w:val="24"/>
          <w:szCs w:val="24"/>
        </w:rPr>
        <w:t>uso de</w:t>
      </w:r>
      <w:r w:rsidR="007F7146">
        <w:rPr>
          <w:rFonts w:ascii="Arial" w:hAnsi="Arial" w:cs="Arial"/>
          <w:sz w:val="24"/>
          <w:szCs w:val="24"/>
        </w:rPr>
        <w:t xml:space="preserve"> las tecnologías de información y comunicación</w:t>
      </w:r>
      <w:r w:rsidRPr="00115735">
        <w:rPr>
          <w:rFonts w:ascii="Arial" w:hAnsi="Arial" w:cs="Arial"/>
          <w:sz w:val="24"/>
          <w:szCs w:val="24"/>
        </w:rPr>
        <w:t xml:space="preserve">, </w:t>
      </w:r>
      <w:r w:rsidR="00DF63A0">
        <w:rPr>
          <w:rFonts w:ascii="Arial" w:hAnsi="Arial" w:cs="Arial"/>
          <w:sz w:val="24"/>
          <w:szCs w:val="24"/>
        </w:rPr>
        <w:t xml:space="preserve">este documento </w:t>
      </w:r>
      <w:r w:rsidRPr="00115735">
        <w:rPr>
          <w:rFonts w:ascii="Arial" w:hAnsi="Arial" w:cs="Arial"/>
          <w:sz w:val="24"/>
          <w:szCs w:val="24"/>
        </w:rPr>
        <w:t>se elabora, actualiza y publica en línea vía internet, para conocimiento</w:t>
      </w:r>
      <w:r w:rsidR="00DF63A0">
        <w:rPr>
          <w:rFonts w:ascii="Arial" w:hAnsi="Arial" w:cs="Arial"/>
          <w:sz w:val="24"/>
          <w:szCs w:val="24"/>
        </w:rPr>
        <w:t>,</w:t>
      </w:r>
      <w:r w:rsidRPr="00115735">
        <w:rPr>
          <w:rFonts w:ascii="Arial" w:hAnsi="Arial" w:cs="Arial"/>
          <w:sz w:val="24"/>
          <w:szCs w:val="24"/>
        </w:rPr>
        <w:t xml:space="preserve"> uso y aprovechamiento de la sociedad. </w:t>
      </w:r>
      <w:r w:rsidR="00DF63A0">
        <w:rPr>
          <w:rFonts w:ascii="Arial" w:hAnsi="Arial" w:cs="Arial"/>
          <w:sz w:val="24"/>
          <w:szCs w:val="24"/>
        </w:rPr>
        <w:t xml:space="preserve">Este documento se integra </w:t>
      </w:r>
      <w:r w:rsidR="00506C5A">
        <w:rPr>
          <w:rFonts w:ascii="Arial" w:hAnsi="Arial" w:cs="Arial"/>
          <w:sz w:val="24"/>
          <w:szCs w:val="24"/>
        </w:rPr>
        <w:t xml:space="preserve">con información de </w:t>
      </w:r>
      <w:r w:rsidR="00DF63A0">
        <w:rPr>
          <w:rFonts w:ascii="Arial" w:hAnsi="Arial" w:cs="Arial"/>
          <w:sz w:val="24"/>
          <w:szCs w:val="24"/>
        </w:rPr>
        <w:t>servicios que el gobierno municipal proporciona a la sociedad; en donde c</w:t>
      </w:r>
      <w:r w:rsidRPr="00115735">
        <w:rPr>
          <w:rFonts w:ascii="Arial" w:hAnsi="Arial" w:cs="Arial"/>
          <w:sz w:val="24"/>
          <w:szCs w:val="24"/>
        </w:rPr>
        <w:t>ada servicio se presenta a través de una cédula, y en ésta se refleja una serie de información, tal como el nombre del servicio, su descripción; horario, teléfono y correo del área que lo proporciona; costo, tiempo y requisitos para obtener el servicio; entre otros datos.</w:t>
      </w:r>
    </w:p>
    <w:p w:rsidR="007D1358" w:rsidRPr="00115735" w:rsidRDefault="007D1358" w:rsidP="007D1358">
      <w:pPr>
        <w:spacing w:line="360" w:lineRule="auto"/>
        <w:jc w:val="both"/>
        <w:rPr>
          <w:rFonts w:ascii="Arial" w:hAnsi="Arial" w:cs="Arial"/>
          <w:sz w:val="24"/>
          <w:szCs w:val="24"/>
        </w:rPr>
      </w:pPr>
      <w:r w:rsidRPr="00115735">
        <w:rPr>
          <w:rFonts w:ascii="Arial" w:hAnsi="Arial" w:cs="Arial"/>
          <w:b/>
          <w:sz w:val="24"/>
          <w:szCs w:val="24"/>
          <w:lang w:val="es-ES_tradnl"/>
        </w:rPr>
        <w:t>Catálogo de Puestos</w:t>
      </w:r>
      <w:r w:rsidRPr="00115735">
        <w:rPr>
          <w:rFonts w:ascii="Arial" w:hAnsi="Arial" w:cs="Arial"/>
          <w:sz w:val="24"/>
          <w:szCs w:val="24"/>
          <w:lang w:val="es-ES_tradnl"/>
        </w:rPr>
        <w:t>;</w:t>
      </w:r>
      <w:r w:rsidRPr="00115735">
        <w:rPr>
          <w:rFonts w:ascii="Arial" w:hAnsi="Arial" w:cs="Arial"/>
          <w:sz w:val="24"/>
          <w:szCs w:val="24"/>
        </w:rPr>
        <w:t xml:space="preserve"> Es un compendio de puestos en los que se determinan, con base al análisis de puestos,  las tareas que deben realizarse en cada uno de éstos; así como las habilidades, conocimientos y capacidades que debe tener el ocupante o posible ocupante para tener un desempeño eficiente.</w:t>
      </w:r>
    </w:p>
    <w:p w:rsidR="007D1358" w:rsidRPr="00115735" w:rsidRDefault="007D1358" w:rsidP="007D1358">
      <w:pPr>
        <w:spacing w:line="360" w:lineRule="auto"/>
        <w:jc w:val="both"/>
        <w:rPr>
          <w:rFonts w:ascii="Arial" w:hAnsi="Arial" w:cs="Arial"/>
          <w:sz w:val="24"/>
          <w:szCs w:val="24"/>
        </w:rPr>
      </w:pPr>
      <w:r w:rsidRPr="00115735">
        <w:rPr>
          <w:rFonts w:ascii="Arial" w:hAnsi="Arial" w:cs="Arial"/>
          <w:b/>
          <w:sz w:val="24"/>
          <w:szCs w:val="24"/>
          <w:lang w:val="es-ES_tradnl"/>
        </w:rPr>
        <w:t>Tabulador de Sueldos</w:t>
      </w:r>
      <w:r w:rsidRPr="00115735">
        <w:rPr>
          <w:rFonts w:ascii="Arial" w:hAnsi="Arial" w:cs="Arial"/>
          <w:sz w:val="24"/>
          <w:szCs w:val="24"/>
          <w:lang w:val="es-ES_tradnl"/>
        </w:rPr>
        <w:t>;</w:t>
      </w:r>
      <w:r w:rsidRPr="00115735">
        <w:rPr>
          <w:rFonts w:ascii="Arial" w:hAnsi="Arial" w:cs="Arial"/>
          <w:sz w:val="24"/>
          <w:szCs w:val="24"/>
        </w:rPr>
        <w:t xml:space="preserve"> Es un documento en donde se concentran todas las categorías salariales que existen dentro de la estructura orgánica; a </w:t>
      </w:r>
      <w:r w:rsidR="00233044">
        <w:rPr>
          <w:rFonts w:ascii="Arial" w:hAnsi="Arial" w:cs="Arial"/>
          <w:sz w:val="24"/>
          <w:szCs w:val="24"/>
        </w:rPr>
        <w:t xml:space="preserve">cada categoría </w:t>
      </w:r>
      <w:r w:rsidR="00264F8D">
        <w:rPr>
          <w:rFonts w:ascii="Arial" w:hAnsi="Arial" w:cs="Arial"/>
          <w:sz w:val="24"/>
          <w:szCs w:val="24"/>
        </w:rPr>
        <w:t>se le asigna un sueldo</w:t>
      </w:r>
      <w:r w:rsidRPr="00115735">
        <w:rPr>
          <w:rFonts w:ascii="Arial" w:hAnsi="Arial" w:cs="Arial"/>
          <w:sz w:val="24"/>
          <w:szCs w:val="24"/>
        </w:rPr>
        <w:t xml:space="preserve"> con base al grado de responsabilidad y complejidad de las actividades que se desempeñen en cada uno de los puestos.</w:t>
      </w:r>
    </w:p>
    <w:p w:rsidR="007D1358" w:rsidRPr="00115735" w:rsidRDefault="003F6F25" w:rsidP="007220F0">
      <w:pPr>
        <w:spacing w:line="360" w:lineRule="auto"/>
        <w:ind w:firstLine="567"/>
        <w:jc w:val="both"/>
        <w:rPr>
          <w:rFonts w:ascii="Arial" w:hAnsi="Arial" w:cs="Arial"/>
          <w:sz w:val="24"/>
          <w:szCs w:val="24"/>
        </w:rPr>
      </w:pPr>
      <w:r>
        <w:rPr>
          <w:rFonts w:ascii="Arial" w:hAnsi="Arial" w:cs="Arial"/>
          <w:sz w:val="24"/>
          <w:szCs w:val="24"/>
        </w:rPr>
        <w:lastRenderedPageBreak/>
        <w:t xml:space="preserve">La elaboración e implantación de </w:t>
      </w:r>
      <w:r w:rsidR="00667264">
        <w:rPr>
          <w:rFonts w:ascii="Arial" w:hAnsi="Arial" w:cs="Arial"/>
          <w:sz w:val="24"/>
          <w:szCs w:val="24"/>
        </w:rPr>
        <w:t>estos</w:t>
      </w:r>
      <w:r w:rsidR="00DB1716">
        <w:rPr>
          <w:rFonts w:ascii="Arial" w:hAnsi="Arial" w:cs="Arial"/>
          <w:sz w:val="24"/>
          <w:szCs w:val="24"/>
        </w:rPr>
        <w:t xml:space="preserve"> documentos </w:t>
      </w:r>
      <w:r w:rsidR="00667264">
        <w:rPr>
          <w:rFonts w:ascii="Arial" w:hAnsi="Arial" w:cs="Arial"/>
          <w:sz w:val="24"/>
          <w:szCs w:val="24"/>
        </w:rPr>
        <w:t xml:space="preserve">que nos permiten organizar el trabajo, </w:t>
      </w:r>
      <w:r w:rsidR="00DB1716">
        <w:rPr>
          <w:rFonts w:ascii="Arial" w:hAnsi="Arial" w:cs="Arial"/>
          <w:sz w:val="24"/>
          <w:szCs w:val="24"/>
        </w:rPr>
        <w:t xml:space="preserve">se circunscriben a las </w:t>
      </w:r>
      <w:r w:rsidR="00667264">
        <w:rPr>
          <w:rFonts w:ascii="Arial" w:hAnsi="Arial" w:cs="Arial"/>
          <w:sz w:val="24"/>
          <w:szCs w:val="24"/>
        </w:rPr>
        <w:t>acciones de desarrollo administrativo</w:t>
      </w:r>
      <w:r>
        <w:rPr>
          <w:rFonts w:ascii="Arial" w:hAnsi="Arial" w:cs="Arial"/>
          <w:sz w:val="24"/>
          <w:szCs w:val="24"/>
        </w:rPr>
        <w:t xml:space="preserve"> en una institución</w:t>
      </w:r>
      <w:r w:rsidR="00DB1716">
        <w:rPr>
          <w:rFonts w:ascii="Arial" w:hAnsi="Arial" w:cs="Arial"/>
          <w:sz w:val="24"/>
          <w:szCs w:val="24"/>
        </w:rPr>
        <w:t>; al carecer los gobiernos municipales de est</w:t>
      </w:r>
      <w:r>
        <w:rPr>
          <w:rFonts w:ascii="Arial" w:hAnsi="Arial" w:cs="Arial"/>
          <w:sz w:val="24"/>
          <w:szCs w:val="24"/>
        </w:rPr>
        <w:t>as acciones</w:t>
      </w:r>
      <w:r w:rsidR="007D1358" w:rsidRPr="00115735">
        <w:rPr>
          <w:rFonts w:ascii="Arial" w:hAnsi="Arial" w:cs="Arial"/>
          <w:sz w:val="24"/>
          <w:szCs w:val="24"/>
        </w:rPr>
        <w:t>, nos</w:t>
      </w:r>
      <w:r>
        <w:rPr>
          <w:rFonts w:ascii="Arial" w:hAnsi="Arial" w:cs="Arial"/>
          <w:sz w:val="24"/>
          <w:szCs w:val="24"/>
        </w:rPr>
        <w:t xml:space="preserve"> damos </w:t>
      </w:r>
      <w:r w:rsidR="007D1358">
        <w:rPr>
          <w:rFonts w:ascii="Arial" w:hAnsi="Arial" w:cs="Arial"/>
          <w:sz w:val="24"/>
          <w:szCs w:val="24"/>
        </w:rPr>
        <w:t>cuenta, de qué tanto</w:t>
      </w:r>
      <w:r w:rsidR="007D1358" w:rsidRPr="00115735">
        <w:rPr>
          <w:rFonts w:ascii="Arial" w:hAnsi="Arial" w:cs="Arial"/>
          <w:sz w:val="24"/>
          <w:szCs w:val="24"/>
        </w:rPr>
        <w:t xml:space="preserve"> adolece la administración pública munic</w:t>
      </w:r>
      <w:r w:rsidR="00D7174B">
        <w:rPr>
          <w:rFonts w:ascii="Arial" w:hAnsi="Arial" w:cs="Arial"/>
          <w:sz w:val="24"/>
          <w:szCs w:val="24"/>
        </w:rPr>
        <w:t>ipal, y que tanto está haciendo</w:t>
      </w:r>
      <w:r w:rsidR="007D1358" w:rsidRPr="00115735">
        <w:rPr>
          <w:rFonts w:ascii="Arial" w:hAnsi="Arial" w:cs="Arial"/>
          <w:sz w:val="24"/>
          <w:szCs w:val="24"/>
        </w:rPr>
        <w:t xml:space="preserve"> de manera desorganizada por la falta de estos</w:t>
      </w:r>
      <w:r w:rsidR="007D1358">
        <w:rPr>
          <w:rFonts w:ascii="Arial" w:hAnsi="Arial" w:cs="Arial"/>
          <w:sz w:val="24"/>
          <w:szCs w:val="24"/>
        </w:rPr>
        <w:t xml:space="preserve"> instrumentos</w:t>
      </w:r>
      <w:r w:rsidR="007D1358" w:rsidRPr="00115735">
        <w:rPr>
          <w:rFonts w:ascii="Arial" w:hAnsi="Arial" w:cs="Arial"/>
          <w:sz w:val="24"/>
          <w:szCs w:val="24"/>
        </w:rPr>
        <w:t>. Con esta sencilla reflexión, queda de manifiesto la importancia de incorporar la función del desarrollo administrativo en l</w:t>
      </w:r>
      <w:r>
        <w:rPr>
          <w:rFonts w:ascii="Arial" w:hAnsi="Arial" w:cs="Arial"/>
          <w:sz w:val="24"/>
          <w:szCs w:val="24"/>
        </w:rPr>
        <w:t xml:space="preserve">os gobiernos </w:t>
      </w:r>
      <w:r w:rsidR="007D1358" w:rsidRPr="00115735">
        <w:rPr>
          <w:rFonts w:ascii="Arial" w:hAnsi="Arial" w:cs="Arial"/>
          <w:sz w:val="24"/>
          <w:szCs w:val="24"/>
        </w:rPr>
        <w:t>municipal</w:t>
      </w:r>
      <w:r>
        <w:rPr>
          <w:rFonts w:ascii="Arial" w:hAnsi="Arial" w:cs="Arial"/>
          <w:sz w:val="24"/>
          <w:szCs w:val="24"/>
        </w:rPr>
        <w:t>es</w:t>
      </w:r>
      <w:r w:rsidR="007D1358" w:rsidRPr="00115735">
        <w:rPr>
          <w:rFonts w:ascii="Arial" w:hAnsi="Arial" w:cs="Arial"/>
          <w:sz w:val="24"/>
          <w:szCs w:val="24"/>
        </w:rPr>
        <w:t xml:space="preserve"> del estado de Chiapas; cuyas ventajas y bondades se reflejaría en </w:t>
      </w:r>
      <w:r w:rsidR="002B2ABC">
        <w:rPr>
          <w:rFonts w:ascii="Arial" w:hAnsi="Arial" w:cs="Arial"/>
          <w:sz w:val="24"/>
          <w:szCs w:val="24"/>
        </w:rPr>
        <w:t>el mejoramiento de</w:t>
      </w:r>
      <w:r w:rsidR="003E722C">
        <w:rPr>
          <w:rFonts w:ascii="Arial" w:hAnsi="Arial" w:cs="Arial"/>
          <w:sz w:val="24"/>
          <w:szCs w:val="24"/>
        </w:rPr>
        <w:t xml:space="preserve">l funcionamiento de sus instituciones, en </w:t>
      </w:r>
      <w:r w:rsidR="007D1358" w:rsidRPr="00115735">
        <w:rPr>
          <w:rFonts w:ascii="Arial" w:hAnsi="Arial" w:cs="Arial"/>
          <w:sz w:val="24"/>
          <w:szCs w:val="24"/>
        </w:rPr>
        <w:t>una</w:t>
      </w:r>
      <w:r w:rsidR="002B2ABC">
        <w:rPr>
          <w:rFonts w:ascii="Arial" w:hAnsi="Arial" w:cs="Arial"/>
          <w:sz w:val="24"/>
          <w:szCs w:val="24"/>
        </w:rPr>
        <w:t xml:space="preserve"> mayor transparencia</w:t>
      </w:r>
      <w:r w:rsidR="003E722C">
        <w:rPr>
          <w:rFonts w:ascii="Arial" w:hAnsi="Arial" w:cs="Arial"/>
          <w:sz w:val="24"/>
          <w:szCs w:val="24"/>
        </w:rPr>
        <w:t xml:space="preserve"> en el uso de los recurso</w:t>
      </w:r>
      <w:r w:rsidR="002B2ABC">
        <w:rPr>
          <w:rFonts w:ascii="Arial" w:hAnsi="Arial" w:cs="Arial"/>
          <w:sz w:val="24"/>
          <w:szCs w:val="24"/>
        </w:rPr>
        <w:t xml:space="preserve">, </w:t>
      </w:r>
      <w:r w:rsidR="003E722C">
        <w:rPr>
          <w:rFonts w:ascii="Arial" w:hAnsi="Arial" w:cs="Arial"/>
          <w:sz w:val="24"/>
          <w:szCs w:val="24"/>
        </w:rPr>
        <w:t>pero principalmente</w:t>
      </w:r>
      <w:r w:rsidR="00832E6B">
        <w:rPr>
          <w:rFonts w:ascii="Arial" w:hAnsi="Arial" w:cs="Arial"/>
          <w:sz w:val="24"/>
          <w:szCs w:val="24"/>
        </w:rPr>
        <w:t>,</w:t>
      </w:r>
      <w:r w:rsidR="003E722C">
        <w:rPr>
          <w:rFonts w:ascii="Arial" w:hAnsi="Arial" w:cs="Arial"/>
          <w:sz w:val="24"/>
          <w:szCs w:val="24"/>
        </w:rPr>
        <w:t xml:space="preserve"> en una </w:t>
      </w:r>
      <w:r w:rsidR="007D1358" w:rsidRPr="00115735">
        <w:rPr>
          <w:rFonts w:ascii="Arial" w:hAnsi="Arial" w:cs="Arial"/>
          <w:sz w:val="24"/>
          <w:szCs w:val="24"/>
        </w:rPr>
        <w:t>mejor atención y prestación de los servicios públicos a la ciudadanía.</w:t>
      </w: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F6B15" w:rsidRDefault="000F6B15" w:rsidP="00007EFA">
      <w:pPr>
        <w:jc w:val="center"/>
        <w:rPr>
          <w:rFonts w:ascii="Arial" w:hAnsi="Arial" w:cs="Arial"/>
          <w:b/>
          <w:sz w:val="28"/>
          <w:szCs w:val="28"/>
        </w:rPr>
      </w:pPr>
    </w:p>
    <w:p w:rsidR="00007EFA" w:rsidRPr="006C2F03" w:rsidRDefault="00007EFA" w:rsidP="000F6B15">
      <w:pPr>
        <w:rPr>
          <w:rFonts w:ascii="Arial" w:hAnsi="Arial" w:cs="Arial"/>
          <w:b/>
          <w:sz w:val="28"/>
          <w:szCs w:val="28"/>
        </w:rPr>
      </w:pPr>
      <w:r w:rsidRPr="006C2F03">
        <w:rPr>
          <w:rFonts w:ascii="Arial" w:hAnsi="Arial" w:cs="Arial"/>
          <w:b/>
          <w:sz w:val="28"/>
          <w:szCs w:val="28"/>
        </w:rPr>
        <w:lastRenderedPageBreak/>
        <w:t>TABLAS Y GRÁFICAS</w:t>
      </w:r>
    </w:p>
    <w:p w:rsidR="000F6B15" w:rsidRPr="002D0CD2" w:rsidRDefault="002D0CD2" w:rsidP="000F6B15">
      <w:pPr>
        <w:jc w:val="center"/>
        <w:rPr>
          <w:rFonts w:ascii="Arial" w:eastAsia="Times New Roman" w:hAnsi="Arial" w:cs="Arial"/>
          <w:b/>
          <w:bCs/>
          <w:color w:val="000000"/>
          <w:sz w:val="24"/>
          <w:szCs w:val="24"/>
          <w:lang w:eastAsia="es-MX"/>
        </w:rPr>
      </w:pPr>
      <w:r w:rsidRPr="002D0CD2">
        <w:rPr>
          <w:rFonts w:ascii="Arial" w:eastAsia="Times New Roman" w:hAnsi="Arial" w:cs="Arial"/>
          <w:b/>
          <w:bCs/>
          <w:color w:val="000000"/>
          <w:sz w:val="24"/>
          <w:szCs w:val="24"/>
          <w:lang w:eastAsia="es-MX"/>
        </w:rPr>
        <w:t>Tabla 1</w:t>
      </w:r>
    </w:p>
    <w:p w:rsidR="000F6B15" w:rsidRPr="000F6B15" w:rsidRDefault="000F6B15" w:rsidP="000F6B15">
      <w:pPr>
        <w:spacing w:after="0" w:line="240" w:lineRule="auto"/>
        <w:jc w:val="center"/>
        <w:rPr>
          <w:rFonts w:ascii="Arial" w:eastAsia="Times New Roman" w:hAnsi="Arial" w:cs="Arial"/>
          <w:b/>
          <w:color w:val="000000"/>
          <w:lang w:eastAsia="es-MX"/>
        </w:rPr>
      </w:pPr>
      <w:r w:rsidRPr="000F6B15">
        <w:rPr>
          <w:rFonts w:ascii="Arial" w:eastAsia="Times New Roman" w:hAnsi="Arial" w:cs="Arial"/>
          <w:b/>
          <w:color w:val="000000"/>
          <w:sz w:val="24"/>
          <w:lang w:eastAsia="es-MX"/>
        </w:rPr>
        <w:t>Municipios que integran la muestra de</w:t>
      </w:r>
      <w:r w:rsidR="00395D41">
        <w:rPr>
          <w:rFonts w:ascii="Arial" w:eastAsia="Times New Roman" w:hAnsi="Arial" w:cs="Arial"/>
          <w:b/>
          <w:color w:val="000000"/>
          <w:sz w:val="24"/>
          <w:lang w:eastAsia="es-MX"/>
        </w:rPr>
        <w:t xml:space="preserve"> la</w:t>
      </w:r>
      <w:r w:rsidRPr="000F6B15">
        <w:rPr>
          <w:rFonts w:ascii="Arial" w:eastAsia="Times New Roman" w:hAnsi="Arial" w:cs="Arial"/>
          <w:b/>
          <w:color w:val="000000"/>
          <w:sz w:val="24"/>
          <w:lang w:eastAsia="es-MX"/>
        </w:rPr>
        <w:t xml:space="preserve"> población objetivo</w:t>
      </w:r>
      <w:r>
        <w:rPr>
          <w:rFonts w:ascii="Arial" w:eastAsia="Times New Roman" w:hAnsi="Arial" w:cs="Arial"/>
          <w:b/>
          <w:color w:val="000000"/>
          <w:sz w:val="24"/>
          <w:lang w:eastAsia="es-MX"/>
        </w:rPr>
        <w:t xml:space="preserve">, definidos con base al presupuesto asignado para el ejercicio 2015 </w:t>
      </w:r>
    </w:p>
    <w:tbl>
      <w:tblPr>
        <w:tblW w:w="5000" w:type="pct"/>
        <w:tblLayout w:type="fixed"/>
        <w:tblCellMar>
          <w:left w:w="70" w:type="dxa"/>
          <w:right w:w="70" w:type="dxa"/>
        </w:tblCellMar>
        <w:tblLook w:val="04A0" w:firstRow="1" w:lastRow="0" w:firstColumn="1" w:lastColumn="0" w:noHBand="0" w:noVBand="1"/>
      </w:tblPr>
      <w:tblGrid>
        <w:gridCol w:w="705"/>
        <w:gridCol w:w="1863"/>
        <w:gridCol w:w="1527"/>
        <w:gridCol w:w="1527"/>
        <w:gridCol w:w="1527"/>
        <w:gridCol w:w="1679"/>
      </w:tblGrid>
      <w:tr w:rsidR="000F6B15" w:rsidRPr="0063743A" w:rsidTr="00CC2725">
        <w:trPr>
          <w:trHeight w:val="300"/>
          <w:tblHeader/>
        </w:trPr>
        <w:tc>
          <w:tcPr>
            <w:tcW w:w="399" w:type="pct"/>
            <w:vMerge w:val="restart"/>
            <w:tcBorders>
              <w:top w:val="single" w:sz="4" w:space="0" w:color="auto"/>
              <w:left w:val="single" w:sz="4" w:space="0" w:color="auto"/>
              <w:bottom w:val="single" w:sz="4" w:space="0" w:color="auto"/>
              <w:right w:val="single" w:sz="4" w:space="0" w:color="auto"/>
            </w:tcBorders>
            <w:shd w:val="clear" w:color="000000" w:fill="76933C"/>
            <w:vAlign w:val="center"/>
            <w:hideMark/>
          </w:tcPr>
          <w:p w:rsidR="000F6B15" w:rsidRDefault="000F6B15" w:rsidP="00CC2725">
            <w:pPr>
              <w:spacing w:after="0" w:line="240" w:lineRule="auto"/>
              <w:jc w:val="center"/>
              <w:rPr>
                <w:rFonts w:ascii="Arial" w:eastAsia="Times New Roman" w:hAnsi="Arial" w:cs="Arial"/>
                <w:b/>
                <w:bCs/>
                <w:color w:val="FFFFFF"/>
                <w:sz w:val="16"/>
                <w:szCs w:val="16"/>
                <w:lang w:eastAsia="es-MX"/>
              </w:rPr>
            </w:pPr>
            <w:r>
              <w:rPr>
                <w:rFonts w:ascii="Arial" w:eastAsia="Times New Roman" w:hAnsi="Arial" w:cs="Arial"/>
                <w:b/>
                <w:bCs/>
                <w:color w:val="FFFFFF"/>
                <w:sz w:val="16"/>
                <w:szCs w:val="16"/>
                <w:lang w:eastAsia="es-MX"/>
              </w:rPr>
              <w:t>No.</w:t>
            </w:r>
          </w:p>
          <w:p w:rsidR="000F6B15" w:rsidRPr="0063743A" w:rsidRDefault="000F6B15" w:rsidP="00CC2725">
            <w:pPr>
              <w:spacing w:after="0" w:line="240" w:lineRule="auto"/>
              <w:jc w:val="center"/>
              <w:rPr>
                <w:rFonts w:ascii="Arial" w:eastAsia="Times New Roman" w:hAnsi="Arial" w:cs="Arial"/>
                <w:b/>
                <w:bCs/>
                <w:color w:val="FFFFFF"/>
                <w:sz w:val="16"/>
                <w:szCs w:val="16"/>
                <w:lang w:eastAsia="es-MX"/>
              </w:rPr>
            </w:pPr>
            <w:r w:rsidRPr="0038792D">
              <w:rPr>
                <w:rFonts w:ascii="Arial" w:eastAsia="Times New Roman" w:hAnsi="Arial" w:cs="Arial"/>
                <w:b/>
                <w:bCs/>
                <w:color w:val="FFFFFF"/>
                <w:sz w:val="14"/>
                <w:szCs w:val="16"/>
                <w:lang w:eastAsia="es-MX"/>
              </w:rPr>
              <w:t>CONSECUTIVO</w:t>
            </w:r>
          </w:p>
        </w:tc>
        <w:tc>
          <w:tcPr>
            <w:tcW w:w="1055" w:type="pct"/>
            <w:vMerge w:val="restart"/>
            <w:tcBorders>
              <w:top w:val="single" w:sz="4" w:space="0" w:color="auto"/>
              <w:left w:val="single" w:sz="4" w:space="0" w:color="auto"/>
              <w:bottom w:val="single" w:sz="4" w:space="0" w:color="auto"/>
              <w:right w:val="single" w:sz="4" w:space="0" w:color="auto"/>
            </w:tcBorders>
            <w:shd w:val="clear" w:color="000000" w:fill="76933C"/>
            <w:vAlign w:val="center"/>
            <w:hideMark/>
          </w:tcPr>
          <w:p w:rsidR="000F6B15" w:rsidRPr="0063743A" w:rsidRDefault="000F6B15" w:rsidP="00CC2725">
            <w:pPr>
              <w:spacing w:after="0" w:line="240" w:lineRule="auto"/>
              <w:jc w:val="center"/>
              <w:rPr>
                <w:rFonts w:ascii="Arial" w:eastAsia="Times New Roman" w:hAnsi="Arial" w:cs="Arial"/>
                <w:b/>
                <w:bCs/>
                <w:color w:val="FFFFFF"/>
                <w:sz w:val="16"/>
                <w:szCs w:val="16"/>
                <w:lang w:eastAsia="es-MX"/>
              </w:rPr>
            </w:pPr>
            <w:r w:rsidRPr="0063743A">
              <w:rPr>
                <w:rFonts w:ascii="Arial" w:eastAsia="Times New Roman" w:hAnsi="Arial" w:cs="Arial"/>
                <w:b/>
                <w:bCs/>
                <w:color w:val="FFFFFF"/>
                <w:sz w:val="16"/>
                <w:szCs w:val="16"/>
                <w:lang w:eastAsia="es-MX"/>
              </w:rPr>
              <w:t>MUNICIPIO</w:t>
            </w:r>
          </w:p>
        </w:tc>
        <w:tc>
          <w:tcPr>
            <w:tcW w:w="1730" w:type="pct"/>
            <w:gridSpan w:val="2"/>
            <w:tcBorders>
              <w:top w:val="single" w:sz="4" w:space="0" w:color="auto"/>
              <w:left w:val="nil"/>
              <w:bottom w:val="single" w:sz="4" w:space="0" w:color="auto"/>
              <w:right w:val="single" w:sz="4" w:space="0" w:color="auto"/>
            </w:tcBorders>
            <w:shd w:val="clear" w:color="000000" w:fill="76933C"/>
            <w:vAlign w:val="center"/>
            <w:hideMark/>
          </w:tcPr>
          <w:p w:rsidR="000F6B15" w:rsidRPr="0063743A" w:rsidRDefault="000F6B15" w:rsidP="00CC2725">
            <w:pPr>
              <w:spacing w:after="0" w:line="240" w:lineRule="auto"/>
              <w:jc w:val="center"/>
              <w:rPr>
                <w:rFonts w:ascii="Arial" w:eastAsia="Times New Roman" w:hAnsi="Arial" w:cs="Arial"/>
                <w:b/>
                <w:bCs/>
                <w:color w:val="FFFFFF"/>
                <w:sz w:val="16"/>
                <w:szCs w:val="16"/>
                <w:lang w:eastAsia="es-MX"/>
              </w:rPr>
            </w:pPr>
            <w:r w:rsidRPr="0063743A">
              <w:rPr>
                <w:rFonts w:ascii="Arial" w:eastAsia="Times New Roman" w:hAnsi="Arial" w:cs="Arial"/>
                <w:b/>
                <w:bCs/>
                <w:color w:val="FFFFFF"/>
                <w:sz w:val="16"/>
                <w:szCs w:val="16"/>
                <w:lang w:eastAsia="es-MX"/>
              </w:rPr>
              <w:t>RAMO 33</w:t>
            </w:r>
          </w:p>
        </w:tc>
        <w:tc>
          <w:tcPr>
            <w:tcW w:w="865" w:type="pct"/>
            <w:tcBorders>
              <w:top w:val="single" w:sz="4" w:space="0" w:color="auto"/>
              <w:left w:val="nil"/>
              <w:bottom w:val="single" w:sz="4" w:space="0" w:color="auto"/>
              <w:right w:val="single" w:sz="4" w:space="0" w:color="auto"/>
            </w:tcBorders>
            <w:shd w:val="clear" w:color="000000" w:fill="76933C"/>
            <w:vAlign w:val="center"/>
            <w:hideMark/>
          </w:tcPr>
          <w:p w:rsidR="000F6B15" w:rsidRPr="0063743A" w:rsidRDefault="000F6B15" w:rsidP="00CC2725">
            <w:pPr>
              <w:spacing w:after="0" w:line="240" w:lineRule="auto"/>
              <w:jc w:val="center"/>
              <w:rPr>
                <w:rFonts w:ascii="Arial" w:eastAsia="Times New Roman" w:hAnsi="Arial" w:cs="Arial"/>
                <w:b/>
                <w:bCs/>
                <w:color w:val="FFFFFF"/>
                <w:sz w:val="16"/>
                <w:szCs w:val="16"/>
                <w:lang w:eastAsia="es-MX"/>
              </w:rPr>
            </w:pPr>
            <w:r w:rsidRPr="0063743A">
              <w:rPr>
                <w:rFonts w:ascii="Arial" w:eastAsia="Times New Roman" w:hAnsi="Arial" w:cs="Arial"/>
                <w:b/>
                <w:bCs/>
                <w:color w:val="FFFFFF"/>
                <w:sz w:val="16"/>
                <w:szCs w:val="16"/>
                <w:lang w:eastAsia="es-MX"/>
              </w:rPr>
              <w:t>RAMO 28</w:t>
            </w:r>
          </w:p>
        </w:tc>
        <w:tc>
          <w:tcPr>
            <w:tcW w:w="951" w:type="pct"/>
            <w:vMerge w:val="restart"/>
            <w:tcBorders>
              <w:top w:val="single" w:sz="4" w:space="0" w:color="auto"/>
              <w:left w:val="single" w:sz="4" w:space="0" w:color="auto"/>
              <w:bottom w:val="single" w:sz="4" w:space="0" w:color="auto"/>
              <w:right w:val="single" w:sz="4" w:space="0" w:color="auto"/>
            </w:tcBorders>
            <w:shd w:val="clear" w:color="000000" w:fill="76933C"/>
            <w:vAlign w:val="center"/>
            <w:hideMark/>
          </w:tcPr>
          <w:p w:rsidR="000F6B15" w:rsidRPr="0063743A" w:rsidRDefault="000F6B15" w:rsidP="00CC2725">
            <w:pPr>
              <w:spacing w:after="0" w:line="240" w:lineRule="auto"/>
              <w:jc w:val="center"/>
              <w:rPr>
                <w:rFonts w:ascii="Arial" w:eastAsia="Times New Roman" w:hAnsi="Arial" w:cs="Arial"/>
                <w:b/>
                <w:bCs/>
                <w:color w:val="FFFFFF"/>
                <w:sz w:val="16"/>
                <w:szCs w:val="16"/>
                <w:lang w:eastAsia="es-MX"/>
              </w:rPr>
            </w:pPr>
            <w:r w:rsidRPr="0063743A">
              <w:rPr>
                <w:rFonts w:ascii="Arial" w:eastAsia="Times New Roman" w:hAnsi="Arial" w:cs="Arial"/>
                <w:b/>
                <w:bCs/>
                <w:color w:val="FFFFFF"/>
                <w:sz w:val="16"/>
                <w:szCs w:val="16"/>
                <w:lang w:eastAsia="es-MX"/>
              </w:rPr>
              <w:t>TOTAL APORTACIONES</w:t>
            </w:r>
          </w:p>
        </w:tc>
      </w:tr>
      <w:tr w:rsidR="000F6B15" w:rsidRPr="0063743A" w:rsidTr="00CC2725">
        <w:trPr>
          <w:trHeight w:val="570"/>
          <w:tblHeader/>
        </w:trPr>
        <w:tc>
          <w:tcPr>
            <w:tcW w:w="399" w:type="pct"/>
            <w:vMerge/>
            <w:tcBorders>
              <w:top w:val="single" w:sz="4" w:space="0" w:color="auto"/>
              <w:left w:val="single" w:sz="4" w:space="0" w:color="auto"/>
              <w:bottom w:val="single" w:sz="4" w:space="0" w:color="auto"/>
              <w:right w:val="single" w:sz="4" w:space="0" w:color="auto"/>
            </w:tcBorders>
            <w:vAlign w:val="center"/>
            <w:hideMark/>
          </w:tcPr>
          <w:p w:rsidR="000F6B15" w:rsidRPr="0063743A" w:rsidRDefault="000F6B15" w:rsidP="00CC2725">
            <w:pPr>
              <w:spacing w:after="0" w:line="240" w:lineRule="auto"/>
              <w:rPr>
                <w:rFonts w:ascii="Arial" w:eastAsia="Times New Roman" w:hAnsi="Arial" w:cs="Arial"/>
                <w:b/>
                <w:bCs/>
                <w:color w:val="FFFFFF"/>
                <w:sz w:val="16"/>
                <w:szCs w:val="16"/>
                <w:lang w:eastAsia="es-MX"/>
              </w:rPr>
            </w:pPr>
          </w:p>
        </w:tc>
        <w:tc>
          <w:tcPr>
            <w:tcW w:w="1055" w:type="pct"/>
            <w:vMerge/>
            <w:tcBorders>
              <w:top w:val="single" w:sz="4" w:space="0" w:color="auto"/>
              <w:left w:val="single" w:sz="4" w:space="0" w:color="auto"/>
              <w:bottom w:val="single" w:sz="4" w:space="0" w:color="auto"/>
              <w:right w:val="single" w:sz="4" w:space="0" w:color="auto"/>
            </w:tcBorders>
            <w:vAlign w:val="center"/>
            <w:hideMark/>
          </w:tcPr>
          <w:p w:rsidR="000F6B15" w:rsidRPr="0063743A" w:rsidRDefault="000F6B15" w:rsidP="00CC2725">
            <w:pPr>
              <w:spacing w:after="0" w:line="240" w:lineRule="auto"/>
              <w:rPr>
                <w:rFonts w:ascii="Arial" w:eastAsia="Times New Roman" w:hAnsi="Arial" w:cs="Arial"/>
                <w:b/>
                <w:bCs/>
                <w:color w:val="FFFFFF"/>
                <w:sz w:val="16"/>
                <w:szCs w:val="16"/>
                <w:lang w:eastAsia="es-MX"/>
              </w:rPr>
            </w:pPr>
          </w:p>
        </w:tc>
        <w:tc>
          <w:tcPr>
            <w:tcW w:w="865" w:type="pct"/>
            <w:tcBorders>
              <w:top w:val="nil"/>
              <w:left w:val="nil"/>
              <w:bottom w:val="single" w:sz="4" w:space="0" w:color="auto"/>
              <w:right w:val="single" w:sz="4" w:space="0" w:color="auto"/>
            </w:tcBorders>
            <w:shd w:val="clear" w:color="000000" w:fill="76933C"/>
            <w:vAlign w:val="center"/>
            <w:hideMark/>
          </w:tcPr>
          <w:p w:rsidR="000F6B15" w:rsidRPr="0063743A" w:rsidRDefault="000F6B15" w:rsidP="00CC2725">
            <w:pPr>
              <w:spacing w:after="0" w:line="240" w:lineRule="auto"/>
              <w:jc w:val="center"/>
              <w:rPr>
                <w:rFonts w:ascii="Arial" w:eastAsia="Times New Roman" w:hAnsi="Arial" w:cs="Arial"/>
                <w:b/>
                <w:bCs/>
                <w:color w:val="FFFFFF"/>
                <w:sz w:val="14"/>
                <w:szCs w:val="16"/>
                <w:lang w:eastAsia="es-MX"/>
              </w:rPr>
            </w:pPr>
            <w:r w:rsidRPr="0063743A">
              <w:rPr>
                <w:rFonts w:ascii="Arial" w:eastAsia="Times New Roman" w:hAnsi="Arial" w:cs="Arial"/>
                <w:b/>
                <w:bCs/>
                <w:color w:val="FFFFFF"/>
                <w:sz w:val="14"/>
                <w:szCs w:val="16"/>
                <w:lang w:eastAsia="es-MX"/>
              </w:rPr>
              <w:t>F-III-FISM 2015</w:t>
            </w:r>
          </w:p>
        </w:tc>
        <w:tc>
          <w:tcPr>
            <w:tcW w:w="865" w:type="pct"/>
            <w:tcBorders>
              <w:top w:val="nil"/>
              <w:left w:val="nil"/>
              <w:bottom w:val="single" w:sz="4" w:space="0" w:color="auto"/>
              <w:right w:val="single" w:sz="4" w:space="0" w:color="auto"/>
            </w:tcBorders>
            <w:shd w:val="clear" w:color="000000" w:fill="76933C"/>
            <w:vAlign w:val="center"/>
            <w:hideMark/>
          </w:tcPr>
          <w:p w:rsidR="000F6B15" w:rsidRPr="0063743A" w:rsidRDefault="000F6B15" w:rsidP="00CC2725">
            <w:pPr>
              <w:spacing w:after="0" w:line="240" w:lineRule="auto"/>
              <w:jc w:val="center"/>
              <w:rPr>
                <w:rFonts w:ascii="Arial" w:eastAsia="Times New Roman" w:hAnsi="Arial" w:cs="Arial"/>
                <w:b/>
                <w:bCs/>
                <w:color w:val="FFFFFF"/>
                <w:sz w:val="14"/>
                <w:szCs w:val="16"/>
                <w:lang w:eastAsia="es-MX"/>
              </w:rPr>
            </w:pPr>
            <w:r w:rsidRPr="0063743A">
              <w:rPr>
                <w:rFonts w:ascii="Arial" w:eastAsia="Times New Roman" w:hAnsi="Arial" w:cs="Arial"/>
                <w:b/>
                <w:bCs/>
                <w:color w:val="FFFFFF"/>
                <w:sz w:val="14"/>
                <w:szCs w:val="16"/>
                <w:lang w:eastAsia="es-MX"/>
              </w:rPr>
              <w:t>F-IV-FORTAMUN 2015</w:t>
            </w:r>
          </w:p>
        </w:tc>
        <w:tc>
          <w:tcPr>
            <w:tcW w:w="865" w:type="pct"/>
            <w:tcBorders>
              <w:top w:val="nil"/>
              <w:left w:val="nil"/>
              <w:bottom w:val="single" w:sz="4" w:space="0" w:color="auto"/>
              <w:right w:val="single" w:sz="4" w:space="0" w:color="auto"/>
            </w:tcBorders>
            <w:shd w:val="clear" w:color="000000" w:fill="76933C"/>
            <w:vAlign w:val="center"/>
            <w:hideMark/>
          </w:tcPr>
          <w:p w:rsidR="000F6B15" w:rsidRPr="0063743A" w:rsidRDefault="000F6B15" w:rsidP="00CC2725">
            <w:pPr>
              <w:spacing w:after="0" w:line="240" w:lineRule="auto"/>
              <w:jc w:val="center"/>
              <w:rPr>
                <w:rFonts w:ascii="Arial" w:eastAsia="Times New Roman" w:hAnsi="Arial" w:cs="Arial"/>
                <w:b/>
                <w:bCs/>
                <w:color w:val="FFFFFF"/>
                <w:sz w:val="14"/>
                <w:szCs w:val="16"/>
                <w:lang w:eastAsia="es-MX"/>
              </w:rPr>
            </w:pPr>
            <w:r w:rsidRPr="0063743A">
              <w:rPr>
                <w:rFonts w:ascii="Arial" w:eastAsia="Times New Roman" w:hAnsi="Arial" w:cs="Arial"/>
                <w:b/>
                <w:bCs/>
                <w:color w:val="FFFFFF"/>
                <w:sz w:val="14"/>
                <w:szCs w:val="16"/>
                <w:lang w:eastAsia="es-MX"/>
              </w:rPr>
              <w:t>PARTICIPACIONES ESTIMADAS</w:t>
            </w:r>
          </w:p>
        </w:tc>
        <w:tc>
          <w:tcPr>
            <w:tcW w:w="951" w:type="pct"/>
            <w:vMerge/>
            <w:tcBorders>
              <w:top w:val="single" w:sz="4" w:space="0" w:color="auto"/>
              <w:left w:val="single" w:sz="4" w:space="0" w:color="auto"/>
              <w:bottom w:val="single" w:sz="4" w:space="0" w:color="auto"/>
              <w:right w:val="single" w:sz="4" w:space="0" w:color="auto"/>
            </w:tcBorders>
            <w:vAlign w:val="center"/>
            <w:hideMark/>
          </w:tcPr>
          <w:p w:rsidR="000F6B15" w:rsidRPr="0063743A" w:rsidRDefault="000F6B15" w:rsidP="00CC2725">
            <w:pPr>
              <w:spacing w:after="0" w:line="240" w:lineRule="auto"/>
              <w:rPr>
                <w:rFonts w:ascii="Arial" w:eastAsia="Times New Roman" w:hAnsi="Arial" w:cs="Arial"/>
                <w:b/>
                <w:bCs/>
                <w:color w:val="FFFFFF"/>
                <w:sz w:val="16"/>
                <w:szCs w:val="16"/>
                <w:lang w:eastAsia="es-MX"/>
              </w:rPr>
            </w:pP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047</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Copainalá</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27,343,676.60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11,159,649.72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21,609,611.00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60,112,937.32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048</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Ocotepec</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37,557,118.90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6,297,117.31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16,497,865.00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60,352,101.21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049</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Maravilla Tenejapa</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44,505,661.10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6,070,743.42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13,529,679.00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64,106,083.52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050</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Mazatán</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22,588,358.70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14,087,666.13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27,573,024.00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64,249,048.83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051</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Ostuacán</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27,295,599.90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9,048,063.74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29,700,781.00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66,044,444.64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052</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Tuzantán</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31,588,738.00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14,916,820.15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24,661,074.00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71,166,632.15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053</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Acapetahua</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31,231,729.40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14,621,526.80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27,553,859.00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73,407,115.20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054</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Chanal</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51,908,659.30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5,734,628.55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18,317,962.00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75,961,249.85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055</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Jitotol</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48,506,784.20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9,904,785.54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18,863,391.00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77,274,960.74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056</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El Porvenir</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53,803,444.10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6,998,505.27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18,983,727.00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79,785,676.37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057</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Huehuetán</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31,705,727.10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17,730,324.24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30,839,926.00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80,275,977.34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058</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Pichucalco</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21,260,070.70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15,805,350.93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44,352,322.00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81,417,743.63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059</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Sitalá</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55,815,146.00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6,504,405.81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19,443,676.00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81,763,227.81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060</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Suchiate</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28,581,953.00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18,584,925.44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34,721,125.00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81,888,003.44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C5E0B3" w:themeFill="accent6" w:themeFillTint="66"/>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061</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San Fernando</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33,151,667.70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17,526,746.78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31,355,360.00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82,033,774.48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108</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Oxchuc</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185,069,120.90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22,981,986.47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40,924,585.00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248,975,692.37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109</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 Trinitaria</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160,384,827.40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38,578,458.45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55,307,289.00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254,270,574.85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110</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Motozintla</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168,992,272.70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36,643,412.30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52,659,674.00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258,295,359.00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111</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Villaflores</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133,513,699.30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52,282,296.24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79,210,734.00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265,006,729.54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112</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Salto de Agua</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183,134,070.80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30,352,656.78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53,783,837.00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267,270,564.58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113</w:t>
            </w:r>
          </w:p>
        </w:tc>
        <w:tc>
          <w:tcPr>
            <w:tcW w:w="1055" w:type="pct"/>
            <w:tcBorders>
              <w:top w:val="nil"/>
              <w:left w:val="nil"/>
              <w:bottom w:val="single" w:sz="4" w:space="0" w:color="auto"/>
              <w:right w:val="single" w:sz="4" w:space="0" w:color="auto"/>
            </w:tcBorders>
            <w:shd w:val="clear" w:color="auto" w:fill="auto"/>
            <w:noWrap/>
            <w:hideMark/>
          </w:tcPr>
          <w:p w:rsidR="000F6B15"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Com</w:t>
            </w:r>
            <w:r>
              <w:rPr>
                <w:rFonts w:ascii="Arial" w:eastAsia="Times New Roman" w:hAnsi="Arial" w:cs="Arial"/>
                <w:color w:val="000000"/>
                <w:sz w:val="16"/>
                <w:szCs w:val="16"/>
                <w:lang w:eastAsia="es-MX"/>
              </w:rPr>
              <w:t>itán de</w:t>
            </w:r>
          </w:p>
          <w:p w:rsidR="000F6B15" w:rsidRPr="0063743A" w:rsidRDefault="000F6B15"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Domínguez</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89,661,529.00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74,757,989.82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127,361,587.00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291,781,105.82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114</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Chamula</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265,877,721.50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40,790,242.71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70,213,674.00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376,881,638.21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115</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Palenque</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250,328,694.90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58,803,136.69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99,439,931.00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408,571,762.59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116</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San Cristóbal de las Casas</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164,929,148.00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98,563,828.82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162,310,197.00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425,803,173.82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117</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Tila</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329,814,604.80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37,869,648.39 </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58,460,172.00 </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426,144,425.19 </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118</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Las Margaritas</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359,907,292.50</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59,103,201.38</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92,853,134.00</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511,863,627.88</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119</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Chilón</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496,919,520.00</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59,140,311.86</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93,303,094.00</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649,362,925.86</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120</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Tapachula</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171,363,597.80</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169,886,979.18</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354,518,471.00</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695,769,047.98</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lastRenderedPageBreak/>
              <w:t>121</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Ocosingo</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715,797,911.00</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105,434,568.03</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159,407,941.00</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980,640,420.03</w:t>
            </w:r>
          </w:p>
        </w:tc>
      </w:tr>
      <w:tr w:rsidR="000F6B15" w:rsidRPr="0063743A" w:rsidTr="00CC2725">
        <w:trPr>
          <w:trHeight w:val="300"/>
        </w:trPr>
        <w:tc>
          <w:tcPr>
            <w:tcW w:w="399" w:type="pct"/>
            <w:tcBorders>
              <w:top w:val="nil"/>
              <w:left w:val="single" w:sz="4" w:space="0" w:color="auto"/>
              <w:bottom w:val="single" w:sz="4" w:space="0" w:color="auto"/>
              <w:right w:val="single" w:sz="4" w:space="0" w:color="auto"/>
            </w:tcBorders>
            <w:shd w:val="clear" w:color="auto" w:fill="FBE4D5" w:themeFill="accent2" w:themeFillTint="33"/>
            <w:noWrap/>
          </w:tcPr>
          <w:p w:rsidR="000F6B15" w:rsidRPr="0063743A" w:rsidRDefault="000F6B15" w:rsidP="00CC2725">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122</w:t>
            </w:r>
          </w:p>
        </w:tc>
        <w:tc>
          <w:tcPr>
            <w:tcW w:w="105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Tuxtla Gutiérrez</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84,984,898.60</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293,371,021.52</w:t>
            </w:r>
          </w:p>
        </w:tc>
        <w:tc>
          <w:tcPr>
            <w:tcW w:w="865"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889,097,709.00</w:t>
            </w:r>
          </w:p>
        </w:tc>
        <w:tc>
          <w:tcPr>
            <w:tcW w:w="951" w:type="pct"/>
            <w:tcBorders>
              <w:top w:val="nil"/>
              <w:left w:val="nil"/>
              <w:bottom w:val="single" w:sz="4" w:space="0" w:color="auto"/>
              <w:right w:val="single" w:sz="4" w:space="0" w:color="auto"/>
            </w:tcBorders>
            <w:shd w:val="clear" w:color="auto" w:fill="auto"/>
            <w:noWrap/>
            <w:hideMark/>
          </w:tcPr>
          <w:p w:rsidR="000F6B15" w:rsidRPr="0063743A" w:rsidRDefault="000F6B15" w:rsidP="00CC2725">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1,267,453,629.12</w:t>
            </w:r>
          </w:p>
        </w:tc>
      </w:tr>
    </w:tbl>
    <w:p w:rsidR="000F6B15" w:rsidRDefault="000F6B15" w:rsidP="000F6B15">
      <w:pPr>
        <w:spacing w:after="0" w:line="240" w:lineRule="auto"/>
        <w:rPr>
          <w:rFonts w:ascii="Calibri" w:eastAsia="Times New Roman" w:hAnsi="Calibri" w:cs="Calibri"/>
          <w:color w:val="000000"/>
          <w:lang w:eastAsia="es-MX"/>
        </w:rPr>
      </w:pPr>
      <w:r w:rsidRPr="00772A88">
        <w:rPr>
          <w:rFonts w:ascii="Calibri" w:eastAsia="Times New Roman" w:hAnsi="Calibri" w:cs="Calibri"/>
          <w:b/>
          <w:bCs/>
          <w:color w:val="000000"/>
          <w:lang w:eastAsia="es-MX"/>
        </w:rPr>
        <w:t>Fuente:</w:t>
      </w:r>
      <w:r w:rsidRPr="00772A88">
        <w:rPr>
          <w:rFonts w:ascii="Calibri" w:eastAsia="Times New Roman" w:hAnsi="Calibri" w:cs="Calibri"/>
          <w:color w:val="000000"/>
          <w:lang w:eastAsia="es-MX"/>
        </w:rPr>
        <w:t xml:space="preserve"> Decretos No. 065 y 066 publicados en el Periódico oficial No. 156-4ta Sección de fecha 24 de diciembre de 2014, aprobados en la Sexagésima Quinta Legislatura Consti</w:t>
      </w:r>
      <w:r>
        <w:rPr>
          <w:rFonts w:ascii="Calibri" w:eastAsia="Times New Roman" w:hAnsi="Calibri" w:cs="Calibri"/>
          <w:color w:val="000000"/>
          <w:lang w:eastAsia="es-MX"/>
        </w:rPr>
        <w:t>tucional del Estado de Chiapas.</w:t>
      </w:r>
    </w:p>
    <w:tbl>
      <w:tblPr>
        <w:tblStyle w:val="Tablaconcuadrcula"/>
        <w:tblW w:w="0" w:type="auto"/>
        <w:tblLook w:val="04A0" w:firstRow="1" w:lastRow="0" w:firstColumn="1" w:lastColumn="0" w:noHBand="0" w:noVBand="1"/>
      </w:tblPr>
      <w:tblGrid>
        <w:gridCol w:w="421"/>
        <w:gridCol w:w="8407"/>
      </w:tblGrid>
      <w:tr w:rsidR="00316E44" w:rsidTr="002B1E5C">
        <w:tc>
          <w:tcPr>
            <w:tcW w:w="421" w:type="dxa"/>
            <w:tcBorders>
              <w:bottom w:val="single" w:sz="4" w:space="0" w:color="auto"/>
              <w:right w:val="single" w:sz="4" w:space="0" w:color="auto"/>
            </w:tcBorders>
            <w:shd w:val="clear" w:color="auto" w:fill="C5E0B3" w:themeFill="accent6" w:themeFillTint="66"/>
          </w:tcPr>
          <w:p w:rsidR="00316E44" w:rsidRDefault="00316E44" w:rsidP="00C22EF2">
            <w:pPr>
              <w:jc w:val="center"/>
              <w:rPr>
                <w:rFonts w:ascii="Arial" w:hAnsi="Arial" w:cs="Arial"/>
                <w:b/>
                <w:sz w:val="24"/>
              </w:rPr>
            </w:pPr>
          </w:p>
        </w:tc>
        <w:tc>
          <w:tcPr>
            <w:tcW w:w="8407" w:type="dxa"/>
            <w:tcBorders>
              <w:top w:val="nil"/>
              <w:left w:val="single" w:sz="4" w:space="0" w:color="auto"/>
              <w:bottom w:val="nil"/>
              <w:right w:val="nil"/>
            </w:tcBorders>
          </w:tcPr>
          <w:p w:rsidR="00316E44" w:rsidRPr="00316E44" w:rsidRDefault="002B1E5C" w:rsidP="002B1E5C">
            <w:pPr>
              <w:rPr>
                <w:rFonts w:ascii="Arial" w:hAnsi="Arial" w:cs="Arial"/>
                <w:sz w:val="24"/>
              </w:rPr>
            </w:pPr>
            <w:r>
              <w:rPr>
                <w:rFonts w:ascii="Arial" w:hAnsi="Arial" w:cs="Arial"/>
              </w:rPr>
              <w:t xml:space="preserve">Muestra integrada </w:t>
            </w:r>
            <w:r w:rsidR="00316E44" w:rsidRPr="00316E44">
              <w:rPr>
                <w:rFonts w:ascii="Arial" w:hAnsi="Arial" w:cs="Arial"/>
              </w:rPr>
              <w:t xml:space="preserve">de </w:t>
            </w:r>
            <w:r w:rsidR="0023339D">
              <w:rPr>
                <w:rFonts w:ascii="Arial" w:hAnsi="Arial" w:cs="Arial"/>
              </w:rPr>
              <w:t xml:space="preserve">15 municipios de los </w:t>
            </w:r>
            <w:r w:rsidR="00896244">
              <w:rPr>
                <w:rFonts w:ascii="Arial" w:hAnsi="Arial" w:cs="Arial"/>
              </w:rPr>
              <w:t>61</w:t>
            </w:r>
            <w:r w:rsidR="00316E44" w:rsidRPr="00316E44">
              <w:rPr>
                <w:rFonts w:ascii="Arial" w:hAnsi="Arial" w:cs="Arial"/>
              </w:rPr>
              <w:t xml:space="preserve"> </w:t>
            </w:r>
            <w:r w:rsidR="0023339D">
              <w:rPr>
                <w:rFonts w:ascii="Arial" w:hAnsi="Arial" w:cs="Arial"/>
              </w:rPr>
              <w:t xml:space="preserve">correspondiente al </w:t>
            </w:r>
            <w:r w:rsidR="00316E44" w:rsidRPr="00316E44">
              <w:rPr>
                <w:rFonts w:ascii="Arial" w:hAnsi="Arial" w:cs="Arial"/>
              </w:rPr>
              <w:t xml:space="preserve">primer </w:t>
            </w:r>
            <w:r>
              <w:rPr>
                <w:rFonts w:ascii="Arial" w:hAnsi="Arial" w:cs="Arial"/>
              </w:rPr>
              <w:t>estrato</w:t>
            </w:r>
            <w:r w:rsidR="002F7B0E">
              <w:rPr>
                <w:rFonts w:ascii="Arial" w:hAnsi="Arial" w:cs="Arial"/>
              </w:rPr>
              <w:t>.</w:t>
            </w:r>
          </w:p>
        </w:tc>
      </w:tr>
      <w:tr w:rsidR="00316E44" w:rsidTr="002B1E5C">
        <w:tc>
          <w:tcPr>
            <w:tcW w:w="421" w:type="dxa"/>
            <w:tcBorders>
              <w:right w:val="single" w:sz="4" w:space="0" w:color="auto"/>
            </w:tcBorders>
            <w:shd w:val="clear" w:color="auto" w:fill="FBE4D5" w:themeFill="accent2" w:themeFillTint="33"/>
          </w:tcPr>
          <w:p w:rsidR="00316E44" w:rsidRDefault="00316E44" w:rsidP="00C22EF2">
            <w:pPr>
              <w:jc w:val="center"/>
              <w:rPr>
                <w:rFonts w:ascii="Arial" w:hAnsi="Arial" w:cs="Arial"/>
                <w:b/>
                <w:sz w:val="24"/>
              </w:rPr>
            </w:pPr>
          </w:p>
        </w:tc>
        <w:tc>
          <w:tcPr>
            <w:tcW w:w="8407" w:type="dxa"/>
            <w:tcBorders>
              <w:top w:val="nil"/>
              <w:left w:val="single" w:sz="4" w:space="0" w:color="auto"/>
              <w:bottom w:val="nil"/>
              <w:right w:val="nil"/>
            </w:tcBorders>
          </w:tcPr>
          <w:p w:rsidR="00316E44" w:rsidRDefault="002B1E5C" w:rsidP="002B1E5C">
            <w:pPr>
              <w:rPr>
                <w:rFonts w:ascii="Arial" w:hAnsi="Arial" w:cs="Arial"/>
                <w:b/>
                <w:sz w:val="24"/>
              </w:rPr>
            </w:pPr>
            <w:r>
              <w:rPr>
                <w:rFonts w:ascii="Arial" w:hAnsi="Arial" w:cs="Arial"/>
              </w:rPr>
              <w:t xml:space="preserve">Muestra integrada </w:t>
            </w:r>
            <w:r w:rsidRPr="00316E44">
              <w:rPr>
                <w:rFonts w:ascii="Arial" w:hAnsi="Arial" w:cs="Arial"/>
              </w:rPr>
              <w:t xml:space="preserve">de </w:t>
            </w:r>
            <w:r>
              <w:rPr>
                <w:rFonts w:ascii="Arial" w:hAnsi="Arial" w:cs="Arial"/>
              </w:rPr>
              <w:t>15 municipios de los 61</w:t>
            </w:r>
            <w:r w:rsidRPr="00316E44">
              <w:rPr>
                <w:rFonts w:ascii="Arial" w:hAnsi="Arial" w:cs="Arial"/>
              </w:rPr>
              <w:t xml:space="preserve"> </w:t>
            </w:r>
            <w:r>
              <w:rPr>
                <w:rFonts w:ascii="Arial" w:hAnsi="Arial" w:cs="Arial"/>
              </w:rPr>
              <w:t>correspondiente al segundo estrato.</w:t>
            </w:r>
          </w:p>
        </w:tc>
      </w:tr>
    </w:tbl>
    <w:p w:rsidR="00007EFA" w:rsidRPr="006D42A7" w:rsidRDefault="00007EFA" w:rsidP="00C22EF2">
      <w:pPr>
        <w:jc w:val="center"/>
        <w:rPr>
          <w:rFonts w:ascii="Arial" w:hAnsi="Arial" w:cs="Arial"/>
          <w:b/>
          <w:sz w:val="24"/>
        </w:rPr>
      </w:pPr>
    </w:p>
    <w:p w:rsidR="002D5773" w:rsidRDefault="002D5773" w:rsidP="002D5773">
      <w:pPr>
        <w:spacing w:after="0"/>
        <w:jc w:val="center"/>
        <w:rPr>
          <w:rFonts w:ascii="Arial" w:hAnsi="Arial" w:cs="Arial"/>
          <w:b/>
          <w:sz w:val="24"/>
        </w:rPr>
      </w:pPr>
    </w:p>
    <w:p w:rsidR="002D5773" w:rsidRDefault="002D5773" w:rsidP="002D5773">
      <w:pPr>
        <w:spacing w:after="0"/>
        <w:jc w:val="center"/>
        <w:rPr>
          <w:rFonts w:ascii="Arial" w:hAnsi="Arial" w:cs="Arial"/>
          <w:b/>
          <w:sz w:val="24"/>
        </w:rPr>
      </w:pPr>
    </w:p>
    <w:p w:rsidR="002D5773" w:rsidRDefault="00AF57DB" w:rsidP="002D5773">
      <w:pPr>
        <w:spacing w:after="0"/>
        <w:jc w:val="center"/>
        <w:rPr>
          <w:rFonts w:ascii="Arial" w:hAnsi="Arial" w:cs="Arial"/>
          <w:b/>
          <w:sz w:val="24"/>
        </w:rPr>
      </w:pPr>
      <w:r>
        <w:rPr>
          <w:rFonts w:ascii="Arial" w:hAnsi="Arial" w:cs="Arial"/>
          <w:b/>
          <w:sz w:val="24"/>
        </w:rPr>
        <w:t>Gráfica 1</w:t>
      </w:r>
    </w:p>
    <w:p w:rsidR="00760B92" w:rsidRDefault="00760B92" w:rsidP="002D5773">
      <w:pPr>
        <w:spacing w:after="0"/>
        <w:jc w:val="center"/>
        <w:rPr>
          <w:rFonts w:ascii="Arial" w:hAnsi="Arial" w:cs="Arial"/>
          <w:b/>
          <w:sz w:val="24"/>
        </w:rPr>
      </w:pPr>
      <w:r>
        <w:rPr>
          <w:rFonts w:ascii="Arial" w:hAnsi="Arial" w:cs="Arial"/>
          <w:b/>
          <w:sz w:val="24"/>
        </w:rPr>
        <w:t>Comparativo del monto presupuestario</w:t>
      </w:r>
    </w:p>
    <w:p w:rsidR="00007EFA" w:rsidRPr="006D42A7" w:rsidRDefault="00760B92" w:rsidP="002D5773">
      <w:pPr>
        <w:spacing w:after="0"/>
        <w:jc w:val="center"/>
        <w:rPr>
          <w:rFonts w:ascii="Arial" w:hAnsi="Arial" w:cs="Arial"/>
          <w:b/>
          <w:sz w:val="24"/>
        </w:rPr>
      </w:pPr>
      <w:r>
        <w:rPr>
          <w:rFonts w:ascii="Arial" w:hAnsi="Arial" w:cs="Arial"/>
          <w:b/>
          <w:sz w:val="24"/>
        </w:rPr>
        <w:t>de los 15 municipios que integran la muestra del primer estrato</w:t>
      </w:r>
    </w:p>
    <w:p w:rsidR="000117CF" w:rsidRDefault="00770580" w:rsidP="00090C9F">
      <w:pPr>
        <w:rPr>
          <w:rFonts w:ascii="Arial" w:hAnsi="Arial" w:cs="Arial"/>
          <w:b/>
          <w:sz w:val="28"/>
        </w:rPr>
      </w:pPr>
      <w:r w:rsidRPr="00CA7DCB">
        <w:rPr>
          <w:noProof/>
          <w:lang w:eastAsia="es-MX"/>
        </w:rPr>
        <w:drawing>
          <wp:anchor distT="0" distB="0" distL="114300" distR="114300" simplePos="0" relativeHeight="251661312" behindDoc="0" locked="0" layoutInCell="1" allowOverlap="1" wp14:anchorId="31BFCA83" wp14:editId="25C8E0CD">
            <wp:simplePos x="0" y="0"/>
            <wp:positionH relativeFrom="margin">
              <wp:align>left</wp:align>
            </wp:positionH>
            <wp:positionV relativeFrom="paragraph">
              <wp:posOffset>234315</wp:posOffset>
            </wp:positionV>
            <wp:extent cx="5593080" cy="3720465"/>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3080" cy="3720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7CF" w:rsidRDefault="000117CF" w:rsidP="00090C9F">
      <w:pPr>
        <w:rPr>
          <w:rFonts w:ascii="Arial" w:hAnsi="Arial" w:cs="Arial"/>
          <w:b/>
          <w:sz w:val="28"/>
        </w:rPr>
      </w:pPr>
    </w:p>
    <w:p w:rsidR="000117CF" w:rsidRDefault="000117CF" w:rsidP="00090C9F">
      <w:pPr>
        <w:rPr>
          <w:rFonts w:ascii="Arial" w:hAnsi="Arial" w:cs="Arial"/>
          <w:b/>
          <w:sz w:val="28"/>
        </w:rPr>
      </w:pPr>
    </w:p>
    <w:p w:rsidR="000117CF" w:rsidRDefault="000117CF" w:rsidP="00090C9F">
      <w:pPr>
        <w:rPr>
          <w:rFonts w:ascii="Arial" w:hAnsi="Arial" w:cs="Arial"/>
          <w:b/>
          <w:sz w:val="28"/>
        </w:rPr>
      </w:pPr>
    </w:p>
    <w:p w:rsidR="000117CF" w:rsidRDefault="000117CF" w:rsidP="00090C9F">
      <w:pPr>
        <w:rPr>
          <w:rFonts w:ascii="Arial" w:hAnsi="Arial" w:cs="Arial"/>
          <w:b/>
          <w:sz w:val="28"/>
        </w:rPr>
      </w:pPr>
    </w:p>
    <w:p w:rsidR="000117CF" w:rsidRDefault="000117CF" w:rsidP="00090C9F">
      <w:pPr>
        <w:rPr>
          <w:rFonts w:ascii="Arial" w:hAnsi="Arial" w:cs="Arial"/>
          <w:b/>
          <w:sz w:val="28"/>
        </w:rPr>
      </w:pPr>
    </w:p>
    <w:p w:rsidR="00AF57DB" w:rsidRDefault="00AF57DB" w:rsidP="002D5773">
      <w:pPr>
        <w:spacing w:after="0"/>
        <w:jc w:val="center"/>
        <w:rPr>
          <w:rFonts w:ascii="Arial" w:hAnsi="Arial" w:cs="Arial"/>
          <w:b/>
          <w:sz w:val="24"/>
        </w:rPr>
      </w:pPr>
      <w:r>
        <w:rPr>
          <w:rFonts w:ascii="Arial" w:hAnsi="Arial" w:cs="Arial"/>
          <w:b/>
          <w:sz w:val="24"/>
        </w:rPr>
        <w:t>Gráfica 2</w:t>
      </w:r>
    </w:p>
    <w:p w:rsidR="00760B92" w:rsidRDefault="00760B92" w:rsidP="002D5773">
      <w:pPr>
        <w:spacing w:after="0"/>
        <w:jc w:val="center"/>
        <w:rPr>
          <w:rFonts w:ascii="Arial" w:hAnsi="Arial" w:cs="Arial"/>
          <w:b/>
          <w:sz w:val="24"/>
        </w:rPr>
      </w:pPr>
      <w:r>
        <w:rPr>
          <w:rFonts w:ascii="Arial" w:hAnsi="Arial" w:cs="Arial"/>
          <w:b/>
          <w:sz w:val="24"/>
        </w:rPr>
        <w:t>Comparativo del monto presupuestario</w:t>
      </w:r>
    </w:p>
    <w:p w:rsidR="00760B92" w:rsidRPr="006D42A7" w:rsidRDefault="00760B92" w:rsidP="002D5773">
      <w:pPr>
        <w:spacing w:after="0"/>
        <w:jc w:val="center"/>
        <w:rPr>
          <w:rFonts w:ascii="Arial" w:hAnsi="Arial" w:cs="Arial"/>
          <w:b/>
          <w:sz w:val="24"/>
        </w:rPr>
      </w:pPr>
      <w:r>
        <w:rPr>
          <w:rFonts w:ascii="Arial" w:hAnsi="Arial" w:cs="Arial"/>
          <w:b/>
          <w:sz w:val="24"/>
        </w:rPr>
        <w:t>de los 15 municipios que integran la muestra del segundo estrato</w:t>
      </w:r>
    </w:p>
    <w:p w:rsidR="000117CF" w:rsidRDefault="00770580" w:rsidP="002D5773">
      <w:pPr>
        <w:rPr>
          <w:rFonts w:ascii="Arial" w:hAnsi="Arial" w:cs="Arial"/>
          <w:b/>
          <w:sz w:val="28"/>
        </w:rPr>
      </w:pPr>
      <w:r w:rsidRPr="00CA7DCB">
        <w:rPr>
          <w:noProof/>
          <w:lang w:eastAsia="es-MX"/>
        </w:rPr>
        <w:drawing>
          <wp:anchor distT="0" distB="0" distL="114300" distR="114300" simplePos="0" relativeHeight="251663360" behindDoc="0" locked="0" layoutInCell="1" allowOverlap="1" wp14:anchorId="3E2B97E0" wp14:editId="296E331C">
            <wp:simplePos x="0" y="0"/>
            <wp:positionH relativeFrom="column">
              <wp:posOffset>0</wp:posOffset>
            </wp:positionH>
            <wp:positionV relativeFrom="paragraph">
              <wp:posOffset>320040</wp:posOffset>
            </wp:positionV>
            <wp:extent cx="5603875" cy="474408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3875" cy="4744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7CF" w:rsidRDefault="000117CF" w:rsidP="00090C9F">
      <w:pPr>
        <w:rPr>
          <w:rFonts w:ascii="Arial" w:hAnsi="Arial" w:cs="Arial"/>
          <w:b/>
          <w:sz w:val="28"/>
        </w:rPr>
      </w:pPr>
    </w:p>
    <w:p w:rsidR="000117CF" w:rsidRDefault="000117CF" w:rsidP="00090C9F">
      <w:pPr>
        <w:rPr>
          <w:rFonts w:ascii="Arial" w:hAnsi="Arial" w:cs="Arial"/>
          <w:b/>
          <w:sz w:val="28"/>
        </w:rPr>
      </w:pPr>
    </w:p>
    <w:p w:rsidR="000117CF" w:rsidRDefault="000117CF" w:rsidP="00090C9F">
      <w:pPr>
        <w:rPr>
          <w:rFonts w:ascii="Arial" w:hAnsi="Arial" w:cs="Arial"/>
          <w:b/>
          <w:sz w:val="28"/>
        </w:rPr>
      </w:pPr>
    </w:p>
    <w:p w:rsidR="000117CF" w:rsidRDefault="000117CF" w:rsidP="00090C9F">
      <w:pPr>
        <w:rPr>
          <w:rFonts w:ascii="Arial" w:hAnsi="Arial" w:cs="Arial"/>
          <w:b/>
          <w:sz w:val="28"/>
        </w:rPr>
      </w:pPr>
    </w:p>
    <w:p w:rsidR="00CE70DD" w:rsidRDefault="00CE70DD" w:rsidP="00090C9F">
      <w:pPr>
        <w:rPr>
          <w:rFonts w:ascii="Arial" w:hAnsi="Arial" w:cs="Arial"/>
          <w:b/>
          <w:sz w:val="28"/>
        </w:rPr>
      </w:pPr>
    </w:p>
    <w:p w:rsidR="000117CF" w:rsidRDefault="000117CF" w:rsidP="00090C9F">
      <w:pPr>
        <w:rPr>
          <w:rFonts w:ascii="Arial" w:hAnsi="Arial" w:cs="Arial"/>
          <w:b/>
          <w:sz w:val="28"/>
        </w:rPr>
      </w:pPr>
    </w:p>
    <w:p w:rsidR="002D5773" w:rsidRDefault="002D5773" w:rsidP="00090C9F">
      <w:pPr>
        <w:rPr>
          <w:rFonts w:ascii="Arial" w:hAnsi="Arial" w:cs="Arial"/>
          <w:b/>
          <w:sz w:val="28"/>
        </w:rPr>
      </w:pPr>
    </w:p>
    <w:p w:rsidR="00C22EF2" w:rsidRPr="003850AB" w:rsidRDefault="007D1358" w:rsidP="00090C9F">
      <w:pPr>
        <w:rPr>
          <w:rFonts w:ascii="Arial" w:hAnsi="Arial" w:cs="Arial"/>
          <w:b/>
          <w:sz w:val="52"/>
        </w:rPr>
      </w:pPr>
      <w:r w:rsidRPr="003850AB">
        <w:rPr>
          <w:rFonts w:ascii="Arial" w:hAnsi="Arial" w:cs="Arial"/>
          <w:b/>
          <w:sz w:val="28"/>
        </w:rPr>
        <w:lastRenderedPageBreak/>
        <w:t>CONCLUSIÓN</w:t>
      </w:r>
    </w:p>
    <w:p w:rsidR="007D1358" w:rsidRPr="008769E9" w:rsidRDefault="007D1358" w:rsidP="00797777">
      <w:pPr>
        <w:spacing w:line="360" w:lineRule="auto"/>
        <w:ind w:firstLine="708"/>
        <w:jc w:val="both"/>
        <w:rPr>
          <w:rFonts w:ascii="Arial" w:hAnsi="Arial" w:cs="Arial"/>
          <w:sz w:val="24"/>
          <w:szCs w:val="24"/>
        </w:rPr>
      </w:pPr>
      <w:r>
        <w:rPr>
          <w:rFonts w:ascii="Arial" w:hAnsi="Arial" w:cs="Arial"/>
          <w:sz w:val="24"/>
          <w:szCs w:val="24"/>
        </w:rPr>
        <w:t>Es impostergable la necesidad de implementar la función del desarrollo administrativo en los municipios del estado de Chiapas, necesitamos estar en el mismo nivel de organización administrativa del ejecutivo federal y del estatal, quienes llevan aplicando nuevas formas y estrategias de organización, durante varias décadas, con resultados  que han incidido en el mejoramiento de las gestiones de sus gobiernos; en tanto el nivel de gestión municipal ha permanecido al margen de esta evolución. He aquí pues la oportunidad de trascender como municipio y como Estado mismo, adoptando el desarrollo administrativo como estrategia; en primera, para mejorar la forma de realizar el trabajo</w:t>
      </w:r>
      <w:r w:rsidR="00C148A5">
        <w:rPr>
          <w:rFonts w:ascii="Arial" w:hAnsi="Arial" w:cs="Arial"/>
          <w:sz w:val="24"/>
          <w:szCs w:val="24"/>
        </w:rPr>
        <w:t xml:space="preserve"> en las instituciones públicas municipales</w:t>
      </w:r>
      <w:r>
        <w:rPr>
          <w:rFonts w:ascii="Arial" w:hAnsi="Arial" w:cs="Arial"/>
          <w:sz w:val="24"/>
          <w:szCs w:val="24"/>
        </w:rPr>
        <w:t>; en segunda, para mejorar la prestación de los servicios públicos a la ciudadanía; y en tercera, para ser punta de lanza y modelo a seguir ante el resto de los municipios de la república mexicana.</w:t>
      </w:r>
    </w:p>
    <w:p w:rsidR="007D1358" w:rsidRDefault="007D1358" w:rsidP="007D1358">
      <w:pPr>
        <w:jc w:val="both"/>
        <w:rPr>
          <w:rFonts w:ascii="Arial" w:hAnsi="Arial" w:cs="Arial"/>
          <w:b/>
          <w:sz w:val="24"/>
          <w:szCs w:val="24"/>
        </w:rPr>
      </w:pPr>
    </w:p>
    <w:p w:rsidR="00C22EF2" w:rsidRDefault="00C22EF2" w:rsidP="00C22EF2">
      <w:pPr>
        <w:jc w:val="center"/>
        <w:rPr>
          <w:rFonts w:ascii="Arial" w:hAnsi="Arial" w:cs="Arial"/>
          <w:b/>
          <w:sz w:val="24"/>
          <w:szCs w:val="24"/>
        </w:rPr>
      </w:pPr>
    </w:p>
    <w:p w:rsidR="00C22EF2" w:rsidRDefault="00C22EF2" w:rsidP="00C22EF2">
      <w:pPr>
        <w:jc w:val="center"/>
        <w:rPr>
          <w:rFonts w:ascii="Arial" w:hAnsi="Arial" w:cs="Arial"/>
          <w:b/>
          <w:sz w:val="24"/>
          <w:szCs w:val="24"/>
        </w:rPr>
      </w:pPr>
    </w:p>
    <w:p w:rsidR="00C22EF2" w:rsidRDefault="00C22EF2" w:rsidP="00C22EF2">
      <w:pPr>
        <w:jc w:val="center"/>
        <w:rPr>
          <w:rFonts w:ascii="Arial" w:hAnsi="Arial" w:cs="Arial"/>
          <w:b/>
          <w:sz w:val="24"/>
          <w:szCs w:val="24"/>
        </w:rPr>
      </w:pPr>
    </w:p>
    <w:p w:rsidR="007D1358" w:rsidRDefault="007D1358" w:rsidP="00C22EF2">
      <w:pPr>
        <w:jc w:val="center"/>
        <w:rPr>
          <w:rFonts w:ascii="Arial" w:hAnsi="Arial" w:cs="Arial"/>
          <w:b/>
          <w:sz w:val="24"/>
          <w:szCs w:val="24"/>
        </w:rPr>
      </w:pPr>
    </w:p>
    <w:p w:rsidR="007D1358" w:rsidRDefault="007D1358" w:rsidP="00C22EF2">
      <w:pPr>
        <w:jc w:val="center"/>
        <w:rPr>
          <w:rFonts w:ascii="Arial" w:hAnsi="Arial" w:cs="Arial"/>
          <w:b/>
          <w:sz w:val="24"/>
          <w:szCs w:val="24"/>
        </w:rPr>
      </w:pPr>
    </w:p>
    <w:p w:rsidR="007D1358" w:rsidRDefault="007D1358" w:rsidP="00C22EF2">
      <w:pPr>
        <w:jc w:val="center"/>
        <w:rPr>
          <w:rFonts w:ascii="Arial" w:hAnsi="Arial" w:cs="Arial"/>
          <w:b/>
          <w:sz w:val="24"/>
          <w:szCs w:val="24"/>
        </w:rPr>
      </w:pPr>
    </w:p>
    <w:p w:rsidR="007D1358" w:rsidRDefault="007D1358" w:rsidP="00C22EF2">
      <w:pPr>
        <w:jc w:val="center"/>
        <w:rPr>
          <w:rFonts w:ascii="Arial" w:hAnsi="Arial" w:cs="Arial"/>
          <w:b/>
          <w:sz w:val="24"/>
          <w:szCs w:val="24"/>
        </w:rPr>
      </w:pPr>
    </w:p>
    <w:p w:rsidR="007D1358" w:rsidRDefault="007D1358" w:rsidP="00C22EF2">
      <w:pPr>
        <w:jc w:val="center"/>
        <w:rPr>
          <w:rFonts w:ascii="Arial" w:hAnsi="Arial" w:cs="Arial"/>
          <w:b/>
          <w:sz w:val="24"/>
          <w:szCs w:val="24"/>
        </w:rPr>
      </w:pPr>
    </w:p>
    <w:p w:rsidR="007D1358" w:rsidRDefault="007D1358" w:rsidP="00C22EF2">
      <w:pPr>
        <w:jc w:val="center"/>
        <w:rPr>
          <w:rFonts w:ascii="Arial" w:hAnsi="Arial" w:cs="Arial"/>
          <w:b/>
          <w:sz w:val="24"/>
          <w:szCs w:val="24"/>
        </w:rPr>
      </w:pPr>
    </w:p>
    <w:p w:rsidR="007D1358" w:rsidRDefault="007D1358" w:rsidP="00C22EF2">
      <w:pPr>
        <w:jc w:val="center"/>
        <w:rPr>
          <w:rFonts w:ascii="Arial" w:hAnsi="Arial" w:cs="Arial"/>
          <w:b/>
          <w:sz w:val="24"/>
          <w:szCs w:val="24"/>
        </w:rPr>
      </w:pPr>
    </w:p>
    <w:p w:rsidR="007D1358" w:rsidRDefault="007D1358" w:rsidP="00C22EF2">
      <w:pPr>
        <w:jc w:val="center"/>
        <w:rPr>
          <w:rFonts w:ascii="Arial" w:hAnsi="Arial" w:cs="Arial"/>
          <w:b/>
          <w:sz w:val="24"/>
          <w:szCs w:val="24"/>
        </w:rPr>
      </w:pPr>
    </w:p>
    <w:p w:rsidR="00C22EF2" w:rsidRDefault="00C22EF2" w:rsidP="00C22EF2">
      <w:pPr>
        <w:jc w:val="center"/>
        <w:rPr>
          <w:rFonts w:ascii="Arial" w:hAnsi="Arial" w:cs="Arial"/>
          <w:b/>
          <w:sz w:val="24"/>
          <w:szCs w:val="24"/>
        </w:rPr>
      </w:pPr>
    </w:p>
    <w:p w:rsidR="00750B93" w:rsidRDefault="00750B93" w:rsidP="00C22EF2">
      <w:pPr>
        <w:jc w:val="center"/>
        <w:rPr>
          <w:rFonts w:ascii="Arial" w:hAnsi="Arial" w:cs="Arial"/>
          <w:b/>
          <w:sz w:val="24"/>
          <w:szCs w:val="24"/>
        </w:rPr>
      </w:pPr>
    </w:p>
    <w:p w:rsidR="00AF57DB" w:rsidRDefault="00AF57DB" w:rsidP="00C22EF2">
      <w:pPr>
        <w:jc w:val="center"/>
        <w:rPr>
          <w:rFonts w:ascii="Arial" w:hAnsi="Arial" w:cs="Arial"/>
          <w:b/>
          <w:sz w:val="24"/>
          <w:szCs w:val="24"/>
        </w:rPr>
      </w:pPr>
    </w:p>
    <w:p w:rsidR="00750B93" w:rsidRDefault="00750B93" w:rsidP="00C22EF2">
      <w:pPr>
        <w:jc w:val="center"/>
        <w:rPr>
          <w:rFonts w:ascii="Arial" w:hAnsi="Arial" w:cs="Arial"/>
          <w:b/>
          <w:sz w:val="24"/>
          <w:szCs w:val="24"/>
        </w:rPr>
      </w:pPr>
    </w:p>
    <w:p w:rsidR="00007EFA" w:rsidRPr="001E6A79" w:rsidRDefault="00CE70DD" w:rsidP="00007EFA">
      <w:pPr>
        <w:spacing w:line="360" w:lineRule="auto"/>
        <w:jc w:val="both"/>
        <w:rPr>
          <w:rFonts w:ascii="Arial" w:hAnsi="Arial" w:cs="Arial"/>
          <w:b/>
          <w:sz w:val="28"/>
          <w:szCs w:val="24"/>
        </w:rPr>
      </w:pPr>
      <w:r w:rsidRPr="001E6A79">
        <w:rPr>
          <w:rFonts w:ascii="Arial" w:hAnsi="Arial" w:cs="Arial"/>
          <w:b/>
          <w:sz w:val="24"/>
          <w:szCs w:val="24"/>
        </w:rPr>
        <w:lastRenderedPageBreak/>
        <w:t>REFERENCIAS BIBLIOGRÁFICAS</w:t>
      </w:r>
    </w:p>
    <w:p w:rsidR="00007EFA" w:rsidRPr="001E6A79" w:rsidRDefault="00007EFA" w:rsidP="001E6A79">
      <w:pPr>
        <w:spacing w:line="240" w:lineRule="auto"/>
        <w:jc w:val="both"/>
        <w:rPr>
          <w:rFonts w:ascii="Arial" w:hAnsi="Arial" w:cs="Arial"/>
        </w:rPr>
      </w:pPr>
      <w:r w:rsidRPr="001E6A79">
        <w:rPr>
          <w:rFonts w:ascii="Arial" w:hAnsi="Arial" w:cs="Arial"/>
        </w:rPr>
        <w:t xml:space="preserve">Fraga G. (2012). </w:t>
      </w:r>
      <w:r w:rsidRPr="001E6A79">
        <w:rPr>
          <w:rFonts w:ascii="Arial" w:hAnsi="Arial" w:cs="Arial"/>
          <w:i/>
        </w:rPr>
        <w:t>Derecho administrativo</w:t>
      </w:r>
      <w:r w:rsidRPr="001E6A79">
        <w:rPr>
          <w:rFonts w:ascii="Arial" w:hAnsi="Arial" w:cs="Arial"/>
        </w:rPr>
        <w:t>. México: 48ª edición. Editorial Porrúa.</w:t>
      </w:r>
    </w:p>
    <w:p w:rsidR="00196857" w:rsidRPr="001E6A79" w:rsidRDefault="00196857" w:rsidP="001E6A79">
      <w:pPr>
        <w:spacing w:line="240" w:lineRule="auto"/>
        <w:jc w:val="both"/>
        <w:rPr>
          <w:rFonts w:ascii="Arial" w:hAnsi="Arial" w:cs="Arial"/>
        </w:rPr>
      </w:pPr>
      <w:r w:rsidRPr="001E6A79">
        <w:rPr>
          <w:rFonts w:ascii="Arial" w:hAnsi="Arial" w:cs="Arial"/>
        </w:rPr>
        <w:t xml:space="preserve">Franklin B. y </w:t>
      </w:r>
      <w:r w:rsidR="00C135E7" w:rsidRPr="001E6A79">
        <w:rPr>
          <w:rFonts w:ascii="Arial" w:hAnsi="Arial" w:cs="Arial"/>
        </w:rPr>
        <w:t xml:space="preserve">Gómez G. (2002). </w:t>
      </w:r>
      <w:r w:rsidR="00C135E7" w:rsidRPr="001E6A79">
        <w:rPr>
          <w:rFonts w:ascii="Arial" w:hAnsi="Arial" w:cs="Arial"/>
          <w:i/>
        </w:rPr>
        <w:t>Organización y métodos un enfoque competitivo</w:t>
      </w:r>
      <w:r w:rsidR="00C135E7" w:rsidRPr="001E6A79">
        <w:rPr>
          <w:rFonts w:ascii="Arial" w:hAnsi="Arial" w:cs="Arial"/>
        </w:rPr>
        <w:t>. México:</w:t>
      </w:r>
      <w:r w:rsidR="001E6A79" w:rsidRPr="001E6A79">
        <w:rPr>
          <w:rFonts w:ascii="Arial" w:hAnsi="Arial" w:cs="Arial"/>
        </w:rPr>
        <w:t xml:space="preserve"> McGraw-Hill.</w:t>
      </w:r>
    </w:p>
    <w:p w:rsidR="00007EFA" w:rsidRPr="001E6A79" w:rsidRDefault="00007EFA" w:rsidP="001E6A79">
      <w:pPr>
        <w:spacing w:line="240" w:lineRule="auto"/>
        <w:jc w:val="both"/>
        <w:rPr>
          <w:rFonts w:ascii="Arial" w:hAnsi="Arial" w:cs="Arial"/>
        </w:rPr>
      </w:pPr>
      <w:r w:rsidRPr="001E6A79">
        <w:rPr>
          <w:rFonts w:ascii="Arial" w:hAnsi="Arial" w:cs="Arial"/>
        </w:rPr>
        <w:t>Guía</w:t>
      </w:r>
      <w:r w:rsidR="00196857" w:rsidRPr="001E6A79">
        <w:rPr>
          <w:rFonts w:ascii="Arial" w:hAnsi="Arial" w:cs="Arial"/>
        </w:rPr>
        <w:t>s</w:t>
      </w:r>
      <w:r w:rsidRPr="001E6A79">
        <w:rPr>
          <w:rFonts w:ascii="Arial" w:hAnsi="Arial" w:cs="Arial"/>
        </w:rPr>
        <w:t xml:space="preserve"> técnicas del gobierno del estado de Chiapas; 1997.</w:t>
      </w:r>
    </w:p>
    <w:p w:rsidR="00007EFA" w:rsidRPr="001E6A79" w:rsidRDefault="00007EFA" w:rsidP="001E6A79">
      <w:pPr>
        <w:spacing w:line="240" w:lineRule="auto"/>
        <w:jc w:val="both"/>
        <w:rPr>
          <w:rFonts w:ascii="Arial" w:hAnsi="Arial" w:cs="Arial"/>
        </w:rPr>
      </w:pPr>
      <w:r w:rsidRPr="001E6A79">
        <w:rPr>
          <w:rFonts w:ascii="Arial" w:hAnsi="Arial" w:cs="Arial"/>
        </w:rPr>
        <w:t xml:space="preserve">Quiroga L.G. (1994). </w:t>
      </w:r>
      <w:r w:rsidRPr="001E6A79">
        <w:rPr>
          <w:rFonts w:ascii="Arial" w:hAnsi="Arial" w:cs="Arial"/>
          <w:i/>
        </w:rPr>
        <w:t>Organización y métodos en la administración pública</w:t>
      </w:r>
      <w:r w:rsidRPr="001E6A79">
        <w:rPr>
          <w:rFonts w:ascii="Arial" w:hAnsi="Arial" w:cs="Arial"/>
        </w:rPr>
        <w:t>. México: 2ª ed. Trillas.</w:t>
      </w:r>
    </w:p>
    <w:p w:rsidR="00007EFA" w:rsidRPr="001E6A79" w:rsidRDefault="00007EFA" w:rsidP="001E6A79">
      <w:pPr>
        <w:spacing w:line="240" w:lineRule="auto"/>
        <w:jc w:val="both"/>
        <w:rPr>
          <w:rFonts w:ascii="Arial" w:hAnsi="Arial" w:cs="Arial"/>
        </w:rPr>
      </w:pPr>
      <w:r w:rsidRPr="001E6A79">
        <w:rPr>
          <w:rFonts w:ascii="Arial" w:hAnsi="Arial" w:cs="Arial"/>
        </w:rPr>
        <w:t>http://pnd.gob.mx/wp-content/uploads/2013/05/PND.pdf</w:t>
      </w:r>
    </w:p>
    <w:p w:rsidR="00007EFA" w:rsidRPr="001E6A79" w:rsidRDefault="00007EFA" w:rsidP="001E6A79">
      <w:pPr>
        <w:spacing w:line="240" w:lineRule="auto"/>
        <w:jc w:val="both"/>
        <w:rPr>
          <w:rFonts w:ascii="Arial" w:hAnsi="Arial" w:cs="Arial"/>
        </w:rPr>
      </w:pPr>
      <w:r w:rsidRPr="001E6A79">
        <w:rPr>
          <w:rFonts w:ascii="Arial" w:hAnsi="Arial" w:cs="Arial"/>
        </w:rPr>
        <w:t>Plan Nacional de Desarrollo 20013-2018</w:t>
      </w:r>
    </w:p>
    <w:p w:rsidR="00007EFA" w:rsidRPr="001E6A79" w:rsidRDefault="00007EFA" w:rsidP="001E6A79">
      <w:pPr>
        <w:spacing w:line="240" w:lineRule="auto"/>
        <w:jc w:val="both"/>
        <w:rPr>
          <w:rFonts w:ascii="Arial" w:hAnsi="Arial" w:cs="Arial"/>
        </w:rPr>
      </w:pPr>
      <w:r w:rsidRPr="001E6A79">
        <w:rPr>
          <w:rFonts w:ascii="Arial" w:hAnsi="Arial" w:cs="Arial"/>
        </w:rPr>
        <w:t>http://chiapas.gob.mx/media/ped/ped-chiapas-2013-2018.pdf</w:t>
      </w:r>
    </w:p>
    <w:p w:rsidR="00007EFA" w:rsidRPr="001E6A79" w:rsidRDefault="00007EFA" w:rsidP="001E6A79">
      <w:pPr>
        <w:spacing w:line="240" w:lineRule="auto"/>
        <w:jc w:val="both"/>
        <w:rPr>
          <w:rFonts w:ascii="Arial" w:hAnsi="Arial" w:cs="Arial"/>
        </w:rPr>
      </w:pPr>
      <w:r w:rsidRPr="001E6A79">
        <w:rPr>
          <w:rFonts w:ascii="Arial" w:hAnsi="Arial" w:cs="Arial"/>
        </w:rPr>
        <w:t>Plan Estatal de Desarrollo Chiapas 2013-2018</w:t>
      </w:r>
    </w:p>
    <w:p w:rsidR="00007EFA" w:rsidRPr="001E6A79" w:rsidRDefault="00706AC1" w:rsidP="001E6A79">
      <w:pPr>
        <w:spacing w:line="240" w:lineRule="auto"/>
        <w:jc w:val="both"/>
        <w:rPr>
          <w:rFonts w:ascii="Arial" w:hAnsi="Arial" w:cs="Arial"/>
          <w:color w:val="000000" w:themeColor="text1"/>
        </w:rPr>
      </w:pPr>
      <w:hyperlink r:id="rId12" w:history="1">
        <w:r w:rsidR="00007EFA" w:rsidRPr="001E6A79">
          <w:rPr>
            <w:rStyle w:val="Hipervnculo"/>
            <w:rFonts w:ascii="Arial" w:hAnsi="Arial" w:cs="Arial"/>
            <w:color w:val="000000" w:themeColor="text1"/>
            <w:sz w:val="22"/>
            <w:szCs w:val="22"/>
          </w:rPr>
          <w:t>http://dof.gob.mx/nota_detalle.php?codigo=5294185&amp;fecha=02/04/2013</w:t>
        </w:r>
      </w:hyperlink>
    </w:p>
    <w:p w:rsidR="00007EFA" w:rsidRPr="001E6A79" w:rsidRDefault="00007EFA" w:rsidP="001E6A79">
      <w:pPr>
        <w:spacing w:line="240" w:lineRule="auto"/>
        <w:jc w:val="both"/>
        <w:rPr>
          <w:rFonts w:ascii="Arial" w:hAnsi="Arial" w:cs="Arial"/>
        </w:rPr>
      </w:pPr>
      <w:r w:rsidRPr="001E6A79">
        <w:rPr>
          <w:rFonts w:ascii="Arial" w:hAnsi="Arial" w:cs="Arial"/>
          <w:bCs/>
          <w:color w:val="2F2F2F"/>
          <w:shd w:val="clear" w:color="auto" w:fill="FFFFFF"/>
        </w:rPr>
        <w:t>Reglamento Interior de la Secretaría de Gobernación; abril de 2013</w:t>
      </w:r>
    </w:p>
    <w:p w:rsidR="00007EFA" w:rsidRPr="001E6A79" w:rsidRDefault="00007EFA" w:rsidP="001E6A79">
      <w:pPr>
        <w:spacing w:after="0" w:line="240" w:lineRule="auto"/>
        <w:jc w:val="both"/>
        <w:rPr>
          <w:rFonts w:ascii="Arial" w:hAnsi="Arial" w:cs="Arial"/>
        </w:rPr>
      </w:pPr>
      <w:r w:rsidRPr="001E6A79">
        <w:rPr>
          <w:rFonts w:ascii="Arial" w:hAnsi="Arial" w:cs="Arial"/>
        </w:rPr>
        <w:t>http://www.haciendachiapas.gob.mx/conocenos/informacion/reglamento-</w:t>
      </w:r>
      <w:r w:rsidR="001E6A79">
        <w:rPr>
          <w:rFonts w:ascii="Arial" w:hAnsi="Arial" w:cs="Arial"/>
        </w:rPr>
        <w:t>i</w:t>
      </w:r>
      <w:r w:rsidRPr="001E6A79">
        <w:rPr>
          <w:rFonts w:ascii="Arial" w:hAnsi="Arial" w:cs="Arial"/>
        </w:rPr>
        <w:t>nterior/Reglamento-interior.pdf</w:t>
      </w:r>
    </w:p>
    <w:p w:rsidR="001E6A79" w:rsidRDefault="001E6A79" w:rsidP="001E6A79">
      <w:pPr>
        <w:spacing w:after="0" w:line="240" w:lineRule="auto"/>
        <w:jc w:val="both"/>
        <w:rPr>
          <w:rFonts w:ascii="Arial" w:hAnsi="Arial" w:cs="Arial"/>
        </w:rPr>
      </w:pPr>
    </w:p>
    <w:p w:rsidR="00C22EF2" w:rsidRPr="001E6A79" w:rsidRDefault="00007EFA" w:rsidP="001E6A79">
      <w:pPr>
        <w:spacing w:after="0" w:line="240" w:lineRule="auto"/>
        <w:jc w:val="both"/>
        <w:rPr>
          <w:rFonts w:ascii="Arial" w:hAnsi="Arial" w:cs="Arial"/>
          <w:b/>
        </w:rPr>
      </w:pPr>
      <w:r w:rsidRPr="001E6A79">
        <w:rPr>
          <w:rFonts w:ascii="Arial" w:hAnsi="Arial" w:cs="Arial"/>
        </w:rPr>
        <w:t>Reglamento Interior de la Secretaría de Hacienda; 06 de noviembre de 2014</w:t>
      </w:r>
    </w:p>
    <w:p w:rsidR="00C22EF2" w:rsidRDefault="00C22EF2" w:rsidP="00C22EF2">
      <w:pPr>
        <w:jc w:val="center"/>
        <w:rPr>
          <w:rFonts w:ascii="Arial" w:hAnsi="Arial" w:cs="Arial"/>
          <w:b/>
          <w:sz w:val="24"/>
          <w:szCs w:val="24"/>
        </w:rPr>
      </w:pPr>
    </w:p>
    <w:p w:rsidR="00C22EF2" w:rsidRDefault="00C22EF2" w:rsidP="00C22EF2">
      <w:pPr>
        <w:jc w:val="center"/>
        <w:rPr>
          <w:rFonts w:ascii="Arial" w:hAnsi="Arial" w:cs="Arial"/>
          <w:b/>
          <w:sz w:val="24"/>
          <w:szCs w:val="24"/>
        </w:rPr>
      </w:pPr>
    </w:p>
    <w:p w:rsidR="00C22EF2" w:rsidRDefault="00C22EF2"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0117CF" w:rsidRDefault="000117CF" w:rsidP="000117CF">
      <w:pPr>
        <w:rPr>
          <w:rFonts w:ascii="Arial" w:hAnsi="Arial" w:cs="Arial"/>
          <w:b/>
          <w:sz w:val="24"/>
          <w:szCs w:val="24"/>
        </w:rPr>
      </w:pPr>
    </w:p>
    <w:p w:rsidR="00C22EF2" w:rsidRDefault="003444BF" w:rsidP="003444BF">
      <w:pPr>
        <w:rPr>
          <w:rFonts w:ascii="Arial" w:hAnsi="Arial" w:cs="Arial"/>
          <w:b/>
          <w:sz w:val="28"/>
        </w:rPr>
      </w:pPr>
      <w:r>
        <w:rPr>
          <w:rFonts w:ascii="Arial" w:hAnsi="Arial" w:cs="Arial"/>
          <w:b/>
          <w:sz w:val="28"/>
        </w:rPr>
        <w:lastRenderedPageBreak/>
        <w:t>ANEXOS</w:t>
      </w:r>
    </w:p>
    <w:p w:rsidR="002D0CD2" w:rsidRPr="002D0CD2" w:rsidRDefault="002D0CD2" w:rsidP="00772A88">
      <w:pPr>
        <w:jc w:val="center"/>
        <w:rPr>
          <w:rFonts w:ascii="Arial" w:eastAsia="Times New Roman" w:hAnsi="Arial" w:cs="Arial"/>
          <w:b/>
          <w:bCs/>
          <w:color w:val="000000"/>
          <w:sz w:val="24"/>
          <w:szCs w:val="24"/>
          <w:lang w:eastAsia="es-MX"/>
        </w:rPr>
      </w:pPr>
      <w:r w:rsidRPr="002D0CD2">
        <w:rPr>
          <w:rFonts w:ascii="Arial" w:eastAsia="Times New Roman" w:hAnsi="Arial" w:cs="Arial"/>
          <w:b/>
          <w:bCs/>
          <w:color w:val="000000"/>
          <w:sz w:val="24"/>
          <w:szCs w:val="24"/>
          <w:lang w:eastAsia="es-MX"/>
        </w:rPr>
        <w:t xml:space="preserve">Tabla </w:t>
      </w:r>
      <w:r w:rsidR="00395D41">
        <w:rPr>
          <w:rFonts w:ascii="Arial" w:eastAsia="Times New Roman" w:hAnsi="Arial" w:cs="Arial"/>
          <w:b/>
          <w:bCs/>
          <w:color w:val="000000"/>
          <w:sz w:val="24"/>
          <w:szCs w:val="24"/>
          <w:lang w:eastAsia="es-MX"/>
        </w:rPr>
        <w:t>A</w:t>
      </w:r>
    </w:p>
    <w:p w:rsidR="00772A88" w:rsidRDefault="00772A88" w:rsidP="00772A88">
      <w:pPr>
        <w:jc w:val="center"/>
        <w:rPr>
          <w:rFonts w:ascii="Arial" w:hAnsi="Arial" w:cs="Arial"/>
          <w:b/>
          <w:sz w:val="52"/>
        </w:rPr>
      </w:pPr>
      <w:r w:rsidRPr="006E277B">
        <w:rPr>
          <w:rFonts w:ascii="Calibri" w:eastAsia="Times New Roman" w:hAnsi="Calibri" w:cs="Calibri"/>
          <w:b/>
          <w:bCs/>
          <w:color w:val="000000"/>
          <w:sz w:val="24"/>
          <w:szCs w:val="24"/>
          <w:lang w:eastAsia="es-MX"/>
        </w:rPr>
        <w:t>PRESUPUESTO ASIGNADO A LOS MUNICIPIOS DEL ESTADO DE CHIAPAS PARA EL EJERCICIO 2015</w:t>
      </w:r>
    </w:p>
    <w:tbl>
      <w:tblPr>
        <w:tblW w:w="5000" w:type="pct"/>
        <w:tblLayout w:type="fixed"/>
        <w:tblCellMar>
          <w:left w:w="70" w:type="dxa"/>
          <w:right w:w="70" w:type="dxa"/>
        </w:tblCellMar>
        <w:tblLook w:val="04A0" w:firstRow="1" w:lastRow="0" w:firstColumn="1" w:lastColumn="0" w:noHBand="0" w:noVBand="1"/>
      </w:tblPr>
      <w:tblGrid>
        <w:gridCol w:w="705"/>
        <w:gridCol w:w="1863"/>
        <w:gridCol w:w="1527"/>
        <w:gridCol w:w="1527"/>
        <w:gridCol w:w="1527"/>
        <w:gridCol w:w="1679"/>
      </w:tblGrid>
      <w:tr w:rsidR="00772A88" w:rsidRPr="0063743A" w:rsidTr="0038792D">
        <w:trPr>
          <w:trHeight w:val="300"/>
          <w:tblHeader/>
        </w:trPr>
        <w:tc>
          <w:tcPr>
            <w:tcW w:w="399" w:type="pct"/>
            <w:vMerge w:val="restart"/>
            <w:tcBorders>
              <w:top w:val="single" w:sz="4" w:space="0" w:color="auto"/>
              <w:left w:val="single" w:sz="4" w:space="0" w:color="auto"/>
              <w:bottom w:val="single" w:sz="4" w:space="0" w:color="auto"/>
              <w:right w:val="single" w:sz="4" w:space="0" w:color="auto"/>
            </w:tcBorders>
            <w:shd w:val="clear" w:color="000000" w:fill="76933C"/>
            <w:vAlign w:val="center"/>
            <w:hideMark/>
          </w:tcPr>
          <w:p w:rsidR="00772A88" w:rsidRDefault="0038792D" w:rsidP="0038792D">
            <w:pPr>
              <w:spacing w:after="0" w:line="240" w:lineRule="auto"/>
              <w:jc w:val="center"/>
              <w:rPr>
                <w:rFonts w:ascii="Arial" w:eastAsia="Times New Roman" w:hAnsi="Arial" w:cs="Arial"/>
                <w:b/>
                <w:bCs/>
                <w:color w:val="FFFFFF"/>
                <w:sz w:val="16"/>
                <w:szCs w:val="16"/>
                <w:lang w:eastAsia="es-MX"/>
              </w:rPr>
            </w:pPr>
            <w:r>
              <w:rPr>
                <w:rFonts w:ascii="Arial" w:eastAsia="Times New Roman" w:hAnsi="Arial" w:cs="Arial"/>
                <w:b/>
                <w:bCs/>
                <w:color w:val="FFFFFF"/>
                <w:sz w:val="16"/>
                <w:szCs w:val="16"/>
                <w:lang w:eastAsia="es-MX"/>
              </w:rPr>
              <w:t>No.</w:t>
            </w:r>
          </w:p>
          <w:p w:rsidR="0038792D" w:rsidRPr="0063743A" w:rsidRDefault="0038792D" w:rsidP="0038792D">
            <w:pPr>
              <w:spacing w:after="0" w:line="240" w:lineRule="auto"/>
              <w:jc w:val="center"/>
              <w:rPr>
                <w:rFonts w:ascii="Arial" w:eastAsia="Times New Roman" w:hAnsi="Arial" w:cs="Arial"/>
                <w:b/>
                <w:bCs/>
                <w:color w:val="FFFFFF"/>
                <w:sz w:val="16"/>
                <w:szCs w:val="16"/>
                <w:lang w:eastAsia="es-MX"/>
              </w:rPr>
            </w:pPr>
            <w:r w:rsidRPr="0038792D">
              <w:rPr>
                <w:rFonts w:ascii="Arial" w:eastAsia="Times New Roman" w:hAnsi="Arial" w:cs="Arial"/>
                <w:b/>
                <w:bCs/>
                <w:color w:val="FFFFFF"/>
                <w:sz w:val="14"/>
                <w:szCs w:val="16"/>
                <w:lang w:eastAsia="es-MX"/>
              </w:rPr>
              <w:t>CONSECUTIVO</w:t>
            </w:r>
          </w:p>
        </w:tc>
        <w:tc>
          <w:tcPr>
            <w:tcW w:w="1055" w:type="pct"/>
            <w:vMerge w:val="restart"/>
            <w:tcBorders>
              <w:top w:val="single" w:sz="4" w:space="0" w:color="auto"/>
              <w:left w:val="single" w:sz="4" w:space="0" w:color="auto"/>
              <w:bottom w:val="single" w:sz="4" w:space="0" w:color="auto"/>
              <w:right w:val="single" w:sz="4" w:space="0" w:color="auto"/>
            </w:tcBorders>
            <w:shd w:val="clear" w:color="000000" w:fill="76933C"/>
            <w:vAlign w:val="center"/>
            <w:hideMark/>
          </w:tcPr>
          <w:p w:rsidR="00772A88" w:rsidRPr="0063743A" w:rsidRDefault="00772A88" w:rsidP="0038792D">
            <w:pPr>
              <w:spacing w:after="0" w:line="240" w:lineRule="auto"/>
              <w:jc w:val="center"/>
              <w:rPr>
                <w:rFonts w:ascii="Arial" w:eastAsia="Times New Roman" w:hAnsi="Arial" w:cs="Arial"/>
                <w:b/>
                <w:bCs/>
                <w:color w:val="FFFFFF"/>
                <w:sz w:val="16"/>
                <w:szCs w:val="16"/>
                <w:lang w:eastAsia="es-MX"/>
              </w:rPr>
            </w:pPr>
            <w:r w:rsidRPr="0063743A">
              <w:rPr>
                <w:rFonts w:ascii="Arial" w:eastAsia="Times New Roman" w:hAnsi="Arial" w:cs="Arial"/>
                <w:b/>
                <w:bCs/>
                <w:color w:val="FFFFFF"/>
                <w:sz w:val="16"/>
                <w:szCs w:val="16"/>
                <w:lang w:eastAsia="es-MX"/>
              </w:rPr>
              <w:t>MUNICIPIO</w:t>
            </w:r>
          </w:p>
        </w:tc>
        <w:tc>
          <w:tcPr>
            <w:tcW w:w="1730" w:type="pct"/>
            <w:gridSpan w:val="2"/>
            <w:tcBorders>
              <w:top w:val="single" w:sz="4" w:space="0" w:color="auto"/>
              <w:left w:val="nil"/>
              <w:bottom w:val="single" w:sz="4" w:space="0" w:color="auto"/>
              <w:right w:val="single" w:sz="4" w:space="0" w:color="auto"/>
            </w:tcBorders>
            <w:shd w:val="clear" w:color="000000" w:fill="76933C"/>
            <w:vAlign w:val="center"/>
            <w:hideMark/>
          </w:tcPr>
          <w:p w:rsidR="00772A88" w:rsidRPr="0063743A" w:rsidRDefault="00772A88" w:rsidP="0038792D">
            <w:pPr>
              <w:spacing w:after="0" w:line="240" w:lineRule="auto"/>
              <w:jc w:val="center"/>
              <w:rPr>
                <w:rFonts w:ascii="Arial" w:eastAsia="Times New Roman" w:hAnsi="Arial" w:cs="Arial"/>
                <w:b/>
                <w:bCs/>
                <w:color w:val="FFFFFF"/>
                <w:sz w:val="16"/>
                <w:szCs w:val="16"/>
                <w:lang w:eastAsia="es-MX"/>
              </w:rPr>
            </w:pPr>
            <w:r w:rsidRPr="0063743A">
              <w:rPr>
                <w:rFonts w:ascii="Arial" w:eastAsia="Times New Roman" w:hAnsi="Arial" w:cs="Arial"/>
                <w:b/>
                <w:bCs/>
                <w:color w:val="FFFFFF"/>
                <w:sz w:val="16"/>
                <w:szCs w:val="16"/>
                <w:lang w:eastAsia="es-MX"/>
              </w:rPr>
              <w:t>RAMO 33</w:t>
            </w:r>
          </w:p>
        </w:tc>
        <w:tc>
          <w:tcPr>
            <w:tcW w:w="865" w:type="pct"/>
            <w:tcBorders>
              <w:top w:val="single" w:sz="4" w:space="0" w:color="auto"/>
              <w:left w:val="nil"/>
              <w:bottom w:val="single" w:sz="4" w:space="0" w:color="auto"/>
              <w:right w:val="single" w:sz="4" w:space="0" w:color="auto"/>
            </w:tcBorders>
            <w:shd w:val="clear" w:color="000000" w:fill="76933C"/>
            <w:vAlign w:val="center"/>
            <w:hideMark/>
          </w:tcPr>
          <w:p w:rsidR="00772A88" w:rsidRPr="0063743A" w:rsidRDefault="00772A88" w:rsidP="0038792D">
            <w:pPr>
              <w:spacing w:after="0" w:line="240" w:lineRule="auto"/>
              <w:jc w:val="center"/>
              <w:rPr>
                <w:rFonts w:ascii="Arial" w:eastAsia="Times New Roman" w:hAnsi="Arial" w:cs="Arial"/>
                <w:b/>
                <w:bCs/>
                <w:color w:val="FFFFFF"/>
                <w:sz w:val="16"/>
                <w:szCs w:val="16"/>
                <w:lang w:eastAsia="es-MX"/>
              </w:rPr>
            </w:pPr>
            <w:r w:rsidRPr="0063743A">
              <w:rPr>
                <w:rFonts w:ascii="Arial" w:eastAsia="Times New Roman" w:hAnsi="Arial" w:cs="Arial"/>
                <w:b/>
                <w:bCs/>
                <w:color w:val="FFFFFF"/>
                <w:sz w:val="16"/>
                <w:szCs w:val="16"/>
                <w:lang w:eastAsia="es-MX"/>
              </w:rPr>
              <w:t>RAMO 28</w:t>
            </w:r>
          </w:p>
        </w:tc>
        <w:tc>
          <w:tcPr>
            <w:tcW w:w="951" w:type="pct"/>
            <w:vMerge w:val="restart"/>
            <w:tcBorders>
              <w:top w:val="single" w:sz="4" w:space="0" w:color="auto"/>
              <w:left w:val="single" w:sz="4" w:space="0" w:color="auto"/>
              <w:bottom w:val="single" w:sz="4" w:space="0" w:color="auto"/>
              <w:right w:val="single" w:sz="4" w:space="0" w:color="auto"/>
            </w:tcBorders>
            <w:shd w:val="clear" w:color="000000" w:fill="76933C"/>
            <w:vAlign w:val="center"/>
            <w:hideMark/>
          </w:tcPr>
          <w:p w:rsidR="00772A88" w:rsidRPr="0063743A" w:rsidRDefault="00772A88" w:rsidP="0038792D">
            <w:pPr>
              <w:spacing w:after="0" w:line="240" w:lineRule="auto"/>
              <w:jc w:val="center"/>
              <w:rPr>
                <w:rFonts w:ascii="Arial" w:eastAsia="Times New Roman" w:hAnsi="Arial" w:cs="Arial"/>
                <w:b/>
                <w:bCs/>
                <w:color w:val="FFFFFF"/>
                <w:sz w:val="16"/>
                <w:szCs w:val="16"/>
                <w:lang w:eastAsia="es-MX"/>
              </w:rPr>
            </w:pPr>
            <w:r w:rsidRPr="0063743A">
              <w:rPr>
                <w:rFonts w:ascii="Arial" w:eastAsia="Times New Roman" w:hAnsi="Arial" w:cs="Arial"/>
                <w:b/>
                <w:bCs/>
                <w:color w:val="FFFFFF"/>
                <w:sz w:val="16"/>
                <w:szCs w:val="16"/>
                <w:lang w:eastAsia="es-MX"/>
              </w:rPr>
              <w:t>TOTAL APORTACIONES</w:t>
            </w:r>
          </w:p>
        </w:tc>
      </w:tr>
      <w:tr w:rsidR="00772A88" w:rsidRPr="0063743A" w:rsidTr="0038792D">
        <w:trPr>
          <w:trHeight w:val="570"/>
          <w:tblHeader/>
        </w:trPr>
        <w:tc>
          <w:tcPr>
            <w:tcW w:w="399" w:type="pct"/>
            <w:vMerge/>
            <w:tcBorders>
              <w:top w:val="single" w:sz="4" w:space="0" w:color="auto"/>
              <w:left w:val="single" w:sz="4" w:space="0" w:color="auto"/>
              <w:bottom w:val="single" w:sz="4" w:space="0" w:color="auto"/>
              <w:right w:val="single" w:sz="4" w:space="0" w:color="auto"/>
            </w:tcBorders>
            <w:vAlign w:val="center"/>
            <w:hideMark/>
          </w:tcPr>
          <w:p w:rsidR="00772A88" w:rsidRPr="0063743A" w:rsidRDefault="00772A88" w:rsidP="0038792D">
            <w:pPr>
              <w:spacing w:after="0" w:line="240" w:lineRule="auto"/>
              <w:rPr>
                <w:rFonts w:ascii="Arial" w:eastAsia="Times New Roman" w:hAnsi="Arial" w:cs="Arial"/>
                <w:b/>
                <w:bCs/>
                <w:color w:val="FFFFFF"/>
                <w:sz w:val="16"/>
                <w:szCs w:val="16"/>
                <w:lang w:eastAsia="es-MX"/>
              </w:rPr>
            </w:pPr>
          </w:p>
        </w:tc>
        <w:tc>
          <w:tcPr>
            <w:tcW w:w="1055" w:type="pct"/>
            <w:vMerge/>
            <w:tcBorders>
              <w:top w:val="single" w:sz="4" w:space="0" w:color="auto"/>
              <w:left w:val="single" w:sz="4" w:space="0" w:color="auto"/>
              <w:bottom w:val="single" w:sz="4" w:space="0" w:color="auto"/>
              <w:right w:val="single" w:sz="4" w:space="0" w:color="auto"/>
            </w:tcBorders>
            <w:vAlign w:val="center"/>
            <w:hideMark/>
          </w:tcPr>
          <w:p w:rsidR="00772A88" w:rsidRPr="0063743A" w:rsidRDefault="00772A88" w:rsidP="0038792D">
            <w:pPr>
              <w:spacing w:after="0" w:line="240" w:lineRule="auto"/>
              <w:rPr>
                <w:rFonts w:ascii="Arial" w:eastAsia="Times New Roman" w:hAnsi="Arial" w:cs="Arial"/>
                <w:b/>
                <w:bCs/>
                <w:color w:val="FFFFFF"/>
                <w:sz w:val="16"/>
                <w:szCs w:val="16"/>
                <w:lang w:eastAsia="es-MX"/>
              </w:rPr>
            </w:pPr>
          </w:p>
        </w:tc>
        <w:tc>
          <w:tcPr>
            <w:tcW w:w="865" w:type="pct"/>
            <w:tcBorders>
              <w:top w:val="nil"/>
              <w:left w:val="nil"/>
              <w:bottom w:val="single" w:sz="4" w:space="0" w:color="auto"/>
              <w:right w:val="single" w:sz="4" w:space="0" w:color="auto"/>
            </w:tcBorders>
            <w:shd w:val="clear" w:color="000000" w:fill="76933C"/>
            <w:vAlign w:val="center"/>
            <w:hideMark/>
          </w:tcPr>
          <w:p w:rsidR="00772A88" w:rsidRPr="0063743A" w:rsidRDefault="00772A88" w:rsidP="0038792D">
            <w:pPr>
              <w:spacing w:after="0" w:line="240" w:lineRule="auto"/>
              <w:jc w:val="center"/>
              <w:rPr>
                <w:rFonts w:ascii="Arial" w:eastAsia="Times New Roman" w:hAnsi="Arial" w:cs="Arial"/>
                <w:b/>
                <w:bCs/>
                <w:color w:val="FFFFFF"/>
                <w:sz w:val="14"/>
                <w:szCs w:val="16"/>
                <w:lang w:eastAsia="es-MX"/>
              </w:rPr>
            </w:pPr>
            <w:r w:rsidRPr="0063743A">
              <w:rPr>
                <w:rFonts w:ascii="Arial" w:eastAsia="Times New Roman" w:hAnsi="Arial" w:cs="Arial"/>
                <w:b/>
                <w:bCs/>
                <w:color w:val="FFFFFF"/>
                <w:sz w:val="14"/>
                <w:szCs w:val="16"/>
                <w:lang w:eastAsia="es-MX"/>
              </w:rPr>
              <w:t>F-III-FISM 2015</w:t>
            </w:r>
          </w:p>
        </w:tc>
        <w:tc>
          <w:tcPr>
            <w:tcW w:w="865" w:type="pct"/>
            <w:tcBorders>
              <w:top w:val="nil"/>
              <w:left w:val="nil"/>
              <w:bottom w:val="single" w:sz="4" w:space="0" w:color="auto"/>
              <w:right w:val="single" w:sz="4" w:space="0" w:color="auto"/>
            </w:tcBorders>
            <w:shd w:val="clear" w:color="000000" w:fill="76933C"/>
            <w:vAlign w:val="center"/>
            <w:hideMark/>
          </w:tcPr>
          <w:p w:rsidR="00772A88" w:rsidRPr="0063743A" w:rsidRDefault="00772A88" w:rsidP="0038792D">
            <w:pPr>
              <w:spacing w:after="0" w:line="240" w:lineRule="auto"/>
              <w:jc w:val="center"/>
              <w:rPr>
                <w:rFonts w:ascii="Arial" w:eastAsia="Times New Roman" w:hAnsi="Arial" w:cs="Arial"/>
                <w:b/>
                <w:bCs/>
                <w:color w:val="FFFFFF"/>
                <w:sz w:val="14"/>
                <w:szCs w:val="16"/>
                <w:lang w:eastAsia="es-MX"/>
              </w:rPr>
            </w:pPr>
            <w:r w:rsidRPr="0063743A">
              <w:rPr>
                <w:rFonts w:ascii="Arial" w:eastAsia="Times New Roman" w:hAnsi="Arial" w:cs="Arial"/>
                <w:b/>
                <w:bCs/>
                <w:color w:val="FFFFFF"/>
                <w:sz w:val="14"/>
                <w:szCs w:val="16"/>
                <w:lang w:eastAsia="es-MX"/>
              </w:rPr>
              <w:t>F-IV-FORTAMUN 2015</w:t>
            </w:r>
          </w:p>
        </w:tc>
        <w:tc>
          <w:tcPr>
            <w:tcW w:w="865" w:type="pct"/>
            <w:tcBorders>
              <w:top w:val="nil"/>
              <w:left w:val="nil"/>
              <w:bottom w:val="single" w:sz="4" w:space="0" w:color="auto"/>
              <w:right w:val="single" w:sz="4" w:space="0" w:color="auto"/>
            </w:tcBorders>
            <w:shd w:val="clear" w:color="000000" w:fill="76933C"/>
            <w:vAlign w:val="center"/>
            <w:hideMark/>
          </w:tcPr>
          <w:p w:rsidR="00772A88" w:rsidRPr="0063743A" w:rsidRDefault="00772A88" w:rsidP="0038792D">
            <w:pPr>
              <w:spacing w:after="0" w:line="240" w:lineRule="auto"/>
              <w:jc w:val="center"/>
              <w:rPr>
                <w:rFonts w:ascii="Arial" w:eastAsia="Times New Roman" w:hAnsi="Arial" w:cs="Arial"/>
                <w:b/>
                <w:bCs/>
                <w:color w:val="FFFFFF"/>
                <w:sz w:val="14"/>
                <w:szCs w:val="16"/>
                <w:lang w:eastAsia="es-MX"/>
              </w:rPr>
            </w:pPr>
            <w:r w:rsidRPr="0063743A">
              <w:rPr>
                <w:rFonts w:ascii="Arial" w:eastAsia="Times New Roman" w:hAnsi="Arial" w:cs="Arial"/>
                <w:b/>
                <w:bCs/>
                <w:color w:val="FFFFFF"/>
                <w:sz w:val="14"/>
                <w:szCs w:val="16"/>
                <w:lang w:eastAsia="es-MX"/>
              </w:rPr>
              <w:t>PARTICIPACIONES ESTIMADAS</w:t>
            </w:r>
          </w:p>
        </w:tc>
        <w:tc>
          <w:tcPr>
            <w:tcW w:w="951" w:type="pct"/>
            <w:vMerge/>
            <w:tcBorders>
              <w:top w:val="single" w:sz="4" w:space="0" w:color="auto"/>
              <w:left w:val="single" w:sz="4" w:space="0" w:color="auto"/>
              <w:bottom w:val="single" w:sz="4" w:space="0" w:color="auto"/>
              <w:right w:val="single" w:sz="4" w:space="0" w:color="auto"/>
            </w:tcBorders>
            <w:vAlign w:val="center"/>
            <w:hideMark/>
          </w:tcPr>
          <w:p w:rsidR="00772A88" w:rsidRPr="0063743A" w:rsidRDefault="00772A88" w:rsidP="0038792D">
            <w:pPr>
              <w:spacing w:after="0" w:line="240" w:lineRule="auto"/>
              <w:rPr>
                <w:rFonts w:ascii="Arial" w:eastAsia="Times New Roman" w:hAnsi="Arial" w:cs="Arial"/>
                <w:b/>
                <w:bCs/>
                <w:color w:val="FFFFFF"/>
                <w:sz w:val="16"/>
                <w:szCs w:val="16"/>
                <w:lang w:eastAsia="es-MX"/>
              </w:rPr>
            </w:pP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Beli</w:t>
            </w:r>
            <w:r>
              <w:rPr>
                <w:rFonts w:ascii="Arial" w:eastAsia="Times New Roman" w:hAnsi="Arial" w:cs="Arial"/>
                <w:color w:val="000000"/>
                <w:sz w:val="16"/>
                <w:szCs w:val="16"/>
                <w:lang w:eastAsia="es-MX"/>
              </w:rPr>
              <w:t>s</w:t>
            </w:r>
            <w:r w:rsidRPr="0063743A">
              <w:rPr>
                <w:rFonts w:ascii="Arial" w:eastAsia="Times New Roman" w:hAnsi="Arial" w:cs="Arial"/>
                <w:color w:val="000000"/>
                <w:sz w:val="16"/>
                <w:szCs w:val="16"/>
                <w:lang w:eastAsia="es-MX"/>
              </w:rPr>
              <w:t>ario Domínguez</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1,866,785.80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811,128.93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1,673,737.00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4,351,651.73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Santiago el Pinar</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10,086,630.50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1,720,335.55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4,360,026.00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16,166,992.05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Metapa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3,429,280.00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2,668,243.09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10,807,790.00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16,905,313.09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Osumacinta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6,563,890.80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2,010,327.40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9,071,301.00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17,645,519.20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Sunuapa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2,815,725.60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1,184,884.42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14,239,036.00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18,239,646.02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Tapalapa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7,442,953.70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2,184,746.63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11,259,050.00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20,886,750.33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Nicolás Ruiz</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9,262,308.60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2,288,655.95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9,798,137.00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21,349,101.55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Chiapilla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5,378,246.60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2,865,458.75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14,521,284.00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22,764,989.35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009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San Andrés Duraznal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14,795,322.70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2,409,530.07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5,686,455.00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22,891,307.77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Chicoasén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6,476,527.90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2,660,290.84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14,514,843.00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23,651,661.74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 Libertad</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5,700,919.30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2,636,964.26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18,210,678.00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26,548,561.56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Aldama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19,138,126.30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2,688,918.92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5,519,635.00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27,346,680.22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Emiliano Zapata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14,554,447.80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5,473,264.78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8,708,955.00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28,736,667.58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Ixtapangajoya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7,276,491.80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2,904,159.67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19,739,265.00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29,919,916.47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Totolapa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14,079,518.30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3,379,703.89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14,137,729.00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31,596,951.19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Tapilula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13,645,396.20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6,451,921.00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12,746,708.00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32,844,025.20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Chapultenango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18,303,521.30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3,887,057.09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11,824,592.00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34,015,170.39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Frontera Hidalgo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11,344,345.70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6,714,345.07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17,262,131.00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35,320,821.77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019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Francisco León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19,883,953.20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3,711,047.41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12,353,263.00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35,948,263.61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Soyaló</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16,762,078.80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5,163,657.40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14,562,002.00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36,487,738.20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Solosuchiapa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10,875,930.30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4,275,656.77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22,195,421.00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37,347,008.07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Ixtacomitán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16,300,218.40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5,394,802.64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16,183,599.00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37,878,620.04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Rayón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20,422,302.40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4,772,406.97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13,106,043.00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38,300,752.37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Coapilla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18,632,676.90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4,476,583.48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15,887,741.00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38,997,001.38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Montecristo de Guerrero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25,574,929.20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3,658,032.45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9,764,476.00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38,997,437.65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Mazapa de Madero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23,254,086.40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4,131,456.07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12,003,401.00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39,388,943.47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San Lucas</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19,976,687.70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3,570,027.61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17,172,502.00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40,719,217.31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lastRenderedPageBreak/>
              <w:t>028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Unión Juárez</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17,811,340.90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7,469,278.14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15,470,136.00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40,750,755.04 </w:t>
            </w:r>
          </w:p>
        </w:tc>
      </w:tr>
      <w:tr w:rsidR="00772A88" w:rsidRPr="0063743A" w:rsidTr="0038792D">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029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El Parral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24,588,765.00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7,461,856.05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13,034,713.00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45,085,334.05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Ixhuatán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27,10</w:t>
            </w:r>
            <w:r w:rsidR="0044571F">
              <w:rPr>
                <w:rFonts w:ascii="Arial" w:eastAsia="Times New Roman" w:hAnsi="Arial" w:cs="Arial"/>
                <w:color w:val="000000"/>
                <w:sz w:val="16"/>
                <w:szCs w:val="16"/>
                <w:lang w:eastAsia="es-MX"/>
              </w:rPr>
              <w:t>030</w:t>
            </w:r>
            <w:r w:rsidRPr="0063743A">
              <w:rPr>
                <w:rFonts w:ascii="Arial" w:eastAsia="Times New Roman" w:hAnsi="Arial" w:cs="Arial"/>
                <w:color w:val="000000"/>
                <w:sz w:val="16"/>
                <w:szCs w:val="16"/>
                <w:lang w:eastAsia="es-MX"/>
              </w:rPr>
              <w:t xml:space="preserve">7,018.80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5,428,202.06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13,008,126.00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45,543,346.86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Mitontic</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28,461,197.20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5,914,879.43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12,460,460.00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46,836,536.63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Amatenango del Valle</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27,543,101.60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4,627,145.97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14,764,395.00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46,934,642.57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 Grandeza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31,924,388.70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3,855,248.11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12,856,367.00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48,636,003.81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Tzimol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23,956,275.70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7,426,866.17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18,069,892.00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49,453,033.87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Bejucal de Ocampo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34,122,118.50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4,041,330.63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11,771,354.00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49,934,803.13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Catazajá</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20,966,486.50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9,086,764.66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21,982,336.00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52,035,587.16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Acala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26,254,054.20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9,872,976.57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16,751,699.00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52,878,729.77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038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Pantepec</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28,151,713.80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5,762,726.48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19,757,497.00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53,671,937.28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15080">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w:t>
            </w:r>
            <w:r w:rsidR="00315080">
              <w:rPr>
                <w:rFonts w:ascii="Arial" w:eastAsia="Times New Roman" w:hAnsi="Arial" w:cs="Arial"/>
                <w:color w:val="000000"/>
                <w:sz w:val="16"/>
                <w:szCs w:val="16"/>
                <w:lang w:eastAsia="es-MX"/>
              </w:rPr>
              <w:t>39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Mezcalapa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28,289,053.30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11,266,209.79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15,549,472.00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55,104,735.09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44571F" w:rsidP="00315080">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w:t>
            </w:r>
            <w:r w:rsidR="00315080">
              <w:rPr>
                <w:rFonts w:ascii="Arial" w:eastAsia="Times New Roman" w:hAnsi="Arial" w:cs="Arial"/>
                <w:color w:val="000000"/>
                <w:sz w:val="16"/>
                <w:szCs w:val="16"/>
                <w:lang w:eastAsia="es-MX"/>
              </w:rPr>
              <w:t>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Tecpatán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26,349,655.00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10,493,781.78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18,570,013.00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55,413,449.78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Marqués de Comillas</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39,259,919.60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5,225,154.76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11,076,191.00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55,561,265.36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Suchiapa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24,179,194.50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11,156,998.97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20,253,765.00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55,589,958.47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Socoltenango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30,820,795.00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9,078,812.42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17,691,171.00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57,590,778.42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044</w:t>
            </w:r>
          </w:p>
        </w:tc>
        <w:tc>
          <w:tcPr>
            <w:tcW w:w="1055" w:type="pct"/>
            <w:tcBorders>
              <w:top w:val="nil"/>
              <w:left w:val="nil"/>
              <w:bottom w:val="single" w:sz="4" w:space="0" w:color="auto"/>
              <w:right w:val="single" w:sz="4" w:space="0" w:color="auto"/>
            </w:tcBorders>
            <w:shd w:val="clear" w:color="auto" w:fill="auto"/>
            <w:noWrap/>
            <w:hideMark/>
          </w:tcPr>
          <w:p w:rsidR="00395D41"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Benemérito de las</w:t>
            </w:r>
          </w:p>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Américas</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34,687,555.40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9,162,045.91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14,116,088.00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57,965,689.31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Acacoyagua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31,050,011.00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8,913,935.88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18,411,192.00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58,375,138.88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Juárez</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13,817,240.70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11,177,674.81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34,179,536.00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59,174,451.51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Copainalá</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27,343,676.60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11,159,649.72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21,609,611.00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60,112,937.32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Ocotepec</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37,557,118.90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6,297,117.31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16,497,865.00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60,352,101.21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049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Maravilla Tenejapa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44,505,661.10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6,070,743.42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13,529,679.00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64,106,083.52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Mazatán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22,588,358.70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14,087,666.13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27,573,024.00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64,249,048.83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Ostuacán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27,295,599.90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9,048,063.74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29,700,781.00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66,044,444.64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Tuzantán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31,588,738.00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14,916,820.15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24,661,074.00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71,166,632.15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Acapetahua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31,231,729.40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14,621,526.80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27,553,859.00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73,407,115.20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Chanal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51,908,659.30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5,734,628.55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18,317,962.00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75,961,249.85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Jitotol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48,506,784.20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9,904,785.54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18,863,391.00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77,274,960.74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El Porvenir</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53,803,444.10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6,998,505.27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18,983,727.00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79,785,676.37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Huehuetán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31,705,727.10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17,730,324.24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30,839,926.00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80,275,977.34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Pichucalco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21,260,070.70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15,805,350.93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44,352,322.00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81,417,743.63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059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Sitalá</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55,815,146.00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6,504,405.81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19,443,676.00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81,763,227.81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lastRenderedPageBreak/>
              <w:t>060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Suchiate</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28,581,953.00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18,584,925.44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34,721,125.00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81,888,003.44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San Fernando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33,151,667.70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17,526,746.78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31,355,360.00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82,033,774.48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395D41" w:rsidP="00395D41">
            <w:pPr>
              <w:spacing w:after="0" w:line="240" w:lineRule="auto"/>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Á</w:t>
            </w:r>
            <w:r w:rsidR="00772A88" w:rsidRPr="0063743A">
              <w:rPr>
                <w:rFonts w:ascii="Arial" w:eastAsia="Times New Roman" w:hAnsi="Arial" w:cs="Arial"/>
                <w:color w:val="000000"/>
                <w:sz w:val="16"/>
                <w:szCs w:val="16"/>
                <w:lang w:eastAsia="es-MX"/>
              </w:rPr>
              <w:t>ngel Albino Corzo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51,884,585.50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14,116,824.36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21,161,076.00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87,162,485.86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Villa Comaltitlán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36,562,245.30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14,790,644.54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36,315,551.00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87,668,440.84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Arriaga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23,312,546.60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21,228,251.50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43,945,687.00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88,486,485.10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Reforma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13,534,667.90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21,582,921.60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53,853,272.00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88,970,861.50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Bella Vista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52,784,182.20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10,221,815.02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26,065,074.00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89,071,071.22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Las Rosas</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48,148,445.40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13,534,720.06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27,623,948.00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89,307,113.46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Berriozábal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34,020,026.80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22,891,330.89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33,524,981.00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90,436,338.69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069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Tuxtla Chico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37,667,826.80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20,006,256.60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33,807,657.00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91,481,740.40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Escuintla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50,754,783.30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15,940,539.08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30,195,842.00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96,891,164.38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Chalchihuitán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70,389,089.40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7,436,408.86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19,070,300.00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96,895,798.26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Jiquipilas</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40,135,362.40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20,049,198.72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37,700,284.00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97,884,845.12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Mapastepec</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35,353,869.10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23,280,460.72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39,535,840.00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98,170,169.82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El Bosque</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64,147,287.20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9,839,046.99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26,691,502.00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100,677,836.19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Amatán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60,026,889.10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11,278,933.38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30,025,212.00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101,331,034.48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Bochil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62,440,335.90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16,244,844.97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24,989,403.00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103,674,583.87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Ixtapa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68,719,719.00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12,997,678.49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22,494,258.00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104,211,655.49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Huixtla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33,397,440.20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27,227,954.86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52,109,754.00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112,735,149.06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079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Cacahoatán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56,846,712.70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23,226,385.45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36,450,836.00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116,523,934.15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Huixtán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83,868,087.30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11,401,928.10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24,775,383.00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120,045,398.40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Huitiupán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83,244,905.60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11,947,452.07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25,888,712.00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121,081,069.67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Larráinzar</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83,310,573.60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10,788,014.83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28,085,439.00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122,184,027.43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Teopisca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70,787,454.10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19,937,337.15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32,558,990.00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123,283,781.25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084</w:t>
            </w:r>
          </w:p>
        </w:tc>
        <w:tc>
          <w:tcPr>
            <w:tcW w:w="1055" w:type="pct"/>
            <w:tcBorders>
              <w:top w:val="nil"/>
              <w:left w:val="nil"/>
              <w:bottom w:val="single" w:sz="4" w:space="0" w:color="auto"/>
              <w:right w:val="single" w:sz="4" w:space="0" w:color="auto"/>
            </w:tcBorders>
            <w:shd w:val="clear" w:color="auto" w:fill="auto"/>
            <w:noWrap/>
            <w:hideMark/>
          </w:tcPr>
          <w:p w:rsidR="00395D41"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Pueblo Nuevo</w:t>
            </w:r>
          </w:p>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Solistahuacán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81,762,777.50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16,474,399.76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25,855,240.00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124,092,417.26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Pijijiapan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51,416,859.40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26,549,363.34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46,379,254.00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124,345,476.74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Pantelhó</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92,537,652.40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10,915,250.74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22,621,786.00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126,074,689.14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Amatenango de la Frontera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77,640,453.10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15,664,331.13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33,833,433.00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127,138,217.23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Chicomuselo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86,707,868.90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16,707,665.60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34,526,924.00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137,942,458.50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089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Yajalón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92,063,912.10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18,039,931.62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37,479,534.00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147,583,377.72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Zinacantán</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105,632,661.10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19,344,629.86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31,820,567.00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156,797,857.96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Sabanilla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115,429,923.80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13,352,878.74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28,443,053.00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157,225,855.54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lastRenderedPageBreak/>
              <w:t>092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 Independencia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105,515,700.10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21,877,154.64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36,061,771.00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163,454,625.74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Frontera Comalapa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88,436,164.60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35,526,387.03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47,543,693.00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171,506,244.63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Siltepec</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115,114,403.60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20,221,497.35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38,243,524.00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173,579,424.95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Altamirano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125,615,824.90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15,832,918.71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34,633,810.00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176,082,553.61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Tonalá</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63,533,979.70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44,847,477.83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74,157,461.00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182,538,918.53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Tumbalá</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132,743,852.10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16,817,936.72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34,588,127.00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184,149,915.82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 Concordia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119,537,881.10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23,370,056.00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43,851,635.00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186,759,572.10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099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Villa Corzo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105,521,444.30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32,022,097.97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50,794,776.00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188,338,318.27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San Juan Cancuc</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149,509,430.70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15,382,821.67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24,140,174.00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189,032,426.37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Chiapa de Corzo</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80,896,771.50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46,442,698.06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62,454,178.00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189,793,647.56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Chenalhó</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141,336,325.20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19,144,233.30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36,168,183.00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196,648,741.50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103</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Cintalapa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93,566,274.00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41,406,276.58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63,962,887.00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198,935,437.58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Tenejapa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152,738,659.40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21,348,065.31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37,696,832.00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211,783,556.71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Venustiano Carranza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131,601,402.10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32,519,908.47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49,644,173.00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213,765,483.57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Ocozocoautla de Espinosa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116,682,889.10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43,503,548.51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57,624,145.00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217,810,582.61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Simojovel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164,517,241.40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21,363,439.65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40,153,999.00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226,034,680.05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108</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Oxchuc</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185,069,120.90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22,981,986.47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40,924,585.00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248,975,692.37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109</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 Trinitaria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160,384,827.40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38,578,458.45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55,307,289.00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254,270,574.85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110</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Motozintla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168,992,272.70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36,643,412.30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52,659,674.00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258,295,359.00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111</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Villaflores</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133,513,699.30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52,282,296.24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79,210,734.00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265,006,729.54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112</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Salto de Agua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183,134,070.80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30,352,656.78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53,783,837.00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267,270,564.58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113</w:t>
            </w:r>
          </w:p>
        </w:tc>
        <w:tc>
          <w:tcPr>
            <w:tcW w:w="1055" w:type="pct"/>
            <w:tcBorders>
              <w:top w:val="nil"/>
              <w:left w:val="nil"/>
              <w:bottom w:val="single" w:sz="4" w:space="0" w:color="auto"/>
              <w:right w:val="single" w:sz="4" w:space="0" w:color="auto"/>
            </w:tcBorders>
            <w:shd w:val="clear" w:color="auto" w:fill="auto"/>
            <w:noWrap/>
            <w:hideMark/>
          </w:tcPr>
          <w:p w:rsidR="0044571F" w:rsidRDefault="00772A88" w:rsidP="0044571F">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Com</w:t>
            </w:r>
            <w:r w:rsidR="0044571F">
              <w:rPr>
                <w:rFonts w:ascii="Arial" w:eastAsia="Times New Roman" w:hAnsi="Arial" w:cs="Arial"/>
                <w:color w:val="000000"/>
                <w:sz w:val="16"/>
                <w:szCs w:val="16"/>
                <w:lang w:eastAsia="es-MX"/>
              </w:rPr>
              <w:t>itán de</w:t>
            </w:r>
          </w:p>
          <w:p w:rsidR="00772A88" w:rsidRPr="0063743A" w:rsidRDefault="00772A88" w:rsidP="00395D41">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Domínguez</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89,661,529.00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74,757,989.82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127,361,587.00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291,781,105.82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114</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Chamula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265,877,721.50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40,790,242.71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70,213,674.00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376,881,638.21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115</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Palenque</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250,328,694.90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58,803,136.69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99,439,931.00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408,571,762.59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116</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San Cristóbal de las Casas</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164,929,148.00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98,563,828.82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162,310,197.00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425,803,173.82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117</w:t>
            </w:r>
          </w:p>
        </w:tc>
        <w:tc>
          <w:tcPr>
            <w:tcW w:w="105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Tila</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329,814,604.80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37,869,648.39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58,460,172.00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 xml:space="preserve">               426,144,425.19 </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vAlign w:val="center"/>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118</w:t>
            </w:r>
          </w:p>
        </w:tc>
        <w:tc>
          <w:tcPr>
            <w:tcW w:w="105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Las Margaritas</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359,907,292.50</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59,103,201.38</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92,853,134.00</w:t>
            </w:r>
          </w:p>
        </w:tc>
        <w:tc>
          <w:tcPr>
            <w:tcW w:w="951"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511,863,627.88</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vAlign w:val="center"/>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119</w:t>
            </w:r>
          </w:p>
        </w:tc>
        <w:tc>
          <w:tcPr>
            <w:tcW w:w="105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Chilón</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496,919,520.00</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59,140,311.86</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93,303,094.00</w:t>
            </w:r>
          </w:p>
        </w:tc>
        <w:tc>
          <w:tcPr>
            <w:tcW w:w="951"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649,362,925.86</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vAlign w:val="center"/>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120</w:t>
            </w:r>
          </w:p>
        </w:tc>
        <w:tc>
          <w:tcPr>
            <w:tcW w:w="105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Tapachula</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171,363,597.80</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169,886,979.18</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354,518,471.00</w:t>
            </w:r>
          </w:p>
        </w:tc>
        <w:tc>
          <w:tcPr>
            <w:tcW w:w="951"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695,769,047.98</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vAlign w:val="center"/>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121</w:t>
            </w:r>
          </w:p>
        </w:tc>
        <w:tc>
          <w:tcPr>
            <w:tcW w:w="105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Ocosingo</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715,797,911.00</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105,434,568.03</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159,407,941.00</w:t>
            </w:r>
          </w:p>
        </w:tc>
        <w:tc>
          <w:tcPr>
            <w:tcW w:w="951"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980,640,420.03</w:t>
            </w:r>
          </w:p>
        </w:tc>
      </w:tr>
      <w:tr w:rsidR="00772A88" w:rsidRPr="0063743A" w:rsidTr="0044571F">
        <w:trPr>
          <w:trHeight w:val="300"/>
        </w:trPr>
        <w:tc>
          <w:tcPr>
            <w:tcW w:w="399" w:type="pct"/>
            <w:tcBorders>
              <w:top w:val="nil"/>
              <w:left w:val="single" w:sz="4" w:space="0" w:color="auto"/>
              <w:bottom w:val="single" w:sz="4" w:space="0" w:color="auto"/>
              <w:right w:val="single" w:sz="4" w:space="0" w:color="auto"/>
            </w:tcBorders>
            <w:shd w:val="clear" w:color="auto" w:fill="auto"/>
            <w:noWrap/>
            <w:vAlign w:val="center"/>
          </w:tcPr>
          <w:p w:rsidR="00772A88" w:rsidRPr="0063743A" w:rsidRDefault="00315080" w:rsidP="0038792D">
            <w:pPr>
              <w:spacing w:after="0" w:line="240" w:lineRule="auto"/>
              <w:jc w:val="center"/>
              <w:rPr>
                <w:rFonts w:ascii="Arial" w:eastAsia="Times New Roman" w:hAnsi="Arial" w:cs="Arial"/>
                <w:color w:val="000000"/>
                <w:sz w:val="16"/>
                <w:szCs w:val="16"/>
                <w:lang w:eastAsia="es-MX"/>
              </w:rPr>
            </w:pPr>
            <w:r>
              <w:rPr>
                <w:rFonts w:ascii="Arial" w:eastAsia="Times New Roman" w:hAnsi="Arial" w:cs="Arial"/>
                <w:color w:val="000000"/>
                <w:sz w:val="16"/>
                <w:szCs w:val="16"/>
                <w:lang w:eastAsia="es-MX"/>
              </w:rPr>
              <w:t>122</w:t>
            </w:r>
          </w:p>
        </w:tc>
        <w:tc>
          <w:tcPr>
            <w:tcW w:w="105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Tuxtla Gutiérrez</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84,984,898.60</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293,371,021.52</w:t>
            </w:r>
          </w:p>
        </w:tc>
        <w:tc>
          <w:tcPr>
            <w:tcW w:w="865"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889,097,709.00</w:t>
            </w:r>
          </w:p>
        </w:tc>
        <w:tc>
          <w:tcPr>
            <w:tcW w:w="951" w:type="pct"/>
            <w:tcBorders>
              <w:top w:val="nil"/>
              <w:left w:val="nil"/>
              <w:bottom w:val="single" w:sz="4" w:space="0" w:color="auto"/>
              <w:right w:val="single" w:sz="4" w:space="0" w:color="auto"/>
            </w:tcBorders>
            <w:shd w:val="clear" w:color="auto" w:fill="auto"/>
            <w:noWrap/>
            <w:vAlign w:val="center"/>
            <w:hideMark/>
          </w:tcPr>
          <w:p w:rsidR="00772A88" w:rsidRPr="0063743A" w:rsidRDefault="00772A88" w:rsidP="0038792D">
            <w:pPr>
              <w:spacing w:after="0" w:line="240" w:lineRule="auto"/>
              <w:jc w:val="center"/>
              <w:rPr>
                <w:rFonts w:ascii="Arial" w:eastAsia="Times New Roman" w:hAnsi="Arial" w:cs="Arial"/>
                <w:color w:val="000000"/>
                <w:sz w:val="16"/>
                <w:szCs w:val="16"/>
                <w:lang w:eastAsia="es-MX"/>
              </w:rPr>
            </w:pPr>
            <w:r w:rsidRPr="0063743A">
              <w:rPr>
                <w:rFonts w:ascii="Arial" w:eastAsia="Times New Roman" w:hAnsi="Arial" w:cs="Arial"/>
                <w:color w:val="000000"/>
                <w:sz w:val="16"/>
                <w:szCs w:val="16"/>
                <w:lang w:eastAsia="es-MX"/>
              </w:rPr>
              <w:t>1,267,453,629.12</w:t>
            </w:r>
          </w:p>
        </w:tc>
      </w:tr>
      <w:tr w:rsidR="00772A88" w:rsidRPr="0063743A" w:rsidTr="0038792D">
        <w:trPr>
          <w:trHeight w:val="300"/>
        </w:trPr>
        <w:tc>
          <w:tcPr>
            <w:tcW w:w="1454" w:type="pct"/>
            <w:gridSpan w:val="2"/>
            <w:tcBorders>
              <w:top w:val="single" w:sz="4" w:space="0" w:color="auto"/>
              <w:left w:val="single" w:sz="4" w:space="0" w:color="auto"/>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center"/>
              <w:rPr>
                <w:rFonts w:ascii="Calibri" w:eastAsia="Times New Roman" w:hAnsi="Calibri" w:cs="Calibri"/>
                <w:b/>
                <w:bCs/>
                <w:color w:val="000000"/>
                <w:sz w:val="18"/>
                <w:lang w:eastAsia="es-MX"/>
              </w:rPr>
            </w:pPr>
            <w:r w:rsidRPr="0063743A">
              <w:rPr>
                <w:rFonts w:ascii="Calibri" w:eastAsia="Times New Roman" w:hAnsi="Calibri" w:cs="Calibri"/>
                <w:b/>
                <w:bCs/>
                <w:color w:val="000000"/>
                <w:sz w:val="18"/>
                <w:lang w:eastAsia="es-MX"/>
              </w:rPr>
              <w:t>TOTAL</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Calibri" w:eastAsia="Times New Roman" w:hAnsi="Calibri" w:cs="Calibri"/>
                <w:b/>
                <w:bCs/>
                <w:color w:val="000000"/>
                <w:sz w:val="18"/>
                <w:lang w:eastAsia="es-MX"/>
              </w:rPr>
            </w:pPr>
            <w:r w:rsidRPr="0063743A">
              <w:rPr>
                <w:rFonts w:ascii="Calibri" w:eastAsia="Times New Roman" w:hAnsi="Calibri" w:cs="Calibri"/>
                <w:b/>
                <w:bCs/>
                <w:color w:val="000000"/>
                <w:sz w:val="18"/>
                <w:lang w:eastAsia="es-MX"/>
              </w:rPr>
              <w:t xml:space="preserve">  8,922,103,819.00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Calibri" w:eastAsia="Times New Roman" w:hAnsi="Calibri" w:cs="Calibri"/>
                <w:b/>
                <w:bCs/>
                <w:color w:val="000000"/>
                <w:sz w:val="18"/>
                <w:lang w:eastAsia="es-MX"/>
              </w:rPr>
            </w:pPr>
            <w:r w:rsidRPr="0063743A">
              <w:rPr>
                <w:rFonts w:ascii="Calibri" w:eastAsia="Times New Roman" w:hAnsi="Calibri" w:cs="Calibri"/>
                <w:b/>
                <w:bCs/>
                <w:color w:val="000000"/>
                <w:sz w:val="18"/>
                <w:lang w:eastAsia="es-MX"/>
              </w:rPr>
              <w:t xml:space="preserve">  2,543,710,411.00 </w:t>
            </w:r>
          </w:p>
        </w:tc>
        <w:tc>
          <w:tcPr>
            <w:tcW w:w="865"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Calibri" w:eastAsia="Times New Roman" w:hAnsi="Calibri" w:cs="Calibri"/>
                <w:b/>
                <w:bCs/>
                <w:color w:val="000000"/>
                <w:sz w:val="18"/>
                <w:lang w:eastAsia="es-MX"/>
              </w:rPr>
            </w:pPr>
            <w:r w:rsidRPr="0063743A">
              <w:rPr>
                <w:rFonts w:ascii="Calibri" w:eastAsia="Times New Roman" w:hAnsi="Calibri" w:cs="Calibri"/>
                <w:b/>
                <w:bCs/>
                <w:color w:val="000000"/>
                <w:sz w:val="18"/>
                <w:lang w:eastAsia="es-MX"/>
              </w:rPr>
              <w:t xml:space="preserve">  5,123,487,774.00 </w:t>
            </w:r>
          </w:p>
        </w:tc>
        <w:tc>
          <w:tcPr>
            <w:tcW w:w="951" w:type="pct"/>
            <w:tcBorders>
              <w:top w:val="nil"/>
              <w:left w:val="nil"/>
              <w:bottom w:val="single" w:sz="4" w:space="0" w:color="auto"/>
              <w:right w:val="single" w:sz="4" w:space="0" w:color="auto"/>
            </w:tcBorders>
            <w:shd w:val="clear" w:color="auto" w:fill="auto"/>
            <w:noWrap/>
            <w:hideMark/>
          </w:tcPr>
          <w:p w:rsidR="00772A88" w:rsidRPr="0063743A" w:rsidRDefault="00772A88" w:rsidP="0038792D">
            <w:pPr>
              <w:spacing w:after="0" w:line="240" w:lineRule="auto"/>
              <w:jc w:val="right"/>
              <w:rPr>
                <w:rFonts w:ascii="Calibri" w:eastAsia="Times New Roman" w:hAnsi="Calibri" w:cs="Calibri"/>
                <w:b/>
                <w:bCs/>
                <w:color w:val="000000"/>
                <w:sz w:val="18"/>
                <w:lang w:eastAsia="es-MX"/>
              </w:rPr>
            </w:pPr>
            <w:r w:rsidRPr="0063743A">
              <w:rPr>
                <w:rFonts w:ascii="Calibri" w:eastAsia="Times New Roman" w:hAnsi="Calibri" w:cs="Calibri"/>
                <w:b/>
                <w:bCs/>
                <w:color w:val="000000"/>
                <w:sz w:val="18"/>
                <w:lang w:eastAsia="es-MX"/>
              </w:rPr>
              <w:t xml:space="preserve">    16,589,302,004.00 </w:t>
            </w:r>
          </w:p>
        </w:tc>
      </w:tr>
    </w:tbl>
    <w:p w:rsidR="00C22EF2" w:rsidRDefault="00772A88" w:rsidP="002D0CD2">
      <w:pPr>
        <w:spacing w:after="0" w:line="240" w:lineRule="auto"/>
        <w:rPr>
          <w:rFonts w:ascii="Arial" w:hAnsi="Arial" w:cs="Arial"/>
          <w:b/>
          <w:sz w:val="24"/>
          <w:szCs w:val="24"/>
        </w:rPr>
      </w:pPr>
      <w:r w:rsidRPr="000117CF">
        <w:rPr>
          <w:rFonts w:ascii="Calibri" w:eastAsia="Times New Roman" w:hAnsi="Calibri" w:cs="Calibri"/>
          <w:b/>
          <w:bCs/>
          <w:color w:val="000000"/>
          <w:sz w:val="16"/>
          <w:lang w:eastAsia="es-MX"/>
        </w:rPr>
        <w:t>Fuente:</w:t>
      </w:r>
      <w:r w:rsidRPr="000117CF">
        <w:rPr>
          <w:rFonts w:ascii="Calibri" w:eastAsia="Times New Roman" w:hAnsi="Calibri" w:cs="Calibri"/>
          <w:color w:val="000000"/>
          <w:sz w:val="16"/>
          <w:lang w:eastAsia="es-MX"/>
        </w:rPr>
        <w:t xml:space="preserve"> Decretos No. 065 y 066 publicados en el Periódico oficial No. 156-4ta Sección de fecha 24 de diciembre de 2014, aprobados en la Sexagésima Quinta Legislatura Constitucional del Estado de Chiapas.</w:t>
      </w:r>
    </w:p>
    <w:sectPr w:rsidR="00C22EF2" w:rsidSect="00F3623C">
      <w:footerReference w:type="default" r:id="rId1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410" w:rsidRDefault="00545410" w:rsidP="007D1358">
      <w:pPr>
        <w:spacing w:after="0" w:line="240" w:lineRule="auto"/>
      </w:pPr>
      <w:r>
        <w:separator/>
      </w:r>
    </w:p>
  </w:endnote>
  <w:endnote w:type="continuationSeparator" w:id="0">
    <w:p w:rsidR="00545410" w:rsidRDefault="00545410" w:rsidP="007D1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AC1" w:rsidRDefault="00706AC1">
    <w:pPr>
      <w:pStyle w:val="Piedepgina"/>
      <w:jc w:val="right"/>
    </w:pPr>
  </w:p>
  <w:p w:rsidR="00706AC1" w:rsidRDefault="00706AC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445586"/>
      <w:docPartObj>
        <w:docPartGallery w:val="Page Numbers (Bottom of Page)"/>
        <w:docPartUnique/>
      </w:docPartObj>
    </w:sdtPr>
    <w:sdtContent>
      <w:p w:rsidR="00706AC1" w:rsidRDefault="00706AC1">
        <w:pPr>
          <w:pStyle w:val="Piedepgina"/>
          <w:jc w:val="right"/>
        </w:pPr>
        <w:r>
          <w:fldChar w:fldCharType="begin"/>
        </w:r>
        <w:r>
          <w:instrText>PAGE   \* MERGEFORMAT</w:instrText>
        </w:r>
        <w:r>
          <w:fldChar w:fldCharType="separate"/>
        </w:r>
        <w:r w:rsidR="00AF57DB" w:rsidRPr="00AF57DB">
          <w:rPr>
            <w:noProof/>
            <w:lang w:val="es-ES"/>
          </w:rPr>
          <w:t>19</w:t>
        </w:r>
        <w:r>
          <w:fldChar w:fldCharType="end"/>
        </w:r>
      </w:p>
    </w:sdtContent>
  </w:sdt>
  <w:p w:rsidR="00706AC1" w:rsidRDefault="00706AC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410" w:rsidRDefault="00545410" w:rsidP="007D1358">
      <w:pPr>
        <w:spacing w:after="0" w:line="240" w:lineRule="auto"/>
      </w:pPr>
      <w:r>
        <w:separator/>
      </w:r>
    </w:p>
  </w:footnote>
  <w:footnote w:type="continuationSeparator" w:id="0">
    <w:p w:rsidR="00545410" w:rsidRDefault="00545410" w:rsidP="007D1358">
      <w:pPr>
        <w:spacing w:after="0" w:line="240" w:lineRule="auto"/>
      </w:pPr>
      <w:r>
        <w:continuationSeparator/>
      </w:r>
    </w:p>
  </w:footnote>
  <w:footnote w:id="1">
    <w:p w:rsidR="00706AC1" w:rsidRDefault="00706AC1" w:rsidP="000616E4">
      <w:pPr>
        <w:pStyle w:val="Textonotapie"/>
      </w:pPr>
      <w:r>
        <w:rPr>
          <w:rStyle w:val="Refdenotaalpie"/>
        </w:rPr>
        <w:footnoteRef/>
      </w:r>
      <w:r>
        <w:t xml:space="preserve"> </w:t>
      </w:r>
      <w:sdt>
        <w:sdtPr>
          <w:id w:val="120815055"/>
          <w:citation/>
        </w:sdtPr>
        <w:sdtContent>
          <w:r>
            <w:fldChar w:fldCharType="begin"/>
          </w:r>
          <w:r>
            <w:instrText xml:space="preserve"> CITATION Reg1 \l 2058 </w:instrText>
          </w:r>
          <w:r>
            <w:fldChar w:fldCharType="separate"/>
          </w:r>
          <w:r>
            <w:rPr>
              <w:noProof/>
            </w:rPr>
            <w:t>(Reglamento Interior de la Sría de Gobernación 13 de abril del 2013)</w:t>
          </w:r>
          <w:r>
            <w:fldChar w:fldCharType="end"/>
          </w:r>
        </w:sdtContent>
      </w:sdt>
    </w:p>
  </w:footnote>
  <w:footnote w:id="2">
    <w:p w:rsidR="00706AC1" w:rsidRDefault="00706AC1" w:rsidP="000616E4">
      <w:pPr>
        <w:pStyle w:val="Textonotapie"/>
      </w:pPr>
      <w:r>
        <w:rPr>
          <w:rStyle w:val="Refdenotaalpie"/>
        </w:rPr>
        <w:footnoteRef/>
      </w:r>
      <w:r>
        <w:t xml:space="preserve"> Reglamento Interior de la Secretaría de Hacienda; 06 de nov. de 2014.</w:t>
      </w:r>
    </w:p>
  </w:footnote>
  <w:footnote w:id="3">
    <w:p w:rsidR="00706AC1" w:rsidRDefault="00706AC1" w:rsidP="000616E4">
      <w:pPr>
        <w:pStyle w:val="Textonotapie"/>
      </w:pPr>
      <w:r>
        <w:rPr>
          <w:rStyle w:val="Refdenotaalpie"/>
        </w:rPr>
        <w:footnoteRef/>
      </w:r>
      <w:r>
        <w:t xml:space="preserve"> Plan Nacional de Desarrollo 2013-2018.</w:t>
      </w:r>
    </w:p>
  </w:footnote>
  <w:footnote w:id="4">
    <w:p w:rsidR="00706AC1" w:rsidRDefault="00706AC1" w:rsidP="000616E4">
      <w:pPr>
        <w:pStyle w:val="Textonotapie"/>
      </w:pPr>
      <w:r>
        <w:rPr>
          <w:rStyle w:val="Refdenotaalpie"/>
        </w:rPr>
        <w:footnoteRef/>
      </w:r>
      <w:r>
        <w:t xml:space="preserve"> Plan Estatal de Desarrollo Chiapas 2013-2018.</w:t>
      </w:r>
    </w:p>
  </w:footnote>
  <w:footnote w:id="5">
    <w:p w:rsidR="00706AC1" w:rsidRDefault="00706AC1" w:rsidP="007D1358">
      <w:pPr>
        <w:pStyle w:val="Textonotapie"/>
      </w:pPr>
      <w:r>
        <w:rPr>
          <w:rStyle w:val="Refdenotaalpie"/>
        </w:rPr>
        <w:footnoteRef/>
      </w:r>
      <w:r>
        <w:t xml:space="preserve"> Guías Técnicas del Gobierno del Estado de Chiapas; 1997.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982B0A"/>
    <w:multiLevelType w:val="multilevel"/>
    <w:tmpl w:val="D4DC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65E096A"/>
    <w:multiLevelType w:val="hybridMultilevel"/>
    <w:tmpl w:val="AA2E297E"/>
    <w:lvl w:ilvl="0" w:tplc="114AAAAA">
      <w:start w:val="1"/>
      <w:numFmt w:val="bullet"/>
      <w:lvlText w:val=""/>
      <w:lvlJc w:val="left"/>
      <w:pPr>
        <w:tabs>
          <w:tab w:val="num" w:pos="720"/>
        </w:tabs>
        <w:ind w:left="720" w:hanging="360"/>
      </w:pPr>
      <w:rPr>
        <w:rFonts w:ascii="Wingdings" w:hAnsi="Wingdings" w:hint="default"/>
      </w:rPr>
    </w:lvl>
    <w:lvl w:ilvl="1" w:tplc="AAC61974" w:tentative="1">
      <w:start w:val="1"/>
      <w:numFmt w:val="bullet"/>
      <w:lvlText w:val=""/>
      <w:lvlJc w:val="left"/>
      <w:pPr>
        <w:tabs>
          <w:tab w:val="num" w:pos="1440"/>
        </w:tabs>
        <w:ind w:left="1440" w:hanging="360"/>
      </w:pPr>
      <w:rPr>
        <w:rFonts w:ascii="Wingdings" w:hAnsi="Wingdings" w:hint="default"/>
      </w:rPr>
    </w:lvl>
    <w:lvl w:ilvl="2" w:tplc="01488E2E" w:tentative="1">
      <w:start w:val="1"/>
      <w:numFmt w:val="bullet"/>
      <w:lvlText w:val=""/>
      <w:lvlJc w:val="left"/>
      <w:pPr>
        <w:tabs>
          <w:tab w:val="num" w:pos="2160"/>
        </w:tabs>
        <w:ind w:left="2160" w:hanging="360"/>
      </w:pPr>
      <w:rPr>
        <w:rFonts w:ascii="Wingdings" w:hAnsi="Wingdings" w:hint="default"/>
      </w:rPr>
    </w:lvl>
    <w:lvl w:ilvl="3" w:tplc="E8DCEC7E" w:tentative="1">
      <w:start w:val="1"/>
      <w:numFmt w:val="bullet"/>
      <w:lvlText w:val=""/>
      <w:lvlJc w:val="left"/>
      <w:pPr>
        <w:tabs>
          <w:tab w:val="num" w:pos="2880"/>
        </w:tabs>
        <w:ind w:left="2880" w:hanging="360"/>
      </w:pPr>
      <w:rPr>
        <w:rFonts w:ascii="Wingdings" w:hAnsi="Wingdings" w:hint="default"/>
      </w:rPr>
    </w:lvl>
    <w:lvl w:ilvl="4" w:tplc="301AB564" w:tentative="1">
      <w:start w:val="1"/>
      <w:numFmt w:val="bullet"/>
      <w:lvlText w:val=""/>
      <w:lvlJc w:val="left"/>
      <w:pPr>
        <w:tabs>
          <w:tab w:val="num" w:pos="3600"/>
        </w:tabs>
        <w:ind w:left="3600" w:hanging="360"/>
      </w:pPr>
      <w:rPr>
        <w:rFonts w:ascii="Wingdings" w:hAnsi="Wingdings" w:hint="default"/>
      </w:rPr>
    </w:lvl>
    <w:lvl w:ilvl="5" w:tplc="309411BA" w:tentative="1">
      <w:start w:val="1"/>
      <w:numFmt w:val="bullet"/>
      <w:lvlText w:val=""/>
      <w:lvlJc w:val="left"/>
      <w:pPr>
        <w:tabs>
          <w:tab w:val="num" w:pos="4320"/>
        </w:tabs>
        <w:ind w:left="4320" w:hanging="360"/>
      </w:pPr>
      <w:rPr>
        <w:rFonts w:ascii="Wingdings" w:hAnsi="Wingdings" w:hint="default"/>
      </w:rPr>
    </w:lvl>
    <w:lvl w:ilvl="6" w:tplc="679089F4" w:tentative="1">
      <w:start w:val="1"/>
      <w:numFmt w:val="bullet"/>
      <w:lvlText w:val=""/>
      <w:lvlJc w:val="left"/>
      <w:pPr>
        <w:tabs>
          <w:tab w:val="num" w:pos="5040"/>
        </w:tabs>
        <w:ind w:left="5040" w:hanging="360"/>
      </w:pPr>
      <w:rPr>
        <w:rFonts w:ascii="Wingdings" w:hAnsi="Wingdings" w:hint="default"/>
      </w:rPr>
    </w:lvl>
    <w:lvl w:ilvl="7" w:tplc="D38E97EA" w:tentative="1">
      <w:start w:val="1"/>
      <w:numFmt w:val="bullet"/>
      <w:lvlText w:val=""/>
      <w:lvlJc w:val="left"/>
      <w:pPr>
        <w:tabs>
          <w:tab w:val="num" w:pos="5760"/>
        </w:tabs>
        <w:ind w:left="5760" w:hanging="360"/>
      </w:pPr>
      <w:rPr>
        <w:rFonts w:ascii="Wingdings" w:hAnsi="Wingdings" w:hint="default"/>
      </w:rPr>
    </w:lvl>
    <w:lvl w:ilvl="8" w:tplc="5F3CF2F4" w:tentative="1">
      <w:start w:val="1"/>
      <w:numFmt w:val="bullet"/>
      <w:lvlText w:val=""/>
      <w:lvlJc w:val="left"/>
      <w:pPr>
        <w:tabs>
          <w:tab w:val="num" w:pos="6480"/>
        </w:tabs>
        <w:ind w:left="6480" w:hanging="360"/>
      </w:pPr>
      <w:rPr>
        <w:rFonts w:ascii="Wingdings" w:hAnsi="Wingdings" w:hint="default"/>
      </w:rPr>
    </w:lvl>
  </w:abstractNum>
  <w:abstractNum w:abstractNumId="2">
    <w:nsid w:val="70D975DA"/>
    <w:multiLevelType w:val="hybridMultilevel"/>
    <w:tmpl w:val="1E6C6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6B4"/>
    <w:rsid w:val="00007EFA"/>
    <w:rsid w:val="000117CF"/>
    <w:rsid w:val="000154D6"/>
    <w:rsid w:val="0005593C"/>
    <w:rsid w:val="0005650A"/>
    <w:rsid w:val="000616E4"/>
    <w:rsid w:val="00065CFF"/>
    <w:rsid w:val="00066BB0"/>
    <w:rsid w:val="000858DE"/>
    <w:rsid w:val="00087FD9"/>
    <w:rsid w:val="00090C9F"/>
    <w:rsid w:val="00093E33"/>
    <w:rsid w:val="000C4DB1"/>
    <w:rsid w:val="000F6B15"/>
    <w:rsid w:val="00101211"/>
    <w:rsid w:val="001018E5"/>
    <w:rsid w:val="00110906"/>
    <w:rsid w:val="00121624"/>
    <w:rsid w:val="00145A94"/>
    <w:rsid w:val="00164001"/>
    <w:rsid w:val="00195C83"/>
    <w:rsid w:val="00196857"/>
    <w:rsid w:val="001C10A2"/>
    <w:rsid w:val="001C2E5C"/>
    <w:rsid w:val="001E6A79"/>
    <w:rsid w:val="001F3E1D"/>
    <w:rsid w:val="001F470F"/>
    <w:rsid w:val="0021599B"/>
    <w:rsid w:val="00230567"/>
    <w:rsid w:val="00233044"/>
    <w:rsid w:val="0023339D"/>
    <w:rsid w:val="00264F8D"/>
    <w:rsid w:val="00270974"/>
    <w:rsid w:val="002862CD"/>
    <w:rsid w:val="002A241E"/>
    <w:rsid w:val="002B1E5C"/>
    <w:rsid w:val="002B2ABC"/>
    <w:rsid w:val="002C3548"/>
    <w:rsid w:val="002D0CD2"/>
    <w:rsid w:val="002D5773"/>
    <w:rsid w:val="002F245F"/>
    <w:rsid w:val="002F7B0E"/>
    <w:rsid w:val="00315080"/>
    <w:rsid w:val="00316E44"/>
    <w:rsid w:val="00320DB3"/>
    <w:rsid w:val="00324153"/>
    <w:rsid w:val="00340BBF"/>
    <w:rsid w:val="003444BF"/>
    <w:rsid w:val="00363814"/>
    <w:rsid w:val="00364A13"/>
    <w:rsid w:val="003655FD"/>
    <w:rsid w:val="003850AB"/>
    <w:rsid w:val="0038792D"/>
    <w:rsid w:val="00395D41"/>
    <w:rsid w:val="003B58B8"/>
    <w:rsid w:val="003E722C"/>
    <w:rsid w:val="003F6F25"/>
    <w:rsid w:val="003F73A9"/>
    <w:rsid w:val="00410F81"/>
    <w:rsid w:val="00415802"/>
    <w:rsid w:val="004238A3"/>
    <w:rsid w:val="00430E2A"/>
    <w:rsid w:val="0044571F"/>
    <w:rsid w:val="00467CBE"/>
    <w:rsid w:val="004930A9"/>
    <w:rsid w:val="00495AE3"/>
    <w:rsid w:val="004C42DC"/>
    <w:rsid w:val="004E039F"/>
    <w:rsid w:val="00506A2E"/>
    <w:rsid w:val="00506C5A"/>
    <w:rsid w:val="0051715D"/>
    <w:rsid w:val="00527322"/>
    <w:rsid w:val="00545410"/>
    <w:rsid w:val="005531C0"/>
    <w:rsid w:val="00572B15"/>
    <w:rsid w:val="00582365"/>
    <w:rsid w:val="00583BA2"/>
    <w:rsid w:val="005A7C95"/>
    <w:rsid w:val="005B2693"/>
    <w:rsid w:val="00603491"/>
    <w:rsid w:val="006352FF"/>
    <w:rsid w:val="0063743A"/>
    <w:rsid w:val="00651759"/>
    <w:rsid w:val="00653241"/>
    <w:rsid w:val="006544A4"/>
    <w:rsid w:val="00662429"/>
    <w:rsid w:val="00667264"/>
    <w:rsid w:val="00691223"/>
    <w:rsid w:val="006C17CD"/>
    <w:rsid w:val="006C2F03"/>
    <w:rsid w:val="006D42A7"/>
    <w:rsid w:val="006D4A02"/>
    <w:rsid w:val="006E277B"/>
    <w:rsid w:val="00701A47"/>
    <w:rsid w:val="007047A5"/>
    <w:rsid w:val="00706AC1"/>
    <w:rsid w:val="00710C78"/>
    <w:rsid w:val="00717EF0"/>
    <w:rsid w:val="007220F0"/>
    <w:rsid w:val="007234C1"/>
    <w:rsid w:val="007450AD"/>
    <w:rsid w:val="00750B93"/>
    <w:rsid w:val="00760B92"/>
    <w:rsid w:val="007650CA"/>
    <w:rsid w:val="00770580"/>
    <w:rsid w:val="00772A88"/>
    <w:rsid w:val="00786FA9"/>
    <w:rsid w:val="007913B7"/>
    <w:rsid w:val="00797777"/>
    <w:rsid w:val="007B55E5"/>
    <w:rsid w:val="007D1358"/>
    <w:rsid w:val="007D3883"/>
    <w:rsid w:val="007F63F0"/>
    <w:rsid w:val="007F7146"/>
    <w:rsid w:val="00832E6B"/>
    <w:rsid w:val="0087757F"/>
    <w:rsid w:val="008844DE"/>
    <w:rsid w:val="00896244"/>
    <w:rsid w:val="008D19D2"/>
    <w:rsid w:val="008E0C15"/>
    <w:rsid w:val="008E3A8E"/>
    <w:rsid w:val="009007DE"/>
    <w:rsid w:val="00911AF1"/>
    <w:rsid w:val="00935D1B"/>
    <w:rsid w:val="00990A84"/>
    <w:rsid w:val="009929EC"/>
    <w:rsid w:val="009A51B4"/>
    <w:rsid w:val="009A58A3"/>
    <w:rsid w:val="009B2423"/>
    <w:rsid w:val="009B248D"/>
    <w:rsid w:val="009C27FC"/>
    <w:rsid w:val="009C4204"/>
    <w:rsid w:val="009C4D79"/>
    <w:rsid w:val="009D477E"/>
    <w:rsid w:val="00A126C3"/>
    <w:rsid w:val="00A211CE"/>
    <w:rsid w:val="00A433E0"/>
    <w:rsid w:val="00A65113"/>
    <w:rsid w:val="00A65A28"/>
    <w:rsid w:val="00A65F00"/>
    <w:rsid w:val="00A76BBC"/>
    <w:rsid w:val="00AB6525"/>
    <w:rsid w:val="00AC28A7"/>
    <w:rsid w:val="00AC7852"/>
    <w:rsid w:val="00AD253A"/>
    <w:rsid w:val="00AE5DC9"/>
    <w:rsid w:val="00AF57DB"/>
    <w:rsid w:val="00AF73C2"/>
    <w:rsid w:val="00B24014"/>
    <w:rsid w:val="00B713EF"/>
    <w:rsid w:val="00B72FF6"/>
    <w:rsid w:val="00B909CC"/>
    <w:rsid w:val="00BA4BA1"/>
    <w:rsid w:val="00BE1F06"/>
    <w:rsid w:val="00BE3653"/>
    <w:rsid w:val="00C135E7"/>
    <w:rsid w:val="00C148A5"/>
    <w:rsid w:val="00C21547"/>
    <w:rsid w:val="00C22EF2"/>
    <w:rsid w:val="00C26D87"/>
    <w:rsid w:val="00C342D1"/>
    <w:rsid w:val="00C436B0"/>
    <w:rsid w:val="00C56C78"/>
    <w:rsid w:val="00CA3765"/>
    <w:rsid w:val="00CB66ED"/>
    <w:rsid w:val="00CC2725"/>
    <w:rsid w:val="00CE02BB"/>
    <w:rsid w:val="00CE70DD"/>
    <w:rsid w:val="00D116A2"/>
    <w:rsid w:val="00D51443"/>
    <w:rsid w:val="00D656B4"/>
    <w:rsid w:val="00D71219"/>
    <w:rsid w:val="00D7174B"/>
    <w:rsid w:val="00D7193C"/>
    <w:rsid w:val="00D8312D"/>
    <w:rsid w:val="00D90C63"/>
    <w:rsid w:val="00D95C8F"/>
    <w:rsid w:val="00D96290"/>
    <w:rsid w:val="00DA74BB"/>
    <w:rsid w:val="00DB1716"/>
    <w:rsid w:val="00DD6771"/>
    <w:rsid w:val="00DF63A0"/>
    <w:rsid w:val="00E0223E"/>
    <w:rsid w:val="00E6542B"/>
    <w:rsid w:val="00E71A95"/>
    <w:rsid w:val="00E81909"/>
    <w:rsid w:val="00E85A5E"/>
    <w:rsid w:val="00EB2253"/>
    <w:rsid w:val="00EC2158"/>
    <w:rsid w:val="00EC4597"/>
    <w:rsid w:val="00EC5021"/>
    <w:rsid w:val="00EC54EB"/>
    <w:rsid w:val="00EE389C"/>
    <w:rsid w:val="00F3623C"/>
    <w:rsid w:val="00F4142C"/>
    <w:rsid w:val="00F53F57"/>
    <w:rsid w:val="00F71052"/>
    <w:rsid w:val="00F86C0C"/>
    <w:rsid w:val="00F96857"/>
    <w:rsid w:val="00FA086D"/>
    <w:rsid w:val="00FA4711"/>
    <w:rsid w:val="00FB4F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EECFE6-9254-4CA3-9FBA-F3481DA8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F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10C7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pie">
    <w:name w:val="footnote text"/>
    <w:basedOn w:val="Normal"/>
    <w:link w:val="TextonotapieCar"/>
    <w:uiPriority w:val="99"/>
    <w:semiHidden/>
    <w:unhideWhenUsed/>
    <w:rsid w:val="007D13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D1358"/>
    <w:rPr>
      <w:sz w:val="20"/>
      <w:szCs w:val="20"/>
    </w:rPr>
  </w:style>
  <w:style w:type="character" w:styleId="Refdenotaalpie">
    <w:name w:val="footnote reference"/>
    <w:basedOn w:val="Fuentedeprrafopredeter"/>
    <w:uiPriority w:val="99"/>
    <w:semiHidden/>
    <w:unhideWhenUsed/>
    <w:rsid w:val="007D1358"/>
    <w:rPr>
      <w:vertAlign w:val="superscript"/>
    </w:rPr>
  </w:style>
  <w:style w:type="character" w:styleId="Hipervnculo">
    <w:name w:val="Hyperlink"/>
    <w:basedOn w:val="Fuentedeprrafopredeter"/>
    <w:uiPriority w:val="99"/>
    <w:semiHidden/>
    <w:unhideWhenUsed/>
    <w:rsid w:val="00007EFA"/>
    <w:rPr>
      <w:strike w:val="0"/>
      <w:dstrike w:val="0"/>
      <w:color w:val="0000FF"/>
      <w:sz w:val="24"/>
      <w:szCs w:val="24"/>
      <w:u w:val="none"/>
      <w:effect w:val="none"/>
      <w:shd w:val="clear" w:color="auto" w:fill="auto"/>
      <w:vertAlign w:val="baseline"/>
    </w:rPr>
  </w:style>
  <w:style w:type="paragraph" w:styleId="Encabezado">
    <w:name w:val="header"/>
    <w:basedOn w:val="Normal"/>
    <w:link w:val="EncabezadoCar"/>
    <w:uiPriority w:val="99"/>
    <w:unhideWhenUsed/>
    <w:rsid w:val="00701A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1A47"/>
  </w:style>
  <w:style w:type="paragraph" w:styleId="Piedepgina">
    <w:name w:val="footer"/>
    <w:basedOn w:val="Normal"/>
    <w:link w:val="PiedepginaCar"/>
    <w:uiPriority w:val="99"/>
    <w:unhideWhenUsed/>
    <w:rsid w:val="00701A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1A47"/>
  </w:style>
  <w:style w:type="character" w:styleId="Hipervnculovisitado">
    <w:name w:val="FollowedHyperlink"/>
    <w:basedOn w:val="Fuentedeprrafopredeter"/>
    <w:uiPriority w:val="99"/>
    <w:semiHidden/>
    <w:unhideWhenUsed/>
    <w:rsid w:val="0063743A"/>
    <w:rPr>
      <w:color w:val="800080"/>
      <w:u w:val="single"/>
    </w:rPr>
  </w:style>
  <w:style w:type="paragraph" w:customStyle="1" w:styleId="xl65">
    <w:name w:val="xl65"/>
    <w:basedOn w:val="Normal"/>
    <w:rsid w:val="0063743A"/>
    <w:pPr>
      <w:spacing w:before="100" w:beforeAutospacing="1" w:after="100" w:afterAutospacing="1" w:line="240" w:lineRule="auto"/>
    </w:pPr>
    <w:rPr>
      <w:rFonts w:ascii="Calibri" w:eastAsia="Times New Roman" w:hAnsi="Calibri" w:cs="Calibri"/>
      <w:color w:val="000000"/>
      <w:sz w:val="24"/>
      <w:szCs w:val="24"/>
      <w:lang w:eastAsia="es-MX"/>
    </w:rPr>
  </w:style>
  <w:style w:type="paragraph" w:customStyle="1" w:styleId="xl66">
    <w:name w:val="xl66"/>
    <w:basedOn w:val="Normal"/>
    <w:rsid w:val="0063743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color w:val="000000"/>
      <w:sz w:val="16"/>
      <w:szCs w:val="16"/>
      <w:lang w:eastAsia="es-MX"/>
    </w:rPr>
  </w:style>
  <w:style w:type="paragraph" w:customStyle="1" w:styleId="xl67">
    <w:name w:val="xl67"/>
    <w:basedOn w:val="Normal"/>
    <w:rsid w:val="0063743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color w:val="000000"/>
      <w:sz w:val="16"/>
      <w:szCs w:val="16"/>
      <w:lang w:eastAsia="es-MX"/>
    </w:rPr>
  </w:style>
  <w:style w:type="paragraph" w:customStyle="1" w:styleId="xl68">
    <w:name w:val="xl68"/>
    <w:basedOn w:val="Normal"/>
    <w:rsid w:val="0063743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color w:val="000000"/>
      <w:sz w:val="16"/>
      <w:szCs w:val="16"/>
      <w:lang w:eastAsia="es-MX"/>
    </w:rPr>
  </w:style>
  <w:style w:type="paragraph" w:customStyle="1" w:styleId="xl69">
    <w:name w:val="xl69"/>
    <w:basedOn w:val="Normal"/>
    <w:rsid w:val="0063743A"/>
    <w:pPr>
      <w:pBdr>
        <w:top w:val="single" w:sz="4" w:space="0" w:color="auto"/>
        <w:left w:val="single" w:sz="4" w:space="0" w:color="auto"/>
        <w:bottom w:val="single" w:sz="4" w:space="0" w:color="auto"/>
        <w:right w:val="single" w:sz="4" w:space="0" w:color="auto"/>
      </w:pBdr>
      <w:shd w:val="clear" w:color="000000" w:fill="76933C"/>
      <w:spacing w:before="100" w:beforeAutospacing="1" w:after="100" w:afterAutospacing="1" w:line="240" w:lineRule="auto"/>
      <w:jc w:val="center"/>
      <w:textAlignment w:val="center"/>
    </w:pPr>
    <w:rPr>
      <w:rFonts w:ascii="Arial" w:eastAsia="Times New Roman" w:hAnsi="Arial" w:cs="Arial"/>
      <w:b/>
      <w:bCs/>
      <w:color w:val="FFFFFF"/>
      <w:sz w:val="16"/>
      <w:szCs w:val="16"/>
      <w:lang w:eastAsia="es-MX"/>
    </w:rPr>
  </w:style>
  <w:style w:type="paragraph" w:customStyle="1" w:styleId="xl70">
    <w:name w:val="xl70"/>
    <w:basedOn w:val="Normal"/>
    <w:rsid w:val="0063743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color w:val="000000"/>
      <w:sz w:val="16"/>
      <w:szCs w:val="16"/>
      <w:lang w:eastAsia="es-MX"/>
    </w:rPr>
  </w:style>
  <w:style w:type="paragraph" w:customStyle="1" w:styleId="xl71">
    <w:name w:val="xl71"/>
    <w:basedOn w:val="Normal"/>
    <w:rsid w:val="0063743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color w:val="000000"/>
      <w:sz w:val="24"/>
      <w:szCs w:val="24"/>
      <w:lang w:eastAsia="es-MX"/>
    </w:rPr>
  </w:style>
  <w:style w:type="paragraph" w:customStyle="1" w:styleId="xl72">
    <w:name w:val="xl72"/>
    <w:basedOn w:val="Normal"/>
    <w:rsid w:val="0063743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000000"/>
      <w:sz w:val="24"/>
      <w:szCs w:val="24"/>
      <w:lang w:eastAsia="es-MX"/>
    </w:rPr>
  </w:style>
  <w:style w:type="paragraph" w:styleId="Prrafodelista">
    <w:name w:val="List Paragraph"/>
    <w:basedOn w:val="Normal"/>
    <w:uiPriority w:val="34"/>
    <w:qFormat/>
    <w:rsid w:val="00EE389C"/>
    <w:pPr>
      <w:ind w:left="720"/>
      <w:contextualSpacing/>
    </w:pPr>
  </w:style>
  <w:style w:type="table" w:styleId="Tablaconcuadrcula">
    <w:name w:val="Table Grid"/>
    <w:basedOn w:val="Tablanormal"/>
    <w:uiPriority w:val="39"/>
    <w:rsid w:val="00316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9685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68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56614">
      <w:bodyDiv w:val="1"/>
      <w:marLeft w:val="0"/>
      <w:marRight w:val="0"/>
      <w:marTop w:val="0"/>
      <w:marBottom w:val="0"/>
      <w:divBdr>
        <w:top w:val="none" w:sz="0" w:space="0" w:color="auto"/>
        <w:left w:val="none" w:sz="0" w:space="0" w:color="auto"/>
        <w:bottom w:val="none" w:sz="0" w:space="0" w:color="auto"/>
        <w:right w:val="none" w:sz="0" w:space="0" w:color="auto"/>
      </w:divBdr>
    </w:div>
    <w:div w:id="254628956">
      <w:bodyDiv w:val="1"/>
      <w:marLeft w:val="0"/>
      <w:marRight w:val="0"/>
      <w:marTop w:val="0"/>
      <w:marBottom w:val="0"/>
      <w:divBdr>
        <w:top w:val="none" w:sz="0" w:space="0" w:color="auto"/>
        <w:left w:val="none" w:sz="0" w:space="0" w:color="auto"/>
        <w:bottom w:val="none" w:sz="0" w:space="0" w:color="auto"/>
        <w:right w:val="none" w:sz="0" w:space="0" w:color="auto"/>
      </w:divBdr>
    </w:div>
    <w:div w:id="350421630">
      <w:bodyDiv w:val="1"/>
      <w:marLeft w:val="0"/>
      <w:marRight w:val="0"/>
      <w:marTop w:val="0"/>
      <w:marBottom w:val="0"/>
      <w:divBdr>
        <w:top w:val="none" w:sz="0" w:space="0" w:color="auto"/>
        <w:left w:val="none" w:sz="0" w:space="0" w:color="auto"/>
        <w:bottom w:val="none" w:sz="0" w:space="0" w:color="auto"/>
        <w:right w:val="none" w:sz="0" w:space="0" w:color="auto"/>
      </w:divBdr>
    </w:div>
    <w:div w:id="736630647">
      <w:bodyDiv w:val="1"/>
      <w:marLeft w:val="0"/>
      <w:marRight w:val="0"/>
      <w:marTop w:val="0"/>
      <w:marBottom w:val="0"/>
      <w:divBdr>
        <w:top w:val="none" w:sz="0" w:space="0" w:color="auto"/>
        <w:left w:val="none" w:sz="0" w:space="0" w:color="auto"/>
        <w:bottom w:val="none" w:sz="0" w:space="0" w:color="auto"/>
        <w:right w:val="none" w:sz="0" w:space="0" w:color="auto"/>
      </w:divBdr>
    </w:div>
    <w:div w:id="831217912">
      <w:bodyDiv w:val="1"/>
      <w:marLeft w:val="0"/>
      <w:marRight w:val="0"/>
      <w:marTop w:val="0"/>
      <w:marBottom w:val="0"/>
      <w:divBdr>
        <w:top w:val="none" w:sz="0" w:space="0" w:color="auto"/>
        <w:left w:val="none" w:sz="0" w:space="0" w:color="auto"/>
        <w:bottom w:val="none" w:sz="0" w:space="0" w:color="auto"/>
        <w:right w:val="none" w:sz="0" w:space="0" w:color="auto"/>
      </w:divBdr>
    </w:div>
    <w:div w:id="928074574">
      <w:bodyDiv w:val="1"/>
      <w:marLeft w:val="0"/>
      <w:marRight w:val="0"/>
      <w:marTop w:val="0"/>
      <w:marBottom w:val="0"/>
      <w:divBdr>
        <w:top w:val="none" w:sz="0" w:space="0" w:color="auto"/>
        <w:left w:val="none" w:sz="0" w:space="0" w:color="auto"/>
        <w:bottom w:val="none" w:sz="0" w:space="0" w:color="auto"/>
        <w:right w:val="none" w:sz="0" w:space="0" w:color="auto"/>
      </w:divBdr>
    </w:div>
    <w:div w:id="1150974760">
      <w:bodyDiv w:val="1"/>
      <w:marLeft w:val="0"/>
      <w:marRight w:val="0"/>
      <w:marTop w:val="0"/>
      <w:marBottom w:val="0"/>
      <w:divBdr>
        <w:top w:val="none" w:sz="0" w:space="0" w:color="auto"/>
        <w:left w:val="none" w:sz="0" w:space="0" w:color="auto"/>
        <w:bottom w:val="none" w:sz="0" w:space="0" w:color="auto"/>
        <w:right w:val="none" w:sz="0" w:space="0" w:color="auto"/>
      </w:divBdr>
    </w:div>
    <w:div w:id="163054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of.gob.mx/nota_detalle.php?codigo=5294185&amp;fecha=02/04/201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EE932-396D-4EFC-B714-CE455E80F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23</Pages>
  <Words>6904</Words>
  <Characters>37972</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Propietario</dc:creator>
  <cp:keywords/>
  <dc:description/>
  <cp:lastModifiedBy>Propietario</cp:lastModifiedBy>
  <cp:revision>111</cp:revision>
  <cp:lastPrinted>2015-09-30T15:57:00Z</cp:lastPrinted>
  <dcterms:created xsi:type="dcterms:W3CDTF">2015-09-23T05:30:00Z</dcterms:created>
  <dcterms:modified xsi:type="dcterms:W3CDTF">2015-09-30T21:01:00Z</dcterms:modified>
</cp:coreProperties>
</file>