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AC" w:rsidRPr="001B0534" w:rsidRDefault="00042F36" w:rsidP="000D0CAC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s-MX"/>
        </w:rPr>
        <w:t xml:space="preserve">DISEÑO Y </w:t>
      </w:r>
      <w:r w:rsidR="000D0CAC" w:rsidRPr="001B053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s-MX"/>
        </w:rPr>
        <w:t>ANÁLISIS DE POLÍTICAS PÚBLICAS</w:t>
      </w:r>
    </w:p>
    <w:p w:rsidR="000D0CAC" w:rsidRDefault="000D0CAC" w:rsidP="0007603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1B0534" w:rsidRDefault="001B0534" w:rsidP="0007603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076032" w:rsidRDefault="00076032" w:rsidP="0007603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5A229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Actividad 2.- Resumen</w:t>
      </w:r>
      <w:bookmarkStart w:id="0" w:name="_GoBack"/>
      <w:bookmarkEnd w:id="0"/>
    </w:p>
    <w:p w:rsidR="0031010E" w:rsidRPr="005A2294" w:rsidRDefault="0031010E" w:rsidP="000760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076032" w:rsidRPr="005A2294" w:rsidRDefault="00076032" w:rsidP="000760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5A229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¿Cuáles son las condiciones de utilización del análisis FODA para la elaboración de una política pública?</w:t>
      </w:r>
    </w:p>
    <w:p w:rsidR="00076032" w:rsidRPr="005A2294" w:rsidRDefault="00076032" w:rsidP="000760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5A229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Explica tu respuesta y busca un ejemplo en el contexto contemporáneo. </w:t>
      </w:r>
    </w:p>
    <w:p w:rsidR="00076032" w:rsidRPr="00076032" w:rsidRDefault="00076032" w:rsidP="000760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6838F6" w:rsidRDefault="006838F6"/>
    <w:p w:rsidR="00CA3937" w:rsidRDefault="005363E5" w:rsidP="00CA39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7C9D">
        <w:rPr>
          <w:rFonts w:ascii="Arial" w:hAnsi="Arial" w:cs="Arial"/>
          <w:sz w:val="24"/>
          <w:szCs w:val="24"/>
        </w:rPr>
        <w:t xml:space="preserve">El análisis FODA es una herramienta </w:t>
      </w:r>
      <w:r w:rsidR="00723B99" w:rsidRPr="000E7C9D">
        <w:rPr>
          <w:rFonts w:ascii="Arial" w:hAnsi="Arial" w:cs="Arial"/>
          <w:sz w:val="24"/>
          <w:szCs w:val="24"/>
        </w:rPr>
        <w:t>que nos permite realizar diagnósticos de las condiciones que prevalecen en una organización en un momento determinado</w:t>
      </w:r>
      <w:r w:rsidR="000E7C9D" w:rsidRPr="000E7C9D">
        <w:rPr>
          <w:rFonts w:ascii="Arial" w:hAnsi="Arial" w:cs="Arial"/>
          <w:sz w:val="24"/>
          <w:szCs w:val="24"/>
        </w:rPr>
        <w:t>, ya sea para la formulación e implantación de estrategias, o bien, para la evaluación y control de lo impl</w:t>
      </w:r>
      <w:r w:rsidR="000E7C9D">
        <w:rPr>
          <w:rFonts w:ascii="Arial" w:hAnsi="Arial" w:cs="Arial"/>
          <w:sz w:val="24"/>
          <w:szCs w:val="24"/>
        </w:rPr>
        <w:t>antado.</w:t>
      </w:r>
      <w:r w:rsidR="00CA3937">
        <w:rPr>
          <w:rFonts w:ascii="Arial" w:hAnsi="Arial" w:cs="Arial"/>
          <w:sz w:val="24"/>
          <w:szCs w:val="24"/>
        </w:rPr>
        <w:t xml:space="preserve"> </w:t>
      </w:r>
    </w:p>
    <w:p w:rsidR="00CA3937" w:rsidRPr="00CA3937" w:rsidRDefault="00CA3937" w:rsidP="00CA3937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</w:p>
    <w:p w:rsidR="00BB35F2" w:rsidRDefault="008D5002" w:rsidP="00CA39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35F2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Para el </w:t>
      </w:r>
      <w:r w:rsidR="00BB35F2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diseño y aplicación de políticas públicas, e</w:t>
      </w:r>
      <w:r w:rsidR="00BB35F2">
        <w:rPr>
          <w:rFonts w:ascii="Arial" w:hAnsi="Arial" w:cs="Arial"/>
          <w:sz w:val="24"/>
          <w:szCs w:val="24"/>
        </w:rPr>
        <w:t>l primer paso es identificar la existencia de un problema y definirlo como tal; enseguida, se formulan las políticas que permitirán atender el problema; después, se toma la decisión de su aplicación por el o los decisores públicos; posteriormente se ejecutan las políticas públicas; y finalmente, se lleva a cabo la evaluación de la misma para co</w:t>
      </w:r>
      <w:r w:rsidR="00EF6DE7">
        <w:rPr>
          <w:rFonts w:ascii="Arial" w:hAnsi="Arial" w:cs="Arial"/>
          <w:sz w:val="24"/>
          <w:szCs w:val="24"/>
        </w:rPr>
        <w:t>nocer su grado de cumplimiento.</w:t>
      </w:r>
    </w:p>
    <w:p w:rsidR="0034576E" w:rsidRPr="00EF6DE7" w:rsidRDefault="00A90618" w:rsidP="005A2294">
      <w:pPr>
        <w:spacing w:before="100" w:beforeAutospacing="1"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Durante el proceso de elaboración e implantación de las políticas públicas, la aplicación del análisis FODA, </w:t>
      </w:r>
      <w:r w:rsidR="00EF6DE7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se hace necesario 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indispensable</w:t>
      </w:r>
      <w:r w:rsidR="00EF6DE7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, tanto en la fase de formulación, como en la de evaluación,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que nos proveerá de información </w:t>
      </w:r>
      <w:r w:rsidR="00EF6DE7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sustanciosa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para tomar las mejores decisiones</w:t>
      </w:r>
      <w:r w:rsidR="00EF6DE7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en la definición de la política pública, así como para determinar su grado de cumplimiento o replanteamiento de la misma.</w:t>
      </w:r>
    </w:p>
    <w:p w:rsidR="0034576E" w:rsidRPr="00CA3937" w:rsidRDefault="00CA3937" w:rsidP="008D500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CA3937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Un ejemplo de política pública en el que esté considerado la utilización de la herramienta de análisis FODA sería </w:t>
      </w:r>
      <w:r w:rsidR="001B0534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  <w:r w:rsidRPr="00CA3937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“Mover a México”</w:t>
      </w:r>
      <w:r w:rsidR="001B0534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</w:t>
      </w:r>
    </w:p>
    <w:p w:rsidR="00CA3937" w:rsidRDefault="00CA3937" w:rsidP="008D500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</w:p>
    <w:p w:rsidR="00CA3937" w:rsidRDefault="00CA3937" w:rsidP="008D500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Edín Pompilio Sánchez López</w:t>
      </w:r>
    </w:p>
    <w:p w:rsidR="0034576E" w:rsidRDefault="0034576E" w:rsidP="008D500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</w:p>
    <w:sectPr w:rsidR="00345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80A8A"/>
    <w:multiLevelType w:val="multilevel"/>
    <w:tmpl w:val="FB3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64"/>
    <w:rsid w:val="00042F36"/>
    <w:rsid w:val="00076032"/>
    <w:rsid w:val="000D0CAC"/>
    <w:rsid w:val="000E7C9D"/>
    <w:rsid w:val="001B0534"/>
    <w:rsid w:val="00205564"/>
    <w:rsid w:val="0031010E"/>
    <w:rsid w:val="0034576E"/>
    <w:rsid w:val="005363E5"/>
    <w:rsid w:val="005A2294"/>
    <w:rsid w:val="006838F6"/>
    <w:rsid w:val="00723B99"/>
    <w:rsid w:val="00727E74"/>
    <w:rsid w:val="008435D9"/>
    <w:rsid w:val="008D5002"/>
    <w:rsid w:val="00A90618"/>
    <w:rsid w:val="00BB35F2"/>
    <w:rsid w:val="00CA3937"/>
    <w:rsid w:val="00E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EA56-CD9C-49CE-9E4B-A5434954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76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51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24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28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5</cp:revision>
  <dcterms:created xsi:type="dcterms:W3CDTF">2015-04-24T22:23:00Z</dcterms:created>
  <dcterms:modified xsi:type="dcterms:W3CDTF">2015-04-26T21:45:00Z</dcterms:modified>
</cp:coreProperties>
</file>