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1AF4" w:rsidRDefault="001405FF" w:rsidP="006D1AF4">
      <w:pPr>
        <w:spacing w:line="360" w:lineRule="auto"/>
        <w:rPr>
          <w:rFonts w:ascii="Arial" w:hAnsi="Arial" w:cs="Arial"/>
          <w:sz w:val="24"/>
          <w:szCs w:val="24"/>
        </w:rPr>
      </w:pPr>
      <w:r w:rsidRPr="001405FF">
        <w:rPr>
          <w:rFonts w:ascii="Arial" w:hAnsi="Arial" w:cs="Arial"/>
          <w:noProof/>
          <w:sz w:val="24"/>
          <w:szCs w:val="24"/>
          <w:lang w:eastAsia="es-MX"/>
        </w:rPr>
        <w:drawing>
          <wp:anchor distT="0" distB="0" distL="114300" distR="114300" simplePos="0" relativeHeight="251670528" behindDoc="1" locked="0" layoutInCell="1" allowOverlap="1" wp14:anchorId="4D98D2AB" wp14:editId="7AD6D56A">
            <wp:simplePos x="0" y="0"/>
            <wp:positionH relativeFrom="column">
              <wp:posOffset>0</wp:posOffset>
            </wp:positionH>
            <wp:positionV relativeFrom="paragraph">
              <wp:posOffset>0</wp:posOffset>
            </wp:positionV>
            <wp:extent cx="2857500" cy="1066800"/>
            <wp:effectExtent l="0" t="0" r="0" b="0"/>
            <wp:wrapNone/>
            <wp:docPr id="5" name="Imagen 5" descr="http://iapchiapas.org.mx/wp-content/uploads/2013/07/logopng21-300x1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apchiapas.org.mx/wp-content/uploads/2013/07/logopng21-300x11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10668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405FF" w:rsidRDefault="001405FF" w:rsidP="006D1AF4">
      <w:pPr>
        <w:spacing w:line="360" w:lineRule="auto"/>
        <w:rPr>
          <w:rFonts w:ascii="Arial" w:hAnsi="Arial" w:cs="Arial"/>
          <w:sz w:val="24"/>
          <w:szCs w:val="24"/>
        </w:rPr>
      </w:pPr>
    </w:p>
    <w:p w:rsidR="001405FF" w:rsidRDefault="001405FF" w:rsidP="006D1AF4">
      <w:pPr>
        <w:spacing w:line="360" w:lineRule="auto"/>
        <w:rPr>
          <w:rFonts w:ascii="Arial" w:hAnsi="Arial" w:cs="Arial"/>
          <w:sz w:val="24"/>
          <w:szCs w:val="24"/>
        </w:rPr>
      </w:pPr>
    </w:p>
    <w:p w:rsidR="001405FF" w:rsidRDefault="001405FF" w:rsidP="006D1AF4">
      <w:pPr>
        <w:spacing w:line="360" w:lineRule="auto"/>
        <w:rPr>
          <w:rFonts w:ascii="Arial" w:hAnsi="Arial" w:cs="Arial"/>
          <w:sz w:val="24"/>
          <w:szCs w:val="24"/>
        </w:rPr>
      </w:pPr>
    </w:p>
    <w:p w:rsidR="00EB664E" w:rsidRDefault="00EB664E" w:rsidP="00EB664E">
      <w:pPr>
        <w:tabs>
          <w:tab w:val="left" w:pos="1766"/>
        </w:tabs>
        <w:jc w:val="center"/>
        <w:rPr>
          <w:b/>
          <w:sz w:val="32"/>
        </w:rPr>
      </w:pPr>
      <w:r>
        <w:rPr>
          <w:noProof/>
          <w:lang w:eastAsia="es-MX"/>
        </w:rPr>
        <mc:AlternateContent>
          <mc:Choice Requires="wpg">
            <w:drawing>
              <wp:anchor distT="0" distB="0" distL="114300" distR="114300" simplePos="0" relativeHeight="251672576" behindDoc="0" locked="0" layoutInCell="1" allowOverlap="1" wp14:anchorId="1EC647E9" wp14:editId="37C1679F">
                <wp:simplePos x="0" y="0"/>
                <wp:positionH relativeFrom="column">
                  <wp:posOffset>688280</wp:posOffset>
                </wp:positionH>
                <wp:positionV relativeFrom="paragraph">
                  <wp:posOffset>280958</wp:posOffset>
                </wp:positionV>
                <wp:extent cx="4233870" cy="103517"/>
                <wp:effectExtent l="57150" t="57150" r="52705" b="67945"/>
                <wp:wrapNone/>
                <wp:docPr id="8" name="Grupo 8"/>
                <wp:cNvGraphicFramePr/>
                <a:graphic xmlns:a="http://schemas.openxmlformats.org/drawingml/2006/main">
                  <a:graphicData uri="http://schemas.microsoft.com/office/word/2010/wordprocessingGroup">
                    <wpg:wgp>
                      <wpg:cNvGrpSpPr/>
                      <wpg:grpSpPr>
                        <a:xfrm>
                          <a:off x="0" y="0"/>
                          <a:ext cx="4233870" cy="103517"/>
                          <a:chOff x="0" y="0"/>
                          <a:chExt cx="4233870" cy="103517"/>
                        </a:xfrm>
                      </wpg:grpSpPr>
                      <wps:wsp>
                        <wps:cNvPr id="11" name="Conector recto 11"/>
                        <wps:cNvCnPr/>
                        <wps:spPr>
                          <a:xfrm>
                            <a:off x="0" y="0"/>
                            <a:ext cx="4233870" cy="0"/>
                          </a:xfrm>
                          <a:prstGeom prst="line">
                            <a:avLst/>
                          </a:prstGeom>
                          <a:ln w="25400">
                            <a:solidFill>
                              <a:schemeClr val="tx1"/>
                            </a:solidFill>
                          </a:ln>
                          <a:effectLst>
                            <a:reflection blurRad="6350" stA="52000" endA="300" endPos="35000" dir="5400000" sy="-100000" algn="bl" rotWithShape="0"/>
                          </a:effectLst>
                          <a:scene3d>
                            <a:camera prst="orthographicFront"/>
                            <a:lightRig rig="threePt" dir="t"/>
                          </a:scene3d>
                          <a:sp3d>
                            <a:bevelT prst="relaxedInset"/>
                          </a:sp3d>
                        </wps:spPr>
                        <wps:style>
                          <a:lnRef idx="1">
                            <a:schemeClr val="accent1"/>
                          </a:lnRef>
                          <a:fillRef idx="0">
                            <a:schemeClr val="accent1"/>
                          </a:fillRef>
                          <a:effectRef idx="0">
                            <a:schemeClr val="accent1"/>
                          </a:effectRef>
                          <a:fontRef idx="minor">
                            <a:schemeClr val="tx1"/>
                          </a:fontRef>
                        </wps:style>
                        <wps:bodyPr/>
                      </wps:wsp>
                      <wps:wsp>
                        <wps:cNvPr id="12" name="Conector recto 12"/>
                        <wps:cNvCnPr/>
                        <wps:spPr>
                          <a:xfrm>
                            <a:off x="733245" y="103517"/>
                            <a:ext cx="2628900" cy="0"/>
                          </a:xfrm>
                          <a:prstGeom prst="line">
                            <a:avLst/>
                          </a:prstGeom>
                          <a:ln w="25400">
                            <a:solidFill>
                              <a:schemeClr val="tx1"/>
                            </a:solidFill>
                          </a:ln>
                          <a:effectLst>
                            <a:reflection blurRad="6350" stA="52000" endA="300" endPos="35000" dir="5400000" sy="-100000" algn="bl" rotWithShape="0"/>
                          </a:effectLst>
                          <a:scene3d>
                            <a:camera prst="orthographicFront"/>
                            <a:lightRig rig="threePt" dir="t"/>
                          </a:scene3d>
                          <a:sp3d>
                            <a:bevelT prst="relaxedInset"/>
                          </a:sp3d>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540F5A9" id="Grupo 8" o:spid="_x0000_s1026" style="position:absolute;margin-left:54.2pt;margin-top:22.1pt;width:333.4pt;height:8.15pt;z-index:251672576" coordsize="42338,10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">
                <v:line id="Conector recto 11" o:spid="_x0000_s1027" style="position:absolute;visibility:visible;mso-wrap-style:square" from="0,0" to="4233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sZLccEAAADbAAAADwAAAGRycy9kb3ducmV2LnhtbERPS4vCMBC+C/sfwgh701QPol2jiKxS&#10;1otW2b0OzfTBNpPSxFr/vREEb/PxPWe57k0tOmpdZVnBZByBIM6srrhQcDnvRnMQziNrrC2Tgjs5&#10;WK8+BkuMtb3xibrUFyKEsItRQel9E0vpspIMurFtiAOX29agD7AtpG7xFsJNLadRNJMGKw4NJTa0&#10;LSn7T69Gwd8x+T5sqyab3ffJT54vzLk7/Sr1Oew3XyA89f4tfrkTHeZP4PlLOECuH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axktxwQAAANsAAAAPAAAAAAAAAAAAAAAA&#10;AKECAABkcnMvZG93bnJldi54bWxQSwUGAAAAAAQABAD5AAAAjwMAAAAA&#10;" strokecolor="black [3213]" strokeweight="2pt">
                  <v:stroke joinstyle="miter"/>
                </v:line>
                <v:line id="Conector recto 12" o:spid="_x0000_s1028" style="position:absolute;visibility:visible;mso-wrap-style:square" from="7332,1035" to="33621,10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hTVBsEAAADbAAAADwAAAGRycy9kb3ducmV2LnhtbERPS4vCMBC+C/sfwizsTVM9iFajiOxK&#10;2b1oFb0OzfSBzaQ0sdZ/vxEEb/PxPWe57k0tOmpdZVnBeBSBIM6srrhQcDr+DGcgnEfWWFsmBQ9y&#10;sF59DJYYa3vnA3WpL0QIYRejgtL7JpbSZSUZdCPbEAcut61BH2BbSN3iPYSbWk6iaCoNVhwaSmxo&#10;W1J2TW9GwWWffP9tqyabPnbJb57PzbE7nJX6+uw3CxCeev8Wv9yJDvMn8PwlHCB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qFNUGwQAAANsAAAAPAAAAAAAAAAAAAAAA&#10;AKECAABkcnMvZG93bnJldi54bWxQSwUGAAAAAAQABAD5AAAAjwMAAAAA&#10;" strokecolor="black [3213]" strokeweight="2pt">
                  <v:stroke joinstyle="miter"/>
                </v:line>
              </v:group>
            </w:pict>
          </mc:Fallback>
        </mc:AlternateContent>
      </w:r>
      <w:r w:rsidRPr="00D17F9C">
        <w:rPr>
          <w:b/>
          <w:sz w:val="32"/>
        </w:rPr>
        <w:t>Maestría en Administración y Políticas Públicas</w:t>
      </w:r>
    </w:p>
    <w:p w:rsidR="001405FF" w:rsidRDefault="001405FF" w:rsidP="006D1AF4">
      <w:pPr>
        <w:spacing w:line="360" w:lineRule="auto"/>
        <w:rPr>
          <w:rFonts w:ascii="Arial" w:hAnsi="Arial" w:cs="Arial"/>
          <w:sz w:val="24"/>
          <w:szCs w:val="24"/>
        </w:rPr>
      </w:pPr>
    </w:p>
    <w:p w:rsidR="001405FF" w:rsidRPr="0088212A" w:rsidRDefault="0088212A" w:rsidP="0088212A">
      <w:pPr>
        <w:spacing w:after="0" w:line="240" w:lineRule="auto"/>
        <w:jc w:val="center"/>
        <w:rPr>
          <w:rFonts w:cstheme="minorHAnsi"/>
          <w:sz w:val="36"/>
          <w:szCs w:val="24"/>
        </w:rPr>
      </w:pPr>
      <w:r w:rsidRPr="0088212A">
        <w:rPr>
          <w:rFonts w:ascii="Arial" w:hAnsi="Arial" w:cs="Arial"/>
          <w:noProof/>
          <w:sz w:val="28"/>
          <w:szCs w:val="24"/>
          <w:lang w:eastAsia="es-MX"/>
        </w:rPr>
        <w:drawing>
          <wp:anchor distT="0" distB="0" distL="114300" distR="114300" simplePos="0" relativeHeight="251669504" behindDoc="1" locked="0" layoutInCell="1" allowOverlap="1" wp14:anchorId="11B11E86" wp14:editId="52ECB366">
            <wp:simplePos x="0" y="0"/>
            <wp:positionH relativeFrom="margin">
              <wp:posOffset>443865</wp:posOffset>
            </wp:positionH>
            <wp:positionV relativeFrom="paragraph">
              <wp:posOffset>474278</wp:posOffset>
            </wp:positionV>
            <wp:extent cx="4724400" cy="4724400"/>
            <wp:effectExtent l="0" t="0" r="0" b="0"/>
            <wp:wrapNone/>
            <wp:docPr id="18" name="Imagen 18" descr="C:\Users\SERVIDOR\Pictures\7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ERVIDOR\Pictures\70.png"/>
                    <pic:cNvPicPr>
                      <a:picLocks noChangeAspect="1" noChangeArrowheads="1"/>
                    </pic:cNvPicPr>
                  </pic:nvPicPr>
                  <pic:blipFill>
                    <a:blip r:embed="rId9">
                      <a:extLst>
                        <a:ext uri="{BEBA8EAE-BF5A-486C-A8C5-ECC9F3942E4B}">
                          <a14:imgProps xmlns:a14="http://schemas.microsoft.com/office/drawing/2010/main">
                            <a14:imgLayer r:embed="rId10">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4724400" cy="4724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88212A">
        <w:rPr>
          <w:rFonts w:cstheme="minorHAnsi"/>
          <w:sz w:val="36"/>
          <w:szCs w:val="24"/>
        </w:rPr>
        <w:t>Metodología de la Investigación</w:t>
      </w:r>
    </w:p>
    <w:p w:rsidR="0088212A" w:rsidRPr="0088212A" w:rsidRDefault="0088212A" w:rsidP="0088212A">
      <w:pPr>
        <w:spacing w:after="0" w:line="240" w:lineRule="auto"/>
        <w:jc w:val="center"/>
        <w:rPr>
          <w:rFonts w:cstheme="minorHAnsi"/>
          <w:sz w:val="32"/>
          <w:szCs w:val="24"/>
        </w:rPr>
      </w:pPr>
      <w:r>
        <w:rPr>
          <w:rFonts w:cstheme="minorHAnsi"/>
          <w:sz w:val="32"/>
          <w:szCs w:val="24"/>
        </w:rPr>
        <w:t>Mtro. Ricardo David Estrada Soto</w:t>
      </w:r>
    </w:p>
    <w:p w:rsidR="001405FF" w:rsidRDefault="001405FF" w:rsidP="006D1AF4">
      <w:pPr>
        <w:spacing w:line="360" w:lineRule="auto"/>
        <w:rPr>
          <w:rFonts w:ascii="Arial" w:hAnsi="Arial" w:cs="Arial"/>
          <w:sz w:val="24"/>
          <w:szCs w:val="24"/>
        </w:rPr>
      </w:pPr>
    </w:p>
    <w:p w:rsidR="001405FF" w:rsidRDefault="001405FF" w:rsidP="006D1AF4">
      <w:pPr>
        <w:spacing w:line="360" w:lineRule="auto"/>
        <w:rPr>
          <w:rFonts w:ascii="Arial" w:hAnsi="Arial" w:cs="Arial"/>
          <w:sz w:val="24"/>
          <w:szCs w:val="24"/>
        </w:rPr>
      </w:pPr>
    </w:p>
    <w:p w:rsidR="001405FF" w:rsidRDefault="001405FF" w:rsidP="006D1AF4">
      <w:pPr>
        <w:spacing w:line="360" w:lineRule="auto"/>
        <w:rPr>
          <w:rFonts w:ascii="Arial" w:hAnsi="Arial" w:cs="Arial"/>
          <w:sz w:val="24"/>
          <w:szCs w:val="24"/>
        </w:rPr>
      </w:pPr>
    </w:p>
    <w:p w:rsidR="0088212A" w:rsidRDefault="0088212A" w:rsidP="006D1AF4">
      <w:pPr>
        <w:spacing w:line="360" w:lineRule="auto"/>
        <w:rPr>
          <w:rFonts w:ascii="Arial" w:hAnsi="Arial" w:cs="Arial"/>
          <w:sz w:val="24"/>
          <w:szCs w:val="24"/>
        </w:rPr>
      </w:pPr>
    </w:p>
    <w:p w:rsidR="00006319" w:rsidRPr="00006319" w:rsidRDefault="00006319" w:rsidP="00006319">
      <w:pPr>
        <w:spacing w:line="360" w:lineRule="auto"/>
        <w:jc w:val="both"/>
        <w:rPr>
          <w:rFonts w:ascii="Arial Rounded MT Bold" w:hAnsi="Arial Rounded MT Bold" w:cs="Arial"/>
          <w:i/>
          <w:sz w:val="32"/>
          <w:szCs w:val="24"/>
        </w:rPr>
      </w:pPr>
      <w:r w:rsidRPr="00006319">
        <w:rPr>
          <w:rFonts w:ascii="Arial Rounded MT Bold" w:hAnsi="Arial Rounded MT Bold" w:cs="Arial"/>
          <w:sz w:val="32"/>
          <w:szCs w:val="24"/>
        </w:rPr>
        <w:t xml:space="preserve">El Desarrollo Administrativo para las Administraciones Públicas Municipales del Estado de Chiapas 2011 – 2015: </w:t>
      </w:r>
      <w:r w:rsidRPr="00006319">
        <w:rPr>
          <w:rFonts w:ascii="Times New Roman" w:hAnsi="Times New Roman" w:cs="Times New Roman"/>
          <w:b/>
          <w:i/>
          <w:sz w:val="32"/>
          <w:szCs w:val="24"/>
        </w:rPr>
        <w:t>Propuesta de un Modelo Eficiente</w:t>
      </w:r>
    </w:p>
    <w:p w:rsidR="001405FF" w:rsidRDefault="001405FF" w:rsidP="006D1AF4">
      <w:pPr>
        <w:spacing w:line="360" w:lineRule="auto"/>
        <w:rPr>
          <w:rFonts w:ascii="Arial" w:hAnsi="Arial" w:cs="Arial"/>
          <w:sz w:val="24"/>
          <w:szCs w:val="24"/>
        </w:rPr>
      </w:pPr>
    </w:p>
    <w:p w:rsidR="00006319" w:rsidRDefault="00006319" w:rsidP="006D1AF4">
      <w:pPr>
        <w:spacing w:line="360" w:lineRule="auto"/>
        <w:rPr>
          <w:rFonts w:ascii="Arial" w:hAnsi="Arial" w:cs="Arial"/>
          <w:sz w:val="24"/>
          <w:szCs w:val="24"/>
        </w:rPr>
      </w:pPr>
    </w:p>
    <w:p w:rsidR="00006319" w:rsidRDefault="00006319" w:rsidP="006D1AF4">
      <w:pPr>
        <w:spacing w:line="360" w:lineRule="auto"/>
        <w:rPr>
          <w:rFonts w:ascii="Arial" w:hAnsi="Arial" w:cs="Arial"/>
          <w:sz w:val="24"/>
          <w:szCs w:val="24"/>
        </w:rPr>
      </w:pPr>
    </w:p>
    <w:p w:rsidR="00006319" w:rsidRDefault="00006319" w:rsidP="006D1AF4">
      <w:pPr>
        <w:spacing w:line="360" w:lineRule="auto"/>
        <w:rPr>
          <w:rFonts w:ascii="Arial" w:hAnsi="Arial" w:cs="Arial"/>
          <w:sz w:val="24"/>
          <w:szCs w:val="24"/>
        </w:rPr>
      </w:pPr>
    </w:p>
    <w:p w:rsidR="009C7B2C" w:rsidRDefault="00006319" w:rsidP="006D1AF4">
      <w:pPr>
        <w:spacing w:line="360" w:lineRule="auto"/>
        <w:rPr>
          <w:rFonts w:cstheme="minorHAnsi"/>
          <w:sz w:val="32"/>
          <w:szCs w:val="24"/>
        </w:rPr>
      </w:pPr>
      <w:r w:rsidRPr="009C7B2C">
        <w:rPr>
          <w:rFonts w:cstheme="minorHAnsi"/>
          <w:sz w:val="32"/>
          <w:szCs w:val="24"/>
        </w:rPr>
        <w:t>Edín Pompilio Sánchez L</w:t>
      </w:r>
      <w:r w:rsidR="009C7B2C">
        <w:rPr>
          <w:rFonts w:cstheme="minorHAnsi"/>
          <w:sz w:val="32"/>
          <w:szCs w:val="24"/>
        </w:rPr>
        <w:t>ópez</w:t>
      </w:r>
    </w:p>
    <w:p w:rsidR="00CE20A2" w:rsidRDefault="00CE20A2" w:rsidP="00CE20A2">
      <w:pPr>
        <w:spacing w:line="360" w:lineRule="auto"/>
        <w:rPr>
          <w:rFonts w:cstheme="minorHAnsi"/>
          <w:sz w:val="28"/>
          <w:szCs w:val="24"/>
        </w:rPr>
      </w:pPr>
    </w:p>
    <w:p w:rsidR="00CE20A2" w:rsidRDefault="00CE20A2" w:rsidP="00CE20A2">
      <w:pPr>
        <w:spacing w:line="360" w:lineRule="auto"/>
        <w:rPr>
          <w:rFonts w:ascii="Arial" w:hAnsi="Arial" w:cs="Arial"/>
          <w:b/>
          <w:color w:val="800000"/>
          <w:sz w:val="24"/>
          <w:szCs w:val="24"/>
        </w:rPr>
      </w:pPr>
      <w:r>
        <w:rPr>
          <w:noProof/>
          <w:lang w:eastAsia="es-MX"/>
        </w:rPr>
        <mc:AlternateContent>
          <mc:Choice Requires="wpg">
            <w:drawing>
              <wp:anchor distT="0" distB="0" distL="114300" distR="114300" simplePos="0" relativeHeight="251674624" behindDoc="0" locked="0" layoutInCell="1" allowOverlap="1" wp14:anchorId="1486755A" wp14:editId="0550C747">
                <wp:simplePos x="0" y="0"/>
                <wp:positionH relativeFrom="margin">
                  <wp:align>center</wp:align>
                </wp:positionH>
                <wp:positionV relativeFrom="paragraph">
                  <wp:posOffset>351725</wp:posOffset>
                </wp:positionV>
                <wp:extent cx="4233870" cy="103517"/>
                <wp:effectExtent l="57150" t="57150" r="52705" b="67945"/>
                <wp:wrapNone/>
                <wp:docPr id="19" name="Grupo 19"/>
                <wp:cNvGraphicFramePr/>
                <a:graphic xmlns:a="http://schemas.openxmlformats.org/drawingml/2006/main">
                  <a:graphicData uri="http://schemas.microsoft.com/office/word/2010/wordprocessingGroup">
                    <wpg:wgp>
                      <wpg:cNvGrpSpPr/>
                      <wpg:grpSpPr>
                        <a:xfrm>
                          <a:off x="0" y="0"/>
                          <a:ext cx="4233870" cy="103517"/>
                          <a:chOff x="0" y="0"/>
                          <a:chExt cx="4233870" cy="103517"/>
                        </a:xfrm>
                      </wpg:grpSpPr>
                      <wps:wsp>
                        <wps:cNvPr id="20" name="Conector recto 20"/>
                        <wps:cNvCnPr/>
                        <wps:spPr>
                          <a:xfrm>
                            <a:off x="0" y="0"/>
                            <a:ext cx="4233870" cy="0"/>
                          </a:xfrm>
                          <a:prstGeom prst="line">
                            <a:avLst/>
                          </a:prstGeom>
                          <a:ln w="25400">
                            <a:solidFill>
                              <a:schemeClr val="tx1"/>
                            </a:solidFill>
                          </a:ln>
                          <a:effectLst>
                            <a:reflection blurRad="6350" stA="52000" endA="300" endPos="35000" dir="5400000" sy="-100000" algn="bl" rotWithShape="0"/>
                          </a:effectLst>
                          <a:scene3d>
                            <a:camera prst="orthographicFront"/>
                            <a:lightRig rig="threePt" dir="t"/>
                          </a:scene3d>
                          <a:sp3d>
                            <a:bevelT prst="relaxedInset"/>
                          </a:sp3d>
                        </wps:spPr>
                        <wps:style>
                          <a:lnRef idx="1">
                            <a:schemeClr val="accent1"/>
                          </a:lnRef>
                          <a:fillRef idx="0">
                            <a:schemeClr val="accent1"/>
                          </a:fillRef>
                          <a:effectRef idx="0">
                            <a:schemeClr val="accent1"/>
                          </a:effectRef>
                          <a:fontRef idx="minor">
                            <a:schemeClr val="tx1"/>
                          </a:fontRef>
                        </wps:style>
                        <wps:bodyPr/>
                      </wps:wsp>
                      <wps:wsp>
                        <wps:cNvPr id="21" name="Conector recto 21"/>
                        <wps:cNvCnPr/>
                        <wps:spPr>
                          <a:xfrm>
                            <a:off x="733245" y="103517"/>
                            <a:ext cx="2628900" cy="0"/>
                          </a:xfrm>
                          <a:prstGeom prst="line">
                            <a:avLst/>
                          </a:prstGeom>
                          <a:ln w="25400">
                            <a:solidFill>
                              <a:schemeClr val="tx1"/>
                            </a:solidFill>
                          </a:ln>
                          <a:effectLst>
                            <a:reflection blurRad="6350" stA="52000" endA="300" endPos="35000" dir="5400000" sy="-100000" algn="bl" rotWithShape="0"/>
                          </a:effectLst>
                          <a:scene3d>
                            <a:camera prst="orthographicFront"/>
                            <a:lightRig rig="threePt" dir="t"/>
                          </a:scene3d>
                          <a:sp3d>
                            <a:bevelT prst="relaxedInset"/>
                          </a:sp3d>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7DE83BD" id="Grupo 19" o:spid="_x0000_s1026" style="position:absolute;margin-left:0;margin-top:27.7pt;width:333.4pt;height:8.15pt;z-index:251674624;mso-position-horizontal:center;mso-position-horizontal-relative:margin" coordsize="42338,10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">
                <v:line id="Conector recto 20" o:spid="_x0000_s1027" style="position:absolute;visibility:visible;mso-wrap-style:square" from="0,0" to="4233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YkV8EAAADbAAAADwAAAGRycy9kb3ducmV2LnhtbERPy4rCMBTdD/gP4QruxlQXMlNNi4hK&#10;cTY+hnF7aW4f2NyUJtb692YhzPJw3qt0MI3oqXO1ZQWzaQSCOLe65lLB72X3+QXCeWSNjWVS8CQH&#10;aTL6WGGs7YNP1J99KUIIuxgVVN63sZQur8igm9qWOHCF7Qz6ALtS6g4fIdw0ch5FC2mw5tBQYUub&#10;ivLb+W4UXI/Z9mdTt/niuc8ORfFtLv3pT6nJeFgvQXga/L/47c60gnlYH76EHyCT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75iRXwQAAANsAAAAPAAAAAAAAAAAAAAAA&#10;AKECAABkcnMvZG93bnJldi54bWxQSwUGAAAAAAQABAD5AAAAjwMAAAAA&#10;" strokecolor="black [3213]" strokeweight="2pt">
                  <v:stroke joinstyle="miter"/>
                </v:line>
                <v:line id="Conector recto 21" o:spid="_x0000_s1028" style="position:absolute;visibility:visible;mso-wrap-style:square" from="7332,1035" to="33621,10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KqBzMMAAADbAAAADwAAAGRycy9kb3ducmV2LnhtbESPT4vCMBTE78J+h/AW9qapHkS7RhHZ&#10;lbJetIp7fTSvf7B5KU2s9dsbQfA4zMxvmMWqN7XoqHWVZQXjUQSCOLO64kLB6fg7nIFwHlljbZkU&#10;3MnBavkxWGCs7Y0P1KW+EAHCLkYFpfdNLKXLSjLoRrYhDl5uW4M+yLaQusVbgJtaTqJoKg1WHBZK&#10;bGhTUnZJr0bB/z752W2qJpvet8lfns/NsTuclfr67NffIDz1/h1+tROtYDKG55fwA+Ty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SqgczDAAAA2wAAAA8AAAAAAAAAAAAA&#10;AAAAoQIAAGRycy9kb3ducmV2LnhtbFBLBQYAAAAABAAEAPkAAACRAwAAAAA=&#10;" strokecolor="black [3213]" strokeweight="2pt">
                  <v:stroke joinstyle="miter"/>
                </v:line>
                <w10:wrap anchorx="margin"/>
              </v:group>
            </w:pict>
          </mc:Fallback>
        </mc:AlternateContent>
      </w:r>
      <w:r w:rsidR="009C7B2C" w:rsidRPr="009C7B2C">
        <w:rPr>
          <w:rFonts w:cstheme="minorHAnsi"/>
          <w:sz w:val="28"/>
          <w:szCs w:val="24"/>
        </w:rPr>
        <w:t>Tapachula, Chiapas</w:t>
      </w:r>
      <w:r w:rsidR="009C7B2C" w:rsidRPr="009C7B2C">
        <w:rPr>
          <w:rFonts w:cstheme="minorHAnsi"/>
          <w:sz w:val="28"/>
          <w:szCs w:val="24"/>
        </w:rPr>
        <w:tab/>
      </w:r>
      <w:r w:rsidR="009C7B2C" w:rsidRPr="009C7B2C">
        <w:rPr>
          <w:rFonts w:cstheme="minorHAnsi"/>
          <w:sz w:val="28"/>
          <w:szCs w:val="24"/>
        </w:rPr>
        <w:tab/>
      </w:r>
      <w:r w:rsidR="009C7B2C" w:rsidRPr="009C7B2C">
        <w:rPr>
          <w:rFonts w:cstheme="minorHAnsi"/>
          <w:sz w:val="28"/>
          <w:szCs w:val="24"/>
        </w:rPr>
        <w:tab/>
      </w:r>
      <w:r w:rsidR="009C7B2C" w:rsidRPr="009C7B2C">
        <w:rPr>
          <w:rFonts w:cstheme="minorHAnsi"/>
          <w:sz w:val="28"/>
          <w:szCs w:val="24"/>
        </w:rPr>
        <w:tab/>
      </w:r>
      <w:r w:rsidR="009C7B2C" w:rsidRPr="009C7B2C">
        <w:rPr>
          <w:rFonts w:cstheme="minorHAnsi"/>
          <w:sz w:val="28"/>
          <w:szCs w:val="24"/>
        </w:rPr>
        <w:tab/>
      </w:r>
      <w:r w:rsidR="009C7B2C" w:rsidRPr="009C7B2C">
        <w:rPr>
          <w:rFonts w:cstheme="minorHAnsi"/>
          <w:sz w:val="28"/>
          <w:szCs w:val="24"/>
        </w:rPr>
        <w:tab/>
        <w:t xml:space="preserve">   </w:t>
      </w:r>
      <w:r w:rsidR="0033080D">
        <w:rPr>
          <w:rFonts w:cstheme="minorHAnsi"/>
          <w:sz w:val="28"/>
          <w:szCs w:val="24"/>
        </w:rPr>
        <w:t xml:space="preserve">Febrero </w:t>
      </w:r>
      <w:r w:rsidR="00006319" w:rsidRPr="009C7B2C">
        <w:rPr>
          <w:rFonts w:cstheme="minorHAnsi"/>
          <w:sz w:val="28"/>
          <w:szCs w:val="24"/>
        </w:rPr>
        <w:t>de 201</w:t>
      </w:r>
      <w:r w:rsidR="0033080D">
        <w:rPr>
          <w:rFonts w:cstheme="minorHAnsi"/>
          <w:sz w:val="28"/>
          <w:szCs w:val="24"/>
        </w:rPr>
        <w:t>6</w:t>
      </w:r>
    </w:p>
    <w:p w:rsidR="00CE20A2" w:rsidRDefault="00CE20A2" w:rsidP="00BF168F">
      <w:pPr>
        <w:spacing w:line="360" w:lineRule="auto"/>
        <w:jc w:val="both"/>
        <w:rPr>
          <w:rFonts w:ascii="Arial" w:hAnsi="Arial" w:cs="Arial"/>
          <w:b/>
          <w:color w:val="800000"/>
          <w:sz w:val="24"/>
          <w:szCs w:val="24"/>
        </w:rPr>
      </w:pPr>
    </w:p>
    <w:p w:rsidR="008717BF" w:rsidRDefault="008717BF" w:rsidP="008717BF">
      <w:pPr>
        <w:pStyle w:val="Sinespaciado"/>
        <w:tabs>
          <w:tab w:val="left" w:pos="1560"/>
        </w:tabs>
        <w:ind w:left="1418" w:hanging="1418"/>
        <w:jc w:val="both"/>
        <w:rPr>
          <w:rFonts w:ascii="Arial" w:hAnsi="Arial" w:cs="Arial"/>
          <w:b/>
          <w:sz w:val="24"/>
        </w:rPr>
      </w:pPr>
      <w:r>
        <w:rPr>
          <w:rFonts w:ascii="Arial" w:hAnsi="Arial" w:cs="Arial"/>
          <w:b/>
          <w:sz w:val="24"/>
        </w:rPr>
        <w:t>CAPÍTULO l   MARCO TEÓRICO CONTEXTUAL DEL DESARROLLO</w:t>
      </w:r>
    </w:p>
    <w:p w:rsidR="008717BF" w:rsidRPr="00131DA9" w:rsidRDefault="008717BF" w:rsidP="008717BF">
      <w:pPr>
        <w:pStyle w:val="Sinespaciado"/>
        <w:jc w:val="both"/>
        <w:rPr>
          <w:rFonts w:ascii="Arial" w:hAnsi="Arial" w:cs="Arial"/>
          <w:b/>
          <w:sz w:val="24"/>
        </w:rPr>
      </w:pPr>
      <w:r>
        <w:rPr>
          <w:rFonts w:ascii="Arial" w:hAnsi="Arial" w:cs="Arial"/>
          <w:b/>
          <w:sz w:val="24"/>
        </w:rPr>
        <w:t xml:space="preserve">                       ADMINISTRATIVO</w:t>
      </w:r>
    </w:p>
    <w:p w:rsidR="008717BF" w:rsidRPr="00B2662A" w:rsidRDefault="008717BF" w:rsidP="008717BF">
      <w:pPr>
        <w:pStyle w:val="Sinespaciado"/>
        <w:jc w:val="both"/>
        <w:rPr>
          <w:rFonts w:ascii="Arial" w:hAnsi="Arial" w:cs="Arial"/>
        </w:rPr>
      </w:pPr>
    </w:p>
    <w:p w:rsidR="008717BF" w:rsidRDefault="00221B1D" w:rsidP="00387069">
      <w:pPr>
        <w:pStyle w:val="Sinespaciado"/>
        <w:numPr>
          <w:ilvl w:val="1"/>
          <w:numId w:val="45"/>
        </w:numPr>
        <w:spacing w:line="276" w:lineRule="auto"/>
        <w:jc w:val="both"/>
        <w:rPr>
          <w:rFonts w:ascii="Arial" w:hAnsi="Arial" w:cs="Arial"/>
          <w:sz w:val="24"/>
        </w:rPr>
      </w:pPr>
      <w:r>
        <w:rPr>
          <w:rFonts w:ascii="Arial" w:hAnsi="Arial" w:cs="Arial"/>
          <w:sz w:val="24"/>
        </w:rPr>
        <w:t>Teoría de la organización</w:t>
      </w:r>
      <w:r w:rsidR="00387069">
        <w:rPr>
          <w:rFonts w:ascii="Arial" w:hAnsi="Arial" w:cs="Arial"/>
          <w:sz w:val="24"/>
        </w:rPr>
        <w:t>.</w:t>
      </w:r>
    </w:p>
    <w:p w:rsidR="00387069" w:rsidRPr="00020D65" w:rsidRDefault="00387069" w:rsidP="0012327E">
      <w:pPr>
        <w:pStyle w:val="Sinespaciado"/>
        <w:numPr>
          <w:ilvl w:val="2"/>
          <w:numId w:val="45"/>
        </w:numPr>
        <w:spacing w:line="276" w:lineRule="auto"/>
        <w:ind w:hanging="294"/>
        <w:jc w:val="both"/>
        <w:rPr>
          <w:rFonts w:ascii="Arial" w:hAnsi="Arial" w:cs="Arial"/>
          <w:sz w:val="24"/>
        </w:rPr>
      </w:pPr>
      <w:r w:rsidRPr="00020D65">
        <w:rPr>
          <w:rFonts w:ascii="Arial" w:hAnsi="Arial" w:cs="Arial"/>
          <w:sz w:val="24"/>
        </w:rPr>
        <w:t xml:space="preserve">El </w:t>
      </w:r>
      <w:r w:rsidR="00020D65">
        <w:rPr>
          <w:rFonts w:ascii="Arial" w:hAnsi="Arial" w:cs="Arial"/>
          <w:sz w:val="24"/>
        </w:rPr>
        <w:t>E</w:t>
      </w:r>
      <w:r w:rsidRPr="00020D65">
        <w:rPr>
          <w:rFonts w:ascii="Arial" w:hAnsi="Arial" w:cs="Arial"/>
          <w:sz w:val="24"/>
        </w:rPr>
        <w:t xml:space="preserve">nfoque </w:t>
      </w:r>
      <w:r w:rsidR="00020D65">
        <w:rPr>
          <w:rFonts w:ascii="Arial" w:hAnsi="Arial" w:cs="Arial"/>
          <w:sz w:val="24"/>
        </w:rPr>
        <w:t>T</w:t>
      </w:r>
      <w:r w:rsidRPr="00020D65">
        <w:rPr>
          <w:rFonts w:ascii="Arial" w:hAnsi="Arial" w:cs="Arial"/>
          <w:sz w:val="24"/>
        </w:rPr>
        <w:t>radicional</w:t>
      </w:r>
      <w:r w:rsidR="00020D65" w:rsidRPr="00020D65">
        <w:rPr>
          <w:rFonts w:ascii="Arial" w:hAnsi="Arial" w:cs="Arial"/>
          <w:sz w:val="24"/>
        </w:rPr>
        <w:t xml:space="preserve"> (Teoría </w:t>
      </w:r>
      <w:r w:rsidR="00193E82">
        <w:rPr>
          <w:rFonts w:ascii="Arial" w:hAnsi="Arial" w:cs="Arial"/>
          <w:sz w:val="24"/>
        </w:rPr>
        <w:t>C</w:t>
      </w:r>
      <w:r w:rsidR="00020D65" w:rsidRPr="00020D65">
        <w:rPr>
          <w:rFonts w:ascii="Arial" w:hAnsi="Arial" w:cs="Arial"/>
          <w:sz w:val="24"/>
        </w:rPr>
        <w:t>lásica)</w:t>
      </w:r>
    </w:p>
    <w:p w:rsidR="0012327E" w:rsidRDefault="00020D65" w:rsidP="001E6846">
      <w:pPr>
        <w:pStyle w:val="Sinespaciado"/>
        <w:numPr>
          <w:ilvl w:val="2"/>
          <w:numId w:val="45"/>
        </w:numPr>
        <w:spacing w:line="276" w:lineRule="auto"/>
        <w:ind w:hanging="294"/>
        <w:jc w:val="both"/>
        <w:rPr>
          <w:rFonts w:ascii="Arial" w:hAnsi="Arial" w:cs="Arial"/>
          <w:sz w:val="24"/>
        </w:rPr>
      </w:pPr>
      <w:r w:rsidRPr="00020D65">
        <w:rPr>
          <w:rFonts w:ascii="Arial" w:hAnsi="Arial" w:cs="Arial"/>
          <w:sz w:val="24"/>
        </w:rPr>
        <w:t>La Teoría Neoclásica</w:t>
      </w:r>
    </w:p>
    <w:p w:rsidR="0012327E" w:rsidRPr="00CE4508" w:rsidRDefault="00CE4508" w:rsidP="00CE4508">
      <w:pPr>
        <w:pStyle w:val="Sinespaciado"/>
        <w:numPr>
          <w:ilvl w:val="2"/>
          <w:numId w:val="45"/>
        </w:numPr>
        <w:spacing w:line="360" w:lineRule="auto"/>
        <w:ind w:hanging="294"/>
        <w:jc w:val="both"/>
        <w:rPr>
          <w:rFonts w:ascii="Arial" w:hAnsi="Arial" w:cs="Arial"/>
          <w:sz w:val="24"/>
        </w:rPr>
      </w:pPr>
      <w:r w:rsidRPr="00CE4508">
        <w:rPr>
          <w:rFonts w:ascii="Arial" w:hAnsi="Arial" w:cs="Arial"/>
          <w:sz w:val="24"/>
        </w:rPr>
        <w:t>El Enfoque Moderno</w:t>
      </w:r>
    </w:p>
    <w:p w:rsidR="002C7F49" w:rsidRPr="002C7F49" w:rsidRDefault="002C7F49" w:rsidP="002C7F49">
      <w:pPr>
        <w:pStyle w:val="Prrafodelista"/>
        <w:numPr>
          <w:ilvl w:val="1"/>
          <w:numId w:val="45"/>
        </w:numPr>
        <w:spacing w:line="360" w:lineRule="auto"/>
        <w:jc w:val="both"/>
        <w:rPr>
          <w:rFonts w:ascii="Arial" w:hAnsi="Arial" w:cs="Arial"/>
          <w:sz w:val="24"/>
          <w:szCs w:val="24"/>
        </w:rPr>
      </w:pPr>
      <w:r w:rsidRPr="002C7F49">
        <w:rPr>
          <w:rFonts w:ascii="Arial" w:hAnsi="Arial" w:cs="Arial"/>
          <w:sz w:val="24"/>
          <w:szCs w:val="24"/>
        </w:rPr>
        <w:t>La administración pública: análisis conceptual</w:t>
      </w:r>
    </w:p>
    <w:p w:rsidR="002C7F49" w:rsidRPr="002C7F49" w:rsidRDefault="002C7F49" w:rsidP="002C7F49">
      <w:pPr>
        <w:pStyle w:val="Prrafodelista"/>
        <w:numPr>
          <w:ilvl w:val="1"/>
          <w:numId w:val="45"/>
        </w:numPr>
        <w:spacing w:line="360" w:lineRule="auto"/>
        <w:jc w:val="both"/>
        <w:rPr>
          <w:rFonts w:ascii="Arial" w:hAnsi="Arial" w:cs="Arial"/>
          <w:sz w:val="24"/>
        </w:rPr>
      </w:pPr>
      <w:r w:rsidRPr="002C7F49">
        <w:rPr>
          <w:rFonts w:ascii="Arial" w:hAnsi="Arial" w:cs="Arial"/>
          <w:sz w:val="24"/>
          <w:szCs w:val="24"/>
        </w:rPr>
        <w:t>Formas de organización de la administración pública</w:t>
      </w:r>
    </w:p>
    <w:p w:rsidR="002C7F49" w:rsidRPr="00193E82" w:rsidRDefault="00193E82" w:rsidP="002C7F49">
      <w:pPr>
        <w:pStyle w:val="Prrafodelista"/>
        <w:numPr>
          <w:ilvl w:val="1"/>
          <w:numId w:val="45"/>
        </w:numPr>
        <w:spacing w:line="360" w:lineRule="auto"/>
        <w:jc w:val="both"/>
        <w:rPr>
          <w:rFonts w:ascii="Arial" w:hAnsi="Arial" w:cs="Arial"/>
          <w:sz w:val="24"/>
        </w:rPr>
      </w:pPr>
      <w:r w:rsidRPr="00193E82">
        <w:rPr>
          <w:rFonts w:ascii="Arial" w:hAnsi="Arial" w:cs="Arial"/>
          <w:sz w:val="24"/>
          <w:szCs w:val="24"/>
        </w:rPr>
        <w:t>Antecedentes de modernización administrativa</w:t>
      </w:r>
    </w:p>
    <w:p w:rsidR="00193E82" w:rsidRPr="00325682" w:rsidRDefault="00193E82" w:rsidP="002C7F49">
      <w:pPr>
        <w:pStyle w:val="Prrafodelista"/>
        <w:numPr>
          <w:ilvl w:val="1"/>
          <w:numId w:val="45"/>
        </w:numPr>
        <w:spacing w:line="360" w:lineRule="auto"/>
        <w:jc w:val="both"/>
        <w:rPr>
          <w:rFonts w:ascii="Arial" w:hAnsi="Arial" w:cs="Arial"/>
          <w:sz w:val="24"/>
        </w:rPr>
      </w:pPr>
      <w:r w:rsidRPr="00193E82">
        <w:rPr>
          <w:rFonts w:ascii="Arial" w:eastAsia="Times New Roman" w:hAnsi="Arial" w:cs="Arial"/>
          <w:sz w:val="24"/>
          <w:szCs w:val="20"/>
          <w:lang w:eastAsia="es-MX"/>
        </w:rPr>
        <w:t>Conceptualización de modernización de la administración pública</w:t>
      </w:r>
    </w:p>
    <w:p w:rsidR="00325682" w:rsidRPr="00325682" w:rsidRDefault="00325682" w:rsidP="002C7F49">
      <w:pPr>
        <w:pStyle w:val="Prrafodelista"/>
        <w:numPr>
          <w:ilvl w:val="1"/>
          <w:numId w:val="45"/>
        </w:numPr>
        <w:spacing w:line="360" w:lineRule="auto"/>
        <w:jc w:val="both"/>
        <w:rPr>
          <w:rFonts w:ascii="Arial" w:hAnsi="Arial" w:cs="Arial"/>
          <w:sz w:val="24"/>
        </w:rPr>
      </w:pPr>
      <w:r w:rsidRPr="00325682">
        <w:rPr>
          <w:rFonts w:ascii="Arial" w:hAnsi="Arial" w:cs="Arial"/>
          <w:sz w:val="24"/>
          <w:szCs w:val="24"/>
        </w:rPr>
        <w:t>Antecedentes de las Unidades de Organización y Métodos</w:t>
      </w:r>
    </w:p>
    <w:p w:rsidR="008717BF" w:rsidRPr="00B2662A" w:rsidRDefault="008717BF" w:rsidP="008717BF">
      <w:pPr>
        <w:pStyle w:val="Sinespaciado"/>
        <w:jc w:val="both"/>
        <w:rPr>
          <w:rFonts w:ascii="Arial" w:hAnsi="Arial" w:cs="Arial"/>
        </w:rPr>
      </w:pPr>
    </w:p>
    <w:p w:rsidR="008717BF" w:rsidRPr="003B2279" w:rsidRDefault="008717BF" w:rsidP="008717BF">
      <w:pPr>
        <w:pStyle w:val="Sinespaciado"/>
        <w:tabs>
          <w:tab w:val="left" w:pos="1701"/>
        </w:tabs>
        <w:jc w:val="both"/>
        <w:rPr>
          <w:rFonts w:ascii="Arial" w:hAnsi="Arial" w:cs="Arial"/>
          <w:b/>
          <w:sz w:val="24"/>
        </w:rPr>
      </w:pPr>
      <w:r w:rsidRPr="003B2279">
        <w:rPr>
          <w:rFonts w:ascii="Arial" w:hAnsi="Arial" w:cs="Arial"/>
          <w:b/>
          <w:sz w:val="24"/>
        </w:rPr>
        <w:t>CAP</w:t>
      </w:r>
      <w:r>
        <w:rPr>
          <w:rFonts w:ascii="Arial" w:hAnsi="Arial" w:cs="Arial"/>
          <w:b/>
          <w:sz w:val="24"/>
        </w:rPr>
        <w:t>Í</w:t>
      </w:r>
      <w:r w:rsidRPr="003B2279">
        <w:rPr>
          <w:rFonts w:ascii="Arial" w:hAnsi="Arial" w:cs="Arial"/>
          <w:b/>
          <w:sz w:val="24"/>
        </w:rPr>
        <w:t>TULO 2</w:t>
      </w:r>
      <w:r>
        <w:rPr>
          <w:rFonts w:ascii="Arial" w:hAnsi="Arial" w:cs="Arial"/>
          <w:b/>
          <w:sz w:val="24"/>
        </w:rPr>
        <w:t xml:space="preserve">  M</w:t>
      </w:r>
      <w:r w:rsidRPr="003B2279">
        <w:rPr>
          <w:rFonts w:ascii="Arial" w:hAnsi="Arial" w:cs="Arial"/>
          <w:b/>
          <w:sz w:val="24"/>
        </w:rPr>
        <w:t>ARCO JURÍDICO DE</w:t>
      </w:r>
      <w:r>
        <w:rPr>
          <w:rFonts w:ascii="Arial" w:hAnsi="Arial" w:cs="Arial"/>
          <w:b/>
          <w:sz w:val="24"/>
        </w:rPr>
        <w:t>L DESARROLLO ADMINISTRATIVO</w:t>
      </w:r>
      <w:r w:rsidRPr="003B2279">
        <w:rPr>
          <w:rFonts w:ascii="Arial" w:hAnsi="Arial" w:cs="Arial"/>
          <w:b/>
          <w:sz w:val="24"/>
        </w:rPr>
        <w:t xml:space="preserve"> </w:t>
      </w:r>
    </w:p>
    <w:p w:rsidR="008717BF" w:rsidRPr="003B2279" w:rsidRDefault="008717BF" w:rsidP="008717BF">
      <w:pPr>
        <w:pStyle w:val="Sinespaciado"/>
        <w:jc w:val="both"/>
        <w:rPr>
          <w:rFonts w:ascii="Arial" w:hAnsi="Arial" w:cs="Arial"/>
          <w:sz w:val="24"/>
        </w:rPr>
      </w:pPr>
    </w:p>
    <w:p w:rsidR="00064AE3" w:rsidRDefault="00064AE3" w:rsidP="00064AE3">
      <w:pPr>
        <w:pStyle w:val="Sinespaciado"/>
        <w:jc w:val="both"/>
        <w:rPr>
          <w:rFonts w:ascii="Arial" w:hAnsi="Arial" w:cs="Arial"/>
          <w:sz w:val="24"/>
        </w:rPr>
      </w:pPr>
      <w:r w:rsidRPr="003B2279">
        <w:rPr>
          <w:rFonts w:ascii="Arial" w:hAnsi="Arial" w:cs="Arial"/>
          <w:sz w:val="24"/>
        </w:rPr>
        <w:t xml:space="preserve">2.1 </w:t>
      </w:r>
      <w:r>
        <w:rPr>
          <w:rFonts w:ascii="Arial" w:hAnsi="Arial" w:cs="Arial"/>
          <w:sz w:val="24"/>
        </w:rPr>
        <w:t>Fundamento jurídico del gobierno federal y estatal que fortalece el desarrollo</w:t>
      </w:r>
    </w:p>
    <w:p w:rsidR="00064AE3" w:rsidRPr="003B2279" w:rsidRDefault="00064AE3" w:rsidP="00064AE3">
      <w:pPr>
        <w:pStyle w:val="Sinespaciado"/>
        <w:jc w:val="both"/>
        <w:rPr>
          <w:rFonts w:ascii="Arial" w:hAnsi="Arial" w:cs="Arial"/>
          <w:sz w:val="24"/>
        </w:rPr>
      </w:pPr>
      <w:r>
        <w:rPr>
          <w:rFonts w:ascii="Arial" w:hAnsi="Arial" w:cs="Arial"/>
          <w:sz w:val="24"/>
        </w:rPr>
        <w:t xml:space="preserve">      Administrativo municipal</w:t>
      </w:r>
    </w:p>
    <w:p w:rsidR="00064AE3" w:rsidRDefault="00064AE3" w:rsidP="008717BF">
      <w:pPr>
        <w:pStyle w:val="Sinespaciado"/>
        <w:jc w:val="both"/>
        <w:rPr>
          <w:rFonts w:ascii="Arial" w:hAnsi="Arial" w:cs="Arial"/>
          <w:sz w:val="24"/>
        </w:rPr>
      </w:pPr>
    </w:p>
    <w:p w:rsidR="008717BF" w:rsidRDefault="008717BF" w:rsidP="008717BF">
      <w:pPr>
        <w:pStyle w:val="Sinespaciado"/>
        <w:jc w:val="both"/>
        <w:rPr>
          <w:rFonts w:ascii="Arial" w:hAnsi="Arial" w:cs="Arial"/>
          <w:sz w:val="24"/>
        </w:rPr>
      </w:pPr>
      <w:r w:rsidRPr="003B2279">
        <w:rPr>
          <w:rFonts w:ascii="Arial" w:hAnsi="Arial" w:cs="Arial"/>
          <w:sz w:val="24"/>
        </w:rPr>
        <w:t xml:space="preserve">2.2 </w:t>
      </w:r>
      <w:r>
        <w:rPr>
          <w:rFonts w:ascii="Arial" w:hAnsi="Arial" w:cs="Arial"/>
          <w:sz w:val="24"/>
        </w:rPr>
        <w:t xml:space="preserve">Fundamento jurídico </w:t>
      </w:r>
      <w:r w:rsidR="0033080D">
        <w:rPr>
          <w:rFonts w:ascii="Arial" w:hAnsi="Arial" w:cs="Arial"/>
          <w:sz w:val="24"/>
        </w:rPr>
        <w:t>que sustenta</w:t>
      </w:r>
      <w:r w:rsidR="00064AE3">
        <w:rPr>
          <w:rFonts w:ascii="Arial" w:hAnsi="Arial" w:cs="Arial"/>
          <w:sz w:val="24"/>
        </w:rPr>
        <w:t xml:space="preserve"> la organización de </w:t>
      </w:r>
      <w:r>
        <w:rPr>
          <w:rFonts w:ascii="Arial" w:hAnsi="Arial" w:cs="Arial"/>
          <w:sz w:val="24"/>
        </w:rPr>
        <w:t>los gobiernos municipales</w:t>
      </w:r>
    </w:p>
    <w:p w:rsidR="008717BF" w:rsidRPr="003B2279" w:rsidRDefault="008717BF" w:rsidP="008717BF">
      <w:pPr>
        <w:pStyle w:val="Sinespaciado"/>
        <w:jc w:val="both"/>
        <w:rPr>
          <w:rFonts w:ascii="Arial" w:hAnsi="Arial" w:cs="Arial"/>
          <w:sz w:val="24"/>
        </w:rPr>
      </w:pPr>
      <w:r>
        <w:rPr>
          <w:rFonts w:ascii="Arial" w:hAnsi="Arial" w:cs="Arial"/>
          <w:sz w:val="24"/>
        </w:rPr>
        <w:t xml:space="preserve">      </w:t>
      </w:r>
      <w:r w:rsidR="00064AE3">
        <w:rPr>
          <w:rFonts w:ascii="Arial" w:hAnsi="Arial" w:cs="Arial"/>
          <w:sz w:val="24"/>
        </w:rPr>
        <w:t>de</w:t>
      </w:r>
      <w:r>
        <w:rPr>
          <w:rFonts w:ascii="Arial" w:hAnsi="Arial" w:cs="Arial"/>
          <w:sz w:val="24"/>
        </w:rPr>
        <w:t xml:space="preserve"> Chiapas</w:t>
      </w:r>
    </w:p>
    <w:p w:rsidR="008717BF" w:rsidRPr="003B2279" w:rsidRDefault="008717BF" w:rsidP="008717BF">
      <w:pPr>
        <w:pStyle w:val="Sinespaciado"/>
        <w:jc w:val="both"/>
        <w:rPr>
          <w:rFonts w:ascii="Arial" w:hAnsi="Arial" w:cs="Arial"/>
          <w:sz w:val="24"/>
        </w:rPr>
      </w:pPr>
    </w:p>
    <w:p w:rsidR="008717BF" w:rsidRDefault="008717BF" w:rsidP="006D1AF4">
      <w:pPr>
        <w:spacing w:line="360" w:lineRule="auto"/>
        <w:rPr>
          <w:rFonts w:ascii="Arial" w:hAnsi="Arial" w:cs="Arial"/>
          <w:b/>
          <w:color w:val="800000"/>
          <w:sz w:val="24"/>
          <w:szCs w:val="24"/>
        </w:rPr>
      </w:pPr>
    </w:p>
    <w:p w:rsidR="008717BF" w:rsidRDefault="008717BF" w:rsidP="006D1AF4">
      <w:pPr>
        <w:spacing w:line="360" w:lineRule="auto"/>
        <w:rPr>
          <w:rFonts w:ascii="Arial" w:hAnsi="Arial" w:cs="Arial"/>
          <w:b/>
          <w:color w:val="800000"/>
          <w:sz w:val="24"/>
          <w:szCs w:val="24"/>
        </w:rPr>
      </w:pPr>
    </w:p>
    <w:p w:rsidR="008717BF" w:rsidRDefault="008717BF" w:rsidP="006D1AF4">
      <w:pPr>
        <w:spacing w:line="360" w:lineRule="auto"/>
        <w:rPr>
          <w:rFonts w:ascii="Arial" w:hAnsi="Arial" w:cs="Arial"/>
          <w:b/>
          <w:color w:val="800000"/>
          <w:sz w:val="24"/>
          <w:szCs w:val="24"/>
        </w:rPr>
      </w:pPr>
    </w:p>
    <w:p w:rsidR="00020D65" w:rsidRDefault="00020D65" w:rsidP="006D1AF4">
      <w:pPr>
        <w:spacing w:line="360" w:lineRule="auto"/>
        <w:rPr>
          <w:rFonts w:ascii="Arial" w:hAnsi="Arial" w:cs="Arial"/>
          <w:b/>
          <w:color w:val="800000"/>
          <w:sz w:val="24"/>
          <w:szCs w:val="24"/>
        </w:rPr>
      </w:pPr>
    </w:p>
    <w:p w:rsidR="00020D65" w:rsidRDefault="00020D65" w:rsidP="006D1AF4">
      <w:pPr>
        <w:spacing w:line="360" w:lineRule="auto"/>
        <w:rPr>
          <w:rFonts w:ascii="Arial" w:hAnsi="Arial" w:cs="Arial"/>
          <w:b/>
          <w:color w:val="800000"/>
          <w:sz w:val="24"/>
          <w:szCs w:val="24"/>
        </w:rPr>
      </w:pPr>
    </w:p>
    <w:p w:rsidR="00020D65" w:rsidRDefault="00020D65" w:rsidP="006D1AF4">
      <w:pPr>
        <w:spacing w:line="360" w:lineRule="auto"/>
        <w:rPr>
          <w:rFonts w:ascii="Arial" w:hAnsi="Arial" w:cs="Arial"/>
          <w:b/>
          <w:color w:val="800000"/>
          <w:sz w:val="24"/>
          <w:szCs w:val="24"/>
        </w:rPr>
      </w:pPr>
    </w:p>
    <w:p w:rsidR="00020D65" w:rsidRDefault="00020D65" w:rsidP="006D1AF4">
      <w:pPr>
        <w:spacing w:line="360" w:lineRule="auto"/>
        <w:rPr>
          <w:rFonts w:ascii="Arial" w:hAnsi="Arial" w:cs="Arial"/>
          <w:b/>
          <w:color w:val="800000"/>
          <w:sz w:val="24"/>
          <w:szCs w:val="24"/>
        </w:rPr>
      </w:pPr>
    </w:p>
    <w:p w:rsidR="00020D65" w:rsidRDefault="00020D65" w:rsidP="006D1AF4">
      <w:pPr>
        <w:spacing w:line="360" w:lineRule="auto"/>
        <w:rPr>
          <w:rFonts w:ascii="Arial" w:hAnsi="Arial" w:cs="Arial"/>
          <w:b/>
          <w:color w:val="800000"/>
          <w:sz w:val="24"/>
          <w:szCs w:val="24"/>
        </w:rPr>
      </w:pPr>
    </w:p>
    <w:p w:rsidR="00020D65" w:rsidRDefault="00020D65" w:rsidP="006D1AF4">
      <w:pPr>
        <w:spacing w:line="360" w:lineRule="auto"/>
        <w:rPr>
          <w:rFonts w:ascii="Arial" w:hAnsi="Arial" w:cs="Arial"/>
          <w:b/>
          <w:color w:val="800000"/>
          <w:sz w:val="24"/>
          <w:szCs w:val="24"/>
        </w:rPr>
      </w:pPr>
    </w:p>
    <w:p w:rsidR="00020D65" w:rsidRDefault="00020D65" w:rsidP="00DC5316">
      <w:pPr>
        <w:pStyle w:val="Sinespaciado"/>
        <w:tabs>
          <w:tab w:val="left" w:pos="1560"/>
        </w:tabs>
        <w:ind w:left="1418" w:hanging="1418"/>
        <w:jc w:val="both"/>
        <w:rPr>
          <w:rFonts w:ascii="Arial" w:hAnsi="Arial" w:cs="Arial"/>
          <w:b/>
          <w:sz w:val="24"/>
        </w:rPr>
      </w:pPr>
    </w:p>
    <w:p w:rsidR="00E459DA" w:rsidRDefault="00E459DA" w:rsidP="00DC5316">
      <w:pPr>
        <w:pStyle w:val="Sinespaciado"/>
        <w:tabs>
          <w:tab w:val="left" w:pos="1560"/>
        </w:tabs>
        <w:ind w:left="1418" w:hanging="1418"/>
        <w:jc w:val="both"/>
        <w:rPr>
          <w:rFonts w:ascii="Arial" w:hAnsi="Arial" w:cs="Arial"/>
          <w:b/>
          <w:sz w:val="24"/>
        </w:rPr>
      </w:pPr>
    </w:p>
    <w:p w:rsidR="00DC5316" w:rsidRDefault="00DC5316" w:rsidP="00DC5316">
      <w:pPr>
        <w:pStyle w:val="Sinespaciado"/>
        <w:tabs>
          <w:tab w:val="left" w:pos="1560"/>
        </w:tabs>
        <w:ind w:left="1418" w:hanging="1418"/>
        <w:jc w:val="both"/>
        <w:rPr>
          <w:rFonts w:ascii="Arial" w:hAnsi="Arial" w:cs="Arial"/>
          <w:b/>
          <w:sz w:val="24"/>
        </w:rPr>
      </w:pPr>
      <w:r>
        <w:rPr>
          <w:rFonts w:ascii="Arial" w:hAnsi="Arial" w:cs="Arial"/>
          <w:b/>
          <w:sz w:val="24"/>
        </w:rPr>
        <w:t>CAPÍTULO l   MARCO TEÓRICO CONTEXTUAL DEL DESARROLLO</w:t>
      </w:r>
    </w:p>
    <w:p w:rsidR="00DC5316" w:rsidRDefault="00DC5316" w:rsidP="00DC5316">
      <w:pPr>
        <w:pStyle w:val="Sinespaciado"/>
        <w:jc w:val="both"/>
        <w:rPr>
          <w:rFonts w:ascii="Arial" w:hAnsi="Arial" w:cs="Arial"/>
          <w:b/>
          <w:sz w:val="24"/>
        </w:rPr>
      </w:pPr>
      <w:r>
        <w:rPr>
          <w:rFonts w:ascii="Arial" w:hAnsi="Arial" w:cs="Arial"/>
          <w:b/>
          <w:sz w:val="24"/>
        </w:rPr>
        <w:t xml:space="preserve">                       ADMINISTRATIVO</w:t>
      </w:r>
    </w:p>
    <w:p w:rsidR="00E459DA" w:rsidRPr="00131DA9" w:rsidRDefault="00E459DA" w:rsidP="00DC5316">
      <w:pPr>
        <w:pStyle w:val="Sinespaciado"/>
        <w:jc w:val="both"/>
        <w:rPr>
          <w:rFonts w:ascii="Arial" w:hAnsi="Arial" w:cs="Arial"/>
          <w:b/>
          <w:sz w:val="24"/>
        </w:rPr>
      </w:pPr>
    </w:p>
    <w:p w:rsidR="00DC5316" w:rsidRPr="00B2662A" w:rsidRDefault="00DC5316" w:rsidP="00DC5316">
      <w:pPr>
        <w:pStyle w:val="Sinespaciado"/>
        <w:jc w:val="both"/>
        <w:rPr>
          <w:rFonts w:ascii="Arial" w:hAnsi="Arial" w:cs="Arial"/>
        </w:rPr>
      </w:pPr>
    </w:p>
    <w:p w:rsidR="008717BF" w:rsidRPr="002D3618" w:rsidRDefault="00A909B3" w:rsidP="00A909B3">
      <w:pPr>
        <w:pStyle w:val="Prrafodelista"/>
        <w:numPr>
          <w:ilvl w:val="1"/>
          <w:numId w:val="8"/>
        </w:numPr>
        <w:spacing w:line="360" w:lineRule="auto"/>
        <w:rPr>
          <w:rFonts w:ascii="Arial" w:hAnsi="Arial" w:cs="Arial"/>
          <w:b/>
          <w:sz w:val="24"/>
          <w:szCs w:val="24"/>
        </w:rPr>
      </w:pPr>
      <w:r w:rsidRPr="002D3618">
        <w:rPr>
          <w:rFonts w:ascii="Arial" w:hAnsi="Arial" w:cs="Arial"/>
          <w:b/>
          <w:sz w:val="24"/>
          <w:szCs w:val="24"/>
        </w:rPr>
        <w:t>Teoría de la organización</w:t>
      </w:r>
    </w:p>
    <w:p w:rsidR="00A909B3" w:rsidRDefault="00A909B3" w:rsidP="00A909B3">
      <w:pPr>
        <w:spacing w:line="360" w:lineRule="auto"/>
        <w:jc w:val="both"/>
        <w:rPr>
          <w:rFonts w:ascii="Arial" w:hAnsi="Arial" w:cs="Arial"/>
          <w:sz w:val="24"/>
          <w:szCs w:val="24"/>
        </w:rPr>
      </w:pPr>
      <w:r w:rsidRPr="00A909B3">
        <w:rPr>
          <w:rFonts w:ascii="Arial" w:hAnsi="Arial" w:cs="Arial"/>
          <w:sz w:val="24"/>
          <w:szCs w:val="24"/>
        </w:rPr>
        <w:t xml:space="preserve">La función del desarrollo administrativo comprende la realización de diagnósticos, estudios y diseño </w:t>
      </w:r>
      <w:r w:rsidR="00E40F8A">
        <w:rPr>
          <w:rFonts w:ascii="Arial" w:hAnsi="Arial" w:cs="Arial"/>
          <w:sz w:val="24"/>
          <w:szCs w:val="24"/>
        </w:rPr>
        <w:t xml:space="preserve">de la </w:t>
      </w:r>
      <w:r w:rsidRPr="00A909B3">
        <w:rPr>
          <w:rFonts w:ascii="Arial" w:hAnsi="Arial" w:cs="Arial"/>
          <w:sz w:val="24"/>
          <w:szCs w:val="24"/>
        </w:rPr>
        <w:t>organizaci</w:t>
      </w:r>
      <w:r w:rsidR="00E40F8A">
        <w:rPr>
          <w:rFonts w:ascii="Arial" w:hAnsi="Arial" w:cs="Arial"/>
          <w:sz w:val="24"/>
          <w:szCs w:val="24"/>
        </w:rPr>
        <w:t>ó</w:t>
      </w:r>
      <w:r w:rsidRPr="00A909B3">
        <w:rPr>
          <w:rFonts w:ascii="Arial" w:hAnsi="Arial" w:cs="Arial"/>
          <w:sz w:val="24"/>
          <w:szCs w:val="24"/>
        </w:rPr>
        <w:t xml:space="preserve">n; </w:t>
      </w:r>
      <w:r w:rsidR="00E40F8A">
        <w:rPr>
          <w:rFonts w:ascii="Arial" w:hAnsi="Arial" w:cs="Arial"/>
          <w:sz w:val="24"/>
          <w:szCs w:val="24"/>
        </w:rPr>
        <w:t xml:space="preserve">así como la integración de instrumentos de organización para el trabajo; </w:t>
      </w:r>
      <w:r w:rsidRPr="00A909B3">
        <w:rPr>
          <w:rFonts w:ascii="Arial" w:hAnsi="Arial" w:cs="Arial"/>
          <w:sz w:val="24"/>
          <w:szCs w:val="24"/>
        </w:rPr>
        <w:t xml:space="preserve">de ahí que debe recurrir a la teoría de la organización y a la metodología de investigación para apoyar </w:t>
      </w:r>
      <w:r w:rsidR="00E40F8A">
        <w:rPr>
          <w:rFonts w:ascii="Arial" w:hAnsi="Arial" w:cs="Arial"/>
          <w:sz w:val="24"/>
          <w:szCs w:val="24"/>
        </w:rPr>
        <w:t>estas actividades.</w:t>
      </w:r>
    </w:p>
    <w:p w:rsidR="00E40F8A" w:rsidRDefault="00E40F8A" w:rsidP="00A909B3">
      <w:pPr>
        <w:spacing w:line="360" w:lineRule="auto"/>
        <w:jc w:val="both"/>
        <w:rPr>
          <w:rFonts w:ascii="Arial" w:hAnsi="Arial" w:cs="Arial"/>
          <w:sz w:val="24"/>
          <w:szCs w:val="24"/>
        </w:rPr>
      </w:pPr>
      <w:r>
        <w:rPr>
          <w:rFonts w:ascii="Arial" w:hAnsi="Arial" w:cs="Arial"/>
          <w:sz w:val="24"/>
          <w:szCs w:val="24"/>
        </w:rPr>
        <w:t>En este apartado haremos un breve bosquejo de los enfoques que pueden aplicarse a la función del desarrollo administrativo</w:t>
      </w:r>
      <w:r w:rsidR="002D3618">
        <w:rPr>
          <w:rFonts w:ascii="Arial" w:hAnsi="Arial" w:cs="Arial"/>
          <w:sz w:val="24"/>
          <w:szCs w:val="24"/>
        </w:rPr>
        <w:t>.</w:t>
      </w:r>
    </w:p>
    <w:p w:rsidR="002D3618" w:rsidRPr="00E459DA" w:rsidRDefault="00E459DA" w:rsidP="00A909B3">
      <w:pPr>
        <w:spacing w:line="360" w:lineRule="auto"/>
        <w:jc w:val="both"/>
        <w:rPr>
          <w:rFonts w:ascii="Arial" w:hAnsi="Arial" w:cs="Arial"/>
          <w:b/>
          <w:sz w:val="24"/>
          <w:szCs w:val="24"/>
        </w:rPr>
      </w:pPr>
      <w:r w:rsidRPr="00E459DA">
        <w:rPr>
          <w:rFonts w:ascii="Arial" w:hAnsi="Arial" w:cs="Arial"/>
          <w:b/>
          <w:sz w:val="24"/>
          <w:szCs w:val="24"/>
        </w:rPr>
        <w:t xml:space="preserve">1.1.1 </w:t>
      </w:r>
      <w:r w:rsidR="002D3618" w:rsidRPr="00E459DA">
        <w:rPr>
          <w:rFonts w:ascii="Arial" w:hAnsi="Arial" w:cs="Arial"/>
          <w:b/>
          <w:sz w:val="24"/>
          <w:szCs w:val="24"/>
        </w:rPr>
        <w:t xml:space="preserve">El </w:t>
      </w:r>
      <w:r w:rsidR="00020D65" w:rsidRPr="00E459DA">
        <w:rPr>
          <w:rFonts w:ascii="Arial" w:hAnsi="Arial" w:cs="Arial"/>
          <w:b/>
          <w:sz w:val="24"/>
          <w:szCs w:val="24"/>
        </w:rPr>
        <w:t>E</w:t>
      </w:r>
      <w:r w:rsidR="002D3618" w:rsidRPr="00E459DA">
        <w:rPr>
          <w:rFonts w:ascii="Arial" w:hAnsi="Arial" w:cs="Arial"/>
          <w:b/>
          <w:sz w:val="24"/>
          <w:szCs w:val="24"/>
        </w:rPr>
        <w:t xml:space="preserve">nfoque </w:t>
      </w:r>
      <w:r w:rsidR="00020D65" w:rsidRPr="00E459DA">
        <w:rPr>
          <w:rFonts w:ascii="Arial" w:hAnsi="Arial" w:cs="Arial"/>
          <w:b/>
          <w:sz w:val="24"/>
          <w:szCs w:val="24"/>
        </w:rPr>
        <w:t>T</w:t>
      </w:r>
      <w:r w:rsidR="002D3618" w:rsidRPr="00E459DA">
        <w:rPr>
          <w:rFonts w:ascii="Arial" w:hAnsi="Arial" w:cs="Arial"/>
          <w:b/>
          <w:sz w:val="24"/>
          <w:szCs w:val="24"/>
        </w:rPr>
        <w:t>radicional</w:t>
      </w:r>
      <w:r w:rsidR="00615ACA" w:rsidRPr="00E459DA">
        <w:rPr>
          <w:rFonts w:ascii="Arial" w:hAnsi="Arial" w:cs="Arial"/>
          <w:b/>
          <w:sz w:val="24"/>
          <w:szCs w:val="24"/>
        </w:rPr>
        <w:t xml:space="preserve"> (</w:t>
      </w:r>
      <w:r w:rsidR="00020D65" w:rsidRPr="00E459DA">
        <w:rPr>
          <w:rFonts w:ascii="Arial" w:hAnsi="Arial" w:cs="Arial"/>
          <w:b/>
          <w:sz w:val="24"/>
          <w:szCs w:val="24"/>
        </w:rPr>
        <w:t>T</w:t>
      </w:r>
      <w:r w:rsidR="00615ACA" w:rsidRPr="00E459DA">
        <w:rPr>
          <w:rFonts w:ascii="Arial" w:hAnsi="Arial" w:cs="Arial"/>
          <w:b/>
          <w:sz w:val="24"/>
          <w:szCs w:val="24"/>
        </w:rPr>
        <w:t xml:space="preserve">eoría </w:t>
      </w:r>
      <w:r w:rsidR="00020D65" w:rsidRPr="00E459DA">
        <w:rPr>
          <w:rFonts w:ascii="Arial" w:hAnsi="Arial" w:cs="Arial"/>
          <w:b/>
          <w:sz w:val="24"/>
          <w:szCs w:val="24"/>
        </w:rPr>
        <w:t>C</w:t>
      </w:r>
      <w:r w:rsidR="00615ACA" w:rsidRPr="00E459DA">
        <w:rPr>
          <w:rFonts w:ascii="Arial" w:hAnsi="Arial" w:cs="Arial"/>
          <w:b/>
          <w:sz w:val="24"/>
          <w:szCs w:val="24"/>
        </w:rPr>
        <w:t>lásica)</w:t>
      </w:r>
    </w:p>
    <w:p w:rsidR="002D3618" w:rsidRDefault="002D3618" w:rsidP="00A909B3">
      <w:pPr>
        <w:spacing w:line="360" w:lineRule="auto"/>
        <w:jc w:val="both"/>
        <w:rPr>
          <w:rFonts w:ascii="Arial" w:hAnsi="Arial" w:cs="Arial"/>
          <w:sz w:val="24"/>
          <w:szCs w:val="24"/>
        </w:rPr>
      </w:pPr>
      <w:r>
        <w:rPr>
          <w:rFonts w:ascii="Arial" w:hAnsi="Arial" w:cs="Arial"/>
          <w:sz w:val="24"/>
          <w:szCs w:val="24"/>
        </w:rPr>
        <w:t>El enfoque tradicional se caracteriza por la importancia que confiere a la racionalidad administrativa, entendida esta como la búsqueda constante de la productividad y la eficiencia.</w:t>
      </w:r>
      <w:r w:rsidR="00EB502C">
        <w:rPr>
          <w:rFonts w:ascii="Arial" w:hAnsi="Arial" w:cs="Arial"/>
          <w:sz w:val="24"/>
          <w:szCs w:val="24"/>
        </w:rPr>
        <w:t xml:space="preserve"> </w:t>
      </w:r>
      <w:r>
        <w:rPr>
          <w:rFonts w:ascii="Arial" w:hAnsi="Arial" w:cs="Arial"/>
          <w:sz w:val="24"/>
          <w:szCs w:val="24"/>
        </w:rPr>
        <w:t>En este enfoque podemos ubicar la administración científica de Taylor, la escuela organicista de Fayol y la organización burocrática de Weber.</w:t>
      </w:r>
      <w:r w:rsidR="00B47AEE">
        <w:rPr>
          <w:rFonts w:ascii="Arial" w:hAnsi="Arial" w:cs="Arial"/>
          <w:sz w:val="24"/>
          <w:szCs w:val="24"/>
        </w:rPr>
        <w:t xml:space="preserve"> El instrumento conceptual que utiliza la administración científica consiste en la aplicación del “método científico” al estudio de la administración y en particular al de la tarea del obrero. Taylor aporta cuatro principios generales tales como: el desarrollo de una verdadera ciencia, que sustituye los métodos de trabajo tradicionales; La selección de los trabajadores con base en criterios científicos; la educación y desarrollo científico del obrero; y, La cooperación estrecha y comprensiva entre la dirección y el personal. Por otro lado, la preocupación básica de la escuela organicista era aumentar la eficiencia de la empresa mediante la forma y disposición de los órganos componentes</w:t>
      </w:r>
      <w:r w:rsidR="00B434BD">
        <w:rPr>
          <w:rFonts w:ascii="Arial" w:hAnsi="Arial" w:cs="Arial"/>
          <w:sz w:val="24"/>
          <w:szCs w:val="24"/>
        </w:rPr>
        <w:t xml:space="preserve"> de la organización y de sus interrelaciones estructurales.</w:t>
      </w:r>
      <w:sdt>
        <w:sdtPr>
          <w:rPr>
            <w:rFonts w:ascii="Arial" w:hAnsi="Arial" w:cs="Arial"/>
            <w:sz w:val="24"/>
            <w:szCs w:val="24"/>
          </w:rPr>
          <w:id w:val="893314330"/>
          <w:citation/>
        </w:sdtPr>
        <w:sdtContent>
          <w:r w:rsidR="00A13907">
            <w:rPr>
              <w:rFonts w:ascii="Arial" w:hAnsi="Arial" w:cs="Arial"/>
              <w:sz w:val="24"/>
              <w:szCs w:val="24"/>
            </w:rPr>
            <w:fldChar w:fldCharType="begin"/>
          </w:r>
          <w:r w:rsidR="00A13907">
            <w:rPr>
              <w:rFonts w:ascii="Arial" w:hAnsi="Arial" w:cs="Arial"/>
              <w:sz w:val="24"/>
              <w:szCs w:val="24"/>
            </w:rPr>
            <w:instrText xml:space="preserve"> CITATION Qui87 \l 2058 </w:instrText>
          </w:r>
          <w:r w:rsidR="00A13907">
            <w:rPr>
              <w:rFonts w:ascii="Arial" w:hAnsi="Arial" w:cs="Arial"/>
              <w:sz w:val="24"/>
              <w:szCs w:val="24"/>
            </w:rPr>
            <w:fldChar w:fldCharType="separate"/>
          </w:r>
          <w:r w:rsidR="00FF4196">
            <w:rPr>
              <w:rFonts w:ascii="Arial" w:hAnsi="Arial" w:cs="Arial"/>
              <w:noProof/>
              <w:sz w:val="24"/>
              <w:szCs w:val="24"/>
            </w:rPr>
            <w:t xml:space="preserve"> </w:t>
          </w:r>
          <w:r w:rsidR="00FF4196" w:rsidRPr="00FF4196">
            <w:rPr>
              <w:rFonts w:ascii="Arial" w:hAnsi="Arial" w:cs="Arial"/>
              <w:noProof/>
              <w:sz w:val="24"/>
              <w:szCs w:val="24"/>
            </w:rPr>
            <w:t>(Quiroga Leos, 1987)</w:t>
          </w:r>
          <w:r w:rsidR="00A13907">
            <w:rPr>
              <w:rFonts w:ascii="Arial" w:hAnsi="Arial" w:cs="Arial"/>
              <w:sz w:val="24"/>
              <w:szCs w:val="24"/>
            </w:rPr>
            <w:fldChar w:fldCharType="end"/>
          </w:r>
        </w:sdtContent>
      </w:sdt>
    </w:p>
    <w:p w:rsidR="00B06141" w:rsidRDefault="002D3618" w:rsidP="00B47AEE">
      <w:pPr>
        <w:spacing w:line="360" w:lineRule="auto"/>
        <w:jc w:val="both"/>
        <w:rPr>
          <w:rFonts w:ascii="Arial" w:hAnsi="Arial" w:cs="Arial"/>
          <w:sz w:val="24"/>
          <w:szCs w:val="24"/>
        </w:rPr>
      </w:pPr>
      <w:r>
        <w:rPr>
          <w:rFonts w:ascii="Arial" w:hAnsi="Arial" w:cs="Arial"/>
          <w:sz w:val="24"/>
          <w:szCs w:val="24"/>
        </w:rPr>
        <w:t xml:space="preserve"> </w:t>
      </w:r>
    </w:p>
    <w:p w:rsidR="00FC4ADB" w:rsidRDefault="00FC4ADB" w:rsidP="00F006D0">
      <w:pPr>
        <w:spacing w:line="360" w:lineRule="auto"/>
        <w:jc w:val="both"/>
        <w:rPr>
          <w:rFonts w:ascii="Arial" w:hAnsi="Arial" w:cs="Arial"/>
          <w:b/>
          <w:sz w:val="24"/>
          <w:szCs w:val="24"/>
          <w:u w:val="single"/>
        </w:rPr>
      </w:pPr>
    </w:p>
    <w:p w:rsidR="00A13907" w:rsidRDefault="00A13907" w:rsidP="00F006D0">
      <w:pPr>
        <w:spacing w:line="360" w:lineRule="auto"/>
        <w:jc w:val="both"/>
        <w:rPr>
          <w:rFonts w:ascii="Arial" w:hAnsi="Arial" w:cs="Arial"/>
          <w:b/>
          <w:sz w:val="24"/>
          <w:szCs w:val="24"/>
          <w:u w:val="single"/>
        </w:rPr>
      </w:pPr>
    </w:p>
    <w:p w:rsidR="00A13907" w:rsidRDefault="00A13907" w:rsidP="00F006D0">
      <w:pPr>
        <w:spacing w:line="360" w:lineRule="auto"/>
        <w:jc w:val="both"/>
        <w:rPr>
          <w:rFonts w:ascii="Arial" w:hAnsi="Arial" w:cs="Arial"/>
          <w:b/>
          <w:sz w:val="24"/>
          <w:szCs w:val="24"/>
          <w:u w:val="single"/>
        </w:rPr>
      </w:pPr>
    </w:p>
    <w:p w:rsidR="00F006D0" w:rsidRPr="002C7F49" w:rsidRDefault="002C7F49" w:rsidP="00F006D0">
      <w:pPr>
        <w:spacing w:line="360" w:lineRule="auto"/>
        <w:jc w:val="both"/>
        <w:rPr>
          <w:rFonts w:ascii="Arial" w:hAnsi="Arial" w:cs="Arial"/>
          <w:b/>
          <w:sz w:val="24"/>
          <w:szCs w:val="24"/>
        </w:rPr>
      </w:pPr>
      <w:r w:rsidRPr="002C7F49">
        <w:rPr>
          <w:rFonts w:ascii="Arial" w:hAnsi="Arial" w:cs="Arial"/>
          <w:b/>
          <w:sz w:val="24"/>
          <w:szCs w:val="24"/>
        </w:rPr>
        <w:t xml:space="preserve">1.1.2 </w:t>
      </w:r>
      <w:r w:rsidR="00FC4ADB" w:rsidRPr="002C7F49">
        <w:rPr>
          <w:rFonts w:ascii="Arial" w:hAnsi="Arial" w:cs="Arial"/>
          <w:b/>
          <w:sz w:val="24"/>
          <w:szCs w:val="24"/>
        </w:rPr>
        <w:t xml:space="preserve">La </w:t>
      </w:r>
      <w:r w:rsidR="00020D65" w:rsidRPr="002C7F49">
        <w:rPr>
          <w:rFonts w:ascii="Arial" w:hAnsi="Arial" w:cs="Arial"/>
          <w:b/>
          <w:sz w:val="24"/>
          <w:szCs w:val="24"/>
        </w:rPr>
        <w:t>T</w:t>
      </w:r>
      <w:r w:rsidR="00FC4ADB" w:rsidRPr="002C7F49">
        <w:rPr>
          <w:rFonts w:ascii="Arial" w:hAnsi="Arial" w:cs="Arial"/>
          <w:b/>
          <w:sz w:val="24"/>
          <w:szCs w:val="24"/>
        </w:rPr>
        <w:t xml:space="preserve">eoría </w:t>
      </w:r>
      <w:r w:rsidR="00020D65" w:rsidRPr="002C7F49">
        <w:rPr>
          <w:rFonts w:ascii="Arial" w:hAnsi="Arial" w:cs="Arial"/>
          <w:b/>
          <w:sz w:val="24"/>
          <w:szCs w:val="24"/>
        </w:rPr>
        <w:t>N</w:t>
      </w:r>
      <w:r w:rsidR="00FC4ADB" w:rsidRPr="002C7F49">
        <w:rPr>
          <w:rFonts w:ascii="Arial" w:hAnsi="Arial" w:cs="Arial"/>
          <w:b/>
          <w:sz w:val="24"/>
          <w:szCs w:val="24"/>
        </w:rPr>
        <w:t>eoclásica</w:t>
      </w:r>
    </w:p>
    <w:p w:rsidR="00CB1E36" w:rsidRDefault="00F006D0" w:rsidP="003D2519">
      <w:pPr>
        <w:spacing w:line="360" w:lineRule="auto"/>
        <w:jc w:val="both"/>
        <w:rPr>
          <w:rFonts w:ascii="Arial" w:hAnsi="Arial" w:cs="Arial"/>
          <w:sz w:val="24"/>
          <w:szCs w:val="24"/>
        </w:rPr>
      </w:pPr>
      <w:r>
        <w:rPr>
          <w:rFonts w:ascii="Arial" w:hAnsi="Arial" w:cs="Arial"/>
          <w:sz w:val="24"/>
          <w:szCs w:val="24"/>
        </w:rPr>
        <w:t>E</w:t>
      </w:r>
      <w:r w:rsidR="00FC4ADB">
        <w:rPr>
          <w:rFonts w:ascii="Arial" w:hAnsi="Arial" w:cs="Arial"/>
          <w:sz w:val="24"/>
          <w:szCs w:val="24"/>
        </w:rPr>
        <w:t xml:space="preserve">sta teoría se aboca a compensar de alguna forma las deficiencias en la doctrina clásica. La escuela neoclásica se identifica comúnmente </w:t>
      </w:r>
      <w:r w:rsidR="003D2519">
        <w:rPr>
          <w:rFonts w:ascii="Arial" w:hAnsi="Arial" w:cs="Arial"/>
          <w:sz w:val="24"/>
          <w:szCs w:val="24"/>
        </w:rPr>
        <w:t xml:space="preserve">con el movimiento de las relaciones humanas. Una de las contribuciones principales de esta escuela es la introducción de las ciencias de comportamiento en forma integrada a la teoría de </w:t>
      </w:r>
      <w:r w:rsidR="00096ADF">
        <w:rPr>
          <w:rFonts w:ascii="Arial" w:hAnsi="Arial" w:cs="Arial"/>
          <w:sz w:val="24"/>
          <w:szCs w:val="24"/>
        </w:rPr>
        <w:t>la organización. El uso de estas ciencias es causa de que los relacionistas humanos demuestren como los pilares de la doctrina clásica están afectados por el impacto de las acciones humanas. Además, el enfoque neoclásico incluye el tratamiento sistemático de la organización informal demostrando su influencia sobre la estructura formal</w:t>
      </w:r>
      <w:sdt>
        <w:sdtPr>
          <w:rPr>
            <w:rFonts w:ascii="Arial" w:hAnsi="Arial" w:cs="Arial"/>
            <w:sz w:val="24"/>
            <w:szCs w:val="24"/>
          </w:rPr>
          <w:id w:val="399720531"/>
          <w:citation/>
        </w:sdtPr>
        <w:sdtContent>
          <w:r w:rsidR="00A13907">
            <w:rPr>
              <w:rFonts w:ascii="Arial" w:hAnsi="Arial" w:cs="Arial"/>
              <w:sz w:val="24"/>
              <w:szCs w:val="24"/>
            </w:rPr>
            <w:fldChar w:fldCharType="begin"/>
          </w:r>
          <w:r w:rsidR="00A13907">
            <w:rPr>
              <w:rFonts w:ascii="Arial" w:hAnsi="Arial" w:cs="Arial"/>
              <w:sz w:val="24"/>
              <w:szCs w:val="24"/>
            </w:rPr>
            <w:instrText xml:space="preserve"> CITATION Fra02 \l 2058 </w:instrText>
          </w:r>
          <w:r w:rsidR="00A13907">
            <w:rPr>
              <w:rFonts w:ascii="Arial" w:hAnsi="Arial" w:cs="Arial"/>
              <w:sz w:val="24"/>
              <w:szCs w:val="24"/>
            </w:rPr>
            <w:fldChar w:fldCharType="separate"/>
          </w:r>
          <w:r w:rsidR="00FF4196">
            <w:rPr>
              <w:rFonts w:ascii="Arial" w:hAnsi="Arial" w:cs="Arial"/>
              <w:noProof/>
              <w:sz w:val="24"/>
              <w:szCs w:val="24"/>
            </w:rPr>
            <w:t xml:space="preserve"> </w:t>
          </w:r>
          <w:r w:rsidR="00FF4196" w:rsidRPr="00FF4196">
            <w:rPr>
              <w:rFonts w:ascii="Arial" w:hAnsi="Arial" w:cs="Arial"/>
              <w:noProof/>
              <w:sz w:val="24"/>
              <w:szCs w:val="24"/>
            </w:rPr>
            <w:t>(Franklin &amp; Gómez Ceja, 2002)</w:t>
          </w:r>
          <w:r w:rsidR="00A13907">
            <w:rPr>
              <w:rFonts w:ascii="Arial" w:hAnsi="Arial" w:cs="Arial"/>
              <w:sz w:val="24"/>
              <w:szCs w:val="24"/>
            </w:rPr>
            <w:fldChar w:fldCharType="end"/>
          </w:r>
        </w:sdtContent>
      </w:sdt>
      <w:r w:rsidR="00A13907">
        <w:rPr>
          <w:rFonts w:ascii="Arial" w:hAnsi="Arial" w:cs="Arial"/>
          <w:sz w:val="24"/>
          <w:szCs w:val="24"/>
        </w:rPr>
        <w:t>.</w:t>
      </w:r>
      <w:r w:rsidR="00096ADF">
        <w:rPr>
          <w:rFonts w:ascii="Arial" w:hAnsi="Arial" w:cs="Arial"/>
          <w:sz w:val="24"/>
          <w:szCs w:val="24"/>
        </w:rPr>
        <w:t xml:space="preserve"> </w:t>
      </w:r>
    </w:p>
    <w:p w:rsidR="00456164" w:rsidRPr="002C7F49" w:rsidRDefault="002C7F49" w:rsidP="00861471">
      <w:pPr>
        <w:spacing w:line="360" w:lineRule="auto"/>
        <w:jc w:val="both"/>
        <w:rPr>
          <w:rFonts w:ascii="Arial" w:hAnsi="Arial" w:cs="Arial"/>
          <w:b/>
          <w:sz w:val="24"/>
          <w:szCs w:val="24"/>
        </w:rPr>
      </w:pPr>
      <w:r w:rsidRPr="002C7F49">
        <w:rPr>
          <w:rFonts w:ascii="Arial" w:hAnsi="Arial" w:cs="Arial"/>
          <w:b/>
          <w:sz w:val="24"/>
          <w:szCs w:val="24"/>
        </w:rPr>
        <w:t xml:space="preserve">1.1.3 </w:t>
      </w:r>
      <w:r w:rsidR="00E50A85" w:rsidRPr="002C7F49">
        <w:rPr>
          <w:rFonts w:ascii="Arial" w:hAnsi="Arial" w:cs="Arial"/>
          <w:b/>
          <w:sz w:val="24"/>
          <w:szCs w:val="24"/>
        </w:rPr>
        <w:t xml:space="preserve">El </w:t>
      </w:r>
      <w:r w:rsidR="00020D65" w:rsidRPr="002C7F49">
        <w:rPr>
          <w:rFonts w:ascii="Arial" w:hAnsi="Arial" w:cs="Arial"/>
          <w:b/>
          <w:sz w:val="24"/>
          <w:szCs w:val="24"/>
        </w:rPr>
        <w:t>E</w:t>
      </w:r>
      <w:r w:rsidR="00E50A85" w:rsidRPr="002C7F49">
        <w:rPr>
          <w:rFonts w:ascii="Arial" w:hAnsi="Arial" w:cs="Arial"/>
          <w:b/>
          <w:sz w:val="24"/>
          <w:szCs w:val="24"/>
        </w:rPr>
        <w:t xml:space="preserve">nfoque </w:t>
      </w:r>
      <w:r w:rsidR="00020D65" w:rsidRPr="002C7F49">
        <w:rPr>
          <w:rFonts w:ascii="Arial" w:hAnsi="Arial" w:cs="Arial"/>
          <w:b/>
          <w:sz w:val="24"/>
          <w:szCs w:val="24"/>
        </w:rPr>
        <w:t>M</w:t>
      </w:r>
      <w:r w:rsidR="00E50A85" w:rsidRPr="002C7F49">
        <w:rPr>
          <w:rFonts w:ascii="Arial" w:hAnsi="Arial" w:cs="Arial"/>
          <w:b/>
          <w:sz w:val="24"/>
          <w:szCs w:val="24"/>
        </w:rPr>
        <w:t>oderno</w:t>
      </w:r>
    </w:p>
    <w:p w:rsidR="00653E28" w:rsidRPr="00653E28" w:rsidRDefault="00653E28" w:rsidP="00861471">
      <w:pPr>
        <w:spacing w:line="360" w:lineRule="auto"/>
        <w:jc w:val="both"/>
        <w:rPr>
          <w:rFonts w:ascii="Arial" w:hAnsi="Arial" w:cs="Arial"/>
          <w:sz w:val="28"/>
          <w:szCs w:val="24"/>
        </w:rPr>
      </w:pPr>
      <w:r>
        <w:rPr>
          <w:rFonts w:ascii="Arial" w:hAnsi="Arial" w:cs="Arial"/>
          <w:sz w:val="24"/>
          <w:szCs w:val="24"/>
        </w:rPr>
        <w:t xml:space="preserve">En esta teoría se considera que la única forma significativa de estudiar la organización  es el estudio de ella como un sistema. </w:t>
      </w:r>
      <w:r w:rsidRPr="00653E28">
        <w:rPr>
          <w:rFonts w:ascii="Arial" w:hAnsi="Arial" w:cs="Arial"/>
          <w:sz w:val="24"/>
        </w:rPr>
        <w:t>La teoría general de sistemas es análoga al principio de las partes integrantes dentro de un todo. Por tanto, el principio de integración es vital en el concepto de sistemas. Los principios de integración según Johnson, Kast y Rosenzwing son los siguientes: 1. El todo es primero y las partes son secundarias</w:t>
      </w:r>
      <w:r>
        <w:rPr>
          <w:rFonts w:ascii="Arial" w:hAnsi="Arial" w:cs="Arial"/>
          <w:sz w:val="24"/>
        </w:rPr>
        <w:t>;</w:t>
      </w:r>
      <w:r w:rsidRPr="00653E28">
        <w:rPr>
          <w:rFonts w:ascii="Arial" w:hAnsi="Arial" w:cs="Arial"/>
          <w:sz w:val="24"/>
        </w:rPr>
        <w:t xml:space="preserve"> 2. La integración es la condición de la interrelacionalidad de </w:t>
      </w:r>
      <w:r>
        <w:rPr>
          <w:rFonts w:ascii="Arial" w:hAnsi="Arial" w:cs="Arial"/>
          <w:sz w:val="24"/>
        </w:rPr>
        <w:t xml:space="preserve">las muchas partes dentro de una; </w:t>
      </w:r>
      <w:r w:rsidRPr="00653E28">
        <w:rPr>
          <w:rFonts w:ascii="Arial" w:hAnsi="Arial" w:cs="Arial"/>
          <w:sz w:val="24"/>
        </w:rPr>
        <w:t>3. Las partes así constituidas forman un todo indisoluble en el cual ninguna parte puede ser afectada sin afectar todas las otras partes</w:t>
      </w:r>
      <w:r>
        <w:rPr>
          <w:rFonts w:ascii="Arial" w:hAnsi="Arial" w:cs="Arial"/>
          <w:sz w:val="24"/>
        </w:rPr>
        <w:t xml:space="preserve">; </w:t>
      </w:r>
      <w:r w:rsidRPr="00653E28">
        <w:rPr>
          <w:rFonts w:ascii="Arial" w:hAnsi="Arial" w:cs="Arial"/>
          <w:sz w:val="24"/>
        </w:rPr>
        <w:t>4. El papel que juegan las partes depende del propósito para el cual existe el todo</w:t>
      </w:r>
      <w:r>
        <w:rPr>
          <w:rFonts w:ascii="Arial" w:hAnsi="Arial" w:cs="Arial"/>
          <w:sz w:val="24"/>
        </w:rPr>
        <w:t xml:space="preserve">; </w:t>
      </w:r>
      <w:r w:rsidRPr="00653E28">
        <w:rPr>
          <w:rFonts w:ascii="Arial" w:hAnsi="Arial" w:cs="Arial"/>
          <w:sz w:val="24"/>
        </w:rPr>
        <w:t>5. La naturaleza de la parte y su función se derivan de su posición dentro del todo y su conducta es regulada par</w:t>
      </w:r>
      <w:r>
        <w:rPr>
          <w:rFonts w:ascii="Arial" w:hAnsi="Arial" w:cs="Arial"/>
          <w:sz w:val="24"/>
        </w:rPr>
        <w:t xml:space="preserve">a relación del todo a la parte; </w:t>
      </w:r>
      <w:r w:rsidRPr="00653E28">
        <w:rPr>
          <w:rFonts w:ascii="Arial" w:hAnsi="Arial" w:cs="Arial"/>
          <w:sz w:val="24"/>
        </w:rPr>
        <w:t>6. El todo es cualquier sistema o complejo o configuración de energía y se conduce como una pieza única, no i</w:t>
      </w:r>
      <w:r>
        <w:rPr>
          <w:rFonts w:ascii="Arial" w:hAnsi="Arial" w:cs="Arial"/>
          <w:sz w:val="24"/>
        </w:rPr>
        <w:t xml:space="preserve">mportando qué tan compleja sea; </w:t>
      </w:r>
      <w:r w:rsidRPr="00653E28">
        <w:rPr>
          <w:rFonts w:ascii="Arial" w:hAnsi="Arial" w:cs="Arial"/>
          <w:sz w:val="24"/>
        </w:rPr>
        <w:t>7. La totalidad debe empezar como una premisa y las partes, así como sus relaciones, deberán evolucionar a partir del todo.</w:t>
      </w:r>
      <w:r>
        <w:rPr>
          <w:rFonts w:ascii="Arial" w:hAnsi="Arial" w:cs="Arial"/>
          <w:sz w:val="24"/>
        </w:rPr>
        <w:t xml:space="preserve"> </w:t>
      </w:r>
      <w:r w:rsidRPr="00653E28">
        <w:rPr>
          <w:rFonts w:ascii="Arial" w:hAnsi="Arial" w:cs="Arial"/>
          <w:sz w:val="24"/>
        </w:rPr>
        <w:t xml:space="preserve">Una organización es un todo integrado en donde cada sistema y subsistema están relacionados con la operación total. Su estructura, por tanto, es creada por cientos de sistemas arreglados en orden jerárquico. La salida del más pequeño de los sistemas </w:t>
      </w:r>
      <w:r w:rsidRPr="00653E28">
        <w:rPr>
          <w:rFonts w:ascii="Arial" w:hAnsi="Arial" w:cs="Arial"/>
          <w:sz w:val="24"/>
        </w:rPr>
        <w:lastRenderedPageBreak/>
        <w:t>resulta la variable de entrada para el próximo sistema mayor, que a su vez proporciona la variable de entrada para un nivel superior</w:t>
      </w:r>
      <w:sdt>
        <w:sdtPr>
          <w:rPr>
            <w:rFonts w:ascii="Arial" w:hAnsi="Arial" w:cs="Arial"/>
            <w:sz w:val="24"/>
          </w:rPr>
          <w:id w:val="-2060087592"/>
          <w:citation/>
        </w:sdtPr>
        <w:sdtContent>
          <w:r w:rsidR="00A13907">
            <w:rPr>
              <w:rFonts w:ascii="Arial" w:hAnsi="Arial" w:cs="Arial"/>
              <w:sz w:val="24"/>
            </w:rPr>
            <w:fldChar w:fldCharType="begin"/>
          </w:r>
          <w:r w:rsidR="00A13907">
            <w:rPr>
              <w:rFonts w:ascii="Arial" w:hAnsi="Arial" w:cs="Arial"/>
              <w:sz w:val="24"/>
            </w:rPr>
            <w:instrText xml:space="preserve"> CITATION Góm16 \l 2058 </w:instrText>
          </w:r>
          <w:r w:rsidR="00A13907">
            <w:rPr>
              <w:rFonts w:ascii="Arial" w:hAnsi="Arial" w:cs="Arial"/>
              <w:sz w:val="24"/>
            </w:rPr>
            <w:fldChar w:fldCharType="separate"/>
          </w:r>
          <w:r w:rsidR="00FF4196">
            <w:rPr>
              <w:rFonts w:ascii="Arial" w:hAnsi="Arial" w:cs="Arial"/>
              <w:noProof/>
              <w:sz w:val="24"/>
            </w:rPr>
            <w:t xml:space="preserve"> </w:t>
          </w:r>
          <w:r w:rsidR="00FF4196" w:rsidRPr="00FF4196">
            <w:rPr>
              <w:rFonts w:ascii="Arial" w:hAnsi="Arial" w:cs="Arial"/>
              <w:noProof/>
              <w:sz w:val="24"/>
            </w:rPr>
            <w:t>(Gómez Ceja, s.f.)</w:t>
          </w:r>
          <w:r w:rsidR="00A13907">
            <w:rPr>
              <w:rFonts w:ascii="Arial" w:hAnsi="Arial" w:cs="Arial"/>
              <w:sz w:val="24"/>
            </w:rPr>
            <w:fldChar w:fldCharType="end"/>
          </w:r>
        </w:sdtContent>
      </w:sdt>
      <w:r w:rsidR="00A13907">
        <w:rPr>
          <w:rFonts w:ascii="Arial" w:hAnsi="Arial" w:cs="Arial"/>
          <w:sz w:val="24"/>
        </w:rPr>
        <w:t>.</w:t>
      </w:r>
    </w:p>
    <w:p w:rsidR="00DD3CEE" w:rsidRDefault="003A4281" w:rsidP="003A4281">
      <w:pPr>
        <w:spacing w:line="360" w:lineRule="auto"/>
        <w:jc w:val="both"/>
        <w:rPr>
          <w:rFonts w:ascii="Arial" w:hAnsi="Arial" w:cs="Arial"/>
          <w:sz w:val="24"/>
          <w:szCs w:val="24"/>
        </w:rPr>
      </w:pPr>
      <w:r>
        <w:rPr>
          <w:rFonts w:ascii="Arial" w:hAnsi="Arial" w:cs="Arial"/>
          <w:sz w:val="24"/>
          <w:szCs w:val="24"/>
        </w:rPr>
        <w:t xml:space="preserve">El enfoque moderno a través de la teoría de sistemas aportaría las siguientes características: </w:t>
      </w:r>
      <w:r w:rsidR="00DD3CEE">
        <w:rPr>
          <w:rFonts w:ascii="Arial" w:hAnsi="Arial" w:cs="Arial"/>
          <w:sz w:val="24"/>
          <w:szCs w:val="24"/>
        </w:rPr>
        <w:t>Un modelo teórico conceptual (sistemas, insumos, proceso de conversión, producto, retroalimentación) susceptible de aplicarse a las ciencias sociales</w:t>
      </w:r>
      <w:r>
        <w:rPr>
          <w:rFonts w:ascii="Arial" w:hAnsi="Arial" w:cs="Arial"/>
          <w:sz w:val="24"/>
          <w:szCs w:val="24"/>
        </w:rPr>
        <w:t xml:space="preserve">; </w:t>
      </w:r>
      <w:r w:rsidR="00DD3CEE">
        <w:rPr>
          <w:rFonts w:ascii="Arial" w:hAnsi="Arial" w:cs="Arial"/>
          <w:sz w:val="24"/>
          <w:szCs w:val="24"/>
        </w:rPr>
        <w:t>El concepto de organización como sistema abierto que sienta las bases de una noción integral de la organización y de la administración estratégica</w:t>
      </w:r>
      <w:r>
        <w:rPr>
          <w:rFonts w:ascii="Arial" w:hAnsi="Arial" w:cs="Arial"/>
          <w:sz w:val="24"/>
          <w:szCs w:val="24"/>
        </w:rPr>
        <w:t xml:space="preserve">; </w:t>
      </w:r>
      <w:r w:rsidR="00DD3CEE">
        <w:rPr>
          <w:rFonts w:ascii="Arial" w:hAnsi="Arial" w:cs="Arial"/>
          <w:sz w:val="24"/>
          <w:szCs w:val="24"/>
        </w:rPr>
        <w:t>Un enfoque multidisciplinarios de la organización que permite equilibrar y ponderar en su justa medida sus distintos elementos</w:t>
      </w:r>
      <w:r>
        <w:rPr>
          <w:rFonts w:ascii="Arial" w:hAnsi="Arial" w:cs="Arial"/>
          <w:sz w:val="24"/>
          <w:szCs w:val="24"/>
        </w:rPr>
        <w:t xml:space="preserve">; </w:t>
      </w:r>
      <w:r w:rsidR="00DD3CEE">
        <w:rPr>
          <w:rFonts w:ascii="Arial" w:hAnsi="Arial" w:cs="Arial"/>
          <w:sz w:val="24"/>
          <w:szCs w:val="24"/>
        </w:rPr>
        <w:t>La aplicación de elementos como homeostasis, entropía negativa y equifinalidad en las ciencias sociales</w:t>
      </w:r>
      <w:sdt>
        <w:sdtPr>
          <w:rPr>
            <w:rFonts w:ascii="Arial" w:hAnsi="Arial" w:cs="Arial"/>
            <w:sz w:val="24"/>
            <w:szCs w:val="24"/>
          </w:rPr>
          <w:id w:val="868263358"/>
          <w:citation/>
        </w:sdtPr>
        <w:sdtContent>
          <w:r w:rsidR="00A13907">
            <w:rPr>
              <w:rFonts w:ascii="Arial" w:hAnsi="Arial" w:cs="Arial"/>
              <w:sz w:val="24"/>
              <w:szCs w:val="24"/>
            </w:rPr>
            <w:fldChar w:fldCharType="begin"/>
          </w:r>
          <w:r w:rsidR="00A13907">
            <w:rPr>
              <w:rFonts w:ascii="Arial" w:hAnsi="Arial" w:cs="Arial"/>
              <w:sz w:val="24"/>
              <w:szCs w:val="24"/>
            </w:rPr>
            <w:instrText xml:space="preserve"> CITATION Qui87 \l 2058 </w:instrText>
          </w:r>
          <w:r w:rsidR="00A13907">
            <w:rPr>
              <w:rFonts w:ascii="Arial" w:hAnsi="Arial" w:cs="Arial"/>
              <w:sz w:val="24"/>
              <w:szCs w:val="24"/>
            </w:rPr>
            <w:fldChar w:fldCharType="separate"/>
          </w:r>
          <w:r w:rsidR="00FF4196">
            <w:rPr>
              <w:rFonts w:ascii="Arial" w:hAnsi="Arial" w:cs="Arial"/>
              <w:noProof/>
              <w:sz w:val="24"/>
              <w:szCs w:val="24"/>
            </w:rPr>
            <w:t xml:space="preserve"> </w:t>
          </w:r>
          <w:r w:rsidR="00FF4196" w:rsidRPr="00FF4196">
            <w:rPr>
              <w:rFonts w:ascii="Arial" w:hAnsi="Arial" w:cs="Arial"/>
              <w:noProof/>
              <w:sz w:val="24"/>
              <w:szCs w:val="24"/>
            </w:rPr>
            <w:t>(Quiroga Leos, 1987)</w:t>
          </w:r>
          <w:r w:rsidR="00A13907">
            <w:rPr>
              <w:rFonts w:ascii="Arial" w:hAnsi="Arial" w:cs="Arial"/>
              <w:sz w:val="24"/>
              <w:szCs w:val="24"/>
            </w:rPr>
            <w:fldChar w:fldCharType="end"/>
          </w:r>
        </w:sdtContent>
      </w:sdt>
      <w:r w:rsidR="00A13907">
        <w:rPr>
          <w:rFonts w:ascii="Arial" w:hAnsi="Arial" w:cs="Arial"/>
          <w:sz w:val="24"/>
          <w:szCs w:val="24"/>
        </w:rPr>
        <w:t>.</w:t>
      </w:r>
    </w:p>
    <w:p w:rsidR="00456164" w:rsidRDefault="00456164" w:rsidP="00861471">
      <w:pPr>
        <w:spacing w:line="360" w:lineRule="auto"/>
        <w:jc w:val="both"/>
        <w:rPr>
          <w:rFonts w:ascii="Arial" w:hAnsi="Arial" w:cs="Arial"/>
          <w:sz w:val="24"/>
          <w:szCs w:val="24"/>
        </w:rPr>
      </w:pPr>
    </w:p>
    <w:p w:rsidR="0074153C" w:rsidRDefault="0074153C" w:rsidP="00861471">
      <w:pPr>
        <w:spacing w:line="360" w:lineRule="auto"/>
        <w:jc w:val="both"/>
        <w:rPr>
          <w:rFonts w:ascii="Arial" w:hAnsi="Arial" w:cs="Arial"/>
          <w:sz w:val="24"/>
          <w:szCs w:val="24"/>
        </w:rPr>
      </w:pPr>
    </w:p>
    <w:p w:rsidR="0074153C" w:rsidRDefault="0074153C" w:rsidP="00861471">
      <w:pPr>
        <w:spacing w:line="360" w:lineRule="auto"/>
        <w:jc w:val="both"/>
        <w:rPr>
          <w:rFonts w:ascii="Arial" w:hAnsi="Arial" w:cs="Arial"/>
          <w:sz w:val="24"/>
          <w:szCs w:val="24"/>
        </w:rPr>
      </w:pPr>
    </w:p>
    <w:p w:rsidR="0074153C" w:rsidRDefault="0074153C" w:rsidP="00861471">
      <w:pPr>
        <w:spacing w:line="360" w:lineRule="auto"/>
        <w:jc w:val="both"/>
        <w:rPr>
          <w:rFonts w:ascii="Arial" w:hAnsi="Arial" w:cs="Arial"/>
          <w:sz w:val="24"/>
          <w:szCs w:val="24"/>
        </w:rPr>
      </w:pPr>
    </w:p>
    <w:p w:rsidR="0074153C" w:rsidRDefault="0074153C" w:rsidP="00861471">
      <w:pPr>
        <w:spacing w:line="360" w:lineRule="auto"/>
        <w:jc w:val="both"/>
        <w:rPr>
          <w:rFonts w:ascii="Arial" w:hAnsi="Arial" w:cs="Arial"/>
          <w:sz w:val="24"/>
          <w:szCs w:val="24"/>
        </w:rPr>
      </w:pPr>
    </w:p>
    <w:p w:rsidR="0074153C" w:rsidRDefault="0074153C" w:rsidP="00861471">
      <w:pPr>
        <w:spacing w:line="360" w:lineRule="auto"/>
        <w:jc w:val="both"/>
        <w:rPr>
          <w:rFonts w:ascii="Arial" w:hAnsi="Arial" w:cs="Arial"/>
          <w:sz w:val="24"/>
          <w:szCs w:val="24"/>
        </w:rPr>
      </w:pPr>
    </w:p>
    <w:p w:rsidR="0074153C" w:rsidRDefault="0074153C" w:rsidP="00861471">
      <w:pPr>
        <w:spacing w:line="360" w:lineRule="auto"/>
        <w:jc w:val="both"/>
        <w:rPr>
          <w:rFonts w:ascii="Arial" w:hAnsi="Arial" w:cs="Arial"/>
          <w:sz w:val="24"/>
          <w:szCs w:val="24"/>
        </w:rPr>
      </w:pPr>
    </w:p>
    <w:p w:rsidR="00456164" w:rsidRDefault="00456164" w:rsidP="00861471">
      <w:pPr>
        <w:spacing w:line="360" w:lineRule="auto"/>
        <w:jc w:val="both"/>
        <w:rPr>
          <w:rFonts w:ascii="Arial" w:hAnsi="Arial" w:cs="Arial"/>
          <w:sz w:val="24"/>
          <w:szCs w:val="24"/>
        </w:rPr>
      </w:pPr>
    </w:p>
    <w:p w:rsidR="00EB502C" w:rsidRDefault="00EB502C" w:rsidP="00861471">
      <w:pPr>
        <w:spacing w:line="360" w:lineRule="auto"/>
        <w:jc w:val="both"/>
        <w:rPr>
          <w:rFonts w:ascii="Arial" w:hAnsi="Arial" w:cs="Arial"/>
          <w:sz w:val="24"/>
          <w:szCs w:val="24"/>
        </w:rPr>
      </w:pPr>
    </w:p>
    <w:p w:rsidR="00EB502C" w:rsidRDefault="00EB502C" w:rsidP="00861471">
      <w:pPr>
        <w:spacing w:line="360" w:lineRule="auto"/>
        <w:jc w:val="both"/>
        <w:rPr>
          <w:rFonts w:ascii="Arial" w:hAnsi="Arial" w:cs="Arial"/>
          <w:sz w:val="24"/>
          <w:szCs w:val="24"/>
        </w:rPr>
      </w:pPr>
    </w:p>
    <w:p w:rsidR="00EB502C" w:rsidRDefault="00EB502C" w:rsidP="00861471">
      <w:pPr>
        <w:spacing w:line="360" w:lineRule="auto"/>
        <w:jc w:val="both"/>
        <w:rPr>
          <w:rFonts w:ascii="Arial" w:hAnsi="Arial" w:cs="Arial"/>
          <w:sz w:val="24"/>
          <w:szCs w:val="24"/>
        </w:rPr>
      </w:pPr>
    </w:p>
    <w:p w:rsidR="00D61261" w:rsidRDefault="00D61261" w:rsidP="00F91C7A">
      <w:pPr>
        <w:spacing w:line="360" w:lineRule="auto"/>
        <w:jc w:val="both"/>
        <w:rPr>
          <w:rFonts w:ascii="Arial" w:hAnsi="Arial" w:cs="Arial"/>
          <w:b/>
          <w:sz w:val="24"/>
          <w:szCs w:val="24"/>
        </w:rPr>
      </w:pPr>
    </w:p>
    <w:p w:rsidR="00A13907" w:rsidRDefault="00A13907" w:rsidP="00F91C7A">
      <w:pPr>
        <w:spacing w:line="360" w:lineRule="auto"/>
        <w:jc w:val="both"/>
        <w:rPr>
          <w:rFonts w:ascii="Arial" w:hAnsi="Arial" w:cs="Arial"/>
          <w:b/>
          <w:sz w:val="24"/>
          <w:szCs w:val="24"/>
        </w:rPr>
      </w:pPr>
    </w:p>
    <w:p w:rsidR="00A13907" w:rsidRDefault="00A13907" w:rsidP="00F91C7A">
      <w:pPr>
        <w:spacing w:line="360" w:lineRule="auto"/>
        <w:jc w:val="both"/>
        <w:rPr>
          <w:rFonts w:ascii="Arial" w:hAnsi="Arial" w:cs="Arial"/>
          <w:b/>
          <w:sz w:val="24"/>
          <w:szCs w:val="24"/>
        </w:rPr>
      </w:pPr>
    </w:p>
    <w:p w:rsidR="00A13907" w:rsidRDefault="00A13907" w:rsidP="00F91C7A">
      <w:pPr>
        <w:spacing w:line="360" w:lineRule="auto"/>
        <w:jc w:val="both"/>
        <w:rPr>
          <w:rFonts w:ascii="Arial" w:hAnsi="Arial" w:cs="Arial"/>
          <w:b/>
          <w:sz w:val="24"/>
          <w:szCs w:val="24"/>
        </w:rPr>
      </w:pPr>
    </w:p>
    <w:p w:rsidR="00F91C7A" w:rsidRPr="00963B0E" w:rsidRDefault="00F91C7A" w:rsidP="00F91C7A">
      <w:pPr>
        <w:spacing w:line="360" w:lineRule="auto"/>
        <w:jc w:val="both"/>
        <w:rPr>
          <w:rFonts w:ascii="Arial" w:hAnsi="Arial" w:cs="Arial"/>
          <w:b/>
          <w:sz w:val="24"/>
          <w:szCs w:val="24"/>
        </w:rPr>
      </w:pPr>
      <w:r w:rsidRPr="00963B0E">
        <w:rPr>
          <w:rFonts w:ascii="Arial" w:hAnsi="Arial" w:cs="Arial"/>
          <w:b/>
          <w:sz w:val="24"/>
          <w:szCs w:val="24"/>
        </w:rPr>
        <w:t xml:space="preserve">1.2 </w:t>
      </w:r>
      <w:r>
        <w:rPr>
          <w:rFonts w:ascii="Arial" w:hAnsi="Arial" w:cs="Arial"/>
          <w:b/>
          <w:sz w:val="24"/>
          <w:szCs w:val="24"/>
        </w:rPr>
        <w:t>La administración pública</w:t>
      </w:r>
      <w:r w:rsidR="002C7F49">
        <w:rPr>
          <w:rFonts w:ascii="Arial" w:hAnsi="Arial" w:cs="Arial"/>
          <w:b/>
          <w:sz w:val="24"/>
          <w:szCs w:val="24"/>
        </w:rPr>
        <w:t>: análisis conceptual</w:t>
      </w:r>
    </w:p>
    <w:p w:rsidR="00F91C7A" w:rsidRDefault="00F91C7A" w:rsidP="00F91C7A">
      <w:pPr>
        <w:spacing w:line="360" w:lineRule="auto"/>
        <w:jc w:val="both"/>
        <w:rPr>
          <w:rFonts w:ascii="Arial" w:hAnsi="Arial" w:cs="Arial"/>
          <w:sz w:val="24"/>
          <w:szCs w:val="24"/>
        </w:rPr>
      </w:pPr>
      <w:r>
        <w:rPr>
          <w:rFonts w:ascii="Arial" w:hAnsi="Arial" w:cs="Arial"/>
          <w:sz w:val="24"/>
          <w:szCs w:val="24"/>
        </w:rPr>
        <w:t>La satisfacción de los intereses colectivos por medio de la función administrativa se realiza fundamentalmente por el Estado. Para ese objeto este se organiza en una forma especial adecuada sin perjuicio de que otras organizaciones realicen excepcionalmente la misma función administrativa.</w:t>
      </w:r>
    </w:p>
    <w:p w:rsidR="00F91C7A" w:rsidRDefault="00F91C7A" w:rsidP="00F91C7A">
      <w:pPr>
        <w:spacing w:line="360" w:lineRule="auto"/>
        <w:jc w:val="both"/>
        <w:rPr>
          <w:rFonts w:ascii="Arial" w:hAnsi="Arial" w:cs="Arial"/>
          <w:sz w:val="24"/>
          <w:szCs w:val="24"/>
        </w:rPr>
      </w:pPr>
      <w:r>
        <w:rPr>
          <w:rFonts w:ascii="Arial" w:hAnsi="Arial" w:cs="Arial"/>
          <w:sz w:val="24"/>
          <w:szCs w:val="24"/>
        </w:rPr>
        <w:t>La organización especial de la que se hace referencia constituye la Administración Pública, que debe entenderse desde el punto de vista formal como “el organismo público que ha recibido del poder político la competencia y los medios necesarios para la satisfacción de los intereses generales” y que desde el punto de vista material es “la actividad de este organismo considerado en sus problemas de gestión y de existencia propia tanto en sus relaciones con otros organismos semejantes como con los particulares para asegurar la ejecución de su misión”</w:t>
      </w:r>
      <w:r w:rsidR="00A13907">
        <w:rPr>
          <w:rFonts w:ascii="Arial" w:hAnsi="Arial" w:cs="Arial"/>
          <w:sz w:val="24"/>
          <w:szCs w:val="24"/>
        </w:rPr>
        <w:t xml:space="preserve"> </w:t>
      </w:r>
      <w:sdt>
        <w:sdtPr>
          <w:rPr>
            <w:rFonts w:ascii="Arial" w:hAnsi="Arial" w:cs="Arial"/>
            <w:sz w:val="24"/>
            <w:szCs w:val="24"/>
          </w:rPr>
          <w:id w:val="-690372971"/>
          <w:citation/>
        </w:sdtPr>
        <w:sdtContent>
          <w:r w:rsidR="00A13907">
            <w:rPr>
              <w:rFonts w:ascii="Arial" w:hAnsi="Arial" w:cs="Arial"/>
              <w:sz w:val="24"/>
              <w:szCs w:val="24"/>
            </w:rPr>
            <w:fldChar w:fldCharType="begin"/>
          </w:r>
          <w:r w:rsidR="00A13907">
            <w:rPr>
              <w:rFonts w:ascii="Arial" w:hAnsi="Arial" w:cs="Arial"/>
              <w:sz w:val="24"/>
              <w:szCs w:val="24"/>
            </w:rPr>
            <w:instrText xml:space="preserve"> CITATION Mol58 \l 2058 </w:instrText>
          </w:r>
          <w:r w:rsidR="00A13907">
            <w:rPr>
              <w:rFonts w:ascii="Arial" w:hAnsi="Arial" w:cs="Arial"/>
              <w:sz w:val="24"/>
              <w:szCs w:val="24"/>
            </w:rPr>
            <w:fldChar w:fldCharType="separate"/>
          </w:r>
          <w:r w:rsidR="00FF4196" w:rsidRPr="00FF4196">
            <w:rPr>
              <w:rFonts w:ascii="Arial" w:hAnsi="Arial" w:cs="Arial"/>
              <w:noProof/>
              <w:sz w:val="24"/>
              <w:szCs w:val="24"/>
            </w:rPr>
            <w:t>(Molitor, 1958)</w:t>
          </w:r>
          <w:r w:rsidR="00A13907">
            <w:rPr>
              <w:rFonts w:ascii="Arial" w:hAnsi="Arial" w:cs="Arial"/>
              <w:sz w:val="24"/>
              <w:szCs w:val="24"/>
            </w:rPr>
            <w:fldChar w:fldCharType="end"/>
          </w:r>
        </w:sdtContent>
      </w:sdt>
      <w:r w:rsidR="00A13907">
        <w:rPr>
          <w:rFonts w:ascii="Arial" w:hAnsi="Arial" w:cs="Arial"/>
          <w:sz w:val="24"/>
          <w:szCs w:val="24"/>
        </w:rPr>
        <w:t>.</w:t>
      </w:r>
    </w:p>
    <w:p w:rsidR="00F91C7A" w:rsidRDefault="00F91C7A" w:rsidP="00F91C7A">
      <w:pPr>
        <w:spacing w:line="360" w:lineRule="auto"/>
        <w:jc w:val="both"/>
        <w:rPr>
          <w:rFonts w:ascii="Arial" w:hAnsi="Arial" w:cs="Arial"/>
          <w:sz w:val="24"/>
          <w:szCs w:val="24"/>
        </w:rPr>
      </w:pPr>
      <w:r>
        <w:rPr>
          <w:rFonts w:ascii="Arial" w:hAnsi="Arial" w:cs="Arial"/>
          <w:sz w:val="24"/>
          <w:szCs w:val="24"/>
        </w:rPr>
        <w:t>Desde el punto de vista formal la administración pública es parte, quizá la más importante de uno de los poderes en los que se halla depositada la soberanía del Estado, es decir; del poder Ejecutivo.</w:t>
      </w:r>
    </w:p>
    <w:p w:rsidR="00F91C7A" w:rsidRDefault="00F91C7A" w:rsidP="00F91C7A">
      <w:pPr>
        <w:spacing w:line="360" w:lineRule="auto"/>
        <w:jc w:val="both"/>
        <w:rPr>
          <w:rFonts w:ascii="Arial" w:hAnsi="Arial" w:cs="Arial"/>
          <w:sz w:val="24"/>
          <w:szCs w:val="24"/>
        </w:rPr>
      </w:pPr>
      <w:r>
        <w:rPr>
          <w:rFonts w:ascii="Arial" w:hAnsi="Arial" w:cs="Arial"/>
          <w:sz w:val="24"/>
          <w:szCs w:val="24"/>
        </w:rPr>
        <w:t>La administración pública no tiene, como tampoco la tienen ni el poder Ejecutivo ni los demás poderes una personalidad propia, solo constituye una de los conductos por los cuales se manifiesta la personalidad misma del Estado.</w:t>
      </w:r>
    </w:p>
    <w:p w:rsidR="00F91C7A" w:rsidRDefault="00F91C7A" w:rsidP="00F91C7A">
      <w:pPr>
        <w:spacing w:line="360" w:lineRule="auto"/>
        <w:jc w:val="both"/>
        <w:rPr>
          <w:rFonts w:ascii="Arial" w:hAnsi="Arial" w:cs="Arial"/>
          <w:sz w:val="24"/>
          <w:szCs w:val="24"/>
        </w:rPr>
      </w:pPr>
      <w:r>
        <w:rPr>
          <w:rFonts w:ascii="Arial" w:hAnsi="Arial" w:cs="Arial"/>
          <w:sz w:val="24"/>
          <w:szCs w:val="24"/>
        </w:rPr>
        <w:t>La administración pública en México se ha diagnosticado y analizado bajo diferentes enfoques metodológicos dependientes de la época y del desarrollo de determinadas ciencias o técnicas, así como del propósito particular de quienes se han dedicado a la problemática de la modernización administrativa.</w:t>
      </w:r>
    </w:p>
    <w:p w:rsidR="00F91C7A" w:rsidRDefault="00F91C7A" w:rsidP="00F91C7A">
      <w:pPr>
        <w:spacing w:line="360" w:lineRule="auto"/>
        <w:jc w:val="both"/>
        <w:rPr>
          <w:rFonts w:ascii="Arial" w:hAnsi="Arial" w:cs="Arial"/>
          <w:sz w:val="24"/>
          <w:szCs w:val="24"/>
        </w:rPr>
      </w:pPr>
      <w:r>
        <w:rPr>
          <w:rFonts w:ascii="Arial" w:hAnsi="Arial" w:cs="Arial"/>
          <w:sz w:val="24"/>
          <w:szCs w:val="24"/>
        </w:rPr>
        <w:t xml:space="preserve">El enfoque jurídico. Sustentó el establecimiento de un orden legal, un régimen de formalización jurídica, concedió mayor importancia a las normas que a su aplicación real, al estudio del derecho administrativo y la subordinación de la administración pública a la política, es decir, como simple ejecutora de las leyes. Este enfoque proporcionó en un tiempo, los elementos necesarios para el estudio de la </w:t>
      </w:r>
      <w:r>
        <w:rPr>
          <w:rFonts w:ascii="Arial" w:hAnsi="Arial" w:cs="Arial"/>
          <w:sz w:val="24"/>
          <w:szCs w:val="24"/>
        </w:rPr>
        <w:lastRenderedPageBreak/>
        <w:t>administración pública, pero a medida que el Estado asumió mayor responsabilidad en la economía del país, el enfoque jurídico no bastó para explicar el funcionamiento real del aparato administrativo.</w:t>
      </w:r>
    </w:p>
    <w:p w:rsidR="00F91C7A" w:rsidRDefault="00F91C7A" w:rsidP="00F91C7A">
      <w:pPr>
        <w:spacing w:line="360" w:lineRule="auto"/>
        <w:jc w:val="both"/>
        <w:rPr>
          <w:rFonts w:ascii="Arial" w:hAnsi="Arial" w:cs="Arial"/>
          <w:sz w:val="24"/>
          <w:szCs w:val="24"/>
        </w:rPr>
      </w:pPr>
      <w:r>
        <w:rPr>
          <w:rFonts w:ascii="Arial" w:hAnsi="Arial" w:cs="Arial"/>
          <w:sz w:val="24"/>
          <w:szCs w:val="24"/>
        </w:rPr>
        <w:t>El enfoque economicista. Redujo el fenómeno administrativo al eficientismo. El criterio de productividad y eficiencia que caracterizaba a las organizaciones privadas se introdujo al sector público para optimizar la relación insumo-producto.</w:t>
      </w:r>
    </w:p>
    <w:p w:rsidR="00F91C7A" w:rsidRDefault="00F91C7A" w:rsidP="00F91C7A">
      <w:pPr>
        <w:spacing w:line="360" w:lineRule="auto"/>
        <w:jc w:val="both"/>
        <w:rPr>
          <w:rFonts w:ascii="Arial" w:hAnsi="Arial" w:cs="Arial"/>
          <w:sz w:val="24"/>
          <w:szCs w:val="24"/>
        </w:rPr>
      </w:pPr>
      <w:r>
        <w:rPr>
          <w:rFonts w:ascii="Arial" w:hAnsi="Arial" w:cs="Arial"/>
          <w:sz w:val="24"/>
          <w:szCs w:val="24"/>
        </w:rPr>
        <w:t xml:space="preserve">El enfoque organizacional. Abordó, mediante la perspectiva estructural-funcional, el problema de la modernización administrativa exclusivamente en los aspectos formales de la organización de la administración pública y pasó a tratar el problema de la organización bajo la perspectiva conductista, que lo consideraba relacionado estrechamente con las actitudes y comportamientos, motivaciones y expectativas, estímulos y respuestas del individuo. </w:t>
      </w:r>
    </w:p>
    <w:p w:rsidR="00F91C7A" w:rsidRDefault="00F91C7A" w:rsidP="00F91C7A">
      <w:pPr>
        <w:spacing w:line="360" w:lineRule="auto"/>
        <w:jc w:val="both"/>
        <w:rPr>
          <w:rFonts w:ascii="Arial" w:hAnsi="Arial" w:cs="Arial"/>
          <w:sz w:val="24"/>
          <w:szCs w:val="24"/>
        </w:rPr>
      </w:pPr>
      <w:r>
        <w:rPr>
          <w:rFonts w:ascii="Arial" w:hAnsi="Arial" w:cs="Arial"/>
          <w:sz w:val="24"/>
          <w:szCs w:val="24"/>
        </w:rPr>
        <w:t xml:space="preserve">El concepto de </w:t>
      </w:r>
      <w:r w:rsidR="00616AF8">
        <w:rPr>
          <w:rFonts w:ascii="Arial" w:hAnsi="Arial" w:cs="Arial"/>
          <w:sz w:val="24"/>
          <w:szCs w:val="24"/>
        </w:rPr>
        <w:t xml:space="preserve">administración pública </w:t>
      </w:r>
      <w:r>
        <w:rPr>
          <w:rFonts w:ascii="Arial" w:hAnsi="Arial" w:cs="Arial"/>
          <w:sz w:val="24"/>
          <w:szCs w:val="24"/>
        </w:rPr>
        <w:t xml:space="preserve">ha sido definido por algunos autores de acuerdo a lo siguiente: </w:t>
      </w:r>
    </w:p>
    <w:p w:rsidR="003302B1" w:rsidRDefault="003302B1" w:rsidP="00F91C7A">
      <w:pPr>
        <w:spacing w:line="360" w:lineRule="auto"/>
        <w:jc w:val="both"/>
        <w:rPr>
          <w:rFonts w:ascii="Arial" w:hAnsi="Arial" w:cs="Arial"/>
          <w:sz w:val="24"/>
          <w:szCs w:val="24"/>
        </w:rPr>
      </w:pPr>
      <w:r w:rsidRPr="00D61261">
        <w:rPr>
          <w:rFonts w:ascii="Arial" w:hAnsi="Arial" w:cs="Arial"/>
          <w:sz w:val="24"/>
          <w:szCs w:val="24"/>
        </w:rPr>
        <w:t>Para C</w:t>
      </w:r>
      <w:r w:rsidR="004729D5" w:rsidRPr="00D61261">
        <w:rPr>
          <w:rFonts w:ascii="Arial" w:hAnsi="Arial" w:cs="Arial"/>
          <w:sz w:val="24"/>
          <w:szCs w:val="24"/>
        </w:rPr>
        <w:t xml:space="preserve">. </w:t>
      </w:r>
      <w:r w:rsidRPr="00D61261">
        <w:rPr>
          <w:rFonts w:ascii="Arial" w:hAnsi="Arial" w:cs="Arial"/>
          <w:sz w:val="24"/>
          <w:szCs w:val="24"/>
        </w:rPr>
        <w:t>J</w:t>
      </w:r>
      <w:r w:rsidR="004729D5" w:rsidRPr="00D61261">
        <w:rPr>
          <w:rFonts w:ascii="Arial" w:hAnsi="Arial" w:cs="Arial"/>
          <w:sz w:val="24"/>
          <w:szCs w:val="24"/>
        </w:rPr>
        <w:t>.</w:t>
      </w:r>
      <w:r w:rsidRPr="00D61261">
        <w:rPr>
          <w:rFonts w:ascii="Arial" w:hAnsi="Arial" w:cs="Arial"/>
          <w:sz w:val="24"/>
          <w:szCs w:val="24"/>
        </w:rPr>
        <w:t xml:space="preserve"> Bonnin, citado por Omar Guerrero</w:t>
      </w:r>
      <w:r w:rsidR="004D2885">
        <w:rPr>
          <w:rFonts w:ascii="Arial" w:hAnsi="Arial" w:cs="Arial"/>
          <w:sz w:val="24"/>
          <w:szCs w:val="24"/>
        </w:rPr>
        <w:t xml:space="preserve"> (2004) </w:t>
      </w:r>
      <w:r w:rsidRPr="00D61261">
        <w:rPr>
          <w:rFonts w:ascii="Arial" w:hAnsi="Arial" w:cs="Arial"/>
          <w:sz w:val="24"/>
          <w:szCs w:val="24"/>
        </w:rPr>
        <w:t xml:space="preserve"> </w:t>
      </w:r>
      <w:r>
        <w:rPr>
          <w:rFonts w:ascii="Arial" w:hAnsi="Arial" w:cs="Arial"/>
          <w:sz w:val="24"/>
          <w:szCs w:val="24"/>
        </w:rPr>
        <w:t>“La administración pública, es decir, la que tiene la gestión de los asuntos comunes respecto de la persona, de los bienes y de las acciones del ciudadano como miembro del Estado, y de su persona, sus bienes y sus acciones como incumbiendo al orden público”</w:t>
      </w:r>
      <w:r w:rsidR="009361A2">
        <w:rPr>
          <w:rFonts w:ascii="Arial" w:hAnsi="Arial" w:cs="Arial"/>
          <w:sz w:val="24"/>
          <w:szCs w:val="24"/>
        </w:rPr>
        <w:t>, definición establecida en 1809 por quien se le ha considerado el fundador de la cien</w:t>
      </w:r>
      <w:r w:rsidR="004D2885">
        <w:rPr>
          <w:rFonts w:ascii="Arial" w:hAnsi="Arial" w:cs="Arial"/>
          <w:sz w:val="24"/>
          <w:szCs w:val="24"/>
        </w:rPr>
        <w:t>cia de la administración pública.</w:t>
      </w:r>
      <w:r w:rsidR="00A13907">
        <w:rPr>
          <w:rFonts w:ascii="Arial" w:hAnsi="Arial" w:cs="Arial"/>
          <w:sz w:val="24"/>
          <w:szCs w:val="24"/>
        </w:rPr>
        <w:t xml:space="preserve"> </w:t>
      </w:r>
      <w:r>
        <w:rPr>
          <w:rFonts w:ascii="Arial" w:hAnsi="Arial" w:cs="Arial"/>
          <w:sz w:val="24"/>
          <w:szCs w:val="24"/>
        </w:rPr>
        <w:t xml:space="preserve"> </w:t>
      </w:r>
    </w:p>
    <w:p w:rsidR="008A7E5A" w:rsidRDefault="008A7E5A" w:rsidP="00F91C7A">
      <w:pPr>
        <w:spacing w:line="360" w:lineRule="auto"/>
        <w:jc w:val="both"/>
        <w:rPr>
          <w:rFonts w:ascii="Arial" w:hAnsi="Arial" w:cs="Arial"/>
          <w:sz w:val="24"/>
          <w:szCs w:val="24"/>
        </w:rPr>
      </w:pPr>
      <w:r>
        <w:rPr>
          <w:rFonts w:ascii="Arial" w:hAnsi="Arial" w:cs="Arial"/>
          <w:sz w:val="24"/>
          <w:szCs w:val="24"/>
        </w:rPr>
        <w:t>Otro de los autores especialistas en el tema</w:t>
      </w:r>
      <w:r w:rsidR="00856CBC">
        <w:rPr>
          <w:rFonts w:ascii="Arial" w:hAnsi="Arial" w:cs="Arial"/>
          <w:sz w:val="24"/>
          <w:szCs w:val="24"/>
        </w:rPr>
        <w:t>,</w:t>
      </w:r>
      <w:r>
        <w:rPr>
          <w:rFonts w:ascii="Arial" w:hAnsi="Arial" w:cs="Arial"/>
          <w:sz w:val="24"/>
          <w:szCs w:val="24"/>
        </w:rPr>
        <w:t xml:space="preserve"> </w:t>
      </w:r>
      <w:r w:rsidR="00856CBC">
        <w:rPr>
          <w:rFonts w:ascii="Arial" w:hAnsi="Arial" w:cs="Arial"/>
          <w:sz w:val="24"/>
          <w:szCs w:val="24"/>
        </w:rPr>
        <w:t xml:space="preserve">como lo es Omar Guerrero, </w:t>
      </w:r>
      <w:r>
        <w:rPr>
          <w:rFonts w:ascii="Arial" w:hAnsi="Arial" w:cs="Arial"/>
          <w:sz w:val="24"/>
          <w:szCs w:val="24"/>
        </w:rPr>
        <w:t xml:space="preserve">considera que “La administración pública obra en términos del público, al cual se debe, y al que rinde cuentas de lo que hace en aquello que es su dominio. Ella es la que hace posible que lo general se vincule con lo singular, y lo singular con lo general, intentando como mediación hacer compatible la moderna dualidad humana del ser humano y el individuo </w:t>
      </w:r>
      <w:r w:rsidR="00856CBC">
        <w:rPr>
          <w:rFonts w:ascii="Arial" w:hAnsi="Arial" w:cs="Arial"/>
          <w:sz w:val="24"/>
          <w:szCs w:val="24"/>
        </w:rPr>
        <w:t>en el ámbito público”</w:t>
      </w:r>
      <w:r w:rsidR="004D2885">
        <w:rPr>
          <w:rFonts w:ascii="Arial" w:hAnsi="Arial" w:cs="Arial"/>
          <w:sz w:val="24"/>
          <w:szCs w:val="24"/>
        </w:rPr>
        <w:t xml:space="preserve"> (Guerrero, 2010).</w:t>
      </w:r>
    </w:p>
    <w:p w:rsidR="0011187D" w:rsidRDefault="0011187D" w:rsidP="00496A82">
      <w:pPr>
        <w:spacing w:line="360" w:lineRule="auto"/>
        <w:jc w:val="both"/>
        <w:rPr>
          <w:rFonts w:ascii="Arial" w:eastAsia="Times New Roman" w:hAnsi="Arial" w:cs="Arial"/>
          <w:sz w:val="24"/>
          <w:szCs w:val="20"/>
          <w:lang w:eastAsia="es-MX"/>
        </w:rPr>
      </w:pPr>
      <w:r>
        <w:rPr>
          <w:rFonts w:ascii="Arial" w:eastAsia="Times New Roman" w:hAnsi="Arial" w:cs="Arial"/>
          <w:sz w:val="24"/>
          <w:szCs w:val="20"/>
          <w:lang w:eastAsia="es-MX"/>
        </w:rPr>
        <w:t xml:space="preserve">Para Andrés Serra Rojas la administración pública es una organización que tiene a su cargo </w:t>
      </w:r>
      <w:r w:rsidR="007524DE">
        <w:rPr>
          <w:rFonts w:ascii="Arial" w:eastAsia="Times New Roman" w:hAnsi="Arial" w:cs="Arial"/>
          <w:sz w:val="24"/>
          <w:szCs w:val="20"/>
          <w:lang w:eastAsia="es-MX"/>
        </w:rPr>
        <w:t xml:space="preserve">la acción continua encaminada a la satisfacción de las necesidades de interés </w:t>
      </w:r>
      <w:r w:rsidR="007524DE">
        <w:rPr>
          <w:rFonts w:ascii="Arial" w:eastAsia="Times New Roman" w:hAnsi="Arial" w:cs="Arial"/>
          <w:sz w:val="24"/>
          <w:szCs w:val="20"/>
          <w:lang w:eastAsia="es-MX"/>
        </w:rPr>
        <w:lastRenderedPageBreak/>
        <w:t>público, con elementos tales como: un personal técnico preparado</w:t>
      </w:r>
      <w:r w:rsidR="00225BA5">
        <w:rPr>
          <w:rFonts w:ascii="Arial" w:eastAsia="Times New Roman" w:hAnsi="Arial" w:cs="Arial"/>
          <w:sz w:val="24"/>
          <w:szCs w:val="20"/>
          <w:lang w:eastAsia="es-MX"/>
        </w:rPr>
        <w:t>, un patrimonio adecuado y mediante procedimientos administrativos idóneos, o con el uso, en caso necesario, de las prerrogativas del poder público que aseguren el interés estatal y lo</w:t>
      </w:r>
      <w:r w:rsidR="004D2885">
        <w:rPr>
          <w:rFonts w:ascii="Arial" w:eastAsia="Times New Roman" w:hAnsi="Arial" w:cs="Arial"/>
          <w:sz w:val="24"/>
          <w:szCs w:val="20"/>
          <w:lang w:eastAsia="es-MX"/>
        </w:rPr>
        <w:t>s derechos de los particulares (Serra Rojas, 1976).</w:t>
      </w:r>
    </w:p>
    <w:p w:rsidR="00496A82" w:rsidRDefault="00B71C19" w:rsidP="00496A82">
      <w:pPr>
        <w:spacing w:line="360" w:lineRule="auto"/>
        <w:jc w:val="both"/>
        <w:rPr>
          <w:rFonts w:ascii="Arial" w:eastAsia="Times New Roman" w:hAnsi="Arial" w:cs="Arial"/>
          <w:sz w:val="24"/>
          <w:szCs w:val="20"/>
          <w:lang w:eastAsia="es-MX"/>
        </w:rPr>
      </w:pPr>
      <w:r>
        <w:rPr>
          <w:rFonts w:ascii="Arial" w:eastAsia="Times New Roman" w:hAnsi="Arial" w:cs="Arial"/>
          <w:sz w:val="24"/>
          <w:szCs w:val="20"/>
          <w:lang w:eastAsia="es-MX"/>
        </w:rPr>
        <w:t xml:space="preserve">En el ámbito municipal también podemos </w:t>
      </w:r>
      <w:r w:rsidR="001E5514">
        <w:rPr>
          <w:rFonts w:ascii="Arial" w:eastAsia="Times New Roman" w:hAnsi="Arial" w:cs="Arial"/>
          <w:sz w:val="24"/>
          <w:szCs w:val="20"/>
          <w:lang w:eastAsia="es-MX"/>
        </w:rPr>
        <w:t xml:space="preserve">conceptualizar a la administración pública </w:t>
      </w:r>
      <w:r w:rsidR="00496A82">
        <w:rPr>
          <w:rFonts w:ascii="Arial" w:eastAsia="Times New Roman" w:hAnsi="Arial" w:cs="Arial"/>
          <w:sz w:val="24"/>
          <w:szCs w:val="20"/>
          <w:lang w:eastAsia="es-MX"/>
        </w:rPr>
        <w:t xml:space="preserve"> de acuerdo a Rolfi Sánchez (2010), </w:t>
      </w:r>
      <w:r>
        <w:rPr>
          <w:rFonts w:ascii="Arial" w:eastAsia="Times New Roman" w:hAnsi="Arial" w:cs="Arial"/>
          <w:sz w:val="24"/>
          <w:szCs w:val="20"/>
          <w:lang w:eastAsia="es-MX"/>
        </w:rPr>
        <w:t xml:space="preserve">quien considera </w:t>
      </w:r>
      <w:r w:rsidR="00496A82">
        <w:rPr>
          <w:rFonts w:ascii="Arial" w:eastAsia="Times New Roman" w:hAnsi="Arial" w:cs="Arial"/>
          <w:sz w:val="24"/>
          <w:szCs w:val="20"/>
          <w:lang w:eastAsia="es-MX"/>
        </w:rPr>
        <w:t>que “la administración pública municipal es la función administrativa que se concentra en el Ejecutivo Municipal y su estructura organizativa, que se encarga de ejecutar las disposiciones del órgano supremo del gobierno municipal, cumplir y hacer cumplir las atribuciones correspondientes del marco legal, con la finalidad de otorgar servicios públicos, satisfacer las necesidades de la población y garantizar la gobernabilidad”.</w:t>
      </w:r>
    </w:p>
    <w:p w:rsidR="00A64548" w:rsidRDefault="00A64548" w:rsidP="00496A82">
      <w:pPr>
        <w:spacing w:line="360" w:lineRule="auto"/>
        <w:jc w:val="both"/>
        <w:rPr>
          <w:rFonts w:ascii="Arial" w:eastAsia="Times New Roman" w:hAnsi="Arial" w:cs="Arial"/>
          <w:sz w:val="24"/>
          <w:szCs w:val="20"/>
          <w:lang w:eastAsia="es-MX"/>
        </w:rPr>
      </w:pPr>
    </w:p>
    <w:p w:rsidR="00A64548" w:rsidRDefault="00A64548" w:rsidP="00496A82">
      <w:pPr>
        <w:spacing w:line="360" w:lineRule="auto"/>
        <w:jc w:val="both"/>
        <w:rPr>
          <w:rFonts w:ascii="Arial" w:eastAsia="Times New Roman" w:hAnsi="Arial" w:cs="Arial"/>
          <w:sz w:val="24"/>
          <w:szCs w:val="20"/>
          <w:lang w:eastAsia="es-MX"/>
        </w:rPr>
      </w:pPr>
    </w:p>
    <w:p w:rsidR="00A64548" w:rsidRDefault="00A64548" w:rsidP="00496A82">
      <w:pPr>
        <w:spacing w:line="360" w:lineRule="auto"/>
        <w:jc w:val="both"/>
        <w:rPr>
          <w:rFonts w:ascii="Arial" w:eastAsia="Times New Roman" w:hAnsi="Arial" w:cs="Arial"/>
          <w:sz w:val="24"/>
          <w:szCs w:val="20"/>
          <w:lang w:eastAsia="es-MX"/>
        </w:rPr>
      </w:pPr>
    </w:p>
    <w:p w:rsidR="00A64548" w:rsidRDefault="00A64548" w:rsidP="00496A82">
      <w:pPr>
        <w:spacing w:line="360" w:lineRule="auto"/>
        <w:jc w:val="both"/>
        <w:rPr>
          <w:rFonts w:ascii="Arial" w:eastAsia="Times New Roman" w:hAnsi="Arial" w:cs="Arial"/>
          <w:sz w:val="24"/>
          <w:szCs w:val="20"/>
          <w:lang w:eastAsia="es-MX"/>
        </w:rPr>
      </w:pPr>
    </w:p>
    <w:p w:rsidR="00A64548" w:rsidRDefault="00A64548" w:rsidP="00496A82">
      <w:pPr>
        <w:spacing w:line="360" w:lineRule="auto"/>
        <w:jc w:val="both"/>
        <w:rPr>
          <w:rFonts w:ascii="Arial" w:eastAsia="Times New Roman" w:hAnsi="Arial" w:cs="Arial"/>
          <w:sz w:val="24"/>
          <w:szCs w:val="20"/>
          <w:lang w:eastAsia="es-MX"/>
        </w:rPr>
      </w:pPr>
    </w:p>
    <w:p w:rsidR="00A64548" w:rsidRDefault="00A64548" w:rsidP="00496A82">
      <w:pPr>
        <w:spacing w:line="360" w:lineRule="auto"/>
        <w:jc w:val="both"/>
        <w:rPr>
          <w:rFonts w:ascii="Arial" w:eastAsia="Times New Roman" w:hAnsi="Arial" w:cs="Arial"/>
          <w:sz w:val="24"/>
          <w:szCs w:val="20"/>
          <w:lang w:eastAsia="es-MX"/>
        </w:rPr>
      </w:pPr>
    </w:p>
    <w:p w:rsidR="00A64548" w:rsidRDefault="00A64548" w:rsidP="00496A82">
      <w:pPr>
        <w:spacing w:line="360" w:lineRule="auto"/>
        <w:jc w:val="both"/>
        <w:rPr>
          <w:rFonts w:ascii="Arial" w:eastAsia="Times New Roman" w:hAnsi="Arial" w:cs="Arial"/>
          <w:sz w:val="24"/>
          <w:szCs w:val="20"/>
          <w:lang w:eastAsia="es-MX"/>
        </w:rPr>
      </w:pPr>
    </w:p>
    <w:p w:rsidR="00A64548" w:rsidRDefault="00A64548" w:rsidP="00496A82">
      <w:pPr>
        <w:spacing w:line="360" w:lineRule="auto"/>
        <w:jc w:val="both"/>
        <w:rPr>
          <w:rFonts w:ascii="Arial" w:eastAsia="Times New Roman" w:hAnsi="Arial" w:cs="Arial"/>
          <w:sz w:val="24"/>
          <w:szCs w:val="20"/>
          <w:lang w:eastAsia="es-MX"/>
        </w:rPr>
      </w:pPr>
    </w:p>
    <w:p w:rsidR="00A64548" w:rsidRDefault="00A64548" w:rsidP="00496A82">
      <w:pPr>
        <w:spacing w:line="360" w:lineRule="auto"/>
        <w:jc w:val="both"/>
        <w:rPr>
          <w:rFonts w:ascii="Arial" w:eastAsia="Times New Roman" w:hAnsi="Arial" w:cs="Arial"/>
          <w:sz w:val="24"/>
          <w:szCs w:val="20"/>
          <w:lang w:eastAsia="es-MX"/>
        </w:rPr>
      </w:pPr>
    </w:p>
    <w:p w:rsidR="007049A8" w:rsidRDefault="007049A8" w:rsidP="00496A82">
      <w:pPr>
        <w:spacing w:line="360" w:lineRule="auto"/>
        <w:jc w:val="both"/>
        <w:rPr>
          <w:rFonts w:ascii="Arial" w:eastAsia="Times New Roman" w:hAnsi="Arial" w:cs="Arial"/>
          <w:sz w:val="24"/>
          <w:szCs w:val="20"/>
          <w:lang w:eastAsia="es-MX"/>
        </w:rPr>
      </w:pPr>
    </w:p>
    <w:p w:rsidR="007049A8" w:rsidRDefault="007049A8" w:rsidP="00496A82">
      <w:pPr>
        <w:spacing w:line="360" w:lineRule="auto"/>
        <w:jc w:val="both"/>
        <w:rPr>
          <w:rFonts w:ascii="Arial" w:eastAsia="Times New Roman" w:hAnsi="Arial" w:cs="Arial"/>
          <w:sz w:val="24"/>
          <w:szCs w:val="20"/>
          <w:lang w:eastAsia="es-MX"/>
        </w:rPr>
      </w:pPr>
    </w:p>
    <w:p w:rsidR="007049A8" w:rsidRDefault="007049A8" w:rsidP="00496A82">
      <w:pPr>
        <w:spacing w:line="360" w:lineRule="auto"/>
        <w:jc w:val="both"/>
        <w:rPr>
          <w:rFonts w:ascii="Arial" w:eastAsia="Times New Roman" w:hAnsi="Arial" w:cs="Arial"/>
          <w:sz w:val="24"/>
          <w:szCs w:val="20"/>
          <w:lang w:eastAsia="es-MX"/>
        </w:rPr>
      </w:pPr>
    </w:p>
    <w:p w:rsidR="007049A8" w:rsidRDefault="007049A8" w:rsidP="00496A82">
      <w:pPr>
        <w:spacing w:line="360" w:lineRule="auto"/>
        <w:jc w:val="both"/>
        <w:rPr>
          <w:rFonts w:ascii="Arial" w:eastAsia="Times New Roman" w:hAnsi="Arial" w:cs="Arial"/>
          <w:sz w:val="24"/>
          <w:szCs w:val="20"/>
          <w:lang w:eastAsia="es-MX"/>
        </w:rPr>
      </w:pPr>
    </w:p>
    <w:p w:rsidR="007049A8" w:rsidRDefault="007049A8" w:rsidP="00496A82">
      <w:pPr>
        <w:spacing w:line="360" w:lineRule="auto"/>
        <w:jc w:val="both"/>
        <w:rPr>
          <w:rFonts w:ascii="Arial" w:eastAsia="Times New Roman" w:hAnsi="Arial" w:cs="Arial"/>
          <w:sz w:val="24"/>
          <w:szCs w:val="20"/>
          <w:lang w:eastAsia="es-MX"/>
        </w:rPr>
      </w:pPr>
    </w:p>
    <w:p w:rsidR="007049A8" w:rsidRPr="009F2B39" w:rsidRDefault="007049A8" w:rsidP="00496A82">
      <w:pPr>
        <w:spacing w:line="360" w:lineRule="auto"/>
        <w:jc w:val="both"/>
        <w:rPr>
          <w:rFonts w:ascii="Arial" w:eastAsia="Times New Roman" w:hAnsi="Arial" w:cs="Arial"/>
          <w:sz w:val="24"/>
          <w:szCs w:val="20"/>
          <w:lang w:eastAsia="es-MX"/>
        </w:rPr>
      </w:pPr>
    </w:p>
    <w:p w:rsidR="00970601" w:rsidRPr="00B71C19" w:rsidRDefault="00A64548" w:rsidP="00F91C7A">
      <w:pPr>
        <w:spacing w:line="360" w:lineRule="auto"/>
        <w:jc w:val="both"/>
        <w:rPr>
          <w:rFonts w:ascii="Arial" w:hAnsi="Arial" w:cs="Arial"/>
          <w:b/>
          <w:sz w:val="24"/>
          <w:szCs w:val="24"/>
        </w:rPr>
      </w:pPr>
      <w:r>
        <w:rPr>
          <w:rFonts w:ascii="Arial" w:hAnsi="Arial" w:cs="Arial"/>
          <w:b/>
          <w:sz w:val="24"/>
          <w:szCs w:val="24"/>
        </w:rPr>
        <w:t xml:space="preserve">1.3 </w:t>
      </w:r>
      <w:r w:rsidR="00BB5067" w:rsidRPr="00B71C19">
        <w:rPr>
          <w:rFonts w:ascii="Arial" w:hAnsi="Arial" w:cs="Arial"/>
          <w:b/>
          <w:sz w:val="24"/>
          <w:szCs w:val="24"/>
        </w:rPr>
        <w:t>F</w:t>
      </w:r>
      <w:r w:rsidR="00B71C19" w:rsidRPr="00B71C19">
        <w:rPr>
          <w:rFonts w:ascii="Arial" w:hAnsi="Arial" w:cs="Arial"/>
          <w:b/>
          <w:sz w:val="24"/>
          <w:szCs w:val="24"/>
        </w:rPr>
        <w:t>ormas de organización de la administración pública</w:t>
      </w:r>
    </w:p>
    <w:p w:rsidR="001566A5" w:rsidRDefault="00BB5067" w:rsidP="00F91C7A">
      <w:pPr>
        <w:spacing w:line="360" w:lineRule="auto"/>
        <w:jc w:val="both"/>
        <w:rPr>
          <w:rFonts w:ascii="Arial" w:hAnsi="Arial" w:cs="Arial"/>
          <w:sz w:val="24"/>
          <w:szCs w:val="24"/>
        </w:rPr>
      </w:pPr>
      <w:r>
        <w:rPr>
          <w:rFonts w:ascii="Arial" w:hAnsi="Arial" w:cs="Arial"/>
          <w:sz w:val="24"/>
          <w:szCs w:val="24"/>
        </w:rPr>
        <w:t>La administración pública para dar cumplimiento de manera eficaz a las tareas administrativas que le corresponden al Estado, se estructura de diferentes formas</w:t>
      </w:r>
      <w:r w:rsidR="00CA5B13">
        <w:rPr>
          <w:rFonts w:ascii="Arial" w:hAnsi="Arial" w:cs="Arial"/>
          <w:sz w:val="24"/>
          <w:szCs w:val="24"/>
        </w:rPr>
        <w:t xml:space="preserve">,  </w:t>
      </w:r>
      <w:r w:rsidR="002D3120">
        <w:rPr>
          <w:rFonts w:ascii="Arial" w:hAnsi="Arial" w:cs="Arial"/>
          <w:sz w:val="24"/>
          <w:szCs w:val="24"/>
        </w:rPr>
        <w:t>las cuales se describen a continuación</w:t>
      </w:r>
      <w:r w:rsidR="00CA5B13">
        <w:rPr>
          <w:rFonts w:ascii="Arial" w:hAnsi="Arial" w:cs="Arial"/>
          <w:sz w:val="24"/>
          <w:szCs w:val="24"/>
        </w:rPr>
        <w:t xml:space="preserve">: </w:t>
      </w:r>
    </w:p>
    <w:p w:rsidR="00BB5067" w:rsidRDefault="001566A5" w:rsidP="00F91C7A">
      <w:pPr>
        <w:spacing w:line="360" w:lineRule="auto"/>
        <w:jc w:val="both"/>
        <w:rPr>
          <w:rFonts w:ascii="Arial" w:hAnsi="Arial" w:cs="Arial"/>
          <w:sz w:val="24"/>
          <w:szCs w:val="24"/>
        </w:rPr>
      </w:pPr>
      <w:r>
        <w:rPr>
          <w:rFonts w:ascii="Arial" w:hAnsi="Arial" w:cs="Arial"/>
          <w:sz w:val="24"/>
          <w:szCs w:val="24"/>
        </w:rPr>
        <w:t>L</w:t>
      </w:r>
      <w:r w:rsidR="00CA5B13">
        <w:rPr>
          <w:rFonts w:ascii="Arial" w:hAnsi="Arial" w:cs="Arial"/>
          <w:sz w:val="24"/>
          <w:szCs w:val="24"/>
        </w:rPr>
        <w:t>a concentración administrativa</w:t>
      </w:r>
      <w:r>
        <w:rPr>
          <w:rFonts w:ascii="Arial" w:hAnsi="Arial" w:cs="Arial"/>
          <w:sz w:val="24"/>
          <w:szCs w:val="24"/>
        </w:rPr>
        <w:t>. El vocablo concentrar significa reunir en un centro lo que está disperso o separado, así la concentración administrativa aglutina en un área geo</w:t>
      </w:r>
      <w:r w:rsidR="001C2F61">
        <w:rPr>
          <w:rFonts w:ascii="Arial" w:hAnsi="Arial" w:cs="Arial"/>
          <w:sz w:val="24"/>
          <w:szCs w:val="24"/>
        </w:rPr>
        <w:t>gráfica la actividad gestora de la administración pública reuniendo en los órganos superiores facultades decisorias</w:t>
      </w:r>
      <w:r w:rsidR="00B060E2">
        <w:rPr>
          <w:rFonts w:ascii="Arial" w:hAnsi="Arial" w:cs="Arial"/>
          <w:sz w:val="24"/>
          <w:szCs w:val="24"/>
        </w:rPr>
        <w:t xml:space="preserve"> que se encuentran reunidas en la administración central, es decir, el poder recae en un solo órgano, el superior, y todos los subordinados sin importar jerarquías</w:t>
      </w:r>
      <w:r w:rsidR="000F2639">
        <w:rPr>
          <w:rFonts w:ascii="Arial" w:hAnsi="Arial" w:cs="Arial"/>
          <w:sz w:val="24"/>
          <w:szCs w:val="24"/>
        </w:rPr>
        <w:t xml:space="preserve"> tienen el deber de obedecer todas las instrucciones</w:t>
      </w:r>
      <w:r w:rsidR="007049A8">
        <w:rPr>
          <w:rFonts w:ascii="Arial" w:hAnsi="Arial" w:cs="Arial"/>
          <w:sz w:val="24"/>
          <w:szCs w:val="24"/>
        </w:rPr>
        <w:t xml:space="preserve"> emanadas de ese órgano central </w:t>
      </w:r>
      <w:sdt>
        <w:sdtPr>
          <w:rPr>
            <w:rFonts w:ascii="Arial" w:hAnsi="Arial" w:cs="Arial"/>
            <w:sz w:val="24"/>
            <w:szCs w:val="24"/>
          </w:rPr>
          <w:id w:val="-198013013"/>
          <w:citation/>
        </w:sdtPr>
        <w:sdtContent>
          <w:r w:rsidR="007049A8">
            <w:rPr>
              <w:rFonts w:ascii="Arial" w:hAnsi="Arial" w:cs="Arial"/>
              <w:sz w:val="24"/>
              <w:szCs w:val="24"/>
            </w:rPr>
            <w:fldChar w:fldCharType="begin"/>
          </w:r>
          <w:r w:rsidR="007049A8">
            <w:rPr>
              <w:rFonts w:ascii="Arial" w:hAnsi="Arial" w:cs="Arial"/>
              <w:sz w:val="24"/>
              <w:szCs w:val="24"/>
            </w:rPr>
            <w:instrText xml:space="preserve"> CITATION UNA16 \l 2058 </w:instrText>
          </w:r>
          <w:r w:rsidR="007049A8">
            <w:rPr>
              <w:rFonts w:ascii="Arial" w:hAnsi="Arial" w:cs="Arial"/>
              <w:sz w:val="24"/>
              <w:szCs w:val="24"/>
            </w:rPr>
            <w:fldChar w:fldCharType="separate"/>
          </w:r>
          <w:r w:rsidR="00FF4196" w:rsidRPr="00FF4196">
            <w:rPr>
              <w:rFonts w:ascii="Arial" w:hAnsi="Arial" w:cs="Arial"/>
              <w:noProof/>
              <w:sz w:val="24"/>
              <w:szCs w:val="24"/>
            </w:rPr>
            <w:t>(UNAM, 2016)</w:t>
          </w:r>
          <w:r w:rsidR="007049A8">
            <w:rPr>
              <w:rFonts w:ascii="Arial" w:hAnsi="Arial" w:cs="Arial"/>
              <w:sz w:val="24"/>
              <w:szCs w:val="24"/>
            </w:rPr>
            <w:fldChar w:fldCharType="end"/>
          </w:r>
        </w:sdtContent>
      </w:sdt>
      <w:r w:rsidR="007049A8">
        <w:rPr>
          <w:rFonts w:ascii="Arial" w:hAnsi="Arial" w:cs="Arial"/>
          <w:sz w:val="24"/>
          <w:szCs w:val="24"/>
        </w:rPr>
        <w:t>.</w:t>
      </w:r>
    </w:p>
    <w:p w:rsidR="003F6991" w:rsidRDefault="003F6991" w:rsidP="00F91C7A">
      <w:pPr>
        <w:spacing w:line="360" w:lineRule="auto"/>
        <w:jc w:val="both"/>
        <w:rPr>
          <w:rFonts w:ascii="Arial" w:hAnsi="Arial" w:cs="Arial"/>
          <w:sz w:val="24"/>
          <w:szCs w:val="24"/>
        </w:rPr>
      </w:pPr>
      <w:r>
        <w:rPr>
          <w:rFonts w:ascii="Arial" w:hAnsi="Arial" w:cs="Arial"/>
          <w:sz w:val="24"/>
          <w:szCs w:val="24"/>
        </w:rPr>
        <w:t xml:space="preserve">La desconcentración administrativa. </w:t>
      </w:r>
      <w:r w:rsidR="00B77DD2">
        <w:rPr>
          <w:rFonts w:ascii="Arial" w:hAnsi="Arial" w:cs="Arial"/>
          <w:sz w:val="24"/>
          <w:szCs w:val="24"/>
        </w:rPr>
        <w:t>Consiste en el traslado parcial de la competencia y el poder de un órgano superior a uno inferior</w:t>
      </w:r>
      <w:r w:rsidR="008E3109">
        <w:rPr>
          <w:rFonts w:ascii="Arial" w:hAnsi="Arial" w:cs="Arial"/>
          <w:sz w:val="24"/>
          <w:szCs w:val="24"/>
        </w:rPr>
        <w:t xml:space="preserve">; ya sea preexistente o de nueva creación, dentro de una relación de jerarquía entre ambos, por cuya razón, el órgano desconcentrado se manifieste en la estructura de la administración centralizada. </w:t>
      </w:r>
      <w:r w:rsidR="00153078">
        <w:rPr>
          <w:rFonts w:ascii="Arial" w:hAnsi="Arial" w:cs="Arial"/>
          <w:sz w:val="24"/>
          <w:szCs w:val="24"/>
        </w:rPr>
        <w:t>En la desconcentración administrativa, la normativa, la planeación y el control permanecen centralizados, no así</w:t>
      </w:r>
      <w:r w:rsidR="00815825">
        <w:rPr>
          <w:rFonts w:ascii="Arial" w:hAnsi="Arial" w:cs="Arial"/>
          <w:sz w:val="24"/>
          <w:szCs w:val="24"/>
        </w:rPr>
        <w:t xml:space="preserve"> la tramitación y la facultad decisoria que se transfiere al órgano desconcentrado. </w:t>
      </w:r>
      <w:sdt>
        <w:sdtPr>
          <w:rPr>
            <w:rFonts w:ascii="Arial" w:hAnsi="Arial" w:cs="Arial"/>
            <w:sz w:val="24"/>
            <w:szCs w:val="24"/>
          </w:rPr>
          <w:id w:val="-1096709865"/>
          <w:citation/>
        </w:sdtPr>
        <w:sdtContent>
          <w:r w:rsidR="007049A8">
            <w:rPr>
              <w:rFonts w:ascii="Arial" w:hAnsi="Arial" w:cs="Arial"/>
              <w:sz w:val="24"/>
              <w:szCs w:val="24"/>
            </w:rPr>
            <w:fldChar w:fldCharType="begin"/>
          </w:r>
          <w:r w:rsidR="007049A8">
            <w:rPr>
              <w:rFonts w:ascii="Arial" w:hAnsi="Arial" w:cs="Arial"/>
              <w:sz w:val="24"/>
              <w:szCs w:val="24"/>
            </w:rPr>
            <w:instrText xml:space="preserve"> CITATION Fer08 \l 2058 </w:instrText>
          </w:r>
          <w:r w:rsidR="007049A8">
            <w:rPr>
              <w:rFonts w:ascii="Arial" w:hAnsi="Arial" w:cs="Arial"/>
              <w:sz w:val="24"/>
              <w:szCs w:val="24"/>
            </w:rPr>
            <w:fldChar w:fldCharType="separate"/>
          </w:r>
          <w:r w:rsidR="00FF4196" w:rsidRPr="00FF4196">
            <w:rPr>
              <w:rFonts w:ascii="Arial" w:hAnsi="Arial" w:cs="Arial"/>
              <w:noProof/>
              <w:sz w:val="24"/>
              <w:szCs w:val="24"/>
            </w:rPr>
            <w:t>(Fernández, 2008)</w:t>
          </w:r>
          <w:r w:rsidR="007049A8">
            <w:rPr>
              <w:rFonts w:ascii="Arial" w:hAnsi="Arial" w:cs="Arial"/>
              <w:sz w:val="24"/>
              <w:szCs w:val="24"/>
            </w:rPr>
            <w:fldChar w:fldCharType="end"/>
          </w:r>
        </w:sdtContent>
      </w:sdt>
      <w:r w:rsidR="007049A8">
        <w:rPr>
          <w:rFonts w:ascii="Arial" w:hAnsi="Arial" w:cs="Arial"/>
          <w:sz w:val="24"/>
          <w:szCs w:val="24"/>
        </w:rPr>
        <w:t>.</w:t>
      </w:r>
    </w:p>
    <w:p w:rsidR="007C2E8B" w:rsidRDefault="007C2E8B" w:rsidP="00F91C7A">
      <w:pPr>
        <w:spacing w:line="360" w:lineRule="auto"/>
        <w:jc w:val="both"/>
        <w:rPr>
          <w:rFonts w:ascii="Arial" w:hAnsi="Arial" w:cs="Arial"/>
          <w:sz w:val="24"/>
          <w:szCs w:val="24"/>
        </w:rPr>
      </w:pPr>
      <w:r>
        <w:rPr>
          <w:rFonts w:ascii="Arial" w:hAnsi="Arial" w:cs="Arial"/>
          <w:sz w:val="24"/>
          <w:szCs w:val="24"/>
        </w:rPr>
        <w:t>La descentralización administrativa. Consiste en confiar algunas actividades administrativas a órganos que guardan con la administración centralizada</w:t>
      </w:r>
      <w:r w:rsidR="00E74065">
        <w:rPr>
          <w:rFonts w:ascii="Arial" w:hAnsi="Arial" w:cs="Arial"/>
          <w:sz w:val="24"/>
          <w:szCs w:val="24"/>
        </w:rPr>
        <w:t xml:space="preserve"> una relación diversa de la jerarquía, pero sin que dejen de existir respecto de ellas las facultades indispensables para conservar la unidad del poder. La descentralización administrativa se distingue de </w:t>
      </w:r>
      <w:r w:rsidR="00B53866">
        <w:rPr>
          <w:rFonts w:ascii="Arial" w:hAnsi="Arial" w:cs="Arial"/>
          <w:sz w:val="24"/>
          <w:szCs w:val="24"/>
        </w:rPr>
        <w:t xml:space="preserve">la descentralización política que se opera en el régimen federal, porque mientras que la primera se realiza exclusivamente en el ámbito del poder Ejecutivo, la segunda implica un régimen </w:t>
      </w:r>
      <w:r w:rsidR="00FB0EA8">
        <w:rPr>
          <w:rFonts w:ascii="Arial" w:hAnsi="Arial" w:cs="Arial"/>
          <w:sz w:val="24"/>
          <w:szCs w:val="24"/>
        </w:rPr>
        <w:t>de los poderes estatales frente a los poderes federales.</w:t>
      </w:r>
      <w:sdt>
        <w:sdtPr>
          <w:rPr>
            <w:rFonts w:ascii="Arial" w:hAnsi="Arial" w:cs="Arial"/>
            <w:sz w:val="24"/>
            <w:szCs w:val="24"/>
          </w:rPr>
          <w:id w:val="-1706176606"/>
          <w:citation/>
        </w:sdtPr>
        <w:sdtContent>
          <w:r w:rsidR="007049A8">
            <w:rPr>
              <w:rFonts w:ascii="Arial" w:hAnsi="Arial" w:cs="Arial"/>
              <w:sz w:val="24"/>
              <w:szCs w:val="24"/>
            </w:rPr>
            <w:fldChar w:fldCharType="begin"/>
          </w:r>
          <w:r w:rsidR="007049A8">
            <w:rPr>
              <w:rFonts w:ascii="Arial" w:hAnsi="Arial" w:cs="Arial"/>
              <w:sz w:val="24"/>
              <w:szCs w:val="24"/>
            </w:rPr>
            <w:instrText xml:space="preserve"> CITATION Gab12 \l 2058 </w:instrText>
          </w:r>
          <w:r w:rsidR="007049A8">
            <w:rPr>
              <w:rFonts w:ascii="Arial" w:hAnsi="Arial" w:cs="Arial"/>
              <w:sz w:val="24"/>
              <w:szCs w:val="24"/>
            </w:rPr>
            <w:fldChar w:fldCharType="separate"/>
          </w:r>
          <w:r w:rsidR="00FF4196">
            <w:rPr>
              <w:rFonts w:ascii="Arial" w:hAnsi="Arial" w:cs="Arial"/>
              <w:noProof/>
              <w:sz w:val="24"/>
              <w:szCs w:val="24"/>
            </w:rPr>
            <w:t xml:space="preserve"> </w:t>
          </w:r>
          <w:r w:rsidR="00FF4196" w:rsidRPr="00FF4196">
            <w:rPr>
              <w:rFonts w:ascii="Arial" w:hAnsi="Arial" w:cs="Arial"/>
              <w:noProof/>
              <w:sz w:val="24"/>
              <w:szCs w:val="24"/>
            </w:rPr>
            <w:t>(Fraga, 2012)</w:t>
          </w:r>
          <w:r w:rsidR="007049A8">
            <w:rPr>
              <w:rFonts w:ascii="Arial" w:hAnsi="Arial" w:cs="Arial"/>
              <w:sz w:val="24"/>
              <w:szCs w:val="24"/>
            </w:rPr>
            <w:fldChar w:fldCharType="end"/>
          </w:r>
        </w:sdtContent>
      </w:sdt>
      <w:r w:rsidR="007049A8">
        <w:rPr>
          <w:rFonts w:ascii="Arial" w:hAnsi="Arial" w:cs="Arial"/>
          <w:sz w:val="24"/>
          <w:szCs w:val="24"/>
        </w:rPr>
        <w:t>.</w:t>
      </w:r>
    </w:p>
    <w:p w:rsidR="007049A8" w:rsidRDefault="007049A8" w:rsidP="00F91C7A">
      <w:pPr>
        <w:spacing w:line="360" w:lineRule="auto"/>
        <w:jc w:val="both"/>
        <w:rPr>
          <w:rFonts w:ascii="Arial" w:hAnsi="Arial" w:cs="Arial"/>
          <w:sz w:val="24"/>
          <w:szCs w:val="24"/>
        </w:rPr>
      </w:pPr>
    </w:p>
    <w:p w:rsidR="007049A8" w:rsidRDefault="007049A8" w:rsidP="00F91C7A">
      <w:pPr>
        <w:spacing w:line="360" w:lineRule="auto"/>
        <w:jc w:val="both"/>
        <w:rPr>
          <w:rFonts w:ascii="Arial" w:hAnsi="Arial" w:cs="Arial"/>
          <w:sz w:val="24"/>
          <w:szCs w:val="24"/>
        </w:rPr>
      </w:pPr>
    </w:p>
    <w:p w:rsidR="00C265F3" w:rsidRDefault="00C265F3" w:rsidP="00F91C7A">
      <w:pPr>
        <w:spacing w:line="360" w:lineRule="auto"/>
        <w:jc w:val="both"/>
        <w:rPr>
          <w:rFonts w:ascii="Arial" w:hAnsi="Arial" w:cs="Arial"/>
          <w:sz w:val="24"/>
          <w:szCs w:val="24"/>
        </w:rPr>
      </w:pPr>
      <w:r>
        <w:rPr>
          <w:rFonts w:ascii="Arial" w:hAnsi="Arial" w:cs="Arial"/>
          <w:sz w:val="24"/>
          <w:szCs w:val="24"/>
        </w:rPr>
        <w:t>La centralización administrativa. Centralizar administrativamente es reunir y coordinar facultades legales</w:t>
      </w:r>
      <w:r w:rsidR="00BB55E2">
        <w:rPr>
          <w:rFonts w:ascii="Arial" w:hAnsi="Arial" w:cs="Arial"/>
          <w:sz w:val="24"/>
          <w:szCs w:val="24"/>
        </w:rPr>
        <w:t xml:space="preserve"> en un centro de poder o de autoridad central superior que en materia federal se otorgan exclusivamente a las altas jerarquías </w:t>
      </w:r>
      <w:r w:rsidR="00064D2D">
        <w:rPr>
          <w:rFonts w:ascii="Arial" w:hAnsi="Arial" w:cs="Arial"/>
          <w:sz w:val="24"/>
          <w:szCs w:val="24"/>
        </w:rPr>
        <w:t>del poder ejecutivo federal, en particular al Presidente de la República</w:t>
      </w:r>
      <w:r w:rsidR="00FC7145">
        <w:rPr>
          <w:rFonts w:ascii="Arial" w:hAnsi="Arial" w:cs="Arial"/>
          <w:sz w:val="24"/>
          <w:szCs w:val="24"/>
        </w:rPr>
        <w:t xml:space="preserve">, que como jefe de la administración se encarga de ejecutar las leyes federales con </w:t>
      </w:r>
      <w:r w:rsidR="0058030E">
        <w:rPr>
          <w:rFonts w:ascii="Arial" w:hAnsi="Arial" w:cs="Arial"/>
          <w:sz w:val="24"/>
          <w:szCs w:val="24"/>
        </w:rPr>
        <w:t>la colaboración subordinada y dependiente de los demás órga</w:t>
      </w:r>
      <w:r w:rsidR="00043610">
        <w:rPr>
          <w:rFonts w:ascii="Arial" w:hAnsi="Arial" w:cs="Arial"/>
          <w:sz w:val="24"/>
          <w:szCs w:val="24"/>
        </w:rPr>
        <w:t>nos administrativos secundarios (Serra Rojas, 1992).</w:t>
      </w:r>
      <w:r w:rsidR="0058030E">
        <w:rPr>
          <w:rFonts w:ascii="Arial" w:hAnsi="Arial" w:cs="Arial"/>
          <w:sz w:val="24"/>
          <w:szCs w:val="24"/>
        </w:rPr>
        <w:t xml:space="preserve"> </w:t>
      </w:r>
    </w:p>
    <w:p w:rsidR="00A64548" w:rsidRDefault="00A64548" w:rsidP="00F91C7A">
      <w:pPr>
        <w:spacing w:line="360" w:lineRule="auto"/>
        <w:jc w:val="both"/>
        <w:rPr>
          <w:rFonts w:ascii="Arial" w:hAnsi="Arial" w:cs="Arial"/>
          <w:sz w:val="24"/>
          <w:szCs w:val="24"/>
        </w:rPr>
      </w:pPr>
    </w:p>
    <w:p w:rsidR="00A64548" w:rsidRDefault="00A64548" w:rsidP="00F91C7A">
      <w:pPr>
        <w:spacing w:line="360" w:lineRule="auto"/>
        <w:jc w:val="both"/>
        <w:rPr>
          <w:rFonts w:ascii="Arial" w:hAnsi="Arial" w:cs="Arial"/>
          <w:sz w:val="24"/>
          <w:szCs w:val="24"/>
        </w:rPr>
      </w:pPr>
    </w:p>
    <w:p w:rsidR="00A64548" w:rsidRDefault="00A64548" w:rsidP="00F91C7A">
      <w:pPr>
        <w:spacing w:line="360" w:lineRule="auto"/>
        <w:jc w:val="both"/>
        <w:rPr>
          <w:rFonts w:ascii="Arial" w:hAnsi="Arial" w:cs="Arial"/>
          <w:sz w:val="24"/>
          <w:szCs w:val="24"/>
        </w:rPr>
      </w:pPr>
    </w:p>
    <w:p w:rsidR="00A64548" w:rsidRDefault="00A64548" w:rsidP="00F91C7A">
      <w:pPr>
        <w:spacing w:line="360" w:lineRule="auto"/>
        <w:jc w:val="both"/>
        <w:rPr>
          <w:rFonts w:ascii="Arial" w:hAnsi="Arial" w:cs="Arial"/>
          <w:sz w:val="24"/>
          <w:szCs w:val="24"/>
        </w:rPr>
      </w:pPr>
    </w:p>
    <w:p w:rsidR="00A64548" w:rsidRDefault="00A64548" w:rsidP="00F91C7A">
      <w:pPr>
        <w:spacing w:line="360" w:lineRule="auto"/>
        <w:jc w:val="both"/>
        <w:rPr>
          <w:rFonts w:ascii="Arial" w:hAnsi="Arial" w:cs="Arial"/>
          <w:sz w:val="24"/>
          <w:szCs w:val="24"/>
        </w:rPr>
      </w:pPr>
    </w:p>
    <w:p w:rsidR="00A64548" w:rsidRDefault="00A64548" w:rsidP="00F91C7A">
      <w:pPr>
        <w:spacing w:line="360" w:lineRule="auto"/>
        <w:jc w:val="both"/>
        <w:rPr>
          <w:rFonts w:ascii="Arial" w:hAnsi="Arial" w:cs="Arial"/>
          <w:sz w:val="24"/>
          <w:szCs w:val="24"/>
        </w:rPr>
      </w:pPr>
    </w:p>
    <w:p w:rsidR="00A64548" w:rsidRDefault="00A64548" w:rsidP="00F91C7A">
      <w:pPr>
        <w:spacing w:line="360" w:lineRule="auto"/>
        <w:jc w:val="both"/>
        <w:rPr>
          <w:rFonts w:ascii="Arial" w:hAnsi="Arial" w:cs="Arial"/>
          <w:sz w:val="24"/>
          <w:szCs w:val="24"/>
        </w:rPr>
      </w:pPr>
    </w:p>
    <w:p w:rsidR="00A64548" w:rsidRDefault="00A64548" w:rsidP="00F91C7A">
      <w:pPr>
        <w:spacing w:line="360" w:lineRule="auto"/>
        <w:jc w:val="both"/>
        <w:rPr>
          <w:rFonts w:ascii="Arial" w:hAnsi="Arial" w:cs="Arial"/>
          <w:sz w:val="24"/>
          <w:szCs w:val="24"/>
        </w:rPr>
      </w:pPr>
    </w:p>
    <w:p w:rsidR="00A64548" w:rsidRDefault="00A64548" w:rsidP="00F91C7A">
      <w:pPr>
        <w:spacing w:line="360" w:lineRule="auto"/>
        <w:jc w:val="both"/>
        <w:rPr>
          <w:rFonts w:ascii="Arial" w:hAnsi="Arial" w:cs="Arial"/>
          <w:sz w:val="24"/>
          <w:szCs w:val="24"/>
        </w:rPr>
      </w:pPr>
    </w:p>
    <w:p w:rsidR="00A64548" w:rsidRDefault="00A64548" w:rsidP="00F91C7A">
      <w:pPr>
        <w:spacing w:line="360" w:lineRule="auto"/>
        <w:jc w:val="both"/>
        <w:rPr>
          <w:rFonts w:ascii="Arial" w:hAnsi="Arial" w:cs="Arial"/>
          <w:sz w:val="24"/>
          <w:szCs w:val="24"/>
        </w:rPr>
      </w:pPr>
    </w:p>
    <w:p w:rsidR="00A64548" w:rsidRDefault="00A64548" w:rsidP="00F91C7A">
      <w:pPr>
        <w:spacing w:line="360" w:lineRule="auto"/>
        <w:jc w:val="both"/>
        <w:rPr>
          <w:rFonts w:ascii="Arial" w:hAnsi="Arial" w:cs="Arial"/>
          <w:sz w:val="24"/>
          <w:szCs w:val="24"/>
        </w:rPr>
      </w:pPr>
    </w:p>
    <w:p w:rsidR="00A64548" w:rsidRDefault="00A64548" w:rsidP="00F91C7A">
      <w:pPr>
        <w:spacing w:line="360" w:lineRule="auto"/>
        <w:jc w:val="both"/>
        <w:rPr>
          <w:rFonts w:ascii="Arial" w:hAnsi="Arial" w:cs="Arial"/>
          <w:sz w:val="24"/>
          <w:szCs w:val="24"/>
        </w:rPr>
      </w:pPr>
    </w:p>
    <w:p w:rsidR="00A64548" w:rsidRDefault="00A64548" w:rsidP="00F91C7A">
      <w:pPr>
        <w:spacing w:line="360" w:lineRule="auto"/>
        <w:jc w:val="both"/>
        <w:rPr>
          <w:rFonts w:ascii="Arial" w:hAnsi="Arial" w:cs="Arial"/>
          <w:sz w:val="24"/>
          <w:szCs w:val="24"/>
        </w:rPr>
      </w:pPr>
    </w:p>
    <w:p w:rsidR="00B24473" w:rsidRDefault="00B24473" w:rsidP="00F91C7A">
      <w:pPr>
        <w:spacing w:line="360" w:lineRule="auto"/>
        <w:jc w:val="both"/>
        <w:rPr>
          <w:rFonts w:ascii="Arial" w:hAnsi="Arial" w:cs="Arial"/>
          <w:sz w:val="24"/>
          <w:szCs w:val="24"/>
        </w:rPr>
      </w:pPr>
    </w:p>
    <w:p w:rsidR="00043610" w:rsidRDefault="00043610" w:rsidP="00F91C7A">
      <w:pPr>
        <w:spacing w:line="360" w:lineRule="auto"/>
        <w:jc w:val="both"/>
        <w:rPr>
          <w:rFonts w:ascii="Arial" w:hAnsi="Arial" w:cs="Arial"/>
          <w:sz w:val="24"/>
          <w:szCs w:val="24"/>
        </w:rPr>
      </w:pPr>
    </w:p>
    <w:p w:rsidR="00043610" w:rsidRDefault="00043610" w:rsidP="00F91C7A">
      <w:pPr>
        <w:spacing w:line="360" w:lineRule="auto"/>
        <w:jc w:val="both"/>
        <w:rPr>
          <w:rFonts w:ascii="Arial" w:hAnsi="Arial" w:cs="Arial"/>
          <w:sz w:val="24"/>
          <w:szCs w:val="24"/>
        </w:rPr>
      </w:pPr>
    </w:p>
    <w:p w:rsidR="00106380" w:rsidRDefault="00106380" w:rsidP="00F91C7A">
      <w:pPr>
        <w:spacing w:line="360" w:lineRule="auto"/>
        <w:jc w:val="both"/>
        <w:rPr>
          <w:rFonts w:ascii="Arial" w:hAnsi="Arial" w:cs="Arial"/>
          <w:sz w:val="24"/>
          <w:szCs w:val="24"/>
        </w:rPr>
      </w:pPr>
    </w:p>
    <w:p w:rsidR="00B71C19" w:rsidRPr="00B71C19" w:rsidRDefault="00A64548" w:rsidP="00F91C7A">
      <w:pPr>
        <w:spacing w:line="360" w:lineRule="auto"/>
        <w:jc w:val="both"/>
        <w:rPr>
          <w:rFonts w:ascii="Arial" w:hAnsi="Arial" w:cs="Arial"/>
          <w:b/>
          <w:sz w:val="24"/>
          <w:szCs w:val="24"/>
        </w:rPr>
      </w:pPr>
      <w:r>
        <w:rPr>
          <w:rFonts w:ascii="Arial" w:hAnsi="Arial" w:cs="Arial"/>
          <w:b/>
          <w:sz w:val="24"/>
          <w:szCs w:val="24"/>
        </w:rPr>
        <w:t xml:space="preserve">1.4 </w:t>
      </w:r>
      <w:r w:rsidR="009B4F17" w:rsidRPr="00B71C19">
        <w:rPr>
          <w:rFonts w:ascii="Arial" w:hAnsi="Arial" w:cs="Arial"/>
          <w:b/>
          <w:sz w:val="24"/>
          <w:szCs w:val="24"/>
        </w:rPr>
        <w:t>A</w:t>
      </w:r>
      <w:r w:rsidR="00B71C19" w:rsidRPr="00B71C19">
        <w:rPr>
          <w:rFonts w:ascii="Arial" w:hAnsi="Arial" w:cs="Arial"/>
          <w:b/>
          <w:sz w:val="24"/>
          <w:szCs w:val="24"/>
        </w:rPr>
        <w:t>ntecedentes de modernización administrativa</w:t>
      </w:r>
    </w:p>
    <w:p w:rsidR="00496A82" w:rsidRDefault="00210C59" w:rsidP="00F91C7A">
      <w:pPr>
        <w:spacing w:line="360" w:lineRule="auto"/>
        <w:jc w:val="both"/>
        <w:rPr>
          <w:rFonts w:ascii="Arial" w:hAnsi="Arial" w:cs="Arial"/>
          <w:sz w:val="24"/>
          <w:szCs w:val="24"/>
        </w:rPr>
      </w:pPr>
      <w:r>
        <w:rPr>
          <w:rFonts w:ascii="Arial" w:hAnsi="Arial" w:cs="Arial"/>
          <w:sz w:val="24"/>
          <w:szCs w:val="24"/>
        </w:rPr>
        <w:t>En México, la reorganización de las estructuras administrativas para atender las nuevas encomiendas del Estado se dieron desde 1821, cuando se emitió el Reglamento de Gobierno que otorgaba facultades a los ministros para proponer reformas y mejoras a las técnicas y procedimientos administrativos en los ministerios que tenían a su cargo.</w:t>
      </w:r>
      <w:r w:rsidR="004B5E6E">
        <w:rPr>
          <w:rFonts w:ascii="Arial" w:hAnsi="Arial" w:cs="Arial"/>
          <w:sz w:val="24"/>
          <w:szCs w:val="24"/>
        </w:rPr>
        <w:t xml:space="preserve"> En 1836, se expidieron las Siete Leyes Orgánicas Constitucionales; en 1891 se emitió un decreto para el procedimiento de distribución de funciones en las secretarías de Estado. En 1917, se crearon los departamentos administrativos y las funciones de modernización administrativa se asignaron al Departamento de Contraloría. Es importante precisar que durante este lapso de tiempo las funcionas de modernización administrativa se sustentaron más en el derecho, en la contabilidad y el control que en las técnicas administrativas</w:t>
      </w:r>
      <w:r w:rsidR="00043610">
        <w:rPr>
          <w:rFonts w:ascii="Arial" w:hAnsi="Arial" w:cs="Arial"/>
          <w:sz w:val="24"/>
          <w:szCs w:val="24"/>
        </w:rPr>
        <w:t xml:space="preserve"> </w:t>
      </w:r>
      <w:sdt>
        <w:sdtPr>
          <w:rPr>
            <w:rFonts w:ascii="Arial" w:hAnsi="Arial" w:cs="Arial"/>
            <w:sz w:val="24"/>
            <w:szCs w:val="24"/>
          </w:rPr>
          <w:id w:val="-1482849855"/>
          <w:citation/>
        </w:sdtPr>
        <w:sdtContent>
          <w:r w:rsidR="00043610">
            <w:rPr>
              <w:rFonts w:ascii="Arial" w:hAnsi="Arial" w:cs="Arial"/>
              <w:sz w:val="24"/>
              <w:szCs w:val="24"/>
            </w:rPr>
            <w:fldChar w:fldCharType="begin"/>
          </w:r>
          <w:r w:rsidR="00043610">
            <w:rPr>
              <w:rFonts w:ascii="Arial" w:hAnsi="Arial" w:cs="Arial"/>
              <w:sz w:val="24"/>
              <w:szCs w:val="24"/>
            </w:rPr>
            <w:instrText xml:space="preserve"> CITATION Qui87 \l 2058 </w:instrText>
          </w:r>
          <w:r w:rsidR="00043610">
            <w:rPr>
              <w:rFonts w:ascii="Arial" w:hAnsi="Arial" w:cs="Arial"/>
              <w:sz w:val="24"/>
              <w:szCs w:val="24"/>
            </w:rPr>
            <w:fldChar w:fldCharType="separate"/>
          </w:r>
          <w:r w:rsidR="00FF4196" w:rsidRPr="00FF4196">
            <w:rPr>
              <w:rFonts w:ascii="Arial" w:hAnsi="Arial" w:cs="Arial"/>
              <w:noProof/>
              <w:sz w:val="24"/>
              <w:szCs w:val="24"/>
            </w:rPr>
            <w:t>(Quiroga Leos, 1987)</w:t>
          </w:r>
          <w:r w:rsidR="00043610">
            <w:rPr>
              <w:rFonts w:ascii="Arial" w:hAnsi="Arial" w:cs="Arial"/>
              <w:sz w:val="24"/>
              <w:szCs w:val="24"/>
            </w:rPr>
            <w:fldChar w:fldCharType="end"/>
          </w:r>
        </w:sdtContent>
      </w:sdt>
      <w:r w:rsidR="00043610">
        <w:rPr>
          <w:rFonts w:ascii="Arial" w:hAnsi="Arial" w:cs="Arial"/>
          <w:sz w:val="24"/>
          <w:szCs w:val="24"/>
        </w:rPr>
        <w:t>.</w:t>
      </w:r>
    </w:p>
    <w:p w:rsidR="00C34091" w:rsidRPr="0052183A" w:rsidRDefault="00C34091" w:rsidP="00F91C7A">
      <w:pPr>
        <w:spacing w:line="360" w:lineRule="auto"/>
        <w:jc w:val="both"/>
        <w:rPr>
          <w:rFonts w:ascii="Arial" w:hAnsi="Arial" w:cs="Arial"/>
          <w:color w:val="FF0000"/>
          <w:sz w:val="24"/>
          <w:szCs w:val="24"/>
        </w:rPr>
      </w:pPr>
      <w:r>
        <w:rPr>
          <w:rFonts w:ascii="Arial" w:hAnsi="Arial" w:cs="Arial"/>
          <w:sz w:val="24"/>
          <w:szCs w:val="24"/>
        </w:rPr>
        <w:t>Con la participación activa del Estado en la vida económica y social, se crearon comisiones de eficiencia interna (1935, 1939) e intersecretarial (1943) que tenían como finalidad contribuir en el mejoramiento de la organización de la administración pública</w:t>
      </w:r>
      <w:r w:rsidR="00E643F9">
        <w:rPr>
          <w:rFonts w:ascii="Arial" w:hAnsi="Arial" w:cs="Arial"/>
          <w:sz w:val="24"/>
          <w:szCs w:val="24"/>
        </w:rPr>
        <w:t xml:space="preserve"> a fin de suprimir servicios no indispensables, mejorar el rendimiento del personal, hacer más expeditos los trámites con el menor costo y, conseguir un mejor aprovech</w:t>
      </w:r>
      <w:r w:rsidR="00FF4196">
        <w:rPr>
          <w:rFonts w:ascii="Arial" w:hAnsi="Arial" w:cs="Arial"/>
          <w:sz w:val="24"/>
          <w:szCs w:val="24"/>
        </w:rPr>
        <w:t xml:space="preserve">amiento de los fondos públicos </w:t>
      </w:r>
      <w:r w:rsidR="00C53277">
        <w:rPr>
          <w:rFonts w:ascii="Arial" w:hAnsi="Arial" w:cs="Arial"/>
          <w:sz w:val="24"/>
          <w:szCs w:val="24"/>
        </w:rPr>
        <w:t>(Carrillo Castro s.f.).</w:t>
      </w:r>
    </w:p>
    <w:p w:rsidR="00890A45" w:rsidRDefault="00890A45" w:rsidP="00F91C7A">
      <w:pPr>
        <w:spacing w:line="360" w:lineRule="auto"/>
        <w:jc w:val="both"/>
        <w:rPr>
          <w:rFonts w:ascii="Arial" w:hAnsi="Arial" w:cs="Arial"/>
          <w:sz w:val="24"/>
          <w:szCs w:val="24"/>
        </w:rPr>
      </w:pPr>
      <w:r>
        <w:rPr>
          <w:rFonts w:ascii="Arial" w:hAnsi="Arial" w:cs="Arial"/>
          <w:sz w:val="24"/>
          <w:szCs w:val="24"/>
        </w:rPr>
        <w:t xml:space="preserve">En 1965, se creó en la Secretaría de la Presidencia, la Comisión de Administración Pública </w:t>
      </w:r>
      <w:r w:rsidR="00103AA7">
        <w:rPr>
          <w:rFonts w:ascii="Arial" w:hAnsi="Arial" w:cs="Arial"/>
          <w:sz w:val="24"/>
          <w:szCs w:val="24"/>
        </w:rPr>
        <w:t xml:space="preserve">(CAP) </w:t>
      </w:r>
      <w:r>
        <w:rPr>
          <w:rFonts w:ascii="Arial" w:hAnsi="Arial" w:cs="Arial"/>
          <w:sz w:val="24"/>
          <w:szCs w:val="24"/>
        </w:rPr>
        <w:t>con los siguientes objetivos:</w:t>
      </w:r>
    </w:p>
    <w:p w:rsidR="00890A45" w:rsidRDefault="00890A45" w:rsidP="00890A45">
      <w:pPr>
        <w:pStyle w:val="Prrafodelista"/>
        <w:numPr>
          <w:ilvl w:val="0"/>
          <w:numId w:val="46"/>
        </w:numPr>
        <w:spacing w:line="360" w:lineRule="auto"/>
        <w:jc w:val="both"/>
        <w:rPr>
          <w:rFonts w:ascii="Arial" w:hAnsi="Arial" w:cs="Arial"/>
          <w:sz w:val="24"/>
          <w:szCs w:val="24"/>
        </w:rPr>
      </w:pPr>
      <w:r>
        <w:rPr>
          <w:rFonts w:ascii="Arial" w:hAnsi="Arial" w:cs="Arial"/>
          <w:sz w:val="24"/>
          <w:szCs w:val="24"/>
        </w:rPr>
        <w:t>Dictaminar la más adecuada estructura de la administración pública y las modificaciones que deberían hacerse para en su actual organización para:</w:t>
      </w:r>
    </w:p>
    <w:p w:rsidR="00890A45" w:rsidRDefault="00890A45" w:rsidP="00890A45">
      <w:pPr>
        <w:pStyle w:val="Prrafodelista"/>
        <w:numPr>
          <w:ilvl w:val="0"/>
          <w:numId w:val="47"/>
        </w:numPr>
        <w:spacing w:line="360" w:lineRule="auto"/>
        <w:jc w:val="both"/>
        <w:rPr>
          <w:rFonts w:ascii="Arial" w:hAnsi="Arial" w:cs="Arial"/>
          <w:sz w:val="24"/>
          <w:szCs w:val="24"/>
        </w:rPr>
      </w:pPr>
      <w:r>
        <w:rPr>
          <w:rFonts w:ascii="Arial" w:hAnsi="Arial" w:cs="Arial"/>
          <w:sz w:val="24"/>
          <w:szCs w:val="24"/>
        </w:rPr>
        <w:t>Coordinar la acción y el proceso de desarrollo económico del país con justicia social.</w:t>
      </w:r>
    </w:p>
    <w:p w:rsidR="00890A45" w:rsidRDefault="00890A45" w:rsidP="00890A45">
      <w:pPr>
        <w:pStyle w:val="Prrafodelista"/>
        <w:numPr>
          <w:ilvl w:val="0"/>
          <w:numId w:val="47"/>
        </w:numPr>
        <w:spacing w:line="360" w:lineRule="auto"/>
        <w:jc w:val="both"/>
        <w:rPr>
          <w:rFonts w:ascii="Arial" w:hAnsi="Arial" w:cs="Arial"/>
          <w:sz w:val="24"/>
          <w:szCs w:val="24"/>
        </w:rPr>
      </w:pPr>
      <w:r>
        <w:rPr>
          <w:rFonts w:ascii="Arial" w:hAnsi="Arial" w:cs="Arial"/>
          <w:sz w:val="24"/>
          <w:szCs w:val="24"/>
        </w:rPr>
        <w:t>Introducir técnicas de organización administrativa al aparato gubernamental, que resulten convenientes para alcanzar el objetivo anterior.</w:t>
      </w:r>
    </w:p>
    <w:p w:rsidR="00890A45" w:rsidRDefault="00890A45" w:rsidP="00890A45">
      <w:pPr>
        <w:pStyle w:val="Prrafodelista"/>
        <w:numPr>
          <w:ilvl w:val="0"/>
          <w:numId w:val="47"/>
        </w:numPr>
        <w:spacing w:line="360" w:lineRule="auto"/>
        <w:jc w:val="both"/>
        <w:rPr>
          <w:rFonts w:ascii="Arial" w:hAnsi="Arial" w:cs="Arial"/>
          <w:sz w:val="24"/>
          <w:szCs w:val="24"/>
        </w:rPr>
      </w:pPr>
      <w:r>
        <w:rPr>
          <w:rFonts w:ascii="Arial" w:hAnsi="Arial" w:cs="Arial"/>
          <w:sz w:val="24"/>
          <w:szCs w:val="24"/>
        </w:rPr>
        <w:t>Lograr mejor preparación del personal gubernamental.</w:t>
      </w:r>
    </w:p>
    <w:p w:rsidR="00890A45" w:rsidRDefault="00890A45" w:rsidP="00890A45">
      <w:pPr>
        <w:pStyle w:val="Prrafodelista"/>
        <w:numPr>
          <w:ilvl w:val="0"/>
          <w:numId w:val="46"/>
        </w:numPr>
        <w:spacing w:line="360" w:lineRule="auto"/>
        <w:jc w:val="both"/>
        <w:rPr>
          <w:rFonts w:ascii="Arial" w:hAnsi="Arial" w:cs="Arial"/>
          <w:sz w:val="24"/>
          <w:szCs w:val="24"/>
        </w:rPr>
      </w:pPr>
      <w:r>
        <w:rPr>
          <w:rFonts w:ascii="Arial" w:hAnsi="Arial" w:cs="Arial"/>
          <w:sz w:val="24"/>
          <w:szCs w:val="24"/>
        </w:rPr>
        <w:lastRenderedPageBreak/>
        <w:t>Proponer reformas a la legislación y las medidas administrativas que procedan.</w:t>
      </w:r>
    </w:p>
    <w:p w:rsidR="00577DD3" w:rsidRDefault="00103AA7" w:rsidP="00103AA7">
      <w:pPr>
        <w:spacing w:line="360" w:lineRule="auto"/>
        <w:jc w:val="both"/>
        <w:rPr>
          <w:rFonts w:ascii="Arial" w:hAnsi="Arial" w:cs="Arial"/>
          <w:sz w:val="24"/>
          <w:szCs w:val="24"/>
        </w:rPr>
      </w:pPr>
      <w:r>
        <w:rPr>
          <w:rFonts w:ascii="Arial" w:hAnsi="Arial" w:cs="Arial"/>
          <w:sz w:val="24"/>
          <w:szCs w:val="24"/>
        </w:rPr>
        <w:t xml:space="preserve">Esta Comisión, con base en un diagnóstico realizado, </w:t>
      </w:r>
      <w:r w:rsidR="00CC40EE">
        <w:rPr>
          <w:rFonts w:ascii="Arial" w:hAnsi="Arial" w:cs="Arial"/>
          <w:sz w:val="24"/>
          <w:szCs w:val="24"/>
        </w:rPr>
        <w:t>expuso</w:t>
      </w:r>
      <w:r>
        <w:rPr>
          <w:rFonts w:ascii="Arial" w:hAnsi="Arial" w:cs="Arial"/>
          <w:sz w:val="24"/>
          <w:szCs w:val="24"/>
        </w:rPr>
        <w:t xml:space="preserve"> en 1968 que </w:t>
      </w:r>
      <w:r w:rsidR="00577DD3">
        <w:rPr>
          <w:rFonts w:ascii="Arial" w:hAnsi="Arial" w:cs="Arial"/>
          <w:sz w:val="24"/>
          <w:szCs w:val="24"/>
        </w:rPr>
        <w:t xml:space="preserve">derivado de la problemática que se pretendía resolver con la reforma administrativa </w:t>
      </w:r>
      <w:r>
        <w:rPr>
          <w:rFonts w:ascii="Arial" w:hAnsi="Arial" w:cs="Arial"/>
          <w:sz w:val="24"/>
          <w:szCs w:val="24"/>
        </w:rPr>
        <w:t xml:space="preserve">era </w:t>
      </w:r>
      <w:r w:rsidR="00577DD3">
        <w:rPr>
          <w:rFonts w:ascii="Arial" w:hAnsi="Arial" w:cs="Arial"/>
          <w:sz w:val="24"/>
          <w:szCs w:val="24"/>
        </w:rPr>
        <w:t>imposible atenderla con una sola unidad central, por lo que propusieron que cada dependencia contara con una unidad de asesoría técnica permanente que, convencionalmente se llamaría de Organización y Métodos (UOM)</w:t>
      </w:r>
      <w:r w:rsidR="0052183A">
        <w:rPr>
          <w:rFonts w:ascii="Arial" w:hAnsi="Arial" w:cs="Arial"/>
          <w:sz w:val="24"/>
          <w:szCs w:val="24"/>
        </w:rPr>
        <w:t xml:space="preserve"> </w:t>
      </w:r>
      <w:sdt>
        <w:sdtPr>
          <w:rPr>
            <w:rFonts w:ascii="Arial" w:hAnsi="Arial" w:cs="Arial"/>
            <w:sz w:val="24"/>
            <w:szCs w:val="24"/>
          </w:rPr>
          <w:id w:val="907889422"/>
          <w:citation/>
        </w:sdtPr>
        <w:sdtContent>
          <w:r w:rsidR="0052183A">
            <w:rPr>
              <w:rFonts w:ascii="Arial" w:hAnsi="Arial" w:cs="Arial"/>
              <w:sz w:val="24"/>
              <w:szCs w:val="24"/>
            </w:rPr>
            <w:fldChar w:fldCharType="begin"/>
          </w:r>
          <w:r w:rsidR="0052183A">
            <w:rPr>
              <w:rFonts w:ascii="Arial" w:hAnsi="Arial" w:cs="Arial"/>
              <w:sz w:val="24"/>
              <w:szCs w:val="24"/>
            </w:rPr>
            <w:instrText xml:space="preserve"> CITATION INA16 \l 2058 </w:instrText>
          </w:r>
          <w:r w:rsidR="0052183A">
            <w:rPr>
              <w:rFonts w:ascii="Arial" w:hAnsi="Arial" w:cs="Arial"/>
              <w:sz w:val="24"/>
              <w:szCs w:val="24"/>
            </w:rPr>
            <w:fldChar w:fldCharType="separate"/>
          </w:r>
          <w:r w:rsidR="0052183A" w:rsidRPr="0052183A">
            <w:rPr>
              <w:rFonts w:ascii="Arial" w:hAnsi="Arial" w:cs="Arial"/>
              <w:noProof/>
              <w:sz w:val="24"/>
              <w:szCs w:val="24"/>
            </w:rPr>
            <w:t>(INAP, 2016)</w:t>
          </w:r>
          <w:r w:rsidR="0052183A">
            <w:rPr>
              <w:rFonts w:ascii="Arial" w:hAnsi="Arial" w:cs="Arial"/>
              <w:sz w:val="24"/>
              <w:szCs w:val="24"/>
            </w:rPr>
            <w:fldChar w:fldCharType="end"/>
          </w:r>
        </w:sdtContent>
      </w:sdt>
      <w:r w:rsidR="0052183A">
        <w:rPr>
          <w:rFonts w:ascii="Arial" w:hAnsi="Arial" w:cs="Arial"/>
          <w:sz w:val="24"/>
          <w:szCs w:val="24"/>
        </w:rPr>
        <w:t>.</w:t>
      </w:r>
    </w:p>
    <w:p w:rsidR="008222EF" w:rsidRDefault="00103AA7" w:rsidP="00103AA7">
      <w:pPr>
        <w:spacing w:line="360" w:lineRule="auto"/>
        <w:jc w:val="both"/>
        <w:rPr>
          <w:rFonts w:ascii="Arial" w:hAnsi="Arial" w:cs="Arial"/>
          <w:sz w:val="24"/>
          <w:szCs w:val="24"/>
        </w:rPr>
      </w:pPr>
      <w:r>
        <w:rPr>
          <w:rFonts w:ascii="Arial" w:hAnsi="Arial" w:cs="Arial"/>
          <w:sz w:val="24"/>
          <w:szCs w:val="24"/>
        </w:rPr>
        <w:t xml:space="preserve"> </w:t>
      </w:r>
      <w:r w:rsidR="00CC1CB1">
        <w:rPr>
          <w:rFonts w:ascii="Arial" w:hAnsi="Arial" w:cs="Arial"/>
          <w:sz w:val="24"/>
          <w:szCs w:val="24"/>
        </w:rPr>
        <w:t>Como parte del diagnóstico de la Comisión de Administración Pública</w:t>
      </w:r>
      <w:r w:rsidR="008222EF">
        <w:rPr>
          <w:rFonts w:ascii="Arial" w:hAnsi="Arial" w:cs="Arial"/>
          <w:sz w:val="24"/>
          <w:szCs w:val="24"/>
        </w:rPr>
        <w:t>, se consideraba que para modernizar el aparato administrativo se p</w:t>
      </w:r>
      <w:r w:rsidR="00CC40EE">
        <w:rPr>
          <w:rFonts w:ascii="Arial" w:hAnsi="Arial" w:cs="Arial"/>
          <w:sz w:val="24"/>
          <w:szCs w:val="24"/>
        </w:rPr>
        <w:t xml:space="preserve">odían </w:t>
      </w:r>
      <w:r w:rsidR="008222EF">
        <w:rPr>
          <w:rFonts w:ascii="Arial" w:hAnsi="Arial" w:cs="Arial"/>
          <w:sz w:val="24"/>
          <w:szCs w:val="24"/>
        </w:rPr>
        <w:t>utilizar en la práctica tres tipos de procedimientos:</w:t>
      </w:r>
    </w:p>
    <w:p w:rsidR="00103AA7" w:rsidRDefault="008222EF" w:rsidP="00103AA7">
      <w:pPr>
        <w:spacing w:line="360" w:lineRule="auto"/>
        <w:jc w:val="both"/>
        <w:rPr>
          <w:rFonts w:ascii="Arial" w:hAnsi="Arial" w:cs="Arial"/>
          <w:sz w:val="24"/>
          <w:szCs w:val="24"/>
        </w:rPr>
      </w:pPr>
      <w:r>
        <w:rPr>
          <w:rFonts w:ascii="Arial" w:hAnsi="Arial" w:cs="Arial"/>
          <w:sz w:val="24"/>
          <w:szCs w:val="24"/>
        </w:rPr>
        <w:t>Primero, implantar un programa de experimentación, es decir, antes de llevar a cabo un programa global de modernización administrativa, se experimenta con nuevas estructuras administrativas o procedimientos de trabajo mediante una disposición jurídica, y en la práctica se observa si las innovaciones dan buenos resultados. Segundo, la modificación completa de un órgano administrativo cuando el servidor público cuenta con suficiente poder. El cambio repentino de golpe</w:t>
      </w:r>
      <w:r w:rsidR="00C43114">
        <w:rPr>
          <w:rFonts w:ascii="Arial" w:hAnsi="Arial" w:cs="Arial"/>
          <w:sz w:val="24"/>
          <w:szCs w:val="24"/>
        </w:rPr>
        <w:t xml:space="preserve">, solo lo puede practicar un nuevo régimen político, un nuevo secretario de Estado o un nuevo director general, en el momento de entrar en funciones. Tercero, implantar un sistema permanente de modernización administrativa, es decir, una estructura administrativa, </w:t>
      </w:r>
      <w:r w:rsidR="00553903">
        <w:rPr>
          <w:rFonts w:ascii="Arial" w:hAnsi="Arial" w:cs="Arial"/>
          <w:sz w:val="24"/>
          <w:szCs w:val="24"/>
        </w:rPr>
        <w:t>metodológica e instrumentos administrativos, en la cual se revise constantemente</w:t>
      </w:r>
      <w:r w:rsidR="000F2119">
        <w:rPr>
          <w:rFonts w:ascii="Arial" w:hAnsi="Arial" w:cs="Arial"/>
          <w:sz w:val="24"/>
          <w:szCs w:val="24"/>
        </w:rPr>
        <w:t xml:space="preserve"> la organización de la administración pública para hacerla compatible con la evolución de las tareas del Estado. Los tres procedimientos pueden ponerse en práctica en forma separada o combinada. </w:t>
      </w:r>
      <w:r w:rsidR="005B29A0">
        <w:rPr>
          <w:rFonts w:ascii="Arial" w:hAnsi="Arial" w:cs="Arial"/>
          <w:sz w:val="24"/>
          <w:szCs w:val="24"/>
        </w:rPr>
        <w:t>En México, el sistema permanente de modernización administrativa se inició en 1995 con la creación de la Com</w:t>
      </w:r>
      <w:r w:rsidR="0052183A">
        <w:rPr>
          <w:rFonts w:ascii="Arial" w:hAnsi="Arial" w:cs="Arial"/>
          <w:sz w:val="24"/>
          <w:szCs w:val="24"/>
        </w:rPr>
        <w:t xml:space="preserve">isión de Administración Pública </w:t>
      </w:r>
      <w:sdt>
        <w:sdtPr>
          <w:rPr>
            <w:rFonts w:ascii="Arial" w:hAnsi="Arial" w:cs="Arial"/>
            <w:sz w:val="24"/>
            <w:szCs w:val="24"/>
          </w:rPr>
          <w:id w:val="-1735693114"/>
          <w:citation/>
        </w:sdtPr>
        <w:sdtContent>
          <w:r w:rsidR="0052183A">
            <w:rPr>
              <w:rFonts w:ascii="Arial" w:hAnsi="Arial" w:cs="Arial"/>
              <w:sz w:val="24"/>
              <w:szCs w:val="24"/>
            </w:rPr>
            <w:fldChar w:fldCharType="begin"/>
          </w:r>
          <w:r w:rsidR="0052183A">
            <w:rPr>
              <w:rFonts w:ascii="Arial" w:hAnsi="Arial" w:cs="Arial"/>
              <w:sz w:val="24"/>
              <w:szCs w:val="24"/>
            </w:rPr>
            <w:instrText xml:space="preserve"> CITATION Qui87 \l 2058 </w:instrText>
          </w:r>
          <w:r w:rsidR="0052183A">
            <w:rPr>
              <w:rFonts w:ascii="Arial" w:hAnsi="Arial" w:cs="Arial"/>
              <w:sz w:val="24"/>
              <w:szCs w:val="24"/>
            </w:rPr>
            <w:fldChar w:fldCharType="separate"/>
          </w:r>
          <w:r w:rsidR="0052183A" w:rsidRPr="0052183A">
            <w:rPr>
              <w:rFonts w:ascii="Arial" w:hAnsi="Arial" w:cs="Arial"/>
              <w:noProof/>
              <w:sz w:val="24"/>
              <w:szCs w:val="24"/>
            </w:rPr>
            <w:t>(Quiroga Leos, 1987)</w:t>
          </w:r>
          <w:r w:rsidR="0052183A">
            <w:rPr>
              <w:rFonts w:ascii="Arial" w:hAnsi="Arial" w:cs="Arial"/>
              <w:sz w:val="24"/>
              <w:szCs w:val="24"/>
            </w:rPr>
            <w:fldChar w:fldCharType="end"/>
          </w:r>
        </w:sdtContent>
      </w:sdt>
      <w:r w:rsidR="0052183A">
        <w:rPr>
          <w:rFonts w:ascii="Arial" w:hAnsi="Arial" w:cs="Arial"/>
          <w:sz w:val="24"/>
          <w:szCs w:val="24"/>
        </w:rPr>
        <w:t>.</w:t>
      </w:r>
      <w:r>
        <w:rPr>
          <w:rFonts w:ascii="Arial" w:hAnsi="Arial" w:cs="Arial"/>
          <w:sz w:val="24"/>
          <w:szCs w:val="24"/>
        </w:rPr>
        <w:t xml:space="preserve"> </w:t>
      </w:r>
    </w:p>
    <w:p w:rsidR="00A77DE3" w:rsidRPr="00A77DE3" w:rsidRDefault="00A77DE3" w:rsidP="00B71C19">
      <w:pPr>
        <w:autoSpaceDE w:val="0"/>
        <w:autoSpaceDN w:val="0"/>
        <w:adjustRightInd w:val="0"/>
        <w:spacing w:after="0" w:line="360" w:lineRule="auto"/>
        <w:jc w:val="both"/>
        <w:rPr>
          <w:rFonts w:ascii="Arial" w:hAnsi="Arial" w:cs="Arial"/>
          <w:szCs w:val="24"/>
        </w:rPr>
      </w:pPr>
      <w:r w:rsidRPr="00A77DE3">
        <w:rPr>
          <w:rFonts w:ascii="Arial" w:hAnsi="Arial" w:cs="Arial"/>
          <w:sz w:val="24"/>
          <w:szCs w:val="26"/>
        </w:rPr>
        <w:t>E</w:t>
      </w:r>
      <w:r>
        <w:rPr>
          <w:rFonts w:ascii="Arial" w:hAnsi="Arial" w:cs="Arial"/>
          <w:sz w:val="24"/>
          <w:szCs w:val="26"/>
        </w:rPr>
        <w:t xml:space="preserve">n enero </w:t>
      </w:r>
      <w:r w:rsidRPr="00A77DE3">
        <w:rPr>
          <w:rFonts w:ascii="Arial" w:hAnsi="Arial" w:cs="Arial"/>
          <w:sz w:val="24"/>
          <w:szCs w:val="26"/>
        </w:rPr>
        <w:t xml:space="preserve">de 1971, </w:t>
      </w:r>
      <w:r>
        <w:rPr>
          <w:rFonts w:ascii="Arial" w:hAnsi="Arial" w:cs="Arial"/>
          <w:sz w:val="24"/>
          <w:szCs w:val="26"/>
        </w:rPr>
        <w:t xml:space="preserve">por acuerdo presidencial se establecieron </w:t>
      </w:r>
      <w:r w:rsidRPr="00A77DE3">
        <w:rPr>
          <w:rFonts w:ascii="Arial" w:hAnsi="Arial" w:cs="Arial"/>
          <w:sz w:val="24"/>
          <w:szCs w:val="26"/>
        </w:rPr>
        <w:t>las bases para la promoción y coordinación de las reformas administrativas</w:t>
      </w:r>
      <w:r w:rsidR="00130F86">
        <w:rPr>
          <w:rFonts w:ascii="Arial" w:hAnsi="Arial" w:cs="Arial"/>
          <w:sz w:val="24"/>
          <w:szCs w:val="26"/>
        </w:rPr>
        <w:t>,</w:t>
      </w:r>
      <w:r>
        <w:rPr>
          <w:rFonts w:ascii="Arial" w:hAnsi="Arial" w:cs="Arial"/>
          <w:sz w:val="24"/>
          <w:szCs w:val="26"/>
        </w:rPr>
        <w:t xml:space="preserve"> </w:t>
      </w:r>
      <w:r w:rsidR="00020D65">
        <w:rPr>
          <w:rFonts w:ascii="Arial" w:hAnsi="Arial" w:cs="Arial"/>
          <w:sz w:val="24"/>
          <w:szCs w:val="26"/>
        </w:rPr>
        <w:t xml:space="preserve">mismas que </w:t>
      </w:r>
      <w:r w:rsidRPr="00A77DE3">
        <w:rPr>
          <w:rFonts w:ascii="Arial" w:hAnsi="Arial" w:cs="Arial"/>
          <w:sz w:val="24"/>
          <w:szCs w:val="26"/>
        </w:rPr>
        <w:t>determina</w:t>
      </w:r>
      <w:r w:rsidR="00020D65">
        <w:rPr>
          <w:rFonts w:ascii="Arial" w:hAnsi="Arial" w:cs="Arial"/>
          <w:sz w:val="24"/>
          <w:szCs w:val="26"/>
        </w:rPr>
        <w:t>ban</w:t>
      </w:r>
      <w:r w:rsidRPr="00A77DE3">
        <w:rPr>
          <w:rFonts w:ascii="Arial" w:hAnsi="Arial" w:cs="Arial"/>
          <w:sz w:val="24"/>
          <w:szCs w:val="26"/>
        </w:rPr>
        <w:t xml:space="preserve"> que en todas las entidades del sector público federal</w:t>
      </w:r>
      <w:r w:rsidR="00CC40EE">
        <w:rPr>
          <w:rFonts w:ascii="Arial" w:hAnsi="Arial" w:cs="Arial"/>
          <w:sz w:val="24"/>
          <w:szCs w:val="26"/>
        </w:rPr>
        <w:t xml:space="preserve"> </w:t>
      </w:r>
      <w:r w:rsidRPr="00A77DE3">
        <w:rPr>
          <w:rFonts w:ascii="Arial" w:hAnsi="Arial" w:cs="Arial"/>
          <w:sz w:val="24"/>
          <w:szCs w:val="26"/>
        </w:rPr>
        <w:t>se establec</w:t>
      </w:r>
      <w:r w:rsidR="00020D65">
        <w:rPr>
          <w:rFonts w:ascii="Arial" w:hAnsi="Arial" w:cs="Arial"/>
          <w:sz w:val="24"/>
          <w:szCs w:val="26"/>
        </w:rPr>
        <w:t xml:space="preserve">ieran </w:t>
      </w:r>
      <w:r w:rsidRPr="00A77DE3">
        <w:rPr>
          <w:rFonts w:ascii="Arial" w:hAnsi="Arial" w:cs="Arial"/>
          <w:sz w:val="24"/>
          <w:szCs w:val="26"/>
        </w:rPr>
        <w:t>Comisiones Internas de Administración (CIDA)</w:t>
      </w:r>
      <w:r w:rsidR="00CC40EE">
        <w:rPr>
          <w:rFonts w:ascii="Arial" w:hAnsi="Arial" w:cs="Arial"/>
          <w:sz w:val="24"/>
          <w:szCs w:val="26"/>
        </w:rPr>
        <w:t xml:space="preserve"> </w:t>
      </w:r>
      <w:r w:rsidRPr="00A77DE3">
        <w:rPr>
          <w:rFonts w:ascii="Arial" w:hAnsi="Arial" w:cs="Arial"/>
          <w:sz w:val="24"/>
          <w:szCs w:val="26"/>
        </w:rPr>
        <w:t>presididas por los titulares o por aquellos funcionarios en los que se</w:t>
      </w:r>
      <w:r w:rsidR="00CC40EE">
        <w:rPr>
          <w:rFonts w:ascii="Arial" w:hAnsi="Arial" w:cs="Arial"/>
          <w:sz w:val="24"/>
          <w:szCs w:val="26"/>
        </w:rPr>
        <w:t xml:space="preserve"> </w:t>
      </w:r>
      <w:r w:rsidRPr="00A77DE3">
        <w:rPr>
          <w:rFonts w:ascii="Arial" w:hAnsi="Arial" w:cs="Arial"/>
          <w:sz w:val="24"/>
          <w:szCs w:val="26"/>
        </w:rPr>
        <w:t>deleg</w:t>
      </w:r>
      <w:r w:rsidR="00020D65">
        <w:rPr>
          <w:rFonts w:ascii="Arial" w:hAnsi="Arial" w:cs="Arial"/>
          <w:sz w:val="24"/>
          <w:szCs w:val="26"/>
        </w:rPr>
        <w:t>ara</w:t>
      </w:r>
      <w:r w:rsidRPr="00A77DE3">
        <w:rPr>
          <w:rFonts w:ascii="Arial" w:hAnsi="Arial" w:cs="Arial"/>
          <w:sz w:val="24"/>
          <w:szCs w:val="26"/>
        </w:rPr>
        <w:t xml:space="preserve"> autoridad suficiente, para el planteamiento y </w:t>
      </w:r>
      <w:r w:rsidRPr="00A77DE3">
        <w:rPr>
          <w:rFonts w:ascii="Arial" w:hAnsi="Arial" w:cs="Arial"/>
          <w:sz w:val="24"/>
          <w:szCs w:val="26"/>
        </w:rPr>
        <w:lastRenderedPageBreak/>
        <w:t>ejecución de</w:t>
      </w:r>
      <w:r w:rsidR="00CC40EE">
        <w:rPr>
          <w:rFonts w:ascii="Arial" w:hAnsi="Arial" w:cs="Arial"/>
          <w:sz w:val="24"/>
          <w:szCs w:val="26"/>
        </w:rPr>
        <w:t xml:space="preserve"> </w:t>
      </w:r>
      <w:r w:rsidRPr="00A77DE3">
        <w:rPr>
          <w:rFonts w:ascii="Arial" w:hAnsi="Arial" w:cs="Arial"/>
          <w:sz w:val="24"/>
          <w:szCs w:val="26"/>
        </w:rPr>
        <w:t>las reformas internas de su dependencia y que se cre</w:t>
      </w:r>
      <w:r w:rsidR="00B71C19">
        <w:rPr>
          <w:rFonts w:ascii="Arial" w:hAnsi="Arial" w:cs="Arial"/>
          <w:sz w:val="24"/>
          <w:szCs w:val="26"/>
        </w:rPr>
        <w:t>aran</w:t>
      </w:r>
      <w:r w:rsidRPr="00A77DE3">
        <w:rPr>
          <w:rFonts w:ascii="Arial" w:hAnsi="Arial" w:cs="Arial"/>
          <w:sz w:val="24"/>
          <w:szCs w:val="26"/>
        </w:rPr>
        <w:t xml:space="preserve"> Unidades</w:t>
      </w:r>
      <w:r w:rsidR="00CC40EE">
        <w:rPr>
          <w:rFonts w:ascii="Arial" w:hAnsi="Arial" w:cs="Arial"/>
          <w:sz w:val="24"/>
          <w:szCs w:val="26"/>
        </w:rPr>
        <w:t xml:space="preserve"> </w:t>
      </w:r>
      <w:r w:rsidRPr="00A77DE3">
        <w:rPr>
          <w:rFonts w:ascii="Arial" w:hAnsi="Arial" w:cs="Arial"/>
          <w:sz w:val="24"/>
          <w:szCs w:val="26"/>
        </w:rPr>
        <w:t>de Organización y Métodos (UOM) encargadas de analizar y proponer</w:t>
      </w:r>
      <w:r w:rsidR="00CC40EE">
        <w:rPr>
          <w:rFonts w:ascii="Arial" w:hAnsi="Arial" w:cs="Arial"/>
          <w:sz w:val="24"/>
          <w:szCs w:val="26"/>
        </w:rPr>
        <w:t xml:space="preserve"> </w:t>
      </w:r>
      <w:r w:rsidRPr="00A77DE3">
        <w:rPr>
          <w:rFonts w:ascii="Arial" w:hAnsi="Arial" w:cs="Arial"/>
          <w:sz w:val="24"/>
          <w:szCs w:val="26"/>
        </w:rPr>
        <w:t>medidas de racionalización administrativa que oper</w:t>
      </w:r>
      <w:r w:rsidR="00B71C19">
        <w:rPr>
          <w:rFonts w:ascii="Arial" w:hAnsi="Arial" w:cs="Arial"/>
          <w:sz w:val="24"/>
          <w:szCs w:val="26"/>
        </w:rPr>
        <w:t xml:space="preserve">aran </w:t>
      </w:r>
      <w:r w:rsidRPr="00A77DE3">
        <w:rPr>
          <w:rFonts w:ascii="Arial" w:hAnsi="Arial" w:cs="Arial"/>
          <w:sz w:val="24"/>
          <w:szCs w:val="26"/>
        </w:rPr>
        <w:t>como</w:t>
      </w:r>
      <w:r w:rsidR="00CC40EE">
        <w:rPr>
          <w:rFonts w:ascii="Arial" w:hAnsi="Arial" w:cs="Arial"/>
          <w:sz w:val="24"/>
          <w:szCs w:val="26"/>
        </w:rPr>
        <w:t xml:space="preserve"> </w:t>
      </w:r>
      <w:r w:rsidRPr="00A77DE3">
        <w:rPr>
          <w:rFonts w:ascii="Arial" w:hAnsi="Arial" w:cs="Arial"/>
          <w:sz w:val="24"/>
          <w:szCs w:val="26"/>
        </w:rPr>
        <w:t>órganos asesores de los funcionarios que t</w:t>
      </w:r>
      <w:r w:rsidR="00B71C19">
        <w:rPr>
          <w:rFonts w:ascii="Arial" w:hAnsi="Arial" w:cs="Arial"/>
          <w:sz w:val="24"/>
          <w:szCs w:val="26"/>
        </w:rPr>
        <w:t xml:space="preserve">uvieran </w:t>
      </w:r>
      <w:r w:rsidRPr="00A77DE3">
        <w:rPr>
          <w:rFonts w:ascii="Arial" w:hAnsi="Arial" w:cs="Arial"/>
          <w:sz w:val="24"/>
          <w:szCs w:val="26"/>
        </w:rPr>
        <w:t xml:space="preserve">a su cargo </w:t>
      </w:r>
      <w:r w:rsidR="00B71C19">
        <w:rPr>
          <w:rFonts w:ascii="Arial" w:hAnsi="Arial" w:cs="Arial"/>
          <w:sz w:val="24"/>
          <w:szCs w:val="26"/>
        </w:rPr>
        <w:t xml:space="preserve">la introducción de </w:t>
      </w:r>
      <w:r w:rsidRPr="00A77DE3">
        <w:rPr>
          <w:rFonts w:ascii="Arial" w:hAnsi="Arial" w:cs="Arial"/>
          <w:sz w:val="24"/>
          <w:szCs w:val="26"/>
        </w:rPr>
        <w:t xml:space="preserve">reformas </w:t>
      </w:r>
      <w:r w:rsidR="00B71C19">
        <w:rPr>
          <w:rFonts w:ascii="Arial" w:hAnsi="Arial" w:cs="Arial"/>
          <w:sz w:val="24"/>
          <w:szCs w:val="26"/>
        </w:rPr>
        <w:t>denominadas</w:t>
      </w:r>
      <w:r w:rsidRPr="00A77DE3">
        <w:rPr>
          <w:rFonts w:ascii="Arial" w:hAnsi="Arial" w:cs="Arial"/>
          <w:sz w:val="24"/>
          <w:szCs w:val="26"/>
        </w:rPr>
        <w:t xml:space="preserve"> microadministrativas, por corresponder</w:t>
      </w:r>
      <w:r w:rsidR="00B71C19">
        <w:rPr>
          <w:rFonts w:ascii="Arial" w:hAnsi="Arial" w:cs="Arial"/>
          <w:sz w:val="24"/>
          <w:szCs w:val="26"/>
        </w:rPr>
        <w:t xml:space="preserve"> </w:t>
      </w:r>
      <w:r w:rsidRPr="00A77DE3">
        <w:rPr>
          <w:rFonts w:ascii="Arial" w:hAnsi="Arial" w:cs="Arial"/>
          <w:sz w:val="24"/>
          <w:szCs w:val="26"/>
        </w:rPr>
        <w:t>al ámbito y responsab</w:t>
      </w:r>
      <w:r w:rsidR="0052183A">
        <w:rPr>
          <w:rFonts w:ascii="Arial" w:hAnsi="Arial" w:cs="Arial"/>
          <w:sz w:val="24"/>
          <w:szCs w:val="26"/>
        </w:rPr>
        <w:t xml:space="preserve">ilidad internos de cada entidad </w:t>
      </w:r>
      <w:sdt>
        <w:sdtPr>
          <w:rPr>
            <w:rFonts w:ascii="Arial" w:hAnsi="Arial" w:cs="Arial"/>
            <w:sz w:val="24"/>
            <w:szCs w:val="26"/>
          </w:rPr>
          <w:id w:val="286332189"/>
          <w:citation/>
        </w:sdtPr>
        <w:sdtContent>
          <w:r w:rsidR="0052183A">
            <w:rPr>
              <w:rFonts w:ascii="Arial" w:hAnsi="Arial" w:cs="Arial"/>
              <w:sz w:val="24"/>
              <w:szCs w:val="26"/>
            </w:rPr>
            <w:fldChar w:fldCharType="begin"/>
          </w:r>
          <w:r w:rsidR="0052183A">
            <w:rPr>
              <w:rFonts w:ascii="Arial" w:hAnsi="Arial" w:cs="Arial"/>
              <w:sz w:val="24"/>
              <w:szCs w:val="26"/>
            </w:rPr>
            <w:instrText xml:space="preserve"> CITATION INA16 \l 2058 </w:instrText>
          </w:r>
          <w:r w:rsidR="0052183A">
            <w:rPr>
              <w:rFonts w:ascii="Arial" w:hAnsi="Arial" w:cs="Arial"/>
              <w:sz w:val="24"/>
              <w:szCs w:val="26"/>
            </w:rPr>
            <w:fldChar w:fldCharType="separate"/>
          </w:r>
          <w:r w:rsidR="0052183A" w:rsidRPr="0052183A">
            <w:rPr>
              <w:rFonts w:ascii="Arial" w:hAnsi="Arial" w:cs="Arial"/>
              <w:noProof/>
              <w:sz w:val="24"/>
              <w:szCs w:val="26"/>
            </w:rPr>
            <w:t>(INAP, 2016)</w:t>
          </w:r>
          <w:r w:rsidR="0052183A">
            <w:rPr>
              <w:rFonts w:ascii="Arial" w:hAnsi="Arial" w:cs="Arial"/>
              <w:sz w:val="24"/>
              <w:szCs w:val="26"/>
            </w:rPr>
            <w:fldChar w:fldCharType="end"/>
          </w:r>
        </w:sdtContent>
      </w:sdt>
      <w:r w:rsidR="0052183A">
        <w:rPr>
          <w:rFonts w:ascii="Arial" w:hAnsi="Arial" w:cs="Arial"/>
          <w:sz w:val="24"/>
          <w:szCs w:val="26"/>
        </w:rPr>
        <w:t>.</w:t>
      </w:r>
    </w:p>
    <w:p w:rsidR="00C73F81" w:rsidRDefault="00A64B14" w:rsidP="00F91C7A">
      <w:pPr>
        <w:spacing w:line="360" w:lineRule="auto"/>
        <w:jc w:val="both"/>
        <w:rPr>
          <w:rFonts w:ascii="Arial" w:hAnsi="Arial" w:cs="Arial"/>
          <w:sz w:val="24"/>
          <w:szCs w:val="24"/>
        </w:rPr>
      </w:pPr>
      <w:r>
        <w:rPr>
          <w:rFonts w:ascii="Arial" w:hAnsi="Arial" w:cs="Arial"/>
          <w:sz w:val="24"/>
          <w:szCs w:val="24"/>
        </w:rPr>
        <w:t>En las últimas dos décadas, l</w:t>
      </w:r>
      <w:r w:rsidR="00C73F81">
        <w:rPr>
          <w:rFonts w:ascii="Arial" w:hAnsi="Arial" w:cs="Arial"/>
          <w:sz w:val="24"/>
          <w:szCs w:val="24"/>
        </w:rPr>
        <w:t>a transición de la administración pública mexicana hacia la modernización y gestión pública de calidad qued</w:t>
      </w:r>
      <w:r>
        <w:rPr>
          <w:rFonts w:ascii="Arial" w:hAnsi="Arial" w:cs="Arial"/>
          <w:sz w:val="24"/>
          <w:szCs w:val="24"/>
        </w:rPr>
        <w:t>ó</w:t>
      </w:r>
      <w:r w:rsidR="00C73F81">
        <w:rPr>
          <w:rFonts w:ascii="Arial" w:hAnsi="Arial" w:cs="Arial"/>
          <w:sz w:val="24"/>
          <w:szCs w:val="24"/>
        </w:rPr>
        <w:t xml:space="preserve"> sustentada a través de políticas públicas que le </w:t>
      </w:r>
      <w:r>
        <w:rPr>
          <w:rFonts w:ascii="Arial" w:hAnsi="Arial" w:cs="Arial"/>
          <w:sz w:val="24"/>
          <w:szCs w:val="24"/>
        </w:rPr>
        <w:t xml:space="preserve">dieron </w:t>
      </w:r>
      <w:r w:rsidR="00C73F81">
        <w:rPr>
          <w:rFonts w:ascii="Arial" w:hAnsi="Arial" w:cs="Arial"/>
          <w:sz w:val="24"/>
          <w:szCs w:val="24"/>
        </w:rPr>
        <w:t>continuidad a este proceso</w:t>
      </w:r>
      <w:r>
        <w:rPr>
          <w:rFonts w:ascii="Arial" w:hAnsi="Arial" w:cs="Arial"/>
          <w:sz w:val="24"/>
          <w:szCs w:val="24"/>
        </w:rPr>
        <w:t>,</w:t>
      </w:r>
      <w:r w:rsidR="00C73F81">
        <w:rPr>
          <w:rFonts w:ascii="Arial" w:hAnsi="Arial" w:cs="Arial"/>
          <w:sz w:val="24"/>
          <w:szCs w:val="24"/>
        </w:rPr>
        <w:t xml:space="preserve"> a pesar de implementarse en diferentes gestiones de gobierno, tal es el caso del Programa de Modernización Administrativa PROMAP (1995-2000); el Modelo INTRAGOB (2000-2006) y el Programa de Mejora de la Gestión PMG (2008-2012) mismo que se orientaron entre otros aspectos a la certificación de servicios, procesos, la mejora continua y la atención de las e</w:t>
      </w:r>
      <w:r w:rsidR="00CD4438">
        <w:rPr>
          <w:rFonts w:ascii="Arial" w:hAnsi="Arial" w:cs="Arial"/>
          <w:sz w:val="24"/>
          <w:szCs w:val="24"/>
        </w:rPr>
        <w:t>xpectativas del ciudadano, que son las bases de una cultura de calidad entre los diferentes niveles de la gestión pública</w:t>
      </w:r>
      <w:r w:rsidR="0052183A">
        <w:rPr>
          <w:rFonts w:ascii="Arial" w:hAnsi="Arial" w:cs="Arial"/>
          <w:sz w:val="24"/>
          <w:szCs w:val="24"/>
        </w:rPr>
        <w:t xml:space="preserve"> </w:t>
      </w:r>
      <w:sdt>
        <w:sdtPr>
          <w:rPr>
            <w:rFonts w:ascii="Arial" w:hAnsi="Arial" w:cs="Arial"/>
            <w:sz w:val="24"/>
            <w:szCs w:val="24"/>
          </w:rPr>
          <w:id w:val="-1469735333"/>
          <w:citation/>
        </w:sdtPr>
        <w:sdtContent>
          <w:r w:rsidR="0052183A">
            <w:rPr>
              <w:rFonts w:ascii="Arial" w:hAnsi="Arial" w:cs="Arial"/>
              <w:sz w:val="24"/>
              <w:szCs w:val="24"/>
            </w:rPr>
            <w:fldChar w:fldCharType="begin"/>
          </w:r>
          <w:r w:rsidR="0052183A">
            <w:rPr>
              <w:rFonts w:ascii="Arial" w:hAnsi="Arial" w:cs="Arial"/>
              <w:sz w:val="24"/>
              <w:szCs w:val="24"/>
            </w:rPr>
            <w:instrText xml:space="preserve"> CITATION Moy14 \l 2058 </w:instrText>
          </w:r>
          <w:r w:rsidR="0052183A">
            <w:rPr>
              <w:rFonts w:ascii="Arial" w:hAnsi="Arial" w:cs="Arial"/>
              <w:sz w:val="24"/>
              <w:szCs w:val="24"/>
            </w:rPr>
            <w:fldChar w:fldCharType="separate"/>
          </w:r>
          <w:r w:rsidR="0052183A" w:rsidRPr="0052183A">
            <w:rPr>
              <w:rFonts w:ascii="Arial" w:hAnsi="Arial" w:cs="Arial"/>
              <w:noProof/>
              <w:sz w:val="24"/>
              <w:szCs w:val="24"/>
            </w:rPr>
            <w:t>(Moyado Estrada, 2014)</w:t>
          </w:r>
          <w:r w:rsidR="0052183A">
            <w:rPr>
              <w:rFonts w:ascii="Arial" w:hAnsi="Arial" w:cs="Arial"/>
              <w:sz w:val="24"/>
              <w:szCs w:val="24"/>
            </w:rPr>
            <w:fldChar w:fldCharType="end"/>
          </w:r>
        </w:sdtContent>
      </w:sdt>
      <w:r w:rsidR="0052183A">
        <w:rPr>
          <w:rFonts w:ascii="Arial" w:hAnsi="Arial" w:cs="Arial"/>
          <w:sz w:val="24"/>
          <w:szCs w:val="24"/>
        </w:rPr>
        <w:t>.</w:t>
      </w:r>
    </w:p>
    <w:p w:rsidR="002F555E" w:rsidRDefault="002F555E" w:rsidP="00F91C7A">
      <w:pPr>
        <w:spacing w:line="360" w:lineRule="auto"/>
        <w:jc w:val="both"/>
        <w:rPr>
          <w:rFonts w:ascii="Arial" w:eastAsia="Times New Roman" w:hAnsi="Arial" w:cs="Arial"/>
          <w:b/>
          <w:sz w:val="24"/>
          <w:szCs w:val="20"/>
          <w:lang w:eastAsia="es-MX"/>
        </w:rPr>
      </w:pPr>
    </w:p>
    <w:p w:rsidR="0052183A" w:rsidRDefault="0052183A" w:rsidP="00F91C7A">
      <w:pPr>
        <w:spacing w:line="360" w:lineRule="auto"/>
        <w:jc w:val="both"/>
        <w:rPr>
          <w:rFonts w:ascii="Arial" w:eastAsia="Times New Roman" w:hAnsi="Arial" w:cs="Arial"/>
          <w:b/>
          <w:sz w:val="24"/>
          <w:szCs w:val="20"/>
          <w:lang w:eastAsia="es-MX"/>
        </w:rPr>
      </w:pPr>
    </w:p>
    <w:p w:rsidR="0052183A" w:rsidRDefault="0052183A" w:rsidP="00F91C7A">
      <w:pPr>
        <w:spacing w:line="360" w:lineRule="auto"/>
        <w:jc w:val="both"/>
        <w:rPr>
          <w:rFonts w:ascii="Arial" w:eastAsia="Times New Roman" w:hAnsi="Arial" w:cs="Arial"/>
          <w:b/>
          <w:sz w:val="24"/>
          <w:szCs w:val="20"/>
          <w:lang w:eastAsia="es-MX"/>
        </w:rPr>
      </w:pPr>
    </w:p>
    <w:p w:rsidR="0052183A" w:rsidRDefault="0052183A" w:rsidP="00F91C7A">
      <w:pPr>
        <w:spacing w:line="360" w:lineRule="auto"/>
        <w:jc w:val="both"/>
        <w:rPr>
          <w:rFonts w:ascii="Arial" w:eastAsia="Times New Roman" w:hAnsi="Arial" w:cs="Arial"/>
          <w:b/>
          <w:sz w:val="24"/>
          <w:szCs w:val="20"/>
          <w:lang w:eastAsia="es-MX"/>
        </w:rPr>
      </w:pPr>
    </w:p>
    <w:p w:rsidR="0052183A" w:rsidRDefault="0052183A" w:rsidP="00F91C7A">
      <w:pPr>
        <w:spacing w:line="360" w:lineRule="auto"/>
        <w:jc w:val="both"/>
        <w:rPr>
          <w:rFonts w:ascii="Arial" w:eastAsia="Times New Roman" w:hAnsi="Arial" w:cs="Arial"/>
          <w:b/>
          <w:sz w:val="24"/>
          <w:szCs w:val="20"/>
          <w:lang w:eastAsia="es-MX"/>
        </w:rPr>
      </w:pPr>
    </w:p>
    <w:p w:rsidR="0052183A" w:rsidRDefault="0052183A" w:rsidP="00F91C7A">
      <w:pPr>
        <w:spacing w:line="360" w:lineRule="auto"/>
        <w:jc w:val="both"/>
        <w:rPr>
          <w:rFonts w:ascii="Arial" w:eastAsia="Times New Roman" w:hAnsi="Arial" w:cs="Arial"/>
          <w:b/>
          <w:sz w:val="24"/>
          <w:szCs w:val="20"/>
          <w:lang w:eastAsia="es-MX"/>
        </w:rPr>
      </w:pPr>
    </w:p>
    <w:p w:rsidR="0052183A" w:rsidRDefault="0052183A" w:rsidP="00F91C7A">
      <w:pPr>
        <w:spacing w:line="360" w:lineRule="auto"/>
        <w:jc w:val="both"/>
        <w:rPr>
          <w:rFonts w:ascii="Arial" w:eastAsia="Times New Roman" w:hAnsi="Arial" w:cs="Arial"/>
          <w:b/>
          <w:sz w:val="24"/>
          <w:szCs w:val="20"/>
          <w:lang w:eastAsia="es-MX"/>
        </w:rPr>
      </w:pPr>
    </w:p>
    <w:p w:rsidR="0052183A" w:rsidRDefault="0052183A" w:rsidP="00F91C7A">
      <w:pPr>
        <w:spacing w:line="360" w:lineRule="auto"/>
        <w:jc w:val="both"/>
        <w:rPr>
          <w:rFonts w:ascii="Arial" w:eastAsia="Times New Roman" w:hAnsi="Arial" w:cs="Arial"/>
          <w:b/>
          <w:sz w:val="24"/>
          <w:szCs w:val="20"/>
          <w:lang w:eastAsia="es-MX"/>
        </w:rPr>
      </w:pPr>
    </w:p>
    <w:p w:rsidR="0052183A" w:rsidRDefault="0052183A" w:rsidP="00F91C7A">
      <w:pPr>
        <w:spacing w:line="360" w:lineRule="auto"/>
        <w:jc w:val="both"/>
        <w:rPr>
          <w:rFonts w:ascii="Arial" w:eastAsia="Times New Roman" w:hAnsi="Arial" w:cs="Arial"/>
          <w:b/>
          <w:sz w:val="24"/>
          <w:szCs w:val="20"/>
          <w:lang w:eastAsia="es-MX"/>
        </w:rPr>
      </w:pPr>
    </w:p>
    <w:p w:rsidR="0052183A" w:rsidRDefault="0052183A" w:rsidP="00F91C7A">
      <w:pPr>
        <w:spacing w:line="360" w:lineRule="auto"/>
        <w:jc w:val="both"/>
        <w:rPr>
          <w:rFonts w:ascii="Arial" w:eastAsia="Times New Roman" w:hAnsi="Arial" w:cs="Arial"/>
          <w:b/>
          <w:sz w:val="24"/>
          <w:szCs w:val="20"/>
          <w:lang w:eastAsia="es-MX"/>
        </w:rPr>
      </w:pPr>
    </w:p>
    <w:p w:rsidR="0052183A" w:rsidRDefault="0052183A" w:rsidP="00F91C7A">
      <w:pPr>
        <w:spacing w:line="360" w:lineRule="auto"/>
        <w:jc w:val="both"/>
        <w:rPr>
          <w:rFonts w:ascii="Arial" w:eastAsia="Times New Roman" w:hAnsi="Arial" w:cs="Arial"/>
          <w:b/>
          <w:sz w:val="24"/>
          <w:szCs w:val="20"/>
          <w:lang w:eastAsia="es-MX"/>
        </w:rPr>
      </w:pPr>
    </w:p>
    <w:p w:rsidR="0052183A" w:rsidRDefault="0052183A" w:rsidP="00F91C7A">
      <w:pPr>
        <w:spacing w:line="360" w:lineRule="auto"/>
        <w:jc w:val="both"/>
        <w:rPr>
          <w:rFonts w:ascii="Arial" w:eastAsia="Times New Roman" w:hAnsi="Arial" w:cs="Arial"/>
          <w:b/>
          <w:sz w:val="24"/>
          <w:szCs w:val="20"/>
          <w:lang w:eastAsia="es-MX"/>
        </w:rPr>
      </w:pPr>
    </w:p>
    <w:p w:rsidR="00295728" w:rsidRPr="00A64548" w:rsidRDefault="002F555E" w:rsidP="00F91C7A">
      <w:pPr>
        <w:spacing w:line="360" w:lineRule="auto"/>
        <w:jc w:val="both"/>
        <w:rPr>
          <w:rFonts w:ascii="Arial" w:eastAsia="Times New Roman" w:hAnsi="Arial" w:cs="Arial"/>
          <w:b/>
          <w:sz w:val="24"/>
          <w:szCs w:val="20"/>
          <w:lang w:eastAsia="es-MX"/>
        </w:rPr>
      </w:pPr>
      <w:r>
        <w:rPr>
          <w:rFonts w:ascii="Arial" w:eastAsia="Times New Roman" w:hAnsi="Arial" w:cs="Arial"/>
          <w:b/>
          <w:sz w:val="24"/>
          <w:szCs w:val="20"/>
          <w:lang w:eastAsia="es-MX"/>
        </w:rPr>
        <w:t xml:space="preserve">1.5 </w:t>
      </w:r>
      <w:r w:rsidR="00295728" w:rsidRPr="00A64548">
        <w:rPr>
          <w:rFonts w:ascii="Arial" w:eastAsia="Times New Roman" w:hAnsi="Arial" w:cs="Arial"/>
          <w:b/>
          <w:sz w:val="24"/>
          <w:szCs w:val="20"/>
          <w:lang w:eastAsia="es-MX"/>
        </w:rPr>
        <w:t>C</w:t>
      </w:r>
      <w:r w:rsidR="00A64548" w:rsidRPr="00A64548">
        <w:rPr>
          <w:rFonts w:ascii="Arial" w:eastAsia="Times New Roman" w:hAnsi="Arial" w:cs="Arial"/>
          <w:b/>
          <w:sz w:val="24"/>
          <w:szCs w:val="20"/>
          <w:lang w:eastAsia="es-MX"/>
        </w:rPr>
        <w:t>onceptualización de modernización de la administración pública</w:t>
      </w:r>
    </w:p>
    <w:p w:rsidR="00F91C7A" w:rsidRPr="002C30E3" w:rsidRDefault="00F91C7A" w:rsidP="00F91C7A">
      <w:pPr>
        <w:spacing w:line="360" w:lineRule="auto"/>
        <w:jc w:val="both"/>
        <w:rPr>
          <w:rFonts w:ascii="Arial" w:eastAsia="Times New Roman" w:hAnsi="Arial" w:cs="Arial"/>
          <w:sz w:val="24"/>
          <w:szCs w:val="20"/>
          <w:lang w:eastAsia="es-MX"/>
        </w:rPr>
      </w:pPr>
      <w:r w:rsidRPr="002C30E3">
        <w:rPr>
          <w:rFonts w:ascii="Arial" w:eastAsia="Times New Roman" w:hAnsi="Arial" w:cs="Arial"/>
          <w:sz w:val="24"/>
          <w:szCs w:val="20"/>
          <w:lang w:eastAsia="es-MX"/>
        </w:rPr>
        <w:t>Para Quiroga (1987) considera “La modernización de la administración pública como un proceso técnico-administrativo permanente que incluye la introducción de cambios normativos en áreas de las dependencias públicas que generan la necesidad de crear o reformular las estructuras organizacionales y los procesos de trabajo, y de cambiar las actitudes y comportamientos de los servidores públicos”; así mismo, Sánchez (1998) define a la modernización administrativa como “el proceso de cambio a través del cual organismos públicos incorporan nuevas formas de organización, tecnologías físicas y sociales y comportamientos que les permitan alcanzar nuevos objetivos de una manera más adecuada”; en tanto que, Pardo (1991) lo conceptualiza como “la adecuación y ajuste de la gestión estatal para lograr que el flujo de acciones sociales predominantes en una sociedad logre la coherencia y organización necesarias”.</w:t>
      </w:r>
    </w:p>
    <w:p w:rsidR="00F91C7A" w:rsidRDefault="00F91C7A" w:rsidP="00F91C7A">
      <w:pPr>
        <w:spacing w:line="360" w:lineRule="auto"/>
        <w:jc w:val="both"/>
        <w:rPr>
          <w:rFonts w:ascii="Arial" w:eastAsia="Times New Roman" w:hAnsi="Arial" w:cs="Arial"/>
          <w:b/>
          <w:sz w:val="24"/>
          <w:szCs w:val="20"/>
          <w:lang w:eastAsia="es-MX"/>
        </w:rPr>
      </w:pPr>
      <w:r>
        <w:rPr>
          <w:rFonts w:ascii="Arial" w:eastAsia="Times New Roman" w:hAnsi="Arial" w:cs="Arial"/>
          <w:sz w:val="24"/>
          <w:szCs w:val="20"/>
          <w:lang w:eastAsia="es-MX"/>
        </w:rPr>
        <w:t xml:space="preserve">En términos generales y retomando la esencia de las definiciones anteriores, podemos construir nuestra propia definición de modernización administrativa, misma que concebimos como </w:t>
      </w:r>
      <w:r w:rsidRPr="00B139FA">
        <w:rPr>
          <w:rFonts w:ascii="Arial" w:eastAsia="Times New Roman" w:hAnsi="Arial" w:cs="Arial"/>
          <w:b/>
          <w:sz w:val="24"/>
          <w:szCs w:val="20"/>
          <w:lang w:eastAsia="es-MX"/>
        </w:rPr>
        <w:t>un proceso permanente de adaptación a los cambios</w:t>
      </w:r>
      <w:r>
        <w:rPr>
          <w:rFonts w:ascii="Arial" w:eastAsia="Times New Roman" w:hAnsi="Arial" w:cs="Arial"/>
          <w:sz w:val="24"/>
          <w:szCs w:val="20"/>
          <w:lang w:eastAsia="es-MX"/>
        </w:rPr>
        <w:t xml:space="preserve"> </w:t>
      </w:r>
      <w:r w:rsidRPr="00B139FA">
        <w:rPr>
          <w:rFonts w:ascii="Arial" w:eastAsia="Times New Roman" w:hAnsi="Arial" w:cs="Arial"/>
          <w:b/>
          <w:sz w:val="24"/>
          <w:szCs w:val="20"/>
          <w:lang w:eastAsia="es-MX"/>
        </w:rPr>
        <w:t>generados por la demanda social</w:t>
      </w:r>
      <w:r w:rsidRPr="00081123">
        <w:rPr>
          <w:rFonts w:ascii="Arial" w:eastAsia="Times New Roman" w:hAnsi="Arial" w:cs="Arial"/>
          <w:b/>
          <w:sz w:val="24"/>
          <w:szCs w:val="20"/>
          <w:lang w:eastAsia="es-MX"/>
        </w:rPr>
        <w:t>, que implican ajustes al marco</w:t>
      </w:r>
      <w:r>
        <w:rPr>
          <w:rFonts w:ascii="Arial" w:eastAsia="Times New Roman" w:hAnsi="Arial" w:cs="Arial"/>
          <w:b/>
          <w:sz w:val="24"/>
          <w:szCs w:val="20"/>
          <w:lang w:eastAsia="es-MX"/>
        </w:rPr>
        <w:t xml:space="preserve"> </w:t>
      </w:r>
      <w:r w:rsidRPr="00081123">
        <w:rPr>
          <w:rFonts w:ascii="Arial" w:eastAsia="Times New Roman" w:hAnsi="Arial" w:cs="Arial"/>
          <w:b/>
          <w:sz w:val="24"/>
          <w:szCs w:val="20"/>
          <w:lang w:eastAsia="es-MX"/>
        </w:rPr>
        <w:t>normativo</w:t>
      </w:r>
      <w:r>
        <w:rPr>
          <w:rFonts w:ascii="Arial" w:eastAsia="Times New Roman" w:hAnsi="Arial" w:cs="Arial"/>
          <w:b/>
          <w:sz w:val="24"/>
          <w:szCs w:val="20"/>
          <w:lang w:eastAsia="es-MX"/>
        </w:rPr>
        <w:t xml:space="preserve">, </w:t>
      </w:r>
      <w:r w:rsidRPr="00081123">
        <w:rPr>
          <w:rFonts w:ascii="Arial" w:eastAsia="Times New Roman" w:hAnsi="Arial" w:cs="Arial"/>
          <w:b/>
          <w:sz w:val="24"/>
          <w:szCs w:val="20"/>
          <w:lang w:eastAsia="es-MX"/>
        </w:rPr>
        <w:t>al esquema de organización</w:t>
      </w:r>
      <w:r>
        <w:rPr>
          <w:rFonts w:ascii="Arial" w:eastAsia="Times New Roman" w:hAnsi="Arial" w:cs="Arial"/>
          <w:b/>
          <w:sz w:val="24"/>
          <w:szCs w:val="20"/>
          <w:lang w:eastAsia="es-MX"/>
        </w:rPr>
        <w:t xml:space="preserve"> y</w:t>
      </w:r>
      <w:r w:rsidRPr="00081123">
        <w:rPr>
          <w:rFonts w:ascii="Arial" w:eastAsia="Times New Roman" w:hAnsi="Arial" w:cs="Arial"/>
          <w:b/>
          <w:sz w:val="24"/>
          <w:szCs w:val="20"/>
          <w:lang w:eastAsia="es-MX"/>
        </w:rPr>
        <w:t xml:space="preserve"> cambio</w:t>
      </w:r>
      <w:r>
        <w:rPr>
          <w:rFonts w:ascii="Arial" w:eastAsia="Times New Roman" w:hAnsi="Arial" w:cs="Arial"/>
          <w:b/>
          <w:sz w:val="24"/>
          <w:szCs w:val="20"/>
          <w:lang w:eastAsia="es-MX"/>
        </w:rPr>
        <w:t xml:space="preserve">s en las </w:t>
      </w:r>
      <w:r w:rsidRPr="00081123">
        <w:rPr>
          <w:rFonts w:ascii="Arial" w:eastAsia="Times New Roman" w:hAnsi="Arial" w:cs="Arial"/>
          <w:b/>
          <w:sz w:val="24"/>
          <w:szCs w:val="20"/>
          <w:lang w:eastAsia="es-MX"/>
        </w:rPr>
        <w:t xml:space="preserve">actitudes </w:t>
      </w:r>
      <w:r>
        <w:rPr>
          <w:rFonts w:ascii="Arial" w:eastAsia="Times New Roman" w:hAnsi="Arial" w:cs="Arial"/>
          <w:b/>
          <w:sz w:val="24"/>
          <w:szCs w:val="20"/>
          <w:lang w:eastAsia="es-MX"/>
        </w:rPr>
        <w:t xml:space="preserve">de </w:t>
      </w:r>
      <w:r w:rsidRPr="00081123">
        <w:rPr>
          <w:rFonts w:ascii="Arial" w:eastAsia="Times New Roman" w:hAnsi="Arial" w:cs="Arial"/>
          <w:b/>
          <w:sz w:val="24"/>
          <w:szCs w:val="20"/>
          <w:lang w:eastAsia="es-MX"/>
        </w:rPr>
        <w:t xml:space="preserve">los servidores públicos. </w:t>
      </w:r>
    </w:p>
    <w:p w:rsidR="00F91C7A" w:rsidRDefault="00F91C7A" w:rsidP="006D1AF4">
      <w:pPr>
        <w:spacing w:line="360" w:lineRule="auto"/>
        <w:rPr>
          <w:rFonts w:ascii="Arial" w:hAnsi="Arial" w:cs="Arial"/>
          <w:b/>
          <w:color w:val="800000"/>
          <w:sz w:val="24"/>
          <w:szCs w:val="24"/>
        </w:rPr>
      </w:pPr>
    </w:p>
    <w:p w:rsidR="002F555E" w:rsidRDefault="002F555E" w:rsidP="006D1AF4">
      <w:pPr>
        <w:spacing w:line="360" w:lineRule="auto"/>
        <w:rPr>
          <w:rFonts w:ascii="Arial" w:hAnsi="Arial" w:cs="Arial"/>
          <w:b/>
          <w:color w:val="800000"/>
          <w:sz w:val="24"/>
          <w:szCs w:val="24"/>
        </w:rPr>
      </w:pPr>
    </w:p>
    <w:p w:rsidR="002F555E" w:rsidRDefault="002F555E" w:rsidP="006D1AF4">
      <w:pPr>
        <w:spacing w:line="360" w:lineRule="auto"/>
        <w:rPr>
          <w:rFonts w:ascii="Arial" w:hAnsi="Arial" w:cs="Arial"/>
          <w:b/>
          <w:color w:val="800000"/>
          <w:sz w:val="24"/>
          <w:szCs w:val="24"/>
        </w:rPr>
      </w:pPr>
    </w:p>
    <w:p w:rsidR="002F555E" w:rsidRDefault="002F555E" w:rsidP="006D1AF4">
      <w:pPr>
        <w:spacing w:line="360" w:lineRule="auto"/>
        <w:rPr>
          <w:rFonts w:ascii="Arial" w:hAnsi="Arial" w:cs="Arial"/>
          <w:b/>
          <w:color w:val="800000"/>
          <w:sz w:val="24"/>
          <w:szCs w:val="24"/>
        </w:rPr>
      </w:pPr>
    </w:p>
    <w:p w:rsidR="002F555E" w:rsidRDefault="002F555E" w:rsidP="006D1AF4">
      <w:pPr>
        <w:spacing w:line="360" w:lineRule="auto"/>
        <w:rPr>
          <w:rFonts w:ascii="Arial" w:hAnsi="Arial" w:cs="Arial"/>
          <w:b/>
          <w:color w:val="800000"/>
          <w:sz w:val="24"/>
          <w:szCs w:val="24"/>
        </w:rPr>
      </w:pPr>
    </w:p>
    <w:p w:rsidR="002F555E" w:rsidRDefault="002F555E" w:rsidP="006D1AF4">
      <w:pPr>
        <w:spacing w:line="360" w:lineRule="auto"/>
        <w:rPr>
          <w:rFonts w:ascii="Arial" w:hAnsi="Arial" w:cs="Arial"/>
          <w:b/>
          <w:color w:val="800000"/>
          <w:sz w:val="24"/>
          <w:szCs w:val="24"/>
        </w:rPr>
      </w:pPr>
    </w:p>
    <w:p w:rsidR="0052183A" w:rsidRDefault="0052183A" w:rsidP="006D1AF4">
      <w:pPr>
        <w:spacing w:line="360" w:lineRule="auto"/>
        <w:rPr>
          <w:rFonts w:ascii="Arial" w:hAnsi="Arial" w:cs="Arial"/>
          <w:b/>
          <w:color w:val="800000"/>
          <w:sz w:val="24"/>
          <w:szCs w:val="24"/>
        </w:rPr>
      </w:pPr>
    </w:p>
    <w:p w:rsidR="0052183A" w:rsidRDefault="0052183A" w:rsidP="006D1AF4">
      <w:pPr>
        <w:spacing w:line="360" w:lineRule="auto"/>
        <w:rPr>
          <w:rFonts w:ascii="Arial" w:hAnsi="Arial" w:cs="Arial"/>
          <w:b/>
          <w:color w:val="800000"/>
          <w:sz w:val="24"/>
          <w:szCs w:val="24"/>
        </w:rPr>
      </w:pPr>
    </w:p>
    <w:p w:rsidR="0052183A" w:rsidRDefault="0052183A" w:rsidP="006D1AF4">
      <w:pPr>
        <w:spacing w:line="360" w:lineRule="auto"/>
        <w:rPr>
          <w:rFonts w:ascii="Arial" w:hAnsi="Arial" w:cs="Arial"/>
          <w:b/>
          <w:color w:val="800000"/>
          <w:sz w:val="24"/>
          <w:szCs w:val="24"/>
        </w:rPr>
      </w:pPr>
    </w:p>
    <w:p w:rsidR="007F2CAE" w:rsidRPr="002F555E" w:rsidRDefault="002F555E" w:rsidP="002F555E">
      <w:pPr>
        <w:pStyle w:val="Prrafodelista"/>
        <w:numPr>
          <w:ilvl w:val="1"/>
          <w:numId w:val="48"/>
        </w:numPr>
        <w:spacing w:line="360" w:lineRule="auto"/>
        <w:rPr>
          <w:rFonts w:ascii="Arial" w:hAnsi="Arial" w:cs="Arial"/>
          <w:sz w:val="24"/>
          <w:szCs w:val="24"/>
        </w:rPr>
      </w:pPr>
      <w:r>
        <w:rPr>
          <w:rFonts w:ascii="Arial" w:hAnsi="Arial" w:cs="Arial"/>
          <w:b/>
          <w:sz w:val="24"/>
          <w:szCs w:val="24"/>
        </w:rPr>
        <w:t xml:space="preserve"> </w:t>
      </w:r>
      <w:r w:rsidR="00246719" w:rsidRPr="002F555E">
        <w:rPr>
          <w:rFonts w:ascii="Arial" w:hAnsi="Arial" w:cs="Arial"/>
          <w:b/>
          <w:sz w:val="24"/>
          <w:szCs w:val="24"/>
        </w:rPr>
        <w:t xml:space="preserve">Antecedentes de </w:t>
      </w:r>
      <w:r w:rsidR="002B0476" w:rsidRPr="002F555E">
        <w:rPr>
          <w:rFonts w:ascii="Arial" w:hAnsi="Arial" w:cs="Arial"/>
          <w:b/>
          <w:sz w:val="24"/>
          <w:szCs w:val="24"/>
        </w:rPr>
        <w:t>las Unidades de Organización y Métodos</w:t>
      </w:r>
    </w:p>
    <w:p w:rsidR="007F2CAE" w:rsidRDefault="006D7E0C" w:rsidP="00B24768">
      <w:pPr>
        <w:spacing w:line="360" w:lineRule="auto"/>
        <w:jc w:val="both"/>
        <w:rPr>
          <w:rFonts w:ascii="Arial" w:hAnsi="Arial" w:cs="Arial"/>
          <w:sz w:val="24"/>
          <w:szCs w:val="24"/>
        </w:rPr>
      </w:pPr>
      <w:r>
        <w:rPr>
          <w:rFonts w:ascii="Arial" w:hAnsi="Arial" w:cs="Arial"/>
          <w:sz w:val="24"/>
          <w:szCs w:val="24"/>
        </w:rPr>
        <w:t xml:space="preserve">Las Unidades de Organización y Métodos surgen a principios del siglo XIX en el Centro de Investigación Municipal de Nueva York. </w:t>
      </w:r>
      <w:r w:rsidR="00B24768">
        <w:rPr>
          <w:rFonts w:ascii="Arial" w:hAnsi="Arial" w:cs="Arial"/>
          <w:sz w:val="24"/>
          <w:szCs w:val="24"/>
        </w:rPr>
        <w:t xml:space="preserve">En </w:t>
      </w:r>
      <w:r>
        <w:rPr>
          <w:rFonts w:ascii="Arial" w:hAnsi="Arial" w:cs="Arial"/>
          <w:sz w:val="24"/>
          <w:szCs w:val="24"/>
        </w:rPr>
        <w:t>1921</w:t>
      </w:r>
      <w:r w:rsidR="003C258E">
        <w:rPr>
          <w:rFonts w:ascii="Arial" w:hAnsi="Arial" w:cs="Arial"/>
          <w:sz w:val="24"/>
          <w:szCs w:val="24"/>
        </w:rPr>
        <w:t>,</w:t>
      </w:r>
      <w:r>
        <w:rPr>
          <w:rFonts w:ascii="Arial" w:hAnsi="Arial" w:cs="Arial"/>
          <w:sz w:val="24"/>
          <w:szCs w:val="24"/>
        </w:rPr>
        <w:t xml:space="preserve"> </w:t>
      </w:r>
      <w:r w:rsidR="002D0835">
        <w:rPr>
          <w:rFonts w:ascii="Arial" w:hAnsi="Arial" w:cs="Arial"/>
          <w:sz w:val="24"/>
          <w:szCs w:val="24"/>
        </w:rPr>
        <w:t xml:space="preserve">se creó la primera Comisión de Investigación Administrativa </w:t>
      </w:r>
      <w:r w:rsidR="00B24768">
        <w:rPr>
          <w:rFonts w:ascii="Arial" w:hAnsi="Arial" w:cs="Arial"/>
          <w:sz w:val="24"/>
          <w:szCs w:val="24"/>
        </w:rPr>
        <w:t xml:space="preserve">en </w:t>
      </w:r>
      <w:r w:rsidR="002D0835">
        <w:rPr>
          <w:rFonts w:ascii="Arial" w:hAnsi="Arial" w:cs="Arial"/>
          <w:sz w:val="24"/>
          <w:szCs w:val="24"/>
        </w:rPr>
        <w:t xml:space="preserve">el gobierno federal de ese país; en 1937 el Presidente Roosvelt inició una reforma administrativa que dio como resultado la creación de su gabinete y la incorporación de la función de organización y métodos. </w:t>
      </w:r>
      <w:r w:rsidR="00B24768">
        <w:rPr>
          <w:rFonts w:ascii="Arial" w:hAnsi="Arial" w:cs="Arial"/>
          <w:sz w:val="24"/>
          <w:szCs w:val="24"/>
        </w:rPr>
        <w:t>De 1947 a 1949 y de 1953 a 1955 funcionaron importantes comisiones de organización en ese país, mismas que aportaron metodologías de trabajo, diagnósticos y recomendaciones para instituciona</w:t>
      </w:r>
      <w:r w:rsidR="0052183A">
        <w:rPr>
          <w:rFonts w:ascii="Arial" w:hAnsi="Arial" w:cs="Arial"/>
          <w:sz w:val="24"/>
          <w:szCs w:val="24"/>
        </w:rPr>
        <w:t xml:space="preserve">lizar la reforma administrativa </w:t>
      </w:r>
      <w:sdt>
        <w:sdtPr>
          <w:rPr>
            <w:rFonts w:ascii="Arial" w:hAnsi="Arial" w:cs="Arial"/>
            <w:sz w:val="24"/>
            <w:szCs w:val="24"/>
          </w:rPr>
          <w:id w:val="-953632830"/>
          <w:citation/>
        </w:sdtPr>
        <w:sdtContent>
          <w:r w:rsidR="0052183A">
            <w:rPr>
              <w:rFonts w:ascii="Arial" w:hAnsi="Arial" w:cs="Arial"/>
              <w:sz w:val="24"/>
              <w:szCs w:val="24"/>
            </w:rPr>
            <w:fldChar w:fldCharType="begin"/>
          </w:r>
          <w:r w:rsidR="0052183A">
            <w:rPr>
              <w:rFonts w:ascii="Arial" w:hAnsi="Arial" w:cs="Arial"/>
              <w:sz w:val="24"/>
              <w:szCs w:val="24"/>
            </w:rPr>
            <w:instrText xml:space="preserve"> CITATION Cam16 \l 2058 </w:instrText>
          </w:r>
          <w:r w:rsidR="0052183A">
            <w:rPr>
              <w:rFonts w:ascii="Arial" w:hAnsi="Arial" w:cs="Arial"/>
              <w:sz w:val="24"/>
              <w:szCs w:val="24"/>
            </w:rPr>
            <w:fldChar w:fldCharType="separate"/>
          </w:r>
          <w:r w:rsidR="0052183A" w:rsidRPr="0052183A">
            <w:rPr>
              <w:rFonts w:ascii="Arial" w:hAnsi="Arial" w:cs="Arial"/>
              <w:noProof/>
              <w:sz w:val="24"/>
              <w:szCs w:val="24"/>
            </w:rPr>
            <w:t>(Camarena Navarro, s.f.)</w:t>
          </w:r>
          <w:r w:rsidR="0052183A">
            <w:rPr>
              <w:rFonts w:ascii="Arial" w:hAnsi="Arial" w:cs="Arial"/>
              <w:sz w:val="24"/>
              <w:szCs w:val="24"/>
            </w:rPr>
            <w:fldChar w:fldCharType="end"/>
          </w:r>
        </w:sdtContent>
      </w:sdt>
      <w:r w:rsidR="0052183A">
        <w:rPr>
          <w:rFonts w:ascii="Arial" w:hAnsi="Arial" w:cs="Arial"/>
          <w:sz w:val="24"/>
          <w:szCs w:val="24"/>
        </w:rPr>
        <w:t>.</w:t>
      </w:r>
      <w:r>
        <w:rPr>
          <w:rFonts w:ascii="Arial" w:hAnsi="Arial" w:cs="Arial"/>
          <w:sz w:val="24"/>
          <w:szCs w:val="24"/>
        </w:rPr>
        <w:t xml:space="preserve"> </w:t>
      </w:r>
    </w:p>
    <w:p w:rsidR="007A2EB0" w:rsidRPr="00BF2DE0" w:rsidRDefault="00130F86" w:rsidP="007A2EB0">
      <w:pPr>
        <w:spacing w:after="0" w:line="360" w:lineRule="auto"/>
        <w:jc w:val="both"/>
        <w:rPr>
          <w:rFonts w:ascii="Arial" w:eastAsia="Times New Roman" w:hAnsi="Arial" w:cs="Arial"/>
          <w:sz w:val="24"/>
          <w:szCs w:val="19"/>
          <w:lang w:eastAsia="es-MX"/>
        </w:rPr>
      </w:pPr>
      <w:r>
        <w:rPr>
          <w:rFonts w:ascii="Arial" w:hAnsi="Arial" w:cs="Arial"/>
          <w:sz w:val="24"/>
          <w:szCs w:val="24"/>
        </w:rPr>
        <w:t xml:space="preserve">En México, con la creación de la </w:t>
      </w:r>
      <w:r w:rsidR="006F0CED">
        <w:rPr>
          <w:rFonts w:ascii="Arial" w:hAnsi="Arial" w:cs="Arial"/>
          <w:sz w:val="24"/>
          <w:szCs w:val="24"/>
        </w:rPr>
        <w:t xml:space="preserve">Comisión </w:t>
      </w:r>
      <w:r>
        <w:rPr>
          <w:rFonts w:ascii="Arial" w:hAnsi="Arial" w:cs="Arial"/>
          <w:sz w:val="24"/>
          <w:szCs w:val="24"/>
        </w:rPr>
        <w:t xml:space="preserve">Internas de </w:t>
      </w:r>
      <w:r w:rsidR="00034BF3">
        <w:rPr>
          <w:rFonts w:ascii="Arial" w:hAnsi="Arial" w:cs="Arial"/>
          <w:sz w:val="24"/>
          <w:szCs w:val="24"/>
        </w:rPr>
        <w:t>Administración</w:t>
      </w:r>
      <w:r w:rsidR="00A64548">
        <w:rPr>
          <w:rFonts w:ascii="Arial" w:hAnsi="Arial" w:cs="Arial"/>
          <w:sz w:val="24"/>
          <w:szCs w:val="24"/>
        </w:rPr>
        <w:t xml:space="preserve"> (CIDA)</w:t>
      </w:r>
      <w:r w:rsidR="00034BF3">
        <w:rPr>
          <w:rFonts w:ascii="Arial" w:hAnsi="Arial" w:cs="Arial"/>
          <w:sz w:val="24"/>
          <w:szCs w:val="24"/>
        </w:rPr>
        <w:t xml:space="preserve">, </w:t>
      </w:r>
      <w:r w:rsidR="003F1E7E">
        <w:rPr>
          <w:rFonts w:ascii="Arial" w:hAnsi="Arial" w:cs="Arial"/>
          <w:sz w:val="24"/>
          <w:szCs w:val="24"/>
        </w:rPr>
        <w:t>se iniciaron y sistematizaron los esfuerzos de modernización administrativa con la intención de realizar en forma permanente la revisión y modificación de las estructuras administrativas del sector público</w:t>
      </w:r>
      <w:r w:rsidR="00CE730C">
        <w:rPr>
          <w:rFonts w:ascii="Arial" w:hAnsi="Arial" w:cs="Arial"/>
          <w:sz w:val="24"/>
          <w:szCs w:val="24"/>
        </w:rPr>
        <w:t xml:space="preserve">, creándose a la vez y para tal efecto </w:t>
      </w:r>
      <w:r w:rsidR="006F0CED" w:rsidRPr="00710C78">
        <w:rPr>
          <w:rFonts w:ascii="Arial" w:eastAsia="Times New Roman" w:hAnsi="Arial" w:cs="Arial"/>
          <w:color w:val="292929"/>
          <w:sz w:val="24"/>
          <w:szCs w:val="19"/>
          <w:lang w:eastAsia="es-MX"/>
        </w:rPr>
        <w:t xml:space="preserve">las </w:t>
      </w:r>
      <w:r w:rsidR="006F0CED">
        <w:rPr>
          <w:rFonts w:ascii="Arial" w:eastAsia="Times New Roman" w:hAnsi="Arial" w:cs="Arial"/>
          <w:color w:val="292929"/>
          <w:sz w:val="24"/>
          <w:szCs w:val="19"/>
          <w:lang w:eastAsia="es-MX"/>
        </w:rPr>
        <w:t>Unidades d</w:t>
      </w:r>
      <w:r w:rsidR="006F0CED" w:rsidRPr="00710C78">
        <w:rPr>
          <w:rFonts w:ascii="Arial" w:eastAsia="Times New Roman" w:hAnsi="Arial" w:cs="Arial"/>
          <w:color w:val="292929"/>
          <w:sz w:val="24"/>
          <w:szCs w:val="19"/>
          <w:lang w:eastAsia="es-MX"/>
        </w:rPr>
        <w:t>e Organización y Métodos (UOM</w:t>
      </w:r>
      <w:r w:rsidR="006F0CED">
        <w:rPr>
          <w:rFonts w:ascii="Arial" w:eastAsia="Times New Roman" w:hAnsi="Arial" w:cs="Arial"/>
          <w:color w:val="292929"/>
          <w:sz w:val="24"/>
          <w:szCs w:val="19"/>
          <w:lang w:eastAsia="es-MX"/>
        </w:rPr>
        <w:t>) en cada institución</w:t>
      </w:r>
      <w:r w:rsidR="00BF2DE0">
        <w:rPr>
          <w:rFonts w:ascii="Arial" w:eastAsia="Times New Roman" w:hAnsi="Arial" w:cs="Arial"/>
          <w:color w:val="292929"/>
          <w:sz w:val="24"/>
          <w:szCs w:val="19"/>
          <w:lang w:eastAsia="es-MX"/>
        </w:rPr>
        <w:t xml:space="preserve"> </w:t>
      </w:r>
      <w:r w:rsidR="003C3E85">
        <w:rPr>
          <w:rFonts w:ascii="Arial" w:eastAsia="Times New Roman" w:hAnsi="Arial" w:cs="Arial"/>
          <w:color w:val="292929"/>
          <w:sz w:val="24"/>
          <w:szCs w:val="19"/>
          <w:lang w:eastAsia="es-MX"/>
        </w:rPr>
        <w:t>(Quiroga, 1987).</w:t>
      </w:r>
    </w:p>
    <w:p w:rsidR="006F0CED" w:rsidRDefault="006F0CED" w:rsidP="002F555E">
      <w:pPr>
        <w:spacing w:line="360" w:lineRule="auto"/>
        <w:jc w:val="both"/>
        <w:rPr>
          <w:rFonts w:ascii="Arial" w:hAnsi="Arial" w:cs="Arial"/>
          <w:sz w:val="24"/>
          <w:szCs w:val="24"/>
        </w:rPr>
      </w:pPr>
      <w:r>
        <w:rPr>
          <w:rFonts w:ascii="Arial" w:hAnsi="Arial" w:cs="Arial"/>
          <w:sz w:val="24"/>
          <w:szCs w:val="24"/>
        </w:rPr>
        <w:t>A partir de la creación de la  Comisión de Administración Pública (CAP)</w:t>
      </w:r>
      <w:r w:rsidR="00A64548">
        <w:rPr>
          <w:rFonts w:ascii="Arial" w:hAnsi="Arial" w:cs="Arial"/>
          <w:sz w:val="24"/>
          <w:szCs w:val="24"/>
        </w:rPr>
        <w:t>, de las Comisiones Internas de Administración (CIDA)</w:t>
      </w:r>
      <w:r>
        <w:rPr>
          <w:rFonts w:ascii="Arial" w:hAnsi="Arial" w:cs="Arial"/>
          <w:sz w:val="24"/>
          <w:szCs w:val="24"/>
        </w:rPr>
        <w:t xml:space="preserve"> y de las  Unidades de Organización y Métodos en cada institución, el gobierno federal ha venido implementando con el paso del tiempo, estrategias que han permitido modernizar, mejorar y </w:t>
      </w:r>
      <w:r w:rsidR="00FF6415">
        <w:rPr>
          <w:rFonts w:ascii="Arial" w:hAnsi="Arial" w:cs="Arial"/>
          <w:sz w:val="24"/>
          <w:szCs w:val="24"/>
        </w:rPr>
        <w:t>hacer más eficien</w:t>
      </w:r>
      <w:r>
        <w:rPr>
          <w:rFonts w:ascii="Arial" w:hAnsi="Arial" w:cs="Arial"/>
          <w:sz w:val="24"/>
          <w:szCs w:val="24"/>
        </w:rPr>
        <w:t>t</w:t>
      </w:r>
      <w:r w:rsidR="00FF6415">
        <w:rPr>
          <w:rFonts w:ascii="Arial" w:hAnsi="Arial" w:cs="Arial"/>
          <w:sz w:val="24"/>
          <w:szCs w:val="24"/>
        </w:rPr>
        <w:t>e</w:t>
      </w:r>
      <w:r>
        <w:rPr>
          <w:rFonts w:ascii="Arial" w:hAnsi="Arial" w:cs="Arial"/>
          <w:sz w:val="24"/>
          <w:szCs w:val="24"/>
        </w:rPr>
        <w:t xml:space="preserve"> el funcionamiento de las instituciones públicas. Estas Unidades de Organización y Métodos que en ese entonces eran responsables de integrar, implantar y coordinar el desarrollo de acciones en el marco de un programa de modernización administrativa hoy en día se denominan de Modernización, Organización y Eficiencia Administrativa.</w:t>
      </w:r>
    </w:p>
    <w:p w:rsidR="006F0CED" w:rsidRDefault="006F0CED" w:rsidP="002F555E">
      <w:pPr>
        <w:spacing w:line="360" w:lineRule="auto"/>
        <w:jc w:val="both"/>
        <w:rPr>
          <w:rFonts w:ascii="Arial" w:hAnsi="Arial" w:cs="Arial"/>
          <w:sz w:val="24"/>
          <w:szCs w:val="24"/>
        </w:rPr>
      </w:pPr>
      <w:r w:rsidRPr="00F63E04">
        <w:rPr>
          <w:rFonts w:ascii="Arial" w:hAnsi="Arial" w:cs="Arial"/>
          <w:sz w:val="24"/>
          <w:szCs w:val="24"/>
        </w:rPr>
        <w:t>En el ámbito del gobierno del estado</w:t>
      </w:r>
      <w:r w:rsidR="00900CAB">
        <w:rPr>
          <w:rFonts w:ascii="Arial" w:hAnsi="Arial" w:cs="Arial"/>
          <w:sz w:val="24"/>
          <w:szCs w:val="24"/>
        </w:rPr>
        <w:t xml:space="preserve"> de Chiapas</w:t>
      </w:r>
      <w:r w:rsidRPr="00F63E04">
        <w:rPr>
          <w:rFonts w:ascii="Arial" w:hAnsi="Arial" w:cs="Arial"/>
          <w:sz w:val="24"/>
          <w:szCs w:val="24"/>
        </w:rPr>
        <w:t xml:space="preserve">,  </w:t>
      </w:r>
      <w:r w:rsidR="00900CAB">
        <w:rPr>
          <w:rFonts w:ascii="Arial" w:hAnsi="Arial" w:cs="Arial"/>
          <w:sz w:val="24"/>
          <w:szCs w:val="24"/>
        </w:rPr>
        <w:t>durante el sexenio 1976-1982</w:t>
      </w:r>
      <w:r w:rsidR="00974E50">
        <w:rPr>
          <w:rFonts w:ascii="Arial" w:hAnsi="Arial" w:cs="Arial"/>
          <w:sz w:val="24"/>
          <w:szCs w:val="24"/>
        </w:rPr>
        <w:t>, con la participación colegiada de las dependencias y entidades,</w:t>
      </w:r>
      <w:r w:rsidR="00900CAB">
        <w:rPr>
          <w:rFonts w:ascii="Arial" w:hAnsi="Arial" w:cs="Arial"/>
          <w:sz w:val="24"/>
          <w:szCs w:val="24"/>
        </w:rPr>
        <w:t xml:space="preserve"> se creó la Comisión de Administración Pública, como una de las primeras acciones que contribuyeron a mejorar el funcionamiento de la administración pública estatal</w:t>
      </w:r>
      <w:r w:rsidR="00974E50">
        <w:rPr>
          <w:rFonts w:ascii="Arial" w:hAnsi="Arial" w:cs="Arial"/>
          <w:sz w:val="24"/>
          <w:szCs w:val="24"/>
        </w:rPr>
        <w:t>; así mismo, en el sexenio 1988-1994</w:t>
      </w:r>
      <w:r w:rsidR="00900CAB">
        <w:rPr>
          <w:rFonts w:ascii="Arial" w:hAnsi="Arial" w:cs="Arial"/>
          <w:sz w:val="24"/>
          <w:szCs w:val="24"/>
        </w:rPr>
        <w:t>, se</w:t>
      </w:r>
      <w:r w:rsidR="00974E50">
        <w:rPr>
          <w:rFonts w:ascii="Arial" w:hAnsi="Arial" w:cs="Arial"/>
          <w:sz w:val="24"/>
          <w:szCs w:val="24"/>
        </w:rPr>
        <w:t xml:space="preserve"> cre</w:t>
      </w:r>
      <w:r w:rsidR="007A2C33">
        <w:rPr>
          <w:rFonts w:ascii="Arial" w:hAnsi="Arial" w:cs="Arial"/>
          <w:sz w:val="24"/>
          <w:szCs w:val="24"/>
        </w:rPr>
        <w:t>ó</w:t>
      </w:r>
      <w:r w:rsidR="00974E50">
        <w:rPr>
          <w:rFonts w:ascii="Arial" w:hAnsi="Arial" w:cs="Arial"/>
          <w:sz w:val="24"/>
          <w:szCs w:val="24"/>
        </w:rPr>
        <w:t xml:space="preserve"> la Secretaría de Programación y Presupuesto</w:t>
      </w:r>
      <w:r w:rsidR="007A2C33">
        <w:rPr>
          <w:rFonts w:ascii="Arial" w:hAnsi="Arial" w:cs="Arial"/>
          <w:sz w:val="24"/>
          <w:szCs w:val="24"/>
        </w:rPr>
        <w:t>,</w:t>
      </w:r>
      <w:r w:rsidR="005B73E1">
        <w:rPr>
          <w:rFonts w:ascii="Arial" w:hAnsi="Arial" w:cs="Arial"/>
          <w:sz w:val="24"/>
          <w:szCs w:val="24"/>
        </w:rPr>
        <w:t xml:space="preserve"> y dentro de su estructura</w:t>
      </w:r>
      <w:r w:rsidR="007A2C33">
        <w:rPr>
          <w:rFonts w:ascii="Arial" w:hAnsi="Arial" w:cs="Arial"/>
          <w:sz w:val="24"/>
          <w:szCs w:val="24"/>
        </w:rPr>
        <w:t>,</w:t>
      </w:r>
      <w:r w:rsidR="005B73E1">
        <w:rPr>
          <w:rFonts w:ascii="Arial" w:hAnsi="Arial" w:cs="Arial"/>
          <w:sz w:val="24"/>
          <w:szCs w:val="24"/>
        </w:rPr>
        <w:t xml:space="preserve"> un órgano administrativo denominado </w:t>
      </w:r>
      <w:r w:rsidRPr="00F63E04">
        <w:rPr>
          <w:rFonts w:ascii="Arial" w:hAnsi="Arial" w:cs="Arial"/>
          <w:sz w:val="24"/>
          <w:szCs w:val="24"/>
        </w:rPr>
        <w:t xml:space="preserve">Unidad de Organización y </w:t>
      </w:r>
      <w:r w:rsidRPr="00F63E04">
        <w:rPr>
          <w:rFonts w:ascii="Arial" w:hAnsi="Arial" w:cs="Arial"/>
          <w:sz w:val="24"/>
          <w:szCs w:val="24"/>
        </w:rPr>
        <w:lastRenderedPageBreak/>
        <w:t>Métodos</w:t>
      </w:r>
      <w:r>
        <w:rPr>
          <w:rFonts w:ascii="Arial" w:hAnsi="Arial" w:cs="Arial"/>
          <w:sz w:val="24"/>
          <w:szCs w:val="24"/>
        </w:rPr>
        <w:t xml:space="preserve">, </w:t>
      </w:r>
      <w:r w:rsidR="005B73E1">
        <w:rPr>
          <w:rFonts w:ascii="Arial" w:hAnsi="Arial" w:cs="Arial"/>
          <w:sz w:val="24"/>
          <w:szCs w:val="24"/>
        </w:rPr>
        <w:t xml:space="preserve">instancia que </w:t>
      </w:r>
      <w:r w:rsidR="00D678BB">
        <w:rPr>
          <w:rFonts w:ascii="Arial" w:hAnsi="Arial" w:cs="Arial"/>
          <w:sz w:val="24"/>
          <w:szCs w:val="24"/>
        </w:rPr>
        <w:t>en</w:t>
      </w:r>
      <w:r>
        <w:rPr>
          <w:rFonts w:ascii="Arial" w:hAnsi="Arial" w:cs="Arial"/>
          <w:sz w:val="24"/>
          <w:szCs w:val="24"/>
        </w:rPr>
        <w:t>199</w:t>
      </w:r>
      <w:r w:rsidR="005B73E1">
        <w:rPr>
          <w:rFonts w:ascii="Arial" w:hAnsi="Arial" w:cs="Arial"/>
          <w:sz w:val="24"/>
          <w:szCs w:val="24"/>
        </w:rPr>
        <w:t>7</w:t>
      </w:r>
      <w:r>
        <w:rPr>
          <w:rFonts w:ascii="Arial" w:hAnsi="Arial" w:cs="Arial"/>
          <w:sz w:val="24"/>
          <w:szCs w:val="24"/>
        </w:rPr>
        <w:t xml:space="preserve"> </w:t>
      </w:r>
      <w:r w:rsidR="005B73E1">
        <w:rPr>
          <w:rFonts w:ascii="Arial" w:hAnsi="Arial" w:cs="Arial"/>
          <w:sz w:val="24"/>
          <w:szCs w:val="24"/>
        </w:rPr>
        <w:t xml:space="preserve">implementó </w:t>
      </w:r>
      <w:r w:rsidRPr="00F63E04">
        <w:rPr>
          <w:rFonts w:ascii="Arial" w:hAnsi="Arial" w:cs="Arial"/>
          <w:sz w:val="24"/>
          <w:szCs w:val="24"/>
        </w:rPr>
        <w:t xml:space="preserve">el primer Programa de Modernización Administrativa </w:t>
      </w:r>
      <w:r>
        <w:rPr>
          <w:rFonts w:ascii="Arial" w:hAnsi="Arial" w:cs="Arial"/>
          <w:sz w:val="24"/>
          <w:szCs w:val="24"/>
        </w:rPr>
        <w:t>para el Gobierno del Estado</w:t>
      </w:r>
      <w:r w:rsidRPr="00F63E04">
        <w:rPr>
          <w:rFonts w:ascii="Arial" w:hAnsi="Arial" w:cs="Arial"/>
          <w:sz w:val="24"/>
          <w:szCs w:val="24"/>
        </w:rPr>
        <w:t xml:space="preserve">, orientado a </w:t>
      </w:r>
      <w:r w:rsidR="007A2C33">
        <w:rPr>
          <w:rFonts w:ascii="Arial" w:hAnsi="Arial" w:cs="Arial"/>
          <w:sz w:val="24"/>
          <w:szCs w:val="24"/>
        </w:rPr>
        <w:t>reorganizar y hacer más eficiente la administración pública, promover acciones de simplificación y desconcentración de los sistemas y procesos de trabajo, así como para promover la participación activa de la ciudadanía en la definición y evaluación de las acciones de gobierno</w:t>
      </w:r>
      <w:r w:rsidR="0052183A">
        <w:rPr>
          <w:rFonts w:ascii="Arial" w:hAnsi="Arial" w:cs="Arial"/>
          <w:sz w:val="24"/>
          <w:szCs w:val="24"/>
        </w:rPr>
        <w:t xml:space="preserve"> </w:t>
      </w:r>
      <w:sdt>
        <w:sdtPr>
          <w:rPr>
            <w:rFonts w:ascii="Arial" w:hAnsi="Arial" w:cs="Arial"/>
            <w:sz w:val="24"/>
            <w:szCs w:val="24"/>
          </w:rPr>
          <w:id w:val="-1486699724"/>
          <w:citation/>
        </w:sdtPr>
        <w:sdtContent>
          <w:r w:rsidR="0052183A">
            <w:rPr>
              <w:rFonts w:ascii="Arial" w:hAnsi="Arial" w:cs="Arial"/>
              <w:sz w:val="24"/>
              <w:szCs w:val="24"/>
            </w:rPr>
            <w:fldChar w:fldCharType="begin"/>
          </w:r>
          <w:r w:rsidR="0052183A">
            <w:rPr>
              <w:rFonts w:ascii="Arial" w:hAnsi="Arial" w:cs="Arial"/>
              <w:sz w:val="24"/>
              <w:szCs w:val="24"/>
            </w:rPr>
            <w:instrText xml:space="preserve"> CITATION INA01 \l 2058 </w:instrText>
          </w:r>
          <w:r w:rsidR="0052183A">
            <w:rPr>
              <w:rFonts w:ascii="Arial" w:hAnsi="Arial" w:cs="Arial"/>
              <w:sz w:val="24"/>
              <w:szCs w:val="24"/>
            </w:rPr>
            <w:fldChar w:fldCharType="separate"/>
          </w:r>
          <w:r w:rsidR="0052183A" w:rsidRPr="0052183A">
            <w:rPr>
              <w:rFonts w:ascii="Arial" w:hAnsi="Arial" w:cs="Arial"/>
              <w:noProof/>
              <w:sz w:val="24"/>
              <w:szCs w:val="24"/>
            </w:rPr>
            <w:t>(INAP, 2001)</w:t>
          </w:r>
          <w:r w:rsidR="0052183A">
            <w:rPr>
              <w:rFonts w:ascii="Arial" w:hAnsi="Arial" w:cs="Arial"/>
              <w:sz w:val="24"/>
              <w:szCs w:val="24"/>
            </w:rPr>
            <w:fldChar w:fldCharType="end"/>
          </w:r>
        </w:sdtContent>
      </w:sdt>
      <w:r w:rsidR="0052183A">
        <w:rPr>
          <w:rFonts w:ascii="Arial" w:hAnsi="Arial" w:cs="Arial"/>
          <w:sz w:val="24"/>
          <w:szCs w:val="24"/>
        </w:rPr>
        <w:t>.</w:t>
      </w:r>
    </w:p>
    <w:p w:rsidR="00D06309" w:rsidRPr="00FA5E56" w:rsidRDefault="006F0CED" w:rsidP="00D06309">
      <w:pPr>
        <w:shd w:val="clear" w:color="auto" w:fill="FFFFFF"/>
        <w:spacing w:after="58" w:line="360" w:lineRule="auto"/>
        <w:jc w:val="both"/>
        <w:rPr>
          <w:rFonts w:ascii="Arial" w:hAnsi="Arial" w:cs="Arial"/>
          <w:sz w:val="24"/>
        </w:rPr>
      </w:pPr>
      <w:r w:rsidRPr="00F63E04">
        <w:rPr>
          <w:rFonts w:ascii="Arial" w:hAnsi="Arial" w:cs="Arial"/>
          <w:sz w:val="24"/>
          <w:szCs w:val="24"/>
        </w:rPr>
        <w:t xml:space="preserve">En </w:t>
      </w:r>
      <w:r w:rsidR="00405953">
        <w:rPr>
          <w:rFonts w:ascii="Arial" w:hAnsi="Arial" w:cs="Arial"/>
          <w:sz w:val="24"/>
          <w:szCs w:val="24"/>
        </w:rPr>
        <w:t xml:space="preserve">referencia a los </w:t>
      </w:r>
      <w:r>
        <w:rPr>
          <w:rFonts w:ascii="Arial" w:hAnsi="Arial" w:cs="Arial"/>
          <w:sz w:val="24"/>
          <w:szCs w:val="24"/>
        </w:rPr>
        <w:t>gobiernos municipales del estado de Chiapas</w:t>
      </w:r>
      <w:r w:rsidRPr="00F63E04">
        <w:rPr>
          <w:rFonts w:ascii="Arial" w:hAnsi="Arial" w:cs="Arial"/>
          <w:sz w:val="24"/>
          <w:szCs w:val="24"/>
        </w:rPr>
        <w:t xml:space="preserve">, las acciones en este rubro han sido </w:t>
      </w:r>
      <w:r>
        <w:rPr>
          <w:rFonts w:ascii="Arial" w:hAnsi="Arial" w:cs="Arial"/>
          <w:sz w:val="24"/>
          <w:szCs w:val="24"/>
        </w:rPr>
        <w:t>nulas, o</w:t>
      </w:r>
      <w:r w:rsidRPr="00F63E04">
        <w:rPr>
          <w:rFonts w:ascii="Arial" w:hAnsi="Arial" w:cs="Arial"/>
          <w:sz w:val="24"/>
          <w:szCs w:val="24"/>
        </w:rPr>
        <w:t xml:space="preserve"> tal vez se han realizado acciones aisladas</w:t>
      </w:r>
      <w:r>
        <w:rPr>
          <w:rFonts w:ascii="Arial" w:hAnsi="Arial" w:cs="Arial"/>
          <w:sz w:val="24"/>
          <w:szCs w:val="24"/>
        </w:rPr>
        <w:t xml:space="preserve"> pero que no han sido fructíferas por su falta de seguimiento</w:t>
      </w:r>
      <w:r w:rsidR="00D06309">
        <w:rPr>
          <w:rFonts w:ascii="Arial" w:hAnsi="Arial" w:cs="Arial"/>
          <w:sz w:val="24"/>
          <w:szCs w:val="24"/>
        </w:rPr>
        <w:t>; sin embargo</w:t>
      </w:r>
      <w:r w:rsidR="0074153C">
        <w:rPr>
          <w:rFonts w:ascii="Arial" w:hAnsi="Arial" w:cs="Arial"/>
          <w:sz w:val="24"/>
          <w:szCs w:val="24"/>
        </w:rPr>
        <w:t>,</w:t>
      </w:r>
      <w:r w:rsidR="00D06309">
        <w:rPr>
          <w:rFonts w:ascii="Arial" w:hAnsi="Arial" w:cs="Arial"/>
          <w:sz w:val="24"/>
          <w:szCs w:val="24"/>
        </w:rPr>
        <w:t xml:space="preserve"> u</w:t>
      </w:r>
      <w:r w:rsidR="00D06309">
        <w:rPr>
          <w:rFonts w:ascii="Arial" w:eastAsia="Times New Roman" w:hAnsi="Arial" w:cs="Arial"/>
          <w:color w:val="2F2F2F"/>
          <w:sz w:val="24"/>
          <w:szCs w:val="24"/>
          <w:lang w:eastAsia="es-MX"/>
        </w:rPr>
        <w:t xml:space="preserve">n ejemplo de intento de implementación del desarrollo administrativo en un municipio del estado de Chiapas, se dio en el trienio 2012-2015; en el municipio de Tapachula, en donde se creó con vigencia 01 de septiembre del 2013, la Unidad de Desarrollo Administrativo, que tenía como objetivo </w:t>
      </w:r>
      <w:r w:rsidR="00D06309" w:rsidRPr="00FA5E56">
        <w:rPr>
          <w:rFonts w:ascii="Arial" w:eastAsia="Times New Roman" w:hAnsi="Arial" w:cs="Arial"/>
          <w:color w:val="2F2F2F"/>
          <w:sz w:val="24"/>
          <w:szCs w:val="24"/>
          <w:lang w:eastAsia="es-MX"/>
        </w:rPr>
        <w:t xml:space="preserve">general </w:t>
      </w:r>
      <w:r w:rsidR="00D06309">
        <w:rPr>
          <w:rFonts w:ascii="Arial" w:eastAsia="Times New Roman" w:hAnsi="Arial" w:cs="Arial"/>
          <w:color w:val="2F2F2F"/>
          <w:sz w:val="24"/>
          <w:szCs w:val="24"/>
          <w:lang w:eastAsia="es-MX"/>
        </w:rPr>
        <w:t>planear</w:t>
      </w:r>
      <w:r w:rsidR="00D06309" w:rsidRPr="00FA5E56">
        <w:rPr>
          <w:rFonts w:ascii="Arial" w:hAnsi="Arial" w:cs="Arial"/>
          <w:bCs/>
          <w:color w:val="000000" w:themeColor="text1"/>
          <w:kern w:val="24"/>
          <w:sz w:val="24"/>
          <w:szCs w:val="24"/>
          <w:lang w:val="es-ES"/>
        </w:rPr>
        <w:t>, coordinar e implementar acciones que contribuyeran al mejoramiento de la organización en la administración pública municipal; así mismo</w:t>
      </w:r>
      <w:r w:rsidR="00D06309">
        <w:rPr>
          <w:rFonts w:ascii="Arial" w:hAnsi="Arial" w:cs="Arial"/>
          <w:bCs/>
          <w:color w:val="000000" w:themeColor="text1"/>
          <w:kern w:val="24"/>
          <w:sz w:val="24"/>
          <w:szCs w:val="24"/>
          <w:lang w:val="es-ES"/>
        </w:rPr>
        <w:t>,</w:t>
      </w:r>
      <w:r w:rsidR="00D06309" w:rsidRPr="00FA5E56">
        <w:rPr>
          <w:rFonts w:ascii="Arial" w:hAnsi="Arial" w:cs="Arial"/>
          <w:bCs/>
          <w:color w:val="000000" w:themeColor="text1"/>
          <w:kern w:val="24"/>
          <w:sz w:val="24"/>
          <w:szCs w:val="24"/>
          <w:lang w:val="es-ES"/>
        </w:rPr>
        <w:t xml:space="preserve"> le correspondía</w:t>
      </w:r>
      <w:r w:rsidR="00D06309">
        <w:rPr>
          <w:rFonts w:ascii="Arial" w:hAnsi="Arial" w:cs="Arial"/>
          <w:bCs/>
          <w:color w:val="000000" w:themeColor="text1"/>
          <w:kern w:val="24"/>
          <w:sz w:val="24"/>
          <w:szCs w:val="24"/>
          <w:lang w:val="es-ES"/>
        </w:rPr>
        <w:t xml:space="preserve"> </w:t>
      </w:r>
      <w:r w:rsidR="00D06309">
        <w:rPr>
          <w:rFonts w:ascii="Arial" w:eastAsia="Times New Roman" w:hAnsi="Arial" w:cs="Arial"/>
          <w:color w:val="2F2F2F"/>
          <w:sz w:val="24"/>
          <w:szCs w:val="24"/>
          <w:lang w:eastAsia="es-MX"/>
        </w:rPr>
        <w:t>desempeñar las siguientes funciones: c</w:t>
      </w:r>
      <w:r w:rsidR="00D06309" w:rsidRPr="00FA5E56">
        <w:rPr>
          <w:rFonts w:ascii="Arial" w:hAnsi="Arial" w:cs="Arial"/>
          <w:sz w:val="24"/>
        </w:rPr>
        <w:t>oordinar y dirigir la realización de diagnósticos administrativos e imple</w:t>
      </w:r>
      <w:r w:rsidR="00D06309">
        <w:rPr>
          <w:rFonts w:ascii="Arial" w:hAnsi="Arial" w:cs="Arial"/>
          <w:sz w:val="24"/>
        </w:rPr>
        <w:t>mentar acciones de mejoramiento; c</w:t>
      </w:r>
      <w:r w:rsidR="00D06309" w:rsidRPr="00FA5E56">
        <w:rPr>
          <w:rFonts w:ascii="Arial" w:hAnsi="Arial" w:cs="Arial"/>
          <w:sz w:val="24"/>
        </w:rPr>
        <w:t>oordinar la elaboración de proyectos d</w:t>
      </w:r>
      <w:r w:rsidR="00D06309">
        <w:rPr>
          <w:rFonts w:ascii="Arial" w:hAnsi="Arial" w:cs="Arial"/>
          <w:sz w:val="24"/>
        </w:rPr>
        <w:t>e reorganización administrativa; d</w:t>
      </w:r>
      <w:r w:rsidR="00D06309" w:rsidRPr="00FA5E56">
        <w:rPr>
          <w:rFonts w:ascii="Arial" w:hAnsi="Arial" w:cs="Arial"/>
          <w:sz w:val="24"/>
        </w:rPr>
        <w:t xml:space="preserve">iseñar y controlar la estructura orgánica, así como la plantilla de plazas adscritas a los diferentes órganos administrativos de la </w:t>
      </w:r>
      <w:r w:rsidR="00D06309">
        <w:rPr>
          <w:rFonts w:ascii="Arial" w:hAnsi="Arial" w:cs="Arial"/>
          <w:sz w:val="24"/>
        </w:rPr>
        <w:t>a</w:t>
      </w:r>
      <w:r w:rsidR="00D06309" w:rsidRPr="00FA5E56">
        <w:rPr>
          <w:rFonts w:ascii="Arial" w:hAnsi="Arial" w:cs="Arial"/>
          <w:sz w:val="24"/>
        </w:rPr>
        <w:t xml:space="preserve">dministración </w:t>
      </w:r>
      <w:r w:rsidR="00D06309">
        <w:rPr>
          <w:rFonts w:ascii="Arial" w:hAnsi="Arial" w:cs="Arial"/>
          <w:sz w:val="24"/>
        </w:rPr>
        <w:t>p</w:t>
      </w:r>
      <w:r w:rsidR="00D06309" w:rsidRPr="00FA5E56">
        <w:rPr>
          <w:rFonts w:ascii="Arial" w:hAnsi="Arial" w:cs="Arial"/>
          <w:sz w:val="24"/>
        </w:rPr>
        <w:t xml:space="preserve">ública </w:t>
      </w:r>
      <w:r w:rsidR="00D06309">
        <w:rPr>
          <w:rFonts w:ascii="Arial" w:hAnsi="Arial" w:cs="Arial"/>
          <w:sz w:val="24"/>
        </w:rPr>
        <w:t>m</w:t>
      </w:r>
      <w:r w:rsidR="00D06309" w:rsidRPr="00FA5E56">
        <w:rPr>
          <w:rFonts w:ascii="Arial" w:hAnsi="Arial" w:cs="Arial"/>
          <w:sz w:val="24"/>
        </w:rPr>
        <w:t>unicipal</w:t>
      </w:r>
      <w:r w:rsidR="00D06309">
        <w:rPr>
          <w:rFonts w:ascii="Arial" w:hAnsi="Arial" w:cs="Arial"/>
          <w:sz w:val="24"/>
        </w:rPr>
        <w:t>; c</w:t>
      </w:r>
      <w:r w:rsidR="00D06309" w:rsidRPr="00FA5E56">
        <w:rPr>
          <w:rFonts w:ascii="Arial" w:hAnsi="Arial" w:cs="Arial"/>
          <w:sz w:val="24"/>
        </w:rPr>
        <w:t xml:space="preserve">oordinar la elaboración y actualización del reglamento interior de la </w:t>
      </w:r>
      <w:r w:rsidR="00D06309">
        <w:rPr>
          <w:rFonts w:ascii="Arial" w:hAnsi="Arial" w:cs="Arial"/>
          <w:sz w:val="24"/>
        </w:rPr>
        <w:t>a</w:t>
      </w:r>
      <w:r w:rsidR="00D06309" w:rsidRPr="00FA5E56">
        <w:rPr>
          <w:rFonts w:ascii="Arial" w:hAnsi="Arial" w:cs="Arial"/>
          <w:sz w:val="24"/>
        </w:rPr>
        <w:t xml:space="preserve">dministración </w:t>
      </w:r>
      <w:r w:rsidR="00D06309">
        <w:rPr>
          <w:rFonts w:ascii="Arial" w:hAnsi="Arial" w:cs="Arial"/>
          <w:sz w:val="24"/>
        </w:rPr>
        <w:t>p</w:t>
      </w:r>
      <w:r w:rsidR="00D06309" w:rsidRPr="00FA5E56">
        <w:rPr>
          <w:rFonts w:ascii="Arial" w:hAnsi="Arial" w:cs="Arial"/>
          <w:sz w:val="24"/>
        </w:rPr>
        <w:t xml:space="preserve">ública </w:t>
      </w:r>
      <w:r w:rsidR="00D06309">
        <w:rPr>
          <w:rFonts w:ascii="Arial" w:hAnsi="Arial" w:cs="Arial"/>
          <w:sz w:val="24"/>
        </w:rPr>
        <w:t>municipal; i</w:t>
      </w:r>
      <w:r w:rsidR="00D06309" w:rsidRPr="00FA5E56">
        <w:rPr>
          <w:rFonts w:ascii="Arial" w:hAnsi="Arial" w:cs="Arial"/>
          <w:sz w:val="24"/>
        </w:rPr>
        <w:t>ntegrar, implementar y difundir los manuales de organización, procedimientos y de inducción</w:t>
      </w:r>
      <w:r w:rsidR="00D06309">
        <w:rPr>
          <w:rFonts w:ascii="Arial" w:hAnsi="Arial" w:cs="Arial"/>
          <w:sz w:val="24"/>
        </w:rPr>
        <w:t>; i</w:t>
      </w:r>
      <w:r w:rsidR="00D06309" w:rsidRPr="00FA5E56">
        <w:rPr>
          <w:rFonts w:ascii="Arial" w:hAnsi="Arial" w:cs="Arial"/>
          <w:sz w:val="24"/>
        </w:rPr>
        <w:t>ntegrar y aplicar el catálogo de puestos y actualizarlo conforme a los requerimie</w:t>
      </w:r>
      <w:r w:rsidR="00D06309">
        <w:rPr>
          <w:rFonts w:ascii="Arial" w:hAnsi="Arial" w:cs="Arial"/>
          <w:sz w:val="24"/>
        </w:rPr>
        <w:t>ntos de las unidades de trabajo; d</w:t>
      </w:r>
      <w:r w:rsidR="00D06309" w:rsidRPr="00FA5E56">
        <w:rPr>
          <w:rFonts w:ascii="Arial" w:hAnsi="Arial" w:cs="Arial"/>
          <w:sz w:val="24"/>
        </w:rPr>
        <w:t>iseñar, aplicar y actualizar el Catálogo de Sueldos</w:t>
      </w:r>
      <w:r w:rsidR="00D06309">
        <w:rPr>
          <w:rFonts w:ascii="Arial" w:hAnsi="Arial" w:cs="Arial"/>
          <w:sz w:val="24"/>
        </w:rPr>
        <w:t>; c</w:t>
      </w:r>
      <w:r w:rsidR="00D06309" w:rsidRPr="00FA5E56">
        <w:rPr>
          <w:rFonts w:ascii="Arial" w:hAnsi="Arial" w:cs="Arial"/>
          <w:sz w:val="24"/>
        </w:rPr>
        <w:t>oordinar la elaboración de normas, políticas y procedimientos qu</w:t>
      </w:r>
      <w:r w:rsidR="00D06309">
        <w:rPr>
          <w:rFonts w:ascii="Arial" w:hAnsi="Arial" w:cs="Arial"/>
          <w:sz w:val="24"/>
        </w:rPr>
        <w:t>e permitan organizar el trabajo; c</w:t>
      </w:r>
      <w:r w:rsidR="00D06309" w:rsidRPr="00FA5E56">
        <w:rPr>
          <w:rFonts w:ascii="Arial" w:hAnsi="Arial" w:cs="Arial"/>
          <w:sz w:val="24"/>
        </w:rPr>
        <w:t>oordinar el análisis de procesos de trabajo y emit</w:t>
      </w:r>
      <w:r w:rsidR="00D06309">
        <w:rPr>
          <w:rFonts w:ascii="Arial" w:hAnsi="Arial" w:cs="Arial"/>
          <w:sz w:val="24"/>
        </w:rPr>
        <w:t>ir propuestas de simplificación; p</w:t>
      </w:r>
      <w:r w:rsidR="00D06309" w:rsidRPr="00FA5E56">
        <w:rPr>
          <w:rFonts w:ascii="Arial" w:hAnsi="Arial" w:cs="Arial"/>
          <w:sz w:val="24"/>
        </w:rPr>
        <w:t>romover la estandarización y certificación de procesos de trabajo</w:t>
      </w:r>
      <w:r w:rsidR="007E25E4">
        <w:rPr>
          <w:rFonts w:ascii="Arial" w:hAnsi="Arial" w:cs="Arial"/>
          <w:sz w:val="24"/>
        </w:rPr>
        <w:t xml:space="preserve"> </w:t>
      </w:r>
      <w:sdt>
        <w:sdtPr>
          <w:rPr>
            <w:rFonts w:ascii="Arial" w:hAnsi="Arial" w:cs="Arial"/>
            <w:sz w:val="24"/>
          </w:rPr>
          <w:id w:val="-1241478403"/>
          <w:citation/>
        </w:sdtPr>
        <w:sdtContent>
          <w:r w:rsidR="007E25E4">
            <w:rPr>
              <w:rFonts w:ascii="Arial" w:hAnsi="Arial" w:cs="Arial"/>
              <w:sz w:val="24"/>
            </w:rPr>
            <w:fldChar w:fldCharType="begin"/>
          </w:r>
          <w:r w:rsidR="007E25E4">
            <w:rPr>
              <w:rFonts w:ascii="Arial" w:hAnsi="Arial" w:cs="Arial"/>
              <w:sz w:val="24"/>
            </w:rPr>
            <w:instrText xml:space="preserve"> CITATION Gob14 \l 2058 </w:instrText>
          </w:r>
          <w:r w:rsidR="007E25E4">
            <w:rPr>
              <w:rFonts w:ascii="Arial" w:hAnsi="Arial" w:cs="Arial"/>
              <w:sz w:val="24"/>
            </w:rPr>
            <w:fldChar w:fldCharType="separate"/>
          </w:r>
          <w:r w:rsidR="007E25E4" w:rsidRPr="007E25E4">
            <w:rPr>
              <w:rFonts w:ascii="Arial" w:hAnsi="Arial" w:cs="Arial"/>
              <w:noProof/>
              <w:sz w:val="24"/>
            </w:rPr>
            <w:t>(Gobierno Municipal de Tapachula, 2014)</w:t>
          </w:r>
          <w:r w:rsidR="007E25E4">
            <w:rPr>
              <w:rFonts w:ascii="Arial" w:hAnsi="Arial" w:cs="Arial"/>
              <w:sz w:val="24"/>
            </w:rPr>
            <w:fldChar w:fldCharType="end"/>
          </w:r>
        </w:sdtContent>
      </w:sdt>
      <w:r w:rsidR="007E25E4">
        <w:rPr>
          <w:rFonts w:ascii="Arial" w:hAnsi="Arial" w:cs="Arial"/>
          <w:sz w:val="24"/>
        </w:rPr>
        <w:t>.</w:t>
      </w:r>
      <w:r w:rsidR="00D06309">
        <w:rPr>
          <w:rFonts w:ascii="Arial" w:hAnsi="Arial" w:cs="Arial"/>
          <w:sz w:val="24"/>
        </w:rPr>
        <w:t xml:space="preserve"> E</w:t>
      </w:r>
      <w:r w:rsidR="00193ACC">
        <w:rPr>
          <w:rFonts w:ascii="Arial" w:hAnsi="Arial" w:cs="Arial"/>
          <w:sz w:val="24"/>
        </w:rPr>
        <w:t xml:space="preserve">sta experiencia </w:t>
      </w:r>
      <w:r w:rsidR="00D06309">
        <w:rPr>
          <w:rFonts w:ascii="Arial" w:hAnsi="Arial" w:cs="Arial"/>
          <w:sz w:val="24"/>
        </w:rPr>
        <w:t>de incorporación de desarrollo administrativo quedo sin efecto al inicio de la gestión de gobierno 2015-201</w:t>
      </w:r>
      <w:r w:rsidR="0074153C">
        <w:rPr>
          <w:rFonts w:ascii="Arial" w:hAnsi="Arial" w:cs="Arial"/>
          <w:sz w:val="24"/>
        </w:rPr>
        <w:t>8</w:t>
      </w:r>
      <w:r w:rsidR="00D06309">
        <w:rPr>
          <w:rFonts w:ascii="Arial" w:hAnsi="Arial" w:cs="Arial"/>
          <w:sz w:val="24"/>
        </w:rPr>
        <w:t xml:space="preserve"> de ese municipio, en virtud de </w:t>
      </w:r>
      <w:r w:rsidR="00193ACC">
        <w:rPr>
          <w:rFonts w:ascii="Arial" w:hAnsi="Arial" w:cs="Arial"/>
          <w:sz w:val="24"/>
        </w:rPr>
        <w:t xml:space="preserve">que no se le dio continuidad a la </w:t>
      </w:r>
      <w:r w:rsidR="0074153C">
        <w:rPr>
          <w:rFonts w:ascii="Arial" w:hAnsi="Arial" w:cs="Arial"/>
          <w:sz w:val="24"/>
        </w:rPr>
        <w:t xml:space="preserve">Unidad de Desarrollo Administrativo </w:t>
      </w:r>
      <w:r w:rsidR="00D06309">
        <w:rPr>
          <w:rFonts w:ascii="Arial" w:hAnsi="Arial" w:cs="Arial"/>
          <w:sz w:val="24"/>
        </w:rPr>
        <w:t xml:space="preserve">en la estructura orgánica de ese </w:t>
      </w:r>
      <w:r w:rsidR="000A6743">
        <w:rPr>
          <w:rFonts w:ascii="Arial" w:hAnsi="Arial" w:cs="Arial"/>
          <w:sz w:val="24"/>
        </w:rPr>
        <w:t xml:space="preserve">nuevo </w:t>
      </w:r>
      <w:r w:rsidR="00D06309">
        <w:rPr>
          <w:rFonts w:ascii="Arial" w:hAnsi="Arial" w:cs="Arial"/>
          <w:sz w:val="24"/>
        </w:rPr>
        <w:t>gobierno.</w:t>
      </w:r>
    </w:p>
    <w:p w:rsidR="00405953" w:rsidRPr="00115735" w:rsidRDefault="006017EC" w:rsidP="002F555E">
      <w:pPr>
        <w:spacing w:line="360" w:lineRule="auto"/>
        <w:jc w:val="both"/>
        <w:rPr>
          <w:rFonts w:ascii="Arial" w:eastAsia="Times New Roman" w:hAnsi="Arial" w:cs="Arial"/>
          <w:color w:val="2F2F2F"/>
          <w:sz w:val="24"/>
          <w:szCs w:val="24"/>
          <w:lang w:eastAsia="es-MX"/>
        </w:rPr>
      </w:pPr>
      <w:r>
        <w:rPr>
          <w:rFonts w:ascii="Arial" w:hAnsi="Arial" w:cs="Arial"/>
          <w:sz w:val="24"/>
          <w:szCs w:val="24"/>
        </w:rPr>
        <w:lastRenderedPageBreak/>
        <w:t>Hoy en día</w:t>
      </w:r>
      <w:r w:rsidR="00405953">
        <w:rPr>
          <w:rFonts w:ascii="Arial" w:hAnsi="Arial" w:cs="Arial"/>
          <w:sz w:val="24"/>
          <w:szCs w:val="24"/>
        </w:rPr>
        <w:t xml:space="preserve">, </w:t>
      </w:r>
      <w:r w:rsidR="00405953" w:rsidRPr="00115735">
        <w:rPr>
          <w:rFonts w:ascii="Arial" w:hAnsi="Arial" w:cs="Arial"/>
          <w:sz w:val="24"/>
          <w:szCs w:val="24"/>
        </w:rPr>
        <w:t>las dependencias, órganos desconcentrados y organismos descentralizados</w:t>
      </w:r>
      <w:r w:rsidR="00405953">
        <w:rPr>
          <w:rFonts w:ascii="Arial" w:hAnsi="Arial" w:cs="Arial"/>
          <w:sz w:val="24"/>
          <w:szCs w:val="24"/>
        </w:rPr>
        <w:t xml:space="preserve"> del ejecutivo federal, cuentan</w:t>
      </w:r>
      <w:r w:rsidR="00405953" w:rsidRPr="00115735">
        <w:rPr>
          <w:rFonts w:ascii="Arial" w:hAnsi="Arial" w:cs="Arial"/>
          <w:sz w:val="24"/>
          <w:szCs w:val="24"/>
        </w:rPr>
        <w:t xml:space="preserve"> dentro de su estructura organizacional, con una instancia que tiene como función primordial la implementación, coordinación y seguimiento de acciones en materia de desarrollo administrativo; tal es el caso de la Secretaría de Gobernación que dentro de la Oficialía Mayor, está adscrita la Dirección General de Modernización, Organización y Eficiencia</w:t>
      </w:r>
      <w:r w:rsidR="00405953">
        <w:rPr>
          <w:rFonts w:ascii="Arial" w:hAnsi="Arial" w:cs="Arial"/>
          <w:sz w:val="24"/>
          <w:szCs w:val="24"/>
        </w:rPr>
        <w:t xml:space="preserve"> Administrativa</w:t>
      </w:r>
      <w:r w:rsidR="00405953" w:rsidRPr="00115735">
        <w:rPr>
          <w:rFonts w:ascii="Arial" w:hAnsi="Arial" w:cs="Arial"/>
          <w:sz w:val="24"/>
          <w:szCs w:val="24"/>
        </w:rPr>
        <w:t xml:space="preserve">, que entre otras funciones, le corresponde las siguientes: </w:t>
      </w:r>
      <w:r w:rsidR="00405953" w:rsidRPr="00115735">
        <w:rPr>
          <w:rFonts w:ascii="Arial" w:eastAsia="Times New Roman" w:hAnsi="Arial" w:cs="Arial"/>
          <w:color w:val="2F2F2F"/>
          <w:sz w:val="24"/>
          <w:szCs w:val="24"/>
          <w:lang w:eastAsia="es-MX"/>
        </w:rPr>
        <w:t>Proponer proyectos orientados al mejoramiento, simplificación y desregulación de la normativa interna de la dependencia; Participar con las demás unidades administrativas de la Secretaría en la elaboración de proyectos normativos de carácter administrativo; Promover en las unidades administrativas de la Secretaría la realización de programas para el mejoramiento de la gestión administrativa, la simplificación y automatización de trámites y procesos, y la descentralización y desconcentración de funciones; Emitir lineamientos y criterios técnicos en materia de organización, funcionamiento, modernización, innovación, simplificación, desconcentración y descentralización administrativa de la Secretaría; dictaminar al interior de la Secretaría y tramitar ante las autoridades competentes, los proyectos de reestructuraciones, creaciones, modificaciones o eliminaciones orgánico-funcionales de las unidades administrativas y órganos administrativos desconcentrados de la Secretaría; y normar, integrar y mantener actualizado el Manual de Organización General de la Secretaría y normar y dictaminar los proyectos de manuales de organización, de procedimientos y de servicios al público de las unidades administrativas y de los órganos administrativos desconcentrados de la misma, así como establecer los lineamientos para su actualización, en coordinación con la Unidad General de Asuntos Jurídicos</w:t>
      </w:r>
      <w:r w:rsidR="007E25E4">
        <w:rPr>
          <w:rFonts w:ascii="Arial" w:eastAsia="Times New Roman" w:hAnsi="Arial" w:cs="Arial"/>
          <w:color w:val="2F2F2F"/>
          <w:sz w:val="24"/>
          <w:szCs w:val="24"/>
          <w:lang w:eastAsia="es-MX"/>
        </w:rPr>
        <w:t xml:space="preserve"> </w:t>
      </w:r>
      <w:sdt>
        <w:sdtPr>
          <w:rPr>
            <w:rFonts w:ascii="Arial" w:eastAsia="Times New Roman" w:hAnsi="Arial" w:cs="Arial"/>
            <w:color w:val="2F2F2F"/>
            <w:sz w:val="24"/>
            <w:szCs w:val="24"/>
            <w:lang w:eastAsia="es-MX"/>
          </w:rPr>
          <w:id w:val="-366378085"/>
          <w:citation/>
        </w:sdtPr>
        <w:sdtContent>
          <w:r w:rsidR="007E25E4">
            <w:rPr>
              <w:rFonts w:ascii="Arial" w:eastAsia="Times New Roman" w:hAnsi="Arial" w:cs="Arial"/>
              <w:color w:val="2F2F2F"/>
              <w:sz w:val="24"/>
              <w:szCs w:val="24"/>
              <w:lang w:eastAsia="es-MX"/>
            </w:rPr>
            <w:fldChar w:fldCharType="begin"/>
          </w:r>
          <w:r w:rsidR="007E25E4">
            <w:rPr>
              <w:rFonts w:ascii="Arial" w:eastAsia="Times New Roman" w:hAnsi="Arial" w:cs="Arial"/>
              <w:color w:val="2F2F2F"/>
              <w:sz w:val="24"/>
              <w:szCs w:val="24"/>
              <w:lang w:eastAsia="es-MX"/>
            </w:rPr>
            <w:instrText xml:space="preserve"> CITATION Con15 \l 2058 </w:instrText>
          </w:r>
          <w:r w:rsidR="007E25E4">
            <w:rPr>
              <w:rFonts w:ascii="Arial" w:eastAsia="Times New Roman" w:hAnsi="Arial" w:cs="Arial"/>
              <w:color w:val="2F2F2F"/>
              <w:sz w:val="24"/>
              <w:szCs w:val="24"/>
              <w:lang w:eastAsia="es-MX"/>
            </w:rPr>
            <w:fldChar w:fldCharType="separate"/>
          </w:r>
          <w:r w:rsidR="007E25E4" w:rsidRPr="007E25E4">
            <w:rPr>
              <w:rFonts w:ascii="Arial" w:eastAsia="Times New Roman" w:hAnsi="Arial" w:cs="Arial"/>
              <w:noProof/>
              <w:color w:val="2F2F2F"/>
              <w:sz w:val="24"/>
              <w:szCs w:val="24"/>
              <w:lang w:eastAsia="es-MX"/>
            </w:rPr>
            <w:t>(Congreso de la Unión, 2015)</w:t>
          </w:r>
          <w:r w:rsidR="007E25E4">
            <w:rPr>
              <w:rFonts w:ascii="Arial" w:eastAsia="Times New Roman" w:hAnsi="Arial" w:cs="Arial"/>
              <w:color w:val="2F2F2F"/>
              <w:sz w:val="24"/>
              <w:szCs w:val="24"/>
              <w:lang w:eastAsia="es-MX"/>
            </w:rPr>
            <w:fldChar w:fldCharType="end"/>
          </w:r>
        </w:sdtContent>
      </w:sdt>
    </w:p>
    <w:p w:rsidR="0028656D" w:rsidRDefault="00405953" w:rsidP="001970E6">
      <w:pPr>
        <w:shd w:val="clear" w:color="auto" w:fill="FFFFFF"/>
        <w:spacing w:after="58" w:line="360" w:lineRule="auto"/>
        <w:jc w:val="both"/>
        <w:rPr>
          <w:rFonts w:ascii="Arial" w:eastAsia="Times New Roman" w:hAnsi="Arial" w:cs="Arial"/>
          <w:color w:val="2F2F2F"/>
          <w:sz w:val="24"/>
          <w:szCs w:val="24"/>
          <w:lang w:eastAsia="es-MX"/>
        </w:rPr>
      </w:pPr>
      <w:r w:rsidRPr="00115735">
        <w:rPr>
          <w:rFonts w:ascii="Arial" w:eastAsia="Times New Roman" w:hAnsi="Arial" w:cs="Arial"/>
          <w:color w:val="2F2F2F"/>
          <w:sz w:val="24"/>
          <w:szCs w:val="24"/>
          <w:lang w:eastAsia="es-MX"/>
        </w:rPr>
        <w:t>Para el caso del Ejecutivo del Estado de Chiapas, se cuenta actualmente con una instancia adscrita a la Secretaría de Hacienda, dependiente de la Subsecretaría de Administración/Dirección General de Recursos Humanos, denominada Dirección de</w:t>
      </w:r>
    </w:p>
    <w:p w:rsidR="00405953" w:rsidRPr="00115735" w:rsidRDefault="00405953" w:rsidP="001970E6">
      <w:pPr>
        <w:shd w:val="clear" w:color="auto" w:fill="FFFFFF"/>
        <w:spacing w:after="58" w:line="360" w:lineRule="auto"/>
        <w:jc w:val="both"/>
        <w:rPr>
          <w:rFonts w:ascii="Arial" w:eastAsia="Times New Roman" w:hAnsi="Arial" w:cs="Arial"/>
          <w:color w:val="2F2F2F"/>
          <w:sz w:val="24"/>
          <w:szCs w:val="24"/>
          <w:lang w:eastAsia="es-MX"/>
        </w:rPr>
      </w:pPr>
      <w:r w:rsidRPr="00115735">
        <w:rPr>
          <w:rFonts w:ascii="Arial" w:eastAsia="Times New Roman" w:hAnsi="Arial" w:cs="Arial"/>
          <w:color w:val="2F2F2F"/>
          <w:sz w:val="24"/>
          <w:szCs w:val="24"/>
          <w:lang w:eastAsia="es-MX"/>
        </w:rPr>
        <w:t xml:space="preserve">Estructuras Orgánicas, creada como un órgano administrativo para normar y regular a las dependencias y entidades del Ejecutivo en materia de desarrollo administrativo; </w:t>
      </w:r>
      <w:r w:rsidRPr="00115735">
        <w:rPr>
          <w:rFonts w:ascii="Arial" w:eastAsia="Times New Roman" w:hAnsi="Arial" w:cs="Arial"/>
          <w:color w:val="2F2F2F"/>
          <w:sz w:val="24"/>
          <w:szCs w:val="24"/>
          <w:lang w:eastAsia="es-MX"/>
        </w:rPr>
        <w:lastRenderedPageBreak/>
        <w:t>teniendo como atribuciones las</w:t>
      </w:r>
      <w:r w:rsidRPr="00115735">
        <w:rPr>
          <w:rFonts w:ascii="Arial" w:eastAsia="Times New Roman" w:hAnsi="Arial" w:cs="Arial"/>
          <w:b/>
          <w:color w:val="2F2F2F"/>
          <w:sz w:val="24"/>
          <w:szCs w:val="24"/>
          <w:lang w:eastAsia="es-MX"/>
        </w:rPr>
        <w:t xml:space="preserve"> </w:t>
      </w:r>
      <w:r w:rsidRPr="00115735">
        <w:rPr>
          <w:rFonts w:ascii="Arial" w:eastAsia="Times New Roman" w:hAnsi="Arial" w:cs="Arial"/>
          <w:color w:val="2F2F2F"/>
          <w:sz w:val="24"/>
          <w:szCs w:val="24"/>
          <w:lang w:eastAsia="es-MX"/>
        </w:rPr>
        <w:t>siguientes: Suscribir los dictámenes de estructuras orgánicas y/o creación, modificación o cancelación de plantillas de plazas, aprobando los mismos funcionalmente; Promover la difusión de las políticas, normas y lineamientos para la elaboración de los proyectos de estructuración o reestructuración de Órganos Administrativos y/o plantilla de plazas de la Administración Pública Estatal; Proporcionar asesorías a los Organismos de la Administración Pública Estatal, en la elaboración o actualización de sus Reglamentos Interiores y Manuales Administrativos, acorde a su estructura orgánica vigente dictaminada, observando los aspectos técnicos y administrativos</w:t>
      </w:r>
      <w:r w:rsidR="007E25E4">
        <w:rPr>
          <w:rFonts w:ascii="Arial" w:eastAsia="Times New Roman" w:hAnsi="Arial" w:cs="Arial"/>
          <w:color w:val="2F2F2F"/>
          <w:sz w:val="24"/>
          <w:szCs w:val="24"/>
          <w:lang w:eastAsia="es-MX"/>
        </w:rPr>
        <w:t xml:space="preserve"> </w:t>
      </w:r>
      <w:sdt>
        <w:sdtPr>
          <w:rPr>
            <w:rFonts w:ascii="Arial" w:eastAsia="Times New Roman" w:hAnsi="Arial" w:cs="Arial"/>
            <w:color w:val="2F2F2F"/>
            <w:sz w:val="24"/>
            <w:szCs w:val="24"/>
            <w:lang w:eastAsia="es-MX"/>
          </w:rPr>
          <w:id w:val="2144532282"/>
          <w:citation/>
        </w:sdtPr>
        <w:sdtContent>
          <w:r w:rsidR="007E25E4">
            <w:rPr>
              <w:rFonts w:ascii="Arial" w:eastAsia="Times New Roman" w:hAnsi="Arial" w:cs="Arial"/>
              <w:color w:val="2F2F2F"/>
              <w:sz w:val="24"/>
              <w:szCs w:val="24"/>
              <w:lang w:eastAsia="es-MX"/>
            </w:rPr>
            <w:fldChar w:fldCharType="begin"/>
          </w:r>
          <w:r w:rsidR="007E25E4">
            <w:rPr>
              <w:rFonts w:ascii="Arial" w:eastAsia="Times New Roman" w:hAnsi="Arial" w:cs="Arial"/>
              <w:color w:val="2F2F2F"/>
              <w:sz w:val="24"/>
              <w:szCs w:val="24"/>
              <w:lang w:eastAsia="es-MX"/>
            </w:rPr>
            <w:instrText xml:space="preserve"> CITATION Con14 \l 2058 </w:instrText>
          </w:r>
          <w:r w:rsidR="007E25E4">
            <w:rPr>
              <w:rFonts w:ascii="Arial" w:eastAsia="Times New Roman" w:hAnsi="Arial" w:cs="Arial"/>
              <w:color w:val="2F2F2F"/>
              <w:sz w:val="24"/>
              <w:szCs w:val="24"/>
              <w:lang w:eastAsia="es-MX"/>
            </w:rPr>
            <w:fldChar w:fldCharType="separate"/>
          </w:r>
          <w:r w:rsidR="007E25E4" w:rsidRPr="007E25E4">
            <w:rPr>
              <w:rFonts w:ascii="Arial" w:eastAsia="Times New Roman" w:hAnsi="Arial" w:cs="Arial"/>
              <w:noProof/>
              <w:color w:val="2F2F2F"/>
              <w:sz w:val="24"/>
              <w:szCs w:val="24"/>
              <w:lang w:eastAsia="es-MX"/>
            </w:rPr>
            <w:t>(Congreso del Estado de Chiapas, 2014)</w:t>
          </w:r>
          <w:r w:rsidR="007E25E4">
            <w:rPr>
              <w:rFonts w:ascii="Arial" w:eastAsia="Times New Roman" w:hAnsi="Arial" w:cs="Arial"/>
              <w:color w:val="2F2F2F"/>
              <w:sz w:val="24"/>
              <w:szCs w:val="24"/>
              <w:lang w:eastAsia="es-MX"/>
            </w:rPr>
            <w:fldChar w:fldCharType="end"/>
          </w:r>
        </w:sdtContent>
      </w:sdt>
      <w:r w:rsidR="007E25E4">
        <w:rPr>
          <w:rFonts w:ascii="Arial" w:eastAsia="Times New Roman" w:hAnsi="Arial" w:cs="Arial"/>
          <w:color w:val="2F2F2F"/>
          <w:sz w:val="24"/>
          <w:szCs w:val="24"/>
          <w:lang w:eastAsia="es-MX"/>
        </w:rPr>
        <w:t>.</w:t>
      </w:r>
    </w:p>
    <w:p w:rsidR="00FA5E56" w:rsidRDefault="002F555E" w:rsidP="00AF3ED9">
      <w:pPr>
        <w:shd w:val="clear" w:color="auto" w:fill="FFFFFF"/>
        <w:spacing w:after="58" w:line="360" w:lineRule="auto"/>
        <w:jc w:val="both"/>
        <w:rPr>
          <w:rFonts w:ascii="Arial" w:eastAsia="Times New Roman" w:hAnsi="Arial" w:cs="Arial"/>
          <w:color w:val="2F2F2F"/>
          <w:sz w:val="24"/>
          <w:szCs w:val="24"/>
          <w:lang w:eastAsia="es-MX"/>
        </w:rPr>
      </w:pPr>
      <w:r>
        <w:rPr>
          <w:rFonts w:ascii="Arial" w:eastAsia="Times New Roman" w:hAnsi="Arial" w:cs="Arial"/>
          <w:color w:val="2F2F2F"/>
          <w:sz w:val="24"/>
          <w:szCs w:val="24"/>
          <w:lang w:eastAsia="es-MX"/>
        </w:rPr>
        <w:t xml:space="preserve">Estas áreas que actualmente operan en el gobierno federal y estatal para contribuir a mejorar el funcionamiento de la administración pública, son </w:t>
      </w:r>
      <w:r w:rsidR="00516CFF">
        <w:rPr>
          <w:rFonts w:ascii="Arial" w:eastAsia="Times New Roman" w:hAnsi="Arial" w:cs="Arial"/>
          <w:color w:val="2F2F2F"/>
          <w:sz w:val="24"/>
          <w:szCs w:val="24"/>
          <w:lang w:eastAsia="es-MX"/>
        </w:rPr>
        <w:t>las áreas que han retomado el enfoque y la esencia de aquellas Unidades de Organización y Métodos, únicamente que adecuadas a las necesidades y a los tiempos de la actualidad.</w:t>
      </w:r>
    </w:p>
    <w:p w:rsidR="0028656D" w:rsidRDefault="0028656D" w:rsidP="00AF3ED9">
      <w:pPr>
        <w:spacing w:line="360" w:lineRule="auto"/>
        <w:rPr>
          <w:rFonts w:ascii="Arial" w:hAnsi="Arial" w:cs="Arial"/>
          <w:b/>
          <w:sz w:val="24"/>
          <w:szCs w:val="24"/>
        </w:rPr>
      </w:pPr>
    </w:p>
    <w:p w:rsidR="0077764E" w:rsidRDefault="0077764E" w:rsidP="00AF3ED9">
      <w:pPr>
        <w:spacing w:line="360" w:lineRule="auto"/>
        <w:jc w:val="both"/>
        <w:rPr>
          <w:rFonts w:ascii="Arial" w:hAnsi="Arial" w:cs="Arial"/>
          <w:sz w:val="24"/>
          <w:szCs w:val="24"/>
          <w:lang w:val="es-ES"/>
        </w:rPr>
      </w:pPr>
    </w:p>
    <w:p w:rsidR="00D362E2" w:rsidRDefault="00D362E2" w:rsidP="00AF3ED9">
      <w:pPr>
        <w:spacing w:line="360" w:lineRule="auto"/>
        <w:jc w:val="both"/>
        <w:rPr>
          <w:rFonts w:ascii="Arial" w:hAnsi="Arial" w:cs="Arial"/>
          <w:sz w:val="24"/>
          <w:szCs w:val="24"/>
          <w:lang w:val="es-ES"/>
        </w:rPr>
      </w:pPr>
    </w:p>
    <w:p w:rsidR="00D362E2" w:rsidRDefault="00D362E2" w:rsidP="00AF3ED9">
      <w:pPr>
        <w:spacing w:line="360" w:lineRule="auto"/>
        <w:jc w:val="both"/>
        <w:rPr>
          <w:rFonts w:ascii="Arial" w:hAnsi="Arial" w:cs="Arial"/>
          <w:sz w:val="24"/>
          <w:szCs w:val="24"/>
          <w:lang w:val="es-ES"/>
        </w:rPr>
      </w:pPr>
    </w:p>
    <w:p w:rsidR="00D362E2" w:rsidRDefault="00D362E2" w:rsidP="00AF3ED9">
      <w:pPr>
        <w:spacing w:line="360" w:lineRule="auto"/>
        <w:jc w:val="both"/>
        <w:rPr>
          <w:rFonts w:ascii="Arial" w:hAnsi="Arial" w:cs="Arial"/>
          <w:sz w:val="24"/>
          <w:szCs w:val="24"/>
          <w:lang w:val="es-ES"/>
        </w:rPr>
      </w:pPr>
    </w:p>
    <w:p w:rsidR="00D362E2" w:rsidRDefault="00D362E2" w:rsidP="00AF3ED9">
      <w:pPr>
        <w:spacing w:line="360" w:lineRule="auto"/>
        <w:jc w:val="both"/>
        <w:rPr>
          <w:rFonts w:ascii="Arial" w:hAnsi="Arial" w:cs="Arial"/>
          <w:sz w:val="24"/>
          <w:szCs w:val="24"/>
          <w:lang w:val="es-ES"/>
        </w:rPr>
      </w:pPr>
    </w:p>
    <w:p w:rsidR="00286FC1" w:rsidRDefault="00286FC1" w:rsidP="006764F2">
      <w:pPr>
        <w:spacing w:line="360" w:lineRule="auto"/>
        <w:jc w:val="both"/>
        <w:rPr>
          <w:rFonts w:ascii="Arial" w:hAnsi="Arial" w:cs="Arial"/>
          <w:b/>
          <w:color w:val="800000"/>
          <w:sz w:val="24"/>
          <w:szCs w:val="24"/>
        </w:rPr>
      </w:pPr>
    </w:p>
    <w:p w:rsidR="007E25E4" w:rsidRDefault="007E25E4" w:rsidP="006764F2">
      <w:pPr>
        <w:spacing w:line="360" w:lineRule="auto"/>
        <w:jc w:val="both"/>
        <w:rPr>
          <w:rFonts w:ascii="Arial" w:hAnsi="Arial" w:cs="Arial"/>
          <w:b/>
          <w:color w:val="800000"/>
          <w:sz w:val="24"/>
          <w:szCs w:val="24"/>
        </w:rPr>
      </w:pPr>
    </w:p>
    <w:p w:rsidR="007E25E4" w:rsidRDefault="007E25E4" w:rsidP="006764F2">
      <w:pPr>
        <w:spacing w:line="360" w:lineRule="auto"/>
        <w:jc w:val="both"/>
        <w:rPr>
          <w:rFonts w:ascii="Arial" w:hAnsi="Arial" w:cs="Arial"/>
          <w:b/>
          <w:color w:val="800000"/>
          <w:sz w:val="24"/>
          <w:szCs w:val="24"/>
        </w:rPr>
      </w:pPr>
    </w:p>
    <w:p w:rsidR="007E25E4" w:rsidRDefault="007E25E4" w:rsidP="006764F2">
      <w:pPr>
        <w:spacing w:line="360" w:lineRule="auto"/>
        <w:jc w:val="both"/>
        <w:rPr>
          <w:rFonts w:ascii="Arial" w:hAnsi="Arial" w:cs="Arial"/>
          <w:b/>
          <w:color w:val="800000"/>
          <w:sz w:val="24"/>
          <w:szCs w:val="24"/>
        </w:rPr>
      </w:pPr>
    </w:p>
    <w:p w:rsidR="007E25E4" w:rsidRDefault="007E25E4" w:rsidP="006764F2">
      <w:pPr>
        <w:spacing w:line="360" w:lineRule="auto"/>
        <w:jc w:val="both"/>
        <w:rPr>
          <w:rFonts w:ascii="Arial" w:hAnsi="Arial" w:cs="Arial"/>
          <w:b/>
          <w:color w:val="800000"/>
          <w:sz w:val="24"/>
          <w:szCs w:val="24"/>
        </w:rPr>
      </w:pPr>
    </w:p>
    <w:p w:rsidR="007E25E4" w:rsidRDefault="007E25E4" w:rsidP="006764F2">
      <w:pPr>
        <w:spacing w:line="360" w:lineRule="auto"/>
        <w:jc w:val="both"/>
        <w:rPr>
          <w:rFonts w:ascii="Arial" w:hAnsi="Arial" w:cs="Arial"/>
          <w:b/>
          <w:color w:val="800000"/>
          <w:sz w:val="24"/>
          <w:szCs w:val="24"/>
        </w:rPr>
      </w:pPr>
    </w:p>
    <w:p w:rsidR="007E25E4" w:rsidRDefault="007E25E4" w:rsidP="006764F2">
      <w:pPr>
        <w:spacing w:line="360" w:lineRule="auto"/>
        <w:jc w:val="both"/>
        <w:rPr>
          <w:rFonts w:ascii="Arial" w:hAnsi="Arial" w:cs="Arial"/>
          <w:b/>
          <w:color w:val="800000"/>
          <w:sz w:val="24"/>
          <w:szCs w:val="24"/>
        </w:rPr>
      </w:pPr>
    </w:p>
    <w:p w:rsidR="00286FC1" w:rsidRPr="003B2279" w:rsidRDefault="00286FC1" w:rsidP="00286FC1">
      <w:pPr>
        <w:pStyle w:val="Sinespaciado"/>
        <w:tabs>
          <w:tab w:val="left" w:pos="1701"/>
        </w:tabs>
        <w:jc w:val="both"/>
        <w:rPr>
          <w:rFonts w:ascii="Arial" w:hAnsi="Arial" w:cs="Arial"/>
          <w:b/>
          <w:sz w:val="24"/>
        </w:rPr>
      </w:pPr>
      <w:r w:rsidRPr="003B2279">
        <w:rPr>
          <w:rFonts w:ascii="Arial" w:hAnsi="Arial" w:cs="Arial"/>
          <w:b/>
          <w:sz w:val="24"/>
        </w:rPr>
        <w:t>CAP</w:t>
      </w:r>
      <w:r>
        <w:rPr>
          <w:rFonts w:ascii="Arial" w:hAnsi="Arial" w:cs="Arial"/>
          <w:b/>
          <w:sz w:val="24"/>
        </w:rPr>
        <w:t>Í</w:t>
      </w:r>
      <w:r w:rsidRPr="003B2279">
        <w:rPr>
          <w:rFonts w:ascii="Arial" w:hAnsi="Arial" w:cs="Arial"/>
          <w:b/>
          <w:sz w:val="24"/>
        </w:rPr>
        <w:t>TULO 2</w:t>
      </w:r>
      <w:r>
        <w:rPr>
          <w:rFonts w:ascii="Arial" w:hAnsi="Arial" w:cs="Arial"/>
          <w:b/>
          <w:sz w:val="24"/>
        </w:rPr>
        <w:t xml:space="preserve">  M</w:t>
      </w:r>
      <w:r w:rsidRPr="003B2279">
        <w:rPr>
          <w:rFonts w:ascii="Arial" w:hAnsi="Arial" w:cs="Arial"/>
          <w:b/>
          <w:sz w:val="24"/>
        </w:rPr>
        <w:t>ARCO JURÍDICO DE</w:t>
      </w:r>
      <w:r>
        <w:rPr>
          <w:rFonts w:ascii="Arial" w:hAnsi="Arial" w:cs="Arial"/>
          <w:b/>
          <w:sz w:val="24"/>
        </w:rPr>
        <w:t>L DESARROLLO ADMINISTRATIVO</w:t>
      </w:r>
      <w:r w:rsidRPr="003B2279">
        <w:rPr>
          <w:rFonts w:ascii="Arial" w:hAnsi="Arial" w:cs="Arial"/>
          <w:b/>
          <w:sz w:val="24"/>
        </w:rPr>
        <w:t xml:space="preserve"> </w:t>
      </w:r>
    </w:p>
    <w:p w:rsidR="00286FC1" w:rsidRPr="003B2279" w:rsidRDefault="00286FC1" w:rsidP="00286FC1">
      <w:pPr>
        <w:pStyle w:val="Sinespaciado"/>
        <w:jc w:val="both"/>
        <w:rPr>
          <w:rFonts w:ascii="Arial" w:hAnsi="Arial" w:cs="Arial"/>
          <w:sz w:val="24"/>
        </w:rPr>
      </w:pPr>
    </w:p>
    <w:p w:rsidR="00C53277" w:rsidRDefault="00C53277" w:rsidP="00286FC1">
      <w:pPr>
        <w:pStyle w:val="Sinespaciado"/>
        <w:jc w:val="both"/>
        <w:rPr>
          <w:rFonts w:ascii="Arial" w:hAnsi="Arial" w:cs="Arial"/>
          <w:b/>
          <w:sz w:val="24"/>
        </w:rPr>
      </w:pPr>
    </w:p>
    <w:p w:rsidR="00064AE3" w:rsidRPr="00C53277" w:rsidRDefault="00286FC1" w:rsidP="00286FC1">
      <w:pPr>
        <w:pStyle w:val="Sinespaciado"/>
        <w:jc w:val="both"/>
        <w:rPr>
          <w:rFonts w:ascii="Arial" w:hAnsi="Arial" w:cs="Arial"/>
          <w:b/>
          <w:sz w:val="24"/>
        </w:rPr>
      </w:pPr>
      <w:r w:rsidRPr="00C53277">
        <w:rPr>
          <w:rFonts w:ascii="Arial" w:hAnsi="Arial" w:cs="Arial"/>
          <w:b/>
          <w:sz w:val="24"/>
        </w:rPr>
        <w:t xml:space="preserve">2.1 Fundamento jurídico del </w:t>
      </w:r>
      <w:r w:rsidR="00064AE3" w:rsidRPr="00C53277">
        <w:rPr>
          <w:rFonts w:ascii="Arial" w:hAnsi="Arial" w:cs="Arial"/>
          <w:b/>
          <w:sz w:val="24"/>
        </w:rPr>
        <w:t xml:space="preserve">gobierno federal y estatal que fortalece el </w:t>
      </w:r>
      <w:r w:rsidRPr="00C53277">
        <w:rPr>
          <w:rFonts w:ascii="Arial" w:hAnsi="Arial" w:cs="Arial"/>
          <w:b/>
          <w:sz w:val="24"/>
        </w:rPr>
        <w:t>desarrollo</w:t>
      </w:r>
    </w:p>
    <w:p w:rsidR="00286FC1" w:rsidRPr="003B2279" w:rsidRDefault="00064AE3" w:rsidP="00286FC1">
      <w:pPr>
        <w:pStyle w:val="Sinespaciado"/>
        <w:jc w:val="both"/>
        <w:rPr>
          <w:rFonts w:ascii="Arial" w:hAnsi="Arial" w:cs="Arial"/>
          <w:sz w:val="24"/>
        </w:rPr>
      </w:pPr>
      <w:r w:rsidRPr="00C53277">
        <w:rPr>
          <w:rFonts w:ascii="Arial" w:hAnsi="Arial" w:cs="Arial"/>
          <w:b/>
          <w:sz w:val="24"/>
        </w:rPr>
        <w:t xml:space="preserve">  </w:t>
      </w:r>
      <w:r w:rsidR="00286FC1" w:rsidRPr="00C53277">
        <w:rPr>
          <w:rFonts w:ascii="Arial" w:hAnsi="Arial" w:cs="Arial"/>
          <w:b/>
          <w:sz w:val="24"/>
        </w:rPr>
        <w:t xml:space="preserve"> </w:t>
      </w:r>
      <w:r w:rsidRPr="00C53277">
        <w:rPr>
          <w:rFonts w:ascii="Arial" w:hAnsi="Arial" w:cs="Arial"/>
          <w:b/>
          <w:sz w:val="24"/>
        </w:rPr>
        <w:t xml:space="preserve">   </w:t>
      </w:r>
      <w:r w:rsidR="00286FC1" w:rsidRPr="00C53277">
        <w:rPr>
          <w:rFonts w:ascii="Arial" w:hAnsi="Arial" w:cs="Arial"/>
          <w:b/>
          <w:sz w:val="24"/>
        </w:rPr>
        <w:t xml:space="preserve">administrativo </w:t>
      </w:r>
      <w:r w:rsidRPr="00C53277">
        <w:rPr>
          <w:rFonts w:ascii="Arial" w:hAnsi="Arial" w:cs="Arial"/>
          <w:b/>
          <w:sz w:val="24"/>
        </w:rPr>
        <w:t>municipal</w:t>
      </w:r>
    </w:p>
    <w:p w:rsidR="00C468D5" w:rsidRDefault="00C468D5" w:rsidP="00C468D5">
      <w:pPr>
        <w:shd w:val="clear" w:color="auto" w:fill="FFFFFF"/>
        <w:spacing w:after="58" w:line="360" w:lineRule="auto"/>
        <w:jc w:val="both"/>
        <w:rPr>
          <w:rFonts w:ascii="Arial" w:eastAsia="Times New Roman" w:hAnsi="Arial" w:cs="Arial"/>
          <w:color w:val="2F2F2F"/>
          <w:sz w:val="24"/>
          <w:szCs w:val="24"/>
          <w:lang w:eastAsia="es-MX"/>
        </w:rPr>
      </w:pPr>
    </w:p>
    <w:p w:rsidR="00C468D5" w:rsidRPr="00115735" w:rsidRDefault="00C468D5" w:rsidP="00C468D5">
      <w:pPr>
        <w:shd w:val="clear" w:color="auto" w:fill="FFFFFF"/>
        <w:spacing w:after="58" w:line="360" w:lineRule="auto"/>
        <w:jc w:val="both"/>
        <w:rPr>
          <w:rFonts w:ascii="Arial" w:eastAsia="Times New Roman" w:hAnsi="Arial" w:cs="Arial"/>
          <w:color w:val="2F2F2F"/>
          <w:sz w:val="24"/>
          <w:szCs w:val="24"/>
          <w:lang w:eastAsia="es-MX"/>
        </w:rPr>
      </w:pPr>
      <w:r w:rsidRPr="00115735">
        <w:rPr>
          <w:rFonts w:ascii="Arial" w:eastAsia="Times New Roman" w:hAnsi="Arial" w:cs="Arial"/>
          <w:color w:val="2F2F2F"/>
          <w:sz w:val="24"/>
          <w:szCs w:val="24"/>
          <w:lang w:eastAsia="es-MX"/>
        </w:rPr>
        <w:t xml:space="preserve">Adicionalmente a que el desarrollo administrativo ha sido una herramienta fundamental para mejorar el funcionamiento de los </w:t>
      </w:r>
      <w:r>
        <w:rPr>
          <w:rFonts w:ascii="Arial" w:eastAsia="Times New Roman" w:hAnsi="Arial" w:cs="Arial"/>
          <w:color w:val="2F2F2F"/>
          <w:sz w:val="24"/>
          <w:szCs w:val="24"/>
          <w:lang w:eastAsia="es-MX"/>
        </w:rPr>
        <w:t xml:space="preserve">organismos </w:t>
      </w:r>
      <w:r w:rsidRPr="00115735">
        <w:rPr>
          <w:rFonts w:ascii="Arial" w:eastAsia="Times New Roman" w:hAnsi="Arial" w:cs="Arial"/>
          <w:color w:val="2F2F2F"/>
          <w:sz w:val="24"/>
          <w:szCs w:val="24"/>
          <w:lang w:eastAsia="es-MX"/>
        </w:rPr>
        <w:t>públicos, y que durante muchos años se le ha dado esa importancia en los gobierno</w:t>
      </w:r>
      <w:r>
        <w:rPr>
          <w:rFonts w:ascii="Arial" w:eastAsia="Times New Roman" w:hAnsi="Arial" w:cs="Arial"/>
          <w:color w:val="2F2F2F"/>
          <w:sz w:val="24"/>
          <w:szCs w:val="24"/>
          <w:lang w:eastAsia="es-MX"/>
        </w:rPr>
        <w:t>s</w:t>
      </w:r>
      <w:r w:rsidRPr="00115735">
        <w:rPr>
          <w:rFonts w:ascii="Arial" w:eastAsia="Times New Roman" w:hAnsi="Arial" w:cs="Arial"/>
          <w:color w:val="2F2F2F"/>
          <w:sz w:val="24"/>
          <w:szCs w:val="24"/>
          <w:lang w:eastAsia="es-MX"/>
        </w:rPr>
        <w:t>, federal y estatal; existen líneas de acción en estos dos órdenes de gobierno que promueven el fortalecimiento institucional y mejoramiento funcional de los</w:t>
      </w:r>
      <w:r>
        <w:rPr>
          <w:rFonts w:ascii="Arial" w:eastAsia="Times New Roman" w:hAnsi="Arial" w:cs="Arial"/>
          <w:color w:val="2F2F2F"/>
          <w:sz w:val="24"/>
          <w:szCs w:val="24"/>
          <w:lang w:eastAsia="es-MX"/>
        </w:rPr>
        <w:t xml:space="preserve"> ayuntamientos; que sustenta</w:t>
      </w:r>
      <w:r w:rsidRPr="00115735">
        <w:rPr>
          <w:rFonts w:ascii="Arial" w:eastAsia="Times New Roman" w:hAnsi="Arial" w:cs="Arial"/>
          <w:color w:val="2F2F2F"/>
          <w:sz w:val="24"/>
          <w:szCs w:val="24"/>
          <w:lang w:eastAsia="es-MX"/>
        </w:rPr>
        <w:t xml:space="preserve"> la </w:t>
      </w:r>
      <w:r>
        <w:rPr>
          <w:rFonts w:ascii="Arial" w:eastAsia="Times New Roman" w:hAnsi="Arial" w:cs="Arial"/>
          <w:color w:val="2F2F2F"/>
          <w:sz w:val="24"/>
          <w:szCs w:val="24"/>
          <w:lang w:eastAsia="es-MX"/>
        </w:rPr>
        <w:t>necesidad de implementar el desarrollo administrativo en los gobiernos municipales</w:t>
      </w:r>
      <w:r w:rsidRPr="00115735">
        <w:rPr>
          <w:rFonts w:ascii="Arial" w:eastAsia="Times New Roman" w:hAnsi="Arial" w:cs="Arial"/>
          <w:color w:val="2F2F2F"/>
          <w:sz w:val="24"/>
          <w:szCs w:val="24"/>
          <w:lang w:eastAsia="es-MX"/>
        </w:rPr>
        <w:t xml:space="preserve">; tal es el caso del </w:t>
      </w:r>
      <w:r w:rsidRPr="00115735">
        <w:rPr>
          <w:rFonts w:ascii="Arial" w:hAnsi="Arial" w:cs="Arial"/>
          <w:sz w:val="24"/>
          <w:szCs w:val="24"/>
        </w:rPr>
        <w:t xml:space="preserve">Plan Nacional de Desarrollo, que </w:t>
      </w:r>
      <w:r>
        <w:rPr>
          <w:rFonts w:ascii="Arial" w:hAnsi="Arial" w:cs="Arial"/>
          <w:sz w:val="24"/>
          <w:szCs w:val="24"/>
        </w:rPr>
        <w:t xml:space="preserve">en una de sus líneas de acción </w:t>
      </w:r>
      <w:r w:rsidRPr="00115735">
        <w:rPr>
          <w:rFonts w:ascii="Arial" w:hAnsi="Arial" w:cs="Arial"/>
          <w:sz w:val="24"/>
          <w:szCs w:val="24"/>
        </w:rPr>
        <w:t xml:space="preserve"> establece: “Promover el desarrollo de capacidades institucionales y modelos de gestión para lograr administraciones públicas estatale</w:t>
      </w:r>
      <w:r w:rsidR="007E25E4">
        <w:rPr>
          <w:rFonts w:ascii="Arial" w:hAnsi="Arial" w:cs="Arial"/>
          <w:sz w:val="24"/>
          <w:szCs w:val="24"/>
        </w:rPr>
        <w:t>s y municipales más eficientes”</w:t>
      </w:r>
      <w:r w:rsidRPr="00115735">
        <w:rPr>
          <w:rFonts w:ascii="Arial" w:hAnsi="Arial" w:cs="Arial"/>
          <w:sz w:val="24"/>
          <w:szCs w:val="24"/>
        </w:rPr>
        <w:t xml:space="preserve"> </w:t>
      </w:r>
      <w:sdt>
        <w:sdtPr>
          <w:rPr>
            <w:rFonts w:ascii="Arial" w:hAnsi="Arial" w:cs="Arial"/>
            <w:sz w:val="24"/>
            <w:szCs w:val="24"/>
          </w:rPr>
          <w:id w:val="-965656613"/>
          <w:citation/>
        </w:sdtPr>
        <w:sdtContent>
          <w:r w:rsidR="007E25E4">
            <w:rPr>
              <w:rFonts w:ascii="Arial" w:hAnsi="Arial" w:cs="Arial"/>
              <w:sz w:val="24"/>
              <w:szCs w:val="24"/>
            </w:rPr>
            <w:fldChar w:fldCharType="begin"/>
          </w:r>
          <w:r w:rsidR="007E25E4">
            <w:rPr>
              <w:rFonts w:ascii="Arial" w:hAnsi="Arial" w:cs="Arial"/>
              <w:sz w:val="24"/>
              <w:szCs w:val="24"/>
            </w:rPr>
            <w:instrText xml:space="preserve"> CITATION Con15 \l 2058 </w:instrText>
          </w:r>
          <w:r w:rsidR="007E25E4">
            <w:rPr>
              <w:rFonts w:ascii="Arial" w:hAnsi="Arial" w:cs="Arial"/>
              <w:sz w:val="24"/>
              <w:szCs w:val="24"/>
            </w:rPr>
            <w:fldChar w:fldCharType="separate"/>
          </w:r>
          <w:r w:rsidR="007E25E4" w:rsidRPr="007E25E4">
            <w:rPr>
              <w:rFonts w:ascii="Arial" w:hAnsi="Arial" w:cs="Arial"/>
              <w:noProof/>
              <w:sz w:val="24"/>
              <w:szCs w:val="24"/>
            </w:rPr>
            <w:t>(Congreso de la Unión, 2015)</w:t>
          </w:r>
          <w:r w:rsidR="007E25E4">
            <w:rPr>
              <w:rFonts w:ascii="Arial" w:hAnsi="Arial" w:cs="Arial"/>
              <w:sz w:val="24"/>
              <w:szCs w:val="24"/>
            </w:rPr>
            <w:fldChar w:fldCharType="end"/>
          </w:r>
        </w:sdtContent>
      </w:sdt>
      <w:r w:rsidR="007E25E4">
        <w:rPr>
          <w:rFonts w:ascii="Arial" w:hAnsi="Arial" w:cs="Arial"/>
          <w:sz w:val="24"/>
          <w:szCs w:val="24"/>
        </w:rPr>
        <w:t>;</w:t>
      </w:r>
      <w:r w:rsidRPr="00115735">
        <w:rPr>
          <w:rFonts w:ascii="Arial" w:hAnsi="Arial" w:cs="Arial"/>
          <w:sz w:val="24"/>
          <w:szCs w:val="24"/>
        </w:rPr>
        <w:t xml:space="preserve"> </w:t>
      </w:r>
      <w:r w:rsidRPr="008844DE">
        <w:rPr>
          <w:rFonts w:ascii="Arial" w:hAnsi="Arial" w:cs="Arial"/>
          <w:sz w:val="24"/>
          <w:szCs w:val="24"/>
        </w:rPr>
        <w:t>en tanto que el Plan Estatal de Desarrollo Chiapas, dentro del apartado, Gobierno de Calidad,</w:t>
      </w:r>
      <w:r w:rsidRPr="00115735">
        <w:rPr>
          <w:rFonts w:ascii="Arial" w:hAnsi="Arial" w:cs="Arial"/>
          <w:sz w:val="24"/>
          <w:szCs w:val="24"/>
        </w:rPr>
        <w:t xml:space="preserve"> establece:</w:t>
      </w:r>
      <w:r w:rsidRPr="00115735">
        <w:rPr>
          <w:rFonts w:ascii="Arial" w:hAnsi="Arial" w:cs="Arial"/>
          <w:b/>
          <w:sz w:val="24"/>
          <w:szCs w:val="24"/>
        </w:rPr>
        <w:t xml:space="preserve"> </w:t>
      </w:r>
      <w:r w:rsidRPr="00115735">
        <w:rPr>
          <w:rFonts w:ascii="Arial" w:hAnsi="Arial" w:cs="Arial"/>
          <w:sz w:val="24"/>
          <w:szCs w:val="24"/>
        </w:rPr>
        <w:t>“Integrar un Consejo Estatal para el Fortalecimiento Municipal como instancia que facilite el desarrollo d</w:t>
      </w:r>
      <w:r w:rsidR="007E25E4">
        <w:rPr>
          <w:rFonts w:ascii="Arial" w:hAnsi="Arial" w:cs="Arial"/>
          <w:sz w:val="24"/>
          <w:szCs w:val="24"/>
        </w:rPr>
        <w:t xml:space="preserve">e la gestión pública municipal” </w:t>
      </w:r>
      <w:sdt>
        <w:sdtPr>
          <w:rPr>
            <w:rFonts w:ascii="Arial" w:hAnsi="Arial" w:cs="Arial"/>
            <w:sz w:val="24"/>
            <w:szCs w:val="24"/>
          </w:rPr>
          <w:id w:val="1483886962"/>
          <w:citation/>
        </w:sdtPr>
        <w:sdtContent>
          <w:r w:rsidR="007E25E4">
            <w:rPr>
              <w:rFonts w:ascii="Arial" w:hAnsi="Arial" w:cs="Arial"/>
              <w:sz w:val="24"/>
              <w:szCs w:val="24"/>
            </w:rPr>
            <w:fldChar w:fldCharType="begin"/>
          </w:r>
          <w:r w:rsidR="007E25E4">
            <w:rPr>
              <w:rFonts w:ascii="Arial" w:hAnsi="Arial" w:cs="Arial"/>
              <w:sz w:val="24"/>
              <w:szCs w:val="24"/>
            </w:rPr>
            <w:instrText xml:space="preserve"> CITATION Con12 \l 2058 </w:instrText>
          </w:r>
          <w:r w:rsidR="007E25E4">
            <w:rPr>
              <w:rFonts w:ascii="Arial" w:hAnsi="Arial" w:cs="Arial"/>
              <w:sz w:val="24"/>
              <w:szCs w:val="24"/>
            </w:rPr>
            <w:fldChar w:fldCharType="separate"/>
          </w:r>
          <w:r w:rsidR="007E25E4" w:rsidRPr="007E25E4">
            <w:rPr>
              <w:rFonts w:ascii="Arial" w:hAnsi="Arial" w:cs="Arial"/>
              <w:noProof/>
              <w:sz w:val="24"/>
              <w:szCs w:val="24"/>
            </w:rPr>
            <w:t>(Congreso del Estado de Chiapas, 2012)</w:t>
          </w:r>
          <w:r w:rsidR="007E25E4">
            <w:rPr>
              <w:rFonts w:ascii="Arial" w:hAnsi="Arial" w:cs="Arial"/>
              <w:sz w:val="24"/>
              <w:szCs w:val="24"/>
            </w:rPr>
            <w:fldChar w:fldCharType="end"/>
          </w:r>
        </w:sdtContent>
      </w:sdt>
      <w:r w:rsidR="007E25E4">
        <w:rPr>
          <w:rFonts w:ascii="Arial" w:hAnsi="Arial" w:cs="Arial"/>
          <w:sz w:val="24"/>
          <w:szCs w:val="24"/>
        </w:rPr>
        <w:t>.</w:t>
      </w:r>
    </w:p>
    <w:p w:rsidR="00C468D5" w:rsidRPr="0087757F" w:rsidRDefault="00C468D5" w:rsidP="00C468D5">
      <w:pPr>
        <w:spacing w:line="360" w:lineRule="auto"/>
        <w:jc w:val="both"/>
        <w:rPr>
          <w:rFonts w:ascii="Arial" w:hAnsi="Arial" w:cs="Arial"/>
          <w:sz w:val="24"/>
          <w:szCs w:val="24"/>
        </w:rPr>
      </w:pPr>
      <w:r>
        <w:rPr>
          <w:rFonts w:ascii="Arial" w:hAnsi="Arial" w:cs="Arial"/>
          <w:sz w:val="24"/>
          <w:szCs w:val="24"/>
        </w:rPr>
        <w:t>L</w:t>
      </w:r>
      <w:r w:rsidRPr="0087757F">
        <w:rPr>
          <w:rFonts w:ascii="Arial" w:hAnsi="Arial" w:cs="Arial"/>
          <w:sz w:val="24"/>
          <w:szCs w:val="24"/>
        </w:rPr>
        <w:t xml:space="preserve">as acciones encaminadas por </w:t>
      </w:r>
      <w:r>
        <w:rPr>
          <w:rFonts w:ascii="Arial" w:hAnsi="Arial" w:cs="Arial"/>
          <w:sz w:val="24"/>
          <w:szCs w:val="24"/>
        </w:rPr>
        <w:t xml:space="preserve">los </w:t>
      </w:r>
      <w:r w:rsidRPr="0087757F">
        <w:rPr>
          <w:rFonts w:ascii="Arial" w:hAnsi="Arial" w:cs="Arial"/>
          <w:sz w:val="24"/>
          <w:szCs w:val="24"/>
        </w:rPr>
        <w:t xml:space="preserve">gobiernos </w:t>
      </w:r>
      <w:r>
        <w:rPr>
          <w:rFonts w:ascii="Arial" w:hAnsi="Arial" w:cs="Arial"/>
          <w:sz w:val="24"/>
          <w:szCs w:val="24"/>
        </w:rPr>
        <w:t xml:space="preserve">federal y estatal </w:t>
      </w:r>
      <w:r w:rsidRPr="0087757F">
        <w:rPr>
          <w:rFonts w:ascii="Arial" w:hAnsi="Arial" w:cs="Arial"/>
          <w:sz w:val="24"/>
          <w:szCs w:val="24"/>
        </w:rPr>
        <w:t xml:space="preserve">en sus planes de desarrollo para el fortalecimiento municipal, </w:t>
      </w:r>
      <w:r>
        <w:rPr>
          <w:rFonts w:ascii="Arial" w:hAnsi="Arial" w:cs="Arial"/>
          <w:sz w:val="24"/>
          <w:szCs w:val="24"/>
        </w:rPr>
        <w:t xml:space="preserve">forman parte sustancial del marco jurídico que sustenta la necesidad de implementar el desarrollo administrativo </w:t>
      </w:r>
      <w:r w:rsidRPr="0087757F">
        <w:rPr>
          <w:rFonts w:ascii="Arial" w:hAnsi="Arial" w:cs="Arial"/>
          <w:sz w:val="24"/>
          <w:szCs w:val="24"/>
        </w:rPr>
        <w:t xml:space="preserve">en los gobiernos municipales del estado Chiapas. </w:t>
      </w:r>
    </w:p>
    <w:p w:rsidR="006A4F02" w:rsidRDefault="006A4F02" w:rsidP="00064AE3">
      <w:pPr>
        <w:pStyle w:val="Sinespaciado"/>
        <w:jc w:val="both"/>
        <w:rPr>
          <w:rFonts w:ascii="Arial" w:hAnsi="Arial" w:cs="Arial"/>
          <w:sz w:val="24"/>
        </w:rPr>
      </w:pPr>
    </w:p>
    <w:p w:rsidR="007E25E4" w:rsidRDefault="007E25E4" w:rsidP="00064AE3">
      <w:pPr>
        <w:pStyle w:val="Sinespaciado"/>
        <w:jc w:val="both"/>
        <w:rPr>
          <w:rFonts w:ascii="Arial" w:hAnsi="Arial" w:cs="Arial"/>
          <w:sz w:val="24"/>
        </w:rPr>
      </w:pPr>
    </w:p>
    <w:p w:rsidR="007E25E4" w:rsidRDefault="007E25E4" w:rsidP="00064AE3">
      <w:pPr>
        <w:pStyle w:val="Sinespaciado"/>
        <w:jc w:val="both"/>
        <w:rPr>
          <w:rFonts w:ascii="Arial" w:hAnsi="Arial" w:cs="Arial"/>
          <w:sz w:val="24"/>
        </w:rPr>
      </w:pPr>
    </w:p>
    <w:p w:rsidR="007E25E4" w:rsidRDefault="007E25E4" w:rsidP="00064AE3">
      <w:pPr>
        <w:pStyle w:val="Sinespaciado"/>
        <w:jc w:val="both"/>
        <w:rPr>
          <w:rFonts w:ascii="Arial" w:hAnsi="Arial" w:cs="Arial"/>
          <w:sz w:val="24"/>
        </w:rPr>
      </w:pPr>
    </w:p>
    <w:p w:rsidR="007E25E4" w:rsidRDefault="007E25E4" w:rsidP="00064AE3">
      <w:pPr>
        <w:pStyle w:val="Sinespaciado"/>
        <w:jc w:val="both"/>
        <w:rPr>
          <w:rFonts w:ascii="Arial" w:hAnsi="Arial" w:cs="Arial"/>
          <w:sz w:val="24"/>
        </w:rPr>
      </w:pPr>
    </w:p>
    <w:p w:rsidR="007E25E4" w:rsidRDefault="007E25E4" w:rsidP="00064AE3">
      <w:pPr>
        <w:pStyle w:val="Sinespaciado"/>
        <w:jc w:val="both"/>
        <w:rPr>
          <w:rFonts w:ascii="Arial" w:hAnsi="Arial" w:cs="Arial"/>
          <w:sz w:val="24"/>
        </w:rPr>
      </w:pPr>
    </w:p>
    <w:p w:rsidR="007E25E4" w:rsidRDefault="007E25E4" w:rsidP="00064AE3">
      <w:pPr>
        <w:pStyle w:val="Sinespaciado"/>
        <w:jc w:val="both"/>
        <w:rPr>
          <w:rFonts w:ascii="Arial" w:hAnsi="Arial" w:cs="Arial"/>
          <w:sz w:val="24"/>
        </w:rPr>
      </w:pPr>
    </w:p>
    <w:p w:rsidR="007E25E4" w:rsidRDefault="007E25E4" w:rsidP="00064AE3">
      <w:pPr>
        <w:pStyle w:val="Sinespaciado"/>
        <w:jc w:val="both"/>
        <w:rPr>
          <w:rFonts w:ascii="Arial" w:hAnsi="Arial" w:cs="Arial"/>
          <w:sz w:val="24"/>
        </w:rPr>
      </w:pPr>
    </w:p>
    <w:p w:rsidR="007E25E4" w:rsidRDefault="007E25E4" w:rsidP="00064AE3">
      <w:pPr>
        <w:pStyle w:val="Sinespaciado"/>
        <w:jc w:val="both"/>
        <w:rPr>
          <w:rFonts w:ascii="Arial" w:hAnsi="Arial" w:cs="Arial"/>
          <w:sz w:val="24"/>
        </w:rPr>
      </w:pPr>
    </w:p>
    <w:p w:rsidR="007E25E4" w:rsidRDefault="007E25E4" w:rsidP="00064AE3">
      <w:pPr>
        <w:pStyle w:val="Sinespaciado"/>
        <w:jc w:val="both"/>
        <w:rPr>
          <w:rFonts w:ascii="Arial" w:hAnsi="Arial" w:cs="Arial"/>
          <w:sz w:val="24"/>
        </w:rPr>
      </w:pPr>
    </w:p>
    <w:p w:rsidR="007E25E4" w:rsidRDefault="007E25E4" w:rsidP="00064AE3">
      <w:pPr>
        <w:pStyle w:val="Sinespaciado"/>
        <w:jc w:val="both"/>
        <w:rPr>
          <w:rFonts w:ascii="Arial" w:hAnsi="Arial" w:cs="Arial"/>
          <w:sz w:val="24"/>
        </w:rPr>
      </w:pPr>
    </w:p>
    <w:p w:rsidR="007E25E4" w:rsidRDefault="007E25E4" w:rsidP="00064AE3">
      <w:pPr>
        <w:pStyle w:val="Sinespaciado"/>
        <w:jc w:val="both"/>
        <w:rPr>
          <w:rFonts w:ascii="Arial" w:hAnsi="Arial" w:cs="Arial"/>
          <w:sz w:val="24"/>
        </w:rPr>
      </w:pPr>
    </w:p>
    <w:p w:rsidR="00064AE3" w:rsidRPr="00C53277" w:rsidRDefault="00064AE3" w:rsidP="00064AE3">
      <w:pPr>
        <w:pStyle w:val="Sinespaciado"/>
        <w:jc w:val="both"/>
        <w:rPr>
          <w:rFonts w:ascii="Arial" w:hAnsi="Arial" w:cs="Arial"/>
          <w:b/>
          <w:sz w:val="24"/>
        </w:rPr>
      </w:pPr>
      <w:r w:rsidRPr="00C53277">
        <w:rPr>
          <w:rFonts w:ascii="Arial" w:hAnsi="Arial" w:cs="Arial"/>
          <w:b/>
          <w:sz w:val="24"/>
        </w:rPr>
        <w:t xml:space="preserve">2.2 Fundamento jurídico </w:t>
      </w:r>
      <w:r w:rsidR="00300C4B" w:rsidRPr="00C53277">
        <w:rPr>
          <w:rFonts w:ascii="Arial" w:hAnsi="Arial" w:cs="Arial"/>
          <w:b/>
          <w:sz w:val="24"/>
        </w:rPr>
        <w:t>que sustenta</w:t>
      </w:r>
      <w:r w:rsidRPr="00C53277">
        <w:rPr>
          <w:rFonts w:ascii="Arial" w:hAnsi="Arial" w:cs="Arial"/>
          <w:b/>
          <w:sz w:val="24"/>
        </w:rPr>
        <w:t xml:space="preserve"> la organización de los gobiernos municipales</w:t>
      </w:r>
      <w:r w:rsidR="00C53277">
        <w:rPr>
          <w:rFonts w:ascii="Arial" w:hAnsi="Arial" w:cs="Arial"/>
          <w:b/>
          <w:sz w:val="24"/>
        </w:rPr>
        <w:t xml:space="preserve"> </w:t>
      </w:r>
      <w:r w:rsidRPr="00C53277">
        <w:rPr>
          <w:rFonts w:ascii="Arial" w:hAnsi="Arial" w:cs="Arial"/>
          <w:b/>
          <w:sz w:val="24"/>
        </w:rPr>
        <w:t>de Chiapas</w:t>
      </w:r>
    </w:p>
    <w:p w:rsidR="006A4F02" w:rsidRDefault="006A4F02" w:rsidP="00191EA6">
      <w:pPr>
        <w:spacing w:line="360" w:lineRule="auto"/>
        <w:jc w:val="both"/>
        <w:rPr>
          <w:rFonts w:ascii="Arial" w:hAnsi="Arial" w:cs="Arial"/>
          <w:sz w:val="24"/>
          <w:szCs w:val="28"/>
        </w:rPr>
      </w:pPr>
    </w:p>
    <w:p w:rsidR="00FC14EF" w:rsidRDefault="00064AE3" w:rsidP="00191EA6">
      <w:pPr>
        <w:spacing w:line="360" w:lineRule="auto"/>
        <w:jc w:val="both"/>
        <w:rPr>
          <w:rFonts w:ascii="Arial" w:hAnsi="Arial" w:cs="Arial"/>
          <w:sz w:val="24"/>
          <w:szCs w:val="28"/>
        </w:rPr>
      </w:pPr>
      <w:r>
        <w:rPr>
          <w:rFonts w:ascii="Arial" w:hAnsi="Arial" w:cs="Arial"/>
          <w:sz w:val="24"/>
          <w:szCs w:val="28"/>
        </w:rPr>
        <w:t>P</w:t>
      </w:r>
      <w:r w:rsidR="00C468D5">
        <w:rPr>
          <w:rFonts w:ascii="Arial" w:hAnsi="Arial" w:cs="Arial"/>
          <w:sz w:val="24"/>
          <w:szCs w:val="28"/>
        </w:rPr>
        <w:t>ara la implementación del desarrollo administrativo en al ámbito municipal</w:t>
      </w:r>
      <w:r w:rsidR="003D0578">
        <w:rPr>
          <w:rFonts w:ascii="Arial" w:hAnsi="Arial" w:cs="Arial"/>
          <w:sz w:val="24"/>
          <w:szCs w:val="28"/>
        </w:rPr>
        <w:t xml:space="preserve">, es necesario considerar el marco legal vigente, por lo que a continuación se hace referencia al </w:t>
      </w:r>
      <w:r w:rsidR="00FC14EF">
        <w:rPr>
          <w:rFonts w:ascii="Arial" w:hAnsi="Arial" w:cs="Arial"/>
          <w:sz w:val="24"/>
          <w:szCs w:val="28"/>
        </w:rPr>
        <w:t xml:space="preserve">marco jurídico que </w:t>
      </w:r>
      <w:r w:rsidR="008675F3">
        <w:rPr>
          <w:rFonts w:ascii="Arial" w:hAnsi="Arial" w:cs="Arial"/>
          <w:sz w:val="24"/>
          <w:szCs w:val="28"/>
        </w:rPr>
        <w:t>otorga las atribuciones para organizar la administración públic</w:t>
      </w:r>
      <w:r w:rsidR="00A11754">
        <w:rPr>
          <w:rFonts w:ascii="Arial" w:hAnsi="Arial" w:cs="Arial"/>
          <w:sz w:val="24"/>
          <w:szCs w:val="28"/>
        </w:rPr>
        <w:t>a en los gobiernos municipales.</w:t>
      </w:r>
    </w:p>
    <w:p w:rsidR="003B7894" w:rsidRPr="003B7894" w:rsidRDefault="003B7894" w:rsidP="00191EA6">
      <w:pPr>
        <w:spacing w:line="360" w:lineRule="auto"/>
        <w:jc w:val="both"/>
        <w:rPr>
          <w:rFonts w:ascii="Arial" w:hAnsi="Arial" w:cs="Arial"/>
          <w:sz w:val="24"/>
          <w:szCs w:val="28"/>
        </w:rPr>
      </w:pPr>
      <w:r>
        <w:rPr>
          <w:rFonts w:ascii="Arial" w:hAnsi="Arial" w:cs="Arial"/>
          <w:sz w:val="24"/>
          <w:szCs w:val="28"/>
        </w:rPr>
        <w:t>La C</w:t>
      </w:r>
      <w:r w:rsidRPr="003B7894">
        <w:rPr>
          <w:rFonts w:ascii="Arial" w:hAnsi="Arial" w:cs="Arial"/>
          <w:sz w:val="24"/>
          <w:szCs w:val="28"/>
        </w:rPr>
        <w:t xml:space="preserve">onstitución </w:t>
      </w:r>
      <w:r>
        <w:rPr>
          <w:rFonts w:ascii="Arial" w:hAnsi="Arial" w:cs="Arial"/>
          <w:sz w:val="24"/>
          <w:szCs w:val="28"/>
        </w:rPr>
        <w:t>P</w:t>
      </w:r>
      <w:r w:rsidRPr="003B7894">
        <w:rPr>
          <w:rFonts w:ascii="Arial" w:hAnsi="Arial" w:cs="Arial"/>
          <w:sz w:val="24"/>
          <w:szCs w:val="28"/>
        </w:rPr>
        <w:t xml:space="preserve">olítica de los </w:t>
      </w:r>
      <w:r>
        <w:rPr>
          <w:rFonts w:ascii="Arial" w:hAnsi="Arial" w:cs="Arial"/>
          <w:sz w:val="24"/>
          <w:szCs w:val="28"/>
        </w:rPr>
        <w:t>E</w:t>
      </w:r>
      <w:r w:rsidRPr="003B7894">
        <w:rPr>
          <w:rFonts w:ascii="Arial" w:hAnsi="Arial" w:cs="Arial"/>
          <w:sz w:val="24"/>
          <w:szCs w:val="28"/>
        </w:rPr>
        <w:t xml:space="preserve">stados </w:t>
      </w:r>
      <w:r>
        <w:rPr>
          <w:rFonts w:ascii="Arial" w:hAnsi="Arial" w:cs="Arial"/>
          <w:sz w:val="24"/>
          <w:szCs w:val="28"/>
        </w:rPr>
        <w:t>U</w:t>
      </w:r>
      <w:r w:rsidRPr="003B7894">
        <w:rPr>
          <w:rFonts w:ascii="Arial" w:hAnsi="Arial" w:cs="Arial"/>
          <w:sz w:val="24"/>
          <w:szCs w:val="28"/>
        </w:rPr>
        <w:t xml:space="preserve">nidos </w:t>
      </w:r>
      <w:r>
        <w:rPr>
          <w:rFonts w:ascii="Arial" w:hAnsi="Arial" w:cs="Arial"/>
          <w:sz w:val="24"/>
          <w:szCs w:val="28"/>
        </w:rPr>
        <w:t>M</w:t>
      </w:r>
      <w:r w:rsidRPr="003B7894">
        <w:rPr>
          <w:rFonts w:ascii="Arial" w:hAnsi="Arial" w:cs="Arial"/>
          <w:sz w:val="24"/>
          <w:szCs w:val="28"/>
        </w:rPr>
        <w:t>exicanos</w:t>
      </w:r>
      <w:r w:rsidR="00084D72">
        <w:rPr>
          <w:rFonts w:ascii="Arial" w:hAnsi="Arial" w:cs="Arial"/>
          <w:sz w:val="24"/>
          <w:szCs w:val="28"/>
        </w:rPr>
        <w:t xml:space="preserve"> </w:t>
      </w:r>
      <w:sdt>
        <w:sdtPr>
          <w:rPr>
            <w:rFonts w:ascii="Arial" w:hAnsi="Arial" w:cs="Arial"/>
            <w:sz w:val="24"/>
            <w:szCs w:val="28"/>
          </w:rPr>
          <w:id w:val="-897048307"/>
          <w:citation/>
        </w:sdtPr>
        <w:sdtContent>
          <w:r w:rsidR="00084D72">
            <w:rPr>
              <w:rFonts w:ascii="Arial" w:hAnsi="Arial" w:cs="Arial"/>
              <w:sz w:val="24"/>
              <w:szCs w:val="28"/>
            </w:rPr>
            <w:fldChar w:fldCharType="begin"/>
          </w:r>
          <w:r w:rsidR="00084D72">
            <w:rPr>
              <w:rFonts w:ascii="Arial" w:hAnsi="Arial" w:cs="Arial"/>
              <w:sz w:val="24"/>
              <w:szCs w:val="28"/>
            </w:rPr>
            <w:instrText xml:space="preserve"> CITATION Con15 \l 2058 </w:instrText>
          </w:r>
          <w:r w:rsidR="00084D72">
            <w:rPr>
              <w:rFonts w:ascii="Arial" w:hAnsi="Arial" w:cs="Arial"/>
              <w:sz w:val="24"/>
              <w:szCs w:val="28"/>
            </w:rPr>
            <w:fldChar w:fldCharType="separate"/>
          </w:r>
          <w:r w:rsidR="00084D72" w:rsidRPr="00084D72">
            <w:rPr>
              <w:rFonts w:ascii="Arial" w:hAnsi="Arial" w:cs="Arial"/>
              <w:noProof/>
              <w:sz w:val="24"/>
              <w:szCs w:val="28"/>
            </w:rPr>
            <w:t>(Congreso de la Unión, 2015)</w:t>
          </w:r>
          <w:r w:rsidR="00084D72">
            <w:rPr>
              <w:rFonts w:ascii="Arial" w:hAnsi="Arial" w:cs="Arial"/>
              <w:sz w:val="24"/>
              <w:szCs w:val="28"/>
            </w:rPr>
            <w:fldChar w:fldCharType="end"/>
          </w:r>
        </w:sdtContent>
      </w:sdt>
      <w:r>
        <w:rPr>
          <w:rFonts w:ascii="Arial" w:hAnsi="Arial" w:cs="Arial"/>
          <w:sz w:val="24"/>
          <w:szCs w:val="28"/>
        </w:rPr>
        <w:t>, en el artículo 115, fracción ll; párrafo segundo, establece que: “</w:t>
      </w:r>
      <w:r w:rsidRPr="003B7894">
        <w:rPr>
          <w:rFonts w:ascii="Arial" w:hAnsi="Arial" w:cs="Arial"/>
          <w:sz w:val="24"/>
          <w:szCs w:val="28"/>
        </w:rPr>
        <w:t>Los ayuntamientos tendrán facultades para aprobar, de acuerdo con las leyes en materia municipal que deberán expedir las legislaturas de los Estados; los bandos de policía y gobierno, los reglamentos, circulares y disposiciones administrativas de observancia general dentro de sus respectivas jurisdicciones, que organicen la administración pública municipal, regulen las materias, procedimientos, funciones y servicios públicos de su competencia y aseguren la participación ciudadana y vecinal.</w:t>
      </w:r>
    </w:p>
    <w:p w:rsidR="003B7894" w:rsidRPr="003B7894" w:rsidRDefault="003B7894" w:rsidP="00191EA6">
      <w:pPr>
        <w:spacing w:line="360" w:lineRule="auto"/>
        <w:jc w:val="both"/>
        <w:rPr>
          <w:rFonts w:ascii="Arial" w:hAnsi="Arial" w:cs="Arial"/>
          <w:b/>
          <w:sz w:val="24"/>
          <w:szCs w:val="28"/>
        </w:rPr>
      </w:pPr>
      <w:r>
        <w:rPr>
          <w:rFonts w:ascii="Arial" w:hAnsi="Arial" w:cs="Arial"/>
          <w:sz w:val="24"/>
          <w:szCs w:val="28"/>
        </w:rPr>
        <w:t>L</w:t>
      </w:r>
      <w:r w:rsidRPr="003B7894">
        <w:rPr>
          <w:rFonts w:ascii="Arial" w:hAnsi="Arial" w:cs="Arial"/>
          <w:sz w:val="24"/>
          <w:szCs w:val="28"/>
        </w:rPr>
        <w:t xml:space="preserve">a </w:t>
      </w:r>
      <w:r>
        <w:rPr>
          <w:rFonts w:ascii="Arial" w:hAnsi="Arial" w:cs="Arial"/>
          <w:sz w:val="24"/>
          <w:szCs w:val="28"/>
        </w:rPr>
        <w:t>C</w:t>
      </w:r>
      <w:r w:rsidRPr="003B7894">
        <w:rPr>
          <w:rFonts w:ascii="Arial" w:hAnsi="Arial" w:cs="Arial"/>
          <w:sz w:val="24"/>
          <w:szCs w:val="28"/>
        </w:rPr>
        <w:t xml:space="preserve">onstitución </w:t>
      </w:r>
      <w:r>
        <w:rPr>
          <w:rFonts w:ascii="Arial" w:hAnsi="Arial" w:cs="Arial"/>
          <w:sz w:val="24"/>
          <w:szCs w:val="28"/>
        </w:rPr>
        <w:t>P</w:t>
      </w:r>
      <w:r w:rsidRPr="003B7894">
        <w:rPr>
          <w:rFonts w:ascii="Arial" w:hAnsi="Arial" w:cs="Arial"/>
          <w:sz w:val="24"/>
          <w:szCs w:val="28"/>
        </w:rPr>
        <w:t xml:space="preserve">olítica del </w:t>
      </w:r>
      <w:r>
        <w:rPr>
          <w:rFonts w:ascii="Arial" w:hAnsi="Arial" w:cs="Arial"/>
          <w:sz w:val="24"/>
          <w:szCs w:val="28"/>
        </w:rPr>
        <w:t>E</w:t>
      </w:r>
      <w:r w:rsidRPr="003B7894">
        <w:rPr>
          <w:rFonts w:ascii="Arial" w:hAnsi="Arial" w:cs="Arial"/>
          <w:sz w:val="24"/>
          <w:szCs w:val="28"/>
        </w:rPr>
        <w:t xml:space="preserve">stado de </w:t>
      </w:r>
      <w:r>
        <w:rPr>
          <w:rFonts w:ascii="Arial" w:hAnsi="Arial" w:cs="Arial"/>
          <w:sz w:val="24"/>
          <w:szCs w:val="28"/>
        </w:rPr>
        <w:t>C</w:t>
      </w:r>
      <w:r w:rsidRPr="003B7894">
        <w:rPr>
          <w:rFonts w:ascii="Arial" w:hAnsi="Arial" w:cs="Arial"/>
          <w:sz w:val="24"/>
          <w:szCs w:val="28"/>
        </w:rPr>
        <w:t>hiapas</w:t>
      </w:r>
      <w:r w:rsidR="00084D72">
        <w:rPr>
          <w:rFonts w:ascii="Arial" w:hAnsi="Arial" w:cs="Arial"/>
          <w:sz w:val="24"/>
          <w:szCs w:val="28"/>
        </w:rPr>
        <w:t xml:space="preserve"> </w:t>
      </w:r>
      <w:sdt>
        <w:sdtPr>
          <w:rPr>
            <w:rFonts w:ascii="Arial" w:hAnsi="Arial" w:cs="Arial"/>
            <w:sz w:val="24"/>
            <w:szCs w:val="28"/>
          </w:rPr>
          <w:id w:val="1256636729"/>
          <w:citation/>
        </w:sdtPr>
        <w:sdtContent>
          <w:r w:rsidR="00084D72">
            <w:rPr>
              <w:rFonts w:ascii="Arial" w:hAnsi="Arial" w:cs="Arial"/>
              <w:sz w:val="24"/>
              <w:szCs w:val="28"/>
            </w:rPr>
            <w:fldChar w:fldCharType="begin"/>
          </w:r>
          <w:r w:rsidR="00084D72">
            <w:rPr>
              <w:rFonts w:ascii="Arial" w:hAnsi="Arial" w:cs="Arial"/>
              <w:sz w:val="24"/>
              <w:szCs w:val="28"/>
            </w:rPr>
            <w:instrText xml:space="preserve"> CITATION Con14 \l 2058 </w:instrText>
          </w:r>
          <w:r w:rsidR="00084D72">
            <w:rPr>
              <w:rFonts w:ascii="Arial" w:hAnsi="Arial" w:cs="Arial"/>
              <w:sz w:val="24"/>
              <w:szCs w:val="28"/>
            </w:rPr>
            <w:fldChar w:fldCharType="separate"/>
          </w:r>
          <w:r w:rsidR="00084D72" w:rsidRPr="00084D72">
            <w:rPr>
              <w:rFonts w:ascii="Arial" w:hAnsi="Arial" w:cs="Arial"/>
              <w:noProof/>
              <w:sz w:val="24"/>
              <w:szCs w:val="28"/>
            </w:rPr>
            <w:t>(Congreso del Estado de Chiapas, 2014)</w:t>
          </w:r>
          <w:r w:rsidR="00084D72">
            <w:rPr>
              <w:rFonts w:ascii="Arial" w:hAnsi="Arial" w:cs="Arial"/>
              <w:sz w:val="24"/>
              <w:szCs w:val="28"/>
            </w:rPr>
            <w:fldChar w:fldCharType="end"/>
          </w:r>
        </w:sdtContent>
      </w:sdt>
      <w:r>
        <w:rPr>
          <w:rFonts w:ascii="Arial" w:hAnsi="Arial" w:cs="Arial"/>
          <w:sz w:val="24"/>
          <w:szCs w:val="28"/>
        </w:rPr>
        <w:t xml:space="preserve">, en el artículo </w:t>
      </w:r>
      <w:r w:rsidR="006273FF">
        <w:rPr>
          <w:rFonts w:ascii="Arial" w:hAnsi="Arial" w:cs="Arial"/>
          <w:sz w:val="24"/>
          <w:szCs w:val="28"/>
        </w:rPr>
        <w:t xml:space="preserve">30, fracción VII señala que son atribuciones del Congreso, legislar sobre la organización y funcionamiento del Municipio libre y dar las bases de los Reglamentos respectivos; en tanto que el artículo </w:t>
      </w:r>
      <w:r>
        <w:rPr>
          <w:rFonts w:ascii="Arial" w:hAnsi="Arial" w:cs="Arial"/>
          <w:sz w:val="24"/>
          <w:szCs w:val="28"/>
        </w:rPr>
        <w:t xml:space="preserve">70, </w:t>
      </w:r>
      <w:r w:rsidR="006C78E3">
        <w:rPr>
          <w:rFonts w:ascii="Arial" w:hAnsi="Arial" w:cs="Arial"/>
          <w:sz w:val="24"/>
          <w:szCs w:val="28"/>
        </w:rPr>
        <w:t>fracción l;</w:t>
      </w:r>
      <w:r w:rsidR="00383F34">
        <w:rPr>
          <w:rFonts w:ascii="Arial" w:hAnsi="Arial" w:cs="Arial"/>
          <w:sz w:val="24"/>
          <w:szCs w:val="28"/>
        </w:rPr>
        <w:t xml:space="preserve"> </w:t>
      </w:r>
      <w:r w:rsidR="006273FF">
        <w:rPr>
          <w:rFonts w:ascii="Arial" w:hAnsi="Arial" w:cs="Arial"/>
          <w:sz w:val="24"/>
          <w:szCs w:val="28"/>
        </w:rPr>
        <w:t xml:space="preserve">nos </w:t>
      </w:r>
      <w:r w:rsidR="00383F34">
        <w:rPr>
          <w:rFonts w:ascii="Arial" w:hAnsi="Arial" w:cs="Arial"/>
          <w:sz w:val="24"/>
          <w:szCs w:val="28"/>
        </w:rPr>
        <w:t>señala</w:t>
      </w:r>
      <w:r w:rsidR="006C78E3">
        <w:rPr>
          <w:rFonts w:ascii="Arial" w:hAnsi="Arial" w:cs="Arial"/>
          <w:sz w:val="24"/>
          <w:szCs w:val="28"/>
        </w:rPr>
        <w:t xml:space="preserve"> que </w:t>
      </w:r>
      <w:r>
        <w:rPr>
          <w:rFonts w:ascii="Arial" w:hAnsi="Arial" w:cs="Arial"/>
          <w:sz w:val="24"/>
          <w:szCs w:val="28"/>
        </w:rPr>
        <w:t xml:space="preserve">los Ayuntamientos </w:t>
      </w:r>
      <w:r w:rsidR="006C78E3">
        <w:rPr>
          <w:rFonts w:ascii="Arial" w:hAnsi="Arial" w:cs="Arial"/>
          <w:sz w:val="24"/>
          <w:szCs w:val="28"/>
        </w:rPr>
        <w:t>t</w:t>
      </w:r>
      <w:r>
        <w:rPr>
          <w:rFonts w:ascii="Arial" w:hAnsi="Arial" w:cs="Arial"/>
          <w:sz w:val="24"/>
          <w:szCs w:val="28"/>
        </w:rPr>
        <w:t xml:space="preserve">endrán </w:t>
      </w:r>
      <w:r w:rsidRPr="003B7894">
        <w:rPr>
          <w:rFonts w:ascii="Arial" w:hAnsi="Arial" w:cs="Arial"/>
          <w:color w:val="000000"/>
          <w:sz w:val="24"/>
          <w:szCs w:val="28"/>
        </w:rPr>
        <w:t>facultades para aprobar, de acuerdo con la Ley, los Bandos de Policía y Gobierno, los Reglamentos, Circulares y disposiciones administrativas de observancia general dentro de sus respectivas jurisdicciones, que organicen la administración pública municipal, regulen las materias, procedimientos, funciones y servicios públicos de su competencia y aseguren la participación ciudadana y vecinal.</w:t>
      </w:r>
    </w:p>
    <w:p w:rsidR="006C78E3" w:rsidRDefault="006C78E3" w:rsidP="00191EA6">
      <w:pPr>
        <w:spacing w:line="360" w:lineRule="auto"/>
        <w:jc w:val="both"/>
        <w:rPr>
          <w:rFonts w:ascii="Arial" w:hAnsi="Arial" w:cs="Arial"/>
          <w:sz w:val="24"/>
          <w:szCs w:val="28"/>
        </w:rPr>
      </w:pPr>
      <w:r>
        <w:rPr>
          <w:rFonts w:ascii="Arial" w:hAnsi="Arial" w:cs="Arial"/>
          <w:sz w:val="24"/>
          <w:szCs w:val="28"/>
        </w:rPr>
        <w:t>La L</w:t>
      </w:r>
      <w:r w:rsidRPr="006C78E3">
        <w:rPr>
          <w:rFonts w:ascii="Arial" w:hAnsi="Arial" w:cs="Arial"/>
          <w:sz w:val="24"/>
          <w:szCs w:val="28"/>
        </w:rPr>
        <w:t xml:space="preserve">ey </w:t>
      </w:r>
      <w:r>
        <w:rPr>
          <w:rFonts w:ascii="Arial" w:hAnsi="Arial" w:cs="Arial"/>
          <w:sz w:val="24"/>
          <w:szCs w:val="28"/>
        </w:rPr>
        <w:t>O</w:t>
      </w:r>
      <w:r w:rsidRPr="006C78E3">
        <w:rPr>
          <w:rFonts w:ascii="Arial" w:hAnsi="Arial" w:cs="Arial"/>
          <w:sz w:val="24"/>
          <w:szCs w:val="28"/>
        </w:rPr>
        <w:t xml:space="preserve">rgánica </w:t>
      </w:r>
      <w:r>
        <w:rPr>
          <w:rFonts w:ascii="Arial" w:hAnsi="Arial" w:cs="Arial"/>
          <w:sz w:val="24"/>
          <w:szCs w:val="28"/>
        </w:rPr>
        <w:t>M</w:t>
      </w:r>
      <w:r w:rsidRPr="006C78E3">
        <w:rPr>
          <w:rFonts w:ascii="Arial" w:hAnsi="Arial" w:cs="Arial"/>
          <w:sz w:val="24"/>
          <w:szCs w:val="28"/>
        </w:rPr>
        <w:t xml:space="preserve">unicipal del </w:t>
      </w:r>
      <w:r>
        <w:rPr>
          <w:rFonts w:ascii="Arial" w:hAnsi="Arial" w:cs="Arial"/>
          <w:sz w:val="24"/>
          <w:szCs w:val="28"/>
        </w:rPr>
        <w:t>E</w:t>
      </w:r>
      <w:r w:rsidRPr="006C78E3">
        <w:rPr>
          <w:rFonts w:ascii="Arial" w:hAnsi="Arial" w:cs="Arial"/>
          <w:sz w:val="24"/>
          <w:szCs w:val="28"/>
        </w:rPr>
        <w:t xml:space="preserve">stado de </w:t>
      </w:r>
      <w:r>
        <w:rPr>
          <w:rFonts w:ascii="Arial" w:hAnsi="Arial" w:cs="Arial"/>
          <w:sz w:val="24"/>
          <w:szCs w:val="28"/>
        </w:rPr>
        <w:t>C</w:t>
      </w:r>
      <w:r w:rsidRPr="006C78E3">
        <w:rPr>
          <w:rFonts w:ascii="Arial" w:hAnsi="Arial" w:cs="Arial"/>
          <w:sz w:val="24"/>
          <w:szCs w:val="28"/>
        </w:rPr>
        <w:t>hiapas</w:t>
      </w:r>
      <w:r w:rsidR="00C53277">
        <w:rPr>
          <w:rFonts w:ascii="Arial" w:hAnsi="Arial" w:cs="Arial"/>
          <w:sz w:val="24"/>
          <w:szCs w:val="28"/>
        </w:rPr>
        <w:t xml:space="preserve"> </w:t>
      </w:r>
      <w:sdt>
        <w:sdtPr>
          <w:rPr>
            <w:rFonts w:ascii="Arial" w:hAnsi="Arial" w:cs="Arial"/>
            <w:sz w:val="24"/>
            <w:szCs w:val="28"/>
          </w:rPr>
          <w:id w:val="-1925335866"/>
          <w:citation/>
        </w:sdtPr>
        <w:sdtContent>
          <w:r w:rsidR="00C53277">
            <w:rPr>
              <w:rFonts w:ascii="Arial" w:hAnsi="Arial" w:cs="Arial"/>
              <w:sz w:val="24"/>
              <w:szCs w:val="28"/>
            </w:rPr>
            <w:fldChar w:fldCharType="begin"/>
          </w:r>
          <w:r w:rsidR="00C53277">
            <w:rPr>
              <w:rFonts w:ascii="Arial" w:hAnsi="Arial" w:cs="Arial"/>
              <w:sz w:val="24"/>
              <w:szCs w:val="28"/>
            </w:rPr>
            <w:instrText xml:space="preserve"> CITATION Con12 \l 2058 </w:instrText>
          </w:r>
          <w:r w:rsidR="00C53277">
            <w:rPr>
              <w:rFonts w:ascii="Arial" w:hAnsi="Arial" w:cs="Arial"/>
              <w:sz w:val="24"/>
              <w:szCs w:val="28"/>
            </w:rPr>
            <w:fldChar w:fldCharType="separate"/>
          </w:r>
          <w:r w:rsidR="00C53277" w:rsidRPr="00C53277">
            <w:rPr>
              <w:rFonts w:ascii="Arial" w:hAnsi="Arial" w:cs="Arial"/>
              <w:noProof/>
              <w:sz w:val="24"/>
              <w:szCs w:val="28"/>
            </w:rPr>
            <w:t>(Congreso del Estado de Chiapas, 2012)</w:t>
          </w:r>
          <w:r w:rsidR="00C53277">
            <w:rPr>
              <w:rFonts w:ascii="Arial" w:hAnsi="Arial" w:cs="Arial"/>
              <w:sz w:val="24"/>
              <w:szCs w:val="28"/>
            </w:rPr>
            <w:fldChar w:fldCharType="end"/>
          </w:r>
        </w:sdtContent>
      </w:sdt>
      <w:r>
        <w:rPr>
          <w:rFonts w:ascii="Arial" w:hAnsi="Arial" w:cs="Arial"/>
          <w:sz w:val="24"/>
          <w:szCs w:val="28"/>
        </w:rPr>
        <w:t>, establece</w:t>
      </w:r>
      <w:r w:rsidR="00383F34">
        <w:rPr>
          <w:rFonts w:ascii="Arial" w:hAnsi="Arial" w:cs="Arial"/>
          <w:sz w:val="24"/>
          <w:szCs w:val="28"/>
        </w:rPr>
        <w:t xml:space="preserve"> </w:t>
      </w:r>
      <w:r w:rsidR="00FC14EF">
        <w:rPr>
          <w:rFonts w:ascii="Arial" w:hAnsi="Arial" w:cs="Arial"/>
          <w:sz w:val="24"/>
          <w:szCs w:val="28"/>
        </w:rPr>
        <w:t>en el a</w:t>
      </w:r>
      <w:r>
        <w:rPr>
          <w:rFonts w:ascii="Arial" w:hAnsi="Arial" w:cs="Arial"/>
          <w:sz w:val="24"/>
          <w:szCs w:val="28"/>
        </w:rPr>
        <w:t>rtículo 36</w:t>
      </w:r>
      <w:r w:rsidR="00191EA6">
        <w:rPr>
          <w:rFonts w:ascii="Arial" w:hAnsi="Arial" w:cs="Arial"/>
          <w:sz w:val="24"/>
          <w:szCs w:val="28"/>
        </w:rPr>
        <w:t xml:space="preserve">, </w:t>
      </w:r>
      <w:r w:rsidR="00FC14EF">
        <w:rPr>
          <w:rFonts w:ascii="Arial" w:hAnsi="Arial" w:cs="Arial"/>
          <w:sz w:val="24"/>
          <w:szCs w:val="28"/>
        </w:rPr>
        <w:t xml:space="preserve">que </w:t>
      </w:r>
      <w:r>
        <w:rPr>
          <w:rFonts w:ascii="Arial" w:hAnsi="Arial" w:cs="Arial"/>
          <w:sz w:val="24"/>
          <w:szCs w:val="28"/>
        </w:rPr>
        <w:t>son atribuciones de los Ayuntamientos:</w:t>
      </w:r>
    </w:p>
    <w:p w:rsidR="006C78E3" w:rsidRPr="008915B9" w:rsidRDefault="006C78E3" w:rsidP="00191EA6">
      <w:pPr>
        <w:spacing w:line="360" w:lineRule="auto"/>
        <w:jc w:val="both"/>
        <w:rPr>
          <w:rFonts w:ascii="Arial" w:hAnsi="Arial" w:cs="Arial"/>
          <w:sz w:val="24"/>
          <w:szCs w:val="28"/>
        </w:rPr>
      </w:pPr>
      <w:r w:rsidRPr="008915B9">
        <w:rPr>
          <w:rFonts w:ascii="Arial" w:hAnsi="Arial" w:cs="Arial"/>
          <w:sz w:val="24"/>
          <w:szCs w:val="28"/>
        </w:rPr>
        <w:t>Fracción II</w:t>
      </w:r>
      <w:r w:rsidR="00281E97">
        <w:rPr>
          <w:rFonts w:ascii="Arial" w:hAnsi="Arial" w:cs="Arial"/>
          <w:sz w:val="24"/>
          <w:szCs w:val="28"/>
        </w:rPr>
        <w:t>;</w:t>
      </w:r>
      <w:r w:rsidRPr="008915B9">
        <w:rPr>
          <w:rFonts w:ascii="Arial" w:hAnsi="Arial" w:cs="Arial"/>
          <w:sz w:val="24"/>
          <w:szCs w:val="28"/>
        </w:rPr>
        <w:t xml:space="preserve"> </w:t>
      </w:r>
      <w:r w:rsidR="00281E97">
        <w:rPr>
          <w:rFonts w:ascii="Arial" w:hAnsi="Arial" w:cs="Arial"/>
          <w:sz w:val="24"/>
          <w:szCs w:val="28"/>
        </w:rPr>
        <w:t>f</w:t>
      </w:r>
      <w:r w:rsidRPr="008915B9">
        <w:rPr>
          <w:rFonts w:ascii="Arial" w:hAnsi="Arial" w:cs="Arial"/>
          <w:sz w:val="24"/>
          <w:szCs w:val="28"/>
        </w:rPr>
        <w:t xml:space="preserve">ormular los reglamentos administrativos, gubernativos e internos y los Bandos de Policía y Buen Gobierno necesarios para la regulación de sus servicios </w:t>
      </w:r>
      <w:r w:rsidRPr="008915B9">
        <w:rPr>
          <w:rFonts w:ascii="Arial" w:hAnsi="Arial" w:cs="Arial"/>
          <w:sz w:val="24"/>
          <w:szCs w:val="28"/>
        </w:rPr>
        <w:lastRenderedPageBreak/>
        <w:t>públicos y de las actividades culturales, cívicas, deportivas y sociales que lleven a cabo; así como para su organización y funcionamiento de su estructura administrativa que deberán publicarse en el Periódico Oficial del Gobierno del Estado</w:t>
      </w:r>
      <w:r w:rsidR="00281E97">
        <w:rPr>
          <w:rFonts w:ascii="Arial" w:hAnsi="Arial" w:cs="Arial"/>
          <w:sz w:val="24"/>
          <w:szCs w:val="28"/>
        </w:rPr>
        <w:t>; f</w:t>
      </w:r>
      <w:r w:rsidRPr="008915B9">
        <w:rPr>
          <w:rFonts w:ascii="Arial" w:hAnsi="Arial" w:cs="Arial"/>
          <w:sz w:val="24"/>
          <w:szCs w:val="28"/>
        </w:rPr>
        <w:t>racción XXXI</w:t>
      </w:r>
      <w:r w:rsidR="00281E97">
        <w:rPr>
          <w:rFonts w:ascii="Arial" w:hAnsi="Arial" w:cs="Arial"/>
          <w:sz w:val="24"/>
          <w:szCs w:val="28"/>
        </w:rPr>
        <w:t>, c</w:t>
      </w:r>
      <w:r w:rsidRPr="008915B9">
        <w:rPr>
          <w:rFonts w:ascii="Arial" w:hAnsi="Arial" w:cs="Arial"/>
          <w:sz w:val="24"/>
          <w:szCs w:val="28"/>
        </w:rPr>
        <w:t>rear y organizar, con la aprobación de las dos terceras partes de sus integrantes, el funcionamiento de las dependencias y órganos desconcentrados de la administración pública centralizada; así como aprobar los reglamentos internos de la propia administración, que serán aplicados por las instancias competentes del ramo.</w:t>
      </w:r>
    </w:p>
    <w:p w:rsidR="006C78E3" w:rsidRPr="008915B9" w:rsidRDefault="00463412" w:rsidP="00191EA6">
      <w:pPr>
        <w:pStyle w:val="Default"/>
        <w:spacing w:line="360" w:lineRule="auto"/>
        <w:jc w:val="both"/>
        <w:rPr>
          <w:szCs w:val="28"/>
        </w:rPr>
      </w:pPr>
      <w:r>
        <w:rPr>
          <w:bCs/>
          <w:szCs w:val="28"/>
          <w:lang w:val="es-ES"/>
        </w:rPr>
        <w:t>En el a</w:t>
      </w:r>
      <w:r w:rsidR="008915B9" w:rsidRPr="008915B9">
        <w:rPr>
          <w:bCs/>
          <w:szCs w:val="28"/>
          <w:lang w:val="es-ES"/>
        </w:rPr>
        <w:t>rtículo 40</w:t>
      </w:r>
      <w:r w:rsidR="00191EA6">
        <w:rPr>
          <w:bCs/>
          <w:szCs w:val="28"/>
          <w:lang w:val="es-ES"/>
        </w:rPr>
        <w:t xml:space="preserve">, </w:t>
      </w:r>
      <w:r w:rsidR="00FC14EF">
        <w:rPr>
          <w:bCs/>
          <w:szCs w:val="28"/>
          <w:lang w:val="es-ES"/>
        </w:rPr>
        <w:t xml:space="preserve">que </w:t>
      </w:r>
      <w:r w:rsidR="008915B9">
        <w:rPr>
          <w:bCs/>
          <w:szCs w:val="28"/>
          <w:lang w:val="es-ES"/>
        </w:rPr>
        <w:t>son</w:t>
      </w:r>
      <w:r w:rsidR="006C78E3" w:rsidRPr="007F5DC9">
        <w:rPr>
          <w:sz w:val="28"/>
          <w:szCs w:val="28"/>
        </w:rPr>
        <w:t xml:space="preserve"> </w:t>
      </w:r>
      <w:r w:rsidR="006C78E3" w:rsidRPr="008915B9">
        <w:rPr>
          <w:szCs w:val="28"/>
        </w:rPr>
        <w:t>facultades y obligaciones de los Presidentes Municipales:</w:t>
      </w:r>
    </w:p>
    <w:p w:rsidR="006C78E3" w:rsidRPr="008915B9" w:rsidRDefault="00463412" w:rsidP="00281E97">
      <w:pPr>
        <w:spacing w:line="360" w:lineRule="auto"/>
        <w:jc w:val="both"/>
        <w:rPr>
          <w:rFonts w:ascii="Arial" w:hAnsi="Arial" w:cs="Arial"/>
          <w:sz w:val="24"/>
          <w:szCs w:val="28"/>
        </w:rPr>
      </w:pPr>
      <w:r>
        <w:rPr>
          <w:rFonts w:ascii="Arial" w:hAnsi="Arial" w:cs="Arial"/>
          <w:bCs/>
          <w:sz w:val="24"/>
          <w:szCs w:val="28"/>
        </w:rPr>
        <w:t>f</w:t>
      </w:r>
      <w:r w:rsidR="006C78E3" w:rsidRPr="00281E97">
        <w:rPr>
          <w:rFonts w:ascii="Arial" w:hAnsi="Arial" w:cs="Arial"/>
          <w:bCs/>
          <w:sz w:val="24"/>
          <w:szCs w:val="28"/>
        </w:rPr>
        <w:t>racción II</w:t>
      </w:r>
      <w:r w:rsidR="00281E97" w:rsidRPr="00281E97">
        <w:rPr>
          <w:rFonts w:ascii="Arial" w:hAnsi="Arial" w:cs="Arial"/>
          <w:bCs/>
          <w:szCs w:val="28"/>
        </w:rPr>
        <w:t>;</w:t>
      </w:r>
      <w:r w:rsidR="006C78E3" w:rsidRPr="00281E97">
        <w:rPr>
          <w:rFonts w:ascii="Arial" w:hAnsi="Arial" w:cs="Arial"/>
          <w:bCs/>
          <w:sz w:val="24"/>
          <w:szCs w:val="28"/>
        </w:rPr>
        <w:t xml:space="preserve"> Vigilar y proveer al buen funcionamiento de la Administración Pública Municipal</w:t>
      </w:r>
      <w:r w:rsidR="00281E97" w:rsidRPr="00281E97">
        <w:rPr>
          <w:rFonts w:ascii="Arial" w:hAnsi="Arial" w:cs="Arial"/>
          <w:szCs w:val="28"/>
        </w:rPr>
        <w:t>;</w:t>
      </w:r>
      <w:r w:rsidR="00281E97">
        <w:rPr>
          <w:szCs w:val="28"/>
        </w:rPr>
        <w:t xml:space="preserve"> f</w:t>
      </w:r>
      <w:r w:rsidR="006C78E3" w:rsidRPr="008915B9">
        <w:rPr>
          <w:rFonts w:ascii="Arial" w:hAnsi="Arial" w:cs="Arial"/>
          <w:bCs/>
          <w:sz w:val="24"/>
          <w:szCs w:val="28"/>
        </w:rPr>
        <w:t>racción VI</w:t>
      </w:r>
      <w:r w:rsidR="00281E97">
        <w:rPr>
          <w:bCs/>
          <w:szCs w:val="28"/>
        </w:rPr>
        <w:t>,</w:t>
      </w:r>
      <w:r w:rsidR="006C78E3" w:rsidRPr="008915B9">
        <w:rPr>
          <w:rFonts w:ascii="Arial" w:hAnsi="Arial" w:cs="Arial"/>
          <w:b/>
          <w:bCs/>
          <w:sz w:val="24"/>
          <w:szCs w:val="28"/>
        </w:rPr>
        <w:t xml:space="preserve"> </w:t>
      </w:r>
      <w:r w:rsidR="006C78E3" w:rsidRPr="008915B9">
        <w:rPr>
          <w:rFonts w:ascii="Arial" w:hAnsi="Arial" w:cs="Arial"/>
          <w:bCs/>
          <w:sz w:val="24"/>
          <w:szCs w:val="28"/>
        </w:rPr>
        <w:t>S</w:t>
      </w:r>
      <w:r w:rsidR="006C78E3" w:rsidRPr="008915B9">
        <w:rPr>
          <w:rFonts w:ascii="Arial" w:hAnsi="Arial" w:cs="Arial"/>
          <w:sz w:val="24"/>
          <w:szCs w:val="28"/>
        </w:rPr>
        <w:t>ometer a la aprobación del Ayuntamiento, los reglamentos gubernativos, bandos de policía y demás ordenamientos legales para la debida ejecución y observancia de las leyes y la prestación de los servicios públicos.</w:t>
      </w:r>
    </w:p>
    <w:p w:rsidR="003B7894" w:rsidRPr="00383F34" w:rsidRDefault="00463412" w:rsidP="00191EA6">
      <w:pPr>
        <w:autoSpaceDE w:val="0"/>
        <w:autoSpaceDN w:val="0"/>
        <w:adjustRightInd w:val="0"/>
        <w:spacing w:after="0" w:line="360" w:lineRule="auto"/>
        <w:jc w:val="both"/>
        <w:rPr>
          <w:rFonts w:ascii="Arial" w:hAnsi="Arial" w:cs="Arial"/>
          <w:sz w:val="32"/>
          <w:szCs w:val="24"/>
        </w:rPr>
      </w:pPr>
      <w:r>
        <w:rPr>
          <w:rFonts w:ascii="Arial" w:hAnsi="Arial" w:cs="Arial"/>
          <w:bCs/>
          <w:sz w:val="24"/>
          <w:szCs w:val="21"/>
        </w:rPr>
        <w:t>En el a</w:t>
      </w:r>
      <w:r w:rsidR="00383F34" w:rsidRPr="00191EA6">
        <w:rPr>
          <w:rFonts w:ascii="Arial" w:hAnsi="Arial" w:cs="Arial"/>
          <w:bCs/>
          <w:sz w:val="24"/>
          <w:szCs w:val="21"/>
        </w:rPr>
        <w:t>rtículo 55</w:t>
      </w:r>
      <w:r w:rsidR="00FC14EF">
        <w:rPr>
          <w:rFonts w:ascii="Arial" w:hAnsi="Arial" w:cs="Arial"/>
          <w:bCs/>
          <w:sz w:val="24"/>
          <w:szCs w:val="21"/>
        </w:rPr>
        <w:t>, que p</w:t>
      </w:r>
      <w:r w:rsidR="00383F34" w:rsidRPr="00383F34">
        <w:rPr>
          <w:rFonts w:ascii="Arial" w:hAnsi="Arial" w:cs="Arial"/>
          <w:sz w:val="24"/>
          <w:szCs w:val="21"/>
        </w:rPr>
        <w:t>ara la mejor organización y funcionamiento de la administración pública</w:t>
      </w:r>
      <w:r w:rsidR="00191EA6">
        <w:rPr>
          <w:rFonts w:ascii="Arial" w:hAnsi="Arial" w:cs="Arial"/>
          <w:sz w:val="24"/>
          <w:szCs w:val="21"/>
        </w:rPr>
        <w:t xml:space="preserve"> </w:t>
      </w:r>
      <w:r w:rsidR="00383F34" w:rsidRPr="00383F34">
        <w:rPr>
          <w:rFonts w:ascii="Arial" w:hAnsi="Arial" w:cs="Arial"/>
          <w:sz w:val="24"/>
          <w:szCs w:val="21"/>
        </w:rPr>
        <w:t>municipal, el Presidente Municipal, con autorización del ayuntamiento, podrá crear</w:t>
      </w:r>
      <w:r w:rsidR="00191EA6">
        <w:rPr>
          <w:rFonts w:ascii="Arial" w:hAnsi="Arial" w:cs="Arial"/>
          <w:sz w:val="24"/>
          <w:szCs w:val="21"/>
        </w:rPr>
        <w:t xml:space="preserve"> </w:t>
      </w:r>
      <w:r w:rsidR="00383F34" w:rsidRPr="00383F34">
        <w:rPr>
          <w:rFonts w:ascii="Arial" w:hAnsi="Arial" w:cs="Arial"/>
          <w:sz w:val="24"/>
          <w:szCs w:val="21"/>
        </w:rPr>
        <w:t>nuevas dependencias, unidades administrativas u organismos, así como fusionar,</w:t>
      </w:r>
      <w:r w:rsidR="00191EA6">
        <w:rPr>
          <w:rFonts w:ascii="Arial" w:hAnsi="Arial" w:cs="Arial"/>
          <w:sz w:val="24"/>
          <w:szCs w:val="21"/>
        </w:rPr>
        <w:t xml:space="preserve"> </w:t>
      </w:r>
      <w:r w:rsidR="00383F34" w:rsidRPr="00383F34">
        <w:rPr>
          <w:rFonts w:ascii="Arial" w:hAnsi="Arial" w:cs="Arial"/>
          <w:sz w:val="24"/>
          <w:szCs w:val="21"/>
        </w:rPr>
        <w:t>modificar o suprimir los existentes de acuerdo con las necesidades del municipio y el</w:t>
      </w:r>
      <w:r w:rsidR="00191EA6">
        <w:rPr>
          <w:rFonts w:ascii="Arial" w:hAnsi="Arial" w:cs="Arial"/>
          <w:sz w:val="24"/>
          <w:szCs w:val="21"/>
        </w:rPr>
        <w:t xml:space="preserve"> </w:t>
      </w:r>
      <w:r w:rsidR="00383F34" w:rsidRPr="00383F34">
        <w:rPr>
          <w:rFonts w:ascii="Arial" w:hAnsi="Arial" w:cs="Arial"/>
          <w:sz w:val="24"/>
          <w:szCs w:val="21"/>
        </w:rPr>
        <w:t>presupuesto de egresos respectivo.</w:t>
      </w:r>
      <w:r w:rsidR="00191EA6">
        <w:rPr>
          <w:rFonts w:ascii="Arial" w:hAnsi="Arial" w:cs="Arial"/>
          <w:sz w:val="24"/>
          <w:szCs w:val="21"/>
        </w:rPr>
        <w:t xml:space="preserve"> </w:t>
      </w:r>
      <w:r w:rsidR="00383F34" w:rsidRPr="00383F34">
        <w:rPr>
          <w:rFonts w:ascii="Arial" w:hAnsi="Arial" w:cs="Arial"/>
          <w:sz w:val="24"/>
          <w:szCs w:val="21"/>
        </w:rPr>
        <w:t>Asimismo se podrá constituir entidades públicas municipales, cuando se considere</w:t>
      </w:r>
      <w:r w:rsidR="00191EA6">
        <w:rPr>
          <w:rFonts w:ascii="Arial" w:hAnsi="Arial" w:cs="Arial"/>
          <w:sz w:val="24"/>
          <w:szCs w:val="21"/>
        </w:rPr>
        <w:t xml:space="preserve"> </w:t>
      </w:r>
      <w:r w:rsidR="00383F34" w:rsidRPr="00383F34">
        <w:rPr>
          <w:rFonts w:ascii="Arial" w:hAnsi="Arial" w:cs="Arial"/>
          <w:sz w:val="24"/>
          <w:szCs w:val="21"/>
        </w:rPr>
        <w:t>necesario para el desarrollo y beneficio comunitario, en los términos señalados en la</w:t>
      </w:r>
      <w:r w:rsidR="00191EA6">
        <w:rPr>
          <w:rFonts w:ascii="Arial" w:hAnsi="Arial" w:cs="Arial"/>
          <w:sz w:val="24"/>
          <w:szCs w:val="21"/>
        </w:rPr>
        <w:t xml:space="preserve"> </w:t>
      </w:r>
      <w:r w:rsidR="00383F34" w:rsidRPr="00383F34">
        <w:rPr>
          <w:rFonts w:ascii="Arial" w:hAnsi="Arial" w:cs="Arial"/>
          <w:sz w:val="24"/>
          <w:szCs w:val="21"/>
        </w:rPr>
        <w:t>presente ley y demás disposiciones legales y administrativas que sean aplicables.</w:t>
      </w:r>
    </w:p>
    <w:p w:rsidR="00191EA6" w:rsidRDefault="00191EA6" w:rsidP="00AF3ED9">
      <w:pPr>
        <w:spacing w:line="360" w:lineRule="auto"/>
        <w:rPr>
          <w:rFonts w:ascii="Arial" w:hAnsi="Arial" w:cs="Arial"/>
          <w:b/>
          <w:sz w:val="24"/>
          <w:szCs w:val="24"/>
        </w:rPr>
      </w:pPr>
    </w:p>
    <w:p w:rsidR="007B348D" w:rsidRDefault="007B348D" w:rsidP="009150AA">
      <w:pPr>
        <w:spacing w:line="360" w:lineRule="auto"/>
        <w:jc w:val="both"/>
        <w:rPr>
          <w:rFonts w:ascii="Arial" w:hAnsi="Arial" w:cs="Arial"/>
          <w:b/>
          <w:sz w:val="24"/>
          <w:szCs w:val="24"/>
        </w:rPr>
      </w:pPr>
    </w:p>
    <w:p w:rsidR="005F2EA3" w:rsidRDefault="005F2EA3" w:rsidP="001964A9">
      <w:pPr>
        <w:spacing w:line="360" w:lineRule="auto"/>
        <w:rPr>
          <w:rFonts w:ascii="Arial" w:hAnsi="Arial" w:cs="Arial"/>
          <w:b/>
          <w:sz w:val="20"/>
          <w:szCs w:val="24"/>
        </w:rPr>
      </w:pPr>
    </w:p>
    <w:p w:rsidR="00D61261" w:rsidRDefault="00D61261" w:rsidP="001964A9">
      <w:pPr>
        <w:spacing w:line="360" w:lineRule="auto"/>
        <w:rPr>
          <w:rFonts w:ascii="Arial" w:hAnsi="Arial" w:cs="Arial"/>
          <w:b/>
          <w:sz w:val="20"/>
          <w:szCs w:val="24"/>
        </w:rPr>
      </w:pPr>
    </w:p>
    <w:p w:rsidR="00D61261" w:rsidRDefault="00D61261" w:rsidP="001964A9">
      <w:pPr>
        <w:spacing w:line="360" w:lineRule="auto"/>
        <w:rPr>
          <w:rFonts w:ascii="Arial" w:hAnsi="Arial" w:cs="Arial"/>
          <w:b/>
          <w:sz w:val="20"/>
          <w:szCs w:val="24"/>
        </w:rPr>
      </w:pPr>
    </w:p>
    <w:p w:rsidR="00D61261" w:rsidRDefault="00D61261" w:rsidP="001964A9">
      <w:pPr>
        <w:spacing w:line="360" w:lineRule="auto"/>
        <w:rPr>
          <w:rFonts w:ascii="Arial" w:hAnsi="Arial" w:cs="Arial"/>
          <w:b/>
          <w:sz w:val="20"/>
          <w:szCs w:val="24"/>
        </w:rPr>
      </w:pPr>
    </w:p>
    <w:p w:rsidR="00D61261" w:rsidRDefault="00D61261" w:rsidP="001964A9">
      <w:pPr>
        <w:spacing w:line="360" w:lineRule="auto"/>
        <w:rPr>
          <w:rFonts w:ascii="Arial" w:hAnsi="Arial" w:cs="Arial"/>
          <w:b/>
          <w:sz w:val="20"/>
          <w:szCs w:val="24"/>
        </w:rPr>
      </w:pPr>
    </w:p>
    <w:p w:rsidR="00D61261" w:rsidRDefault="00D61261" w:rsidP="001964A9">
      <w:pPr>
        <w:spacing w:line="360" w:lineRule="auto"/>
        <w:rPr>
          <w:rFonts w:ascii="Arial" w:hAnsi="Arial" w:cs="Arial"/>
          <w:b/>
          <w:sz w:val="20"/>
          <w:szCs w:val="24"/>
        </w:rPr>
      </w:pPr>
    </w:p>
    <w:p w:rsidR="00D61261" w:rsidRDefault="00D61261" w:rsidP="001964A9">
      <w:pPr>
        <w:spacing w:line="360" w:lineRule="auto"/>
        <w:rPr>
          <w:rFonts w:ascii="Arial" w:hAnsi="Arial" w:cs="Arial"/>
          <w:b/>
          <w:sz w:val="20"/>
          <w:szCs w:val="24"/>
        </w:rPr>
      </w:pPr>
      <w:bookmarkStart w:id="0" w:name="_GoBack"/>
      <w:bookmarkEnd w:id="0"/>
    </w:p>
    <w:sdt>
      <w:sdtPr>
        <w:rPr>
          <w:lang w:val="es-ES"/>
        </w:rPr>
        <w:id w:val="1238355032"/>
        <w:docPartObj>
          <w:docPartGallery w:val="Bibliographies"/>
          <w:docPartUnique/>
        </w:docPartObj>
      </w:sdtPr>
      <w:sdtEndPr>
        <w:rPr>
          <w:rFonts w:asciiTheme="minorHAnsi" w:eastAsiaTheme="minorHAnsi" w:hAnsiTheme="minorHAnsi" w:cstheme="minorBidi"/>
          <w:color w:val="auto"/>
          <w:sz w:val="22"/>
          <w:szCs w:val="22"/>
          <w:lang w:val="es-MX" w:eastAsia="en-US"/>
        </w:rPr>
      </w:sdtEndPr>
      <w:sdtContent>
        <w:p w:rsidR="004D2885" w:rsidRDefault="004D2885">
          <w:pPr>
            <w:pStyle w:val="Ttulo1"/>
          </w:pPr>
          <w:r>
            <w:rPr>
              <w:lang w:val="es-ES"/>
            </w:rPr>
            <w:t>Bibliografía</w:t>
          </w:r>
        </w:p>
        <w:sdt>
          <w:sdtPr>
            <w:id w:val="111145805"/>
            <w:bibliography/>
          </w:sdtPr>
          <w:sdtContent>
            <w:p w:rsidR="00FF4196" w:rsidRDefault="004D2885" w:rsidP="00FF4196">
              <w:pPr>
                <w:pStyle w:val="Bibliografa"/>
                <w:ind w:left="720" w:hanging="720"/>
                <w:rPr>
                  <w:noProof/>
                  <w:sz w:val="24"/>
                  <w:szCs w:val="24"/>
                  <w:lang w:val="es-ES"/>
                </w:rPr>
              </w:pPr>
              <w:r w:rsidRPr="009375E1">
                <w:rPr>
                  <w:rFonts w:ascii="Arial" w:hAnsi="Arial" w:cs="Arial"/>
                  <w:sz w:val="24"/>
                </w:rPr>
                <w:fldChar w:fldCharType="begin"/>
              </w:r>
              <w:r w:rsidRPr="009375E1">
                <w:rPr>
                  <w:rFonts w:ascii="Arial" w:hAnsi="Arial" w:cs="Arial"/>
                  <w:sz w:val="24"/>
                </w:rPr>
                <w:instrText>BIBLIOGRAPHY</w:instrText>
              </w:r>
              <w:r w:rsidRPr="009375E1">
                <w:rPr>
                  <w:rFonts w:ascii="Arial" w:hAnsi="Arial" w:cs="Arial"/>
                  <w:sz w:val="24"/>
                </w:rPr>
                <w:fldChar w:fldCharType="separate"/>
              </w:r>
              <w:r w:rsidR="00FF4196">
                <w:rPr>
                  <w:noProof/>
                  <w:lang w:val="es-ES"/>
                </w:rPr>
                <w:t>Camarena Navarro, F. (s.f.). Recuperado el 2016, de http://www.juridicas.unam.mx/publica/librev/rev/rap/cont/31/pr/pr17.pdf</w:t>
              </w:r>
            </w:p>
            <w:p w:rsidR="00FF4196" w:rsidRDefault="00FF4196" w:rsidP="00FF4196">
              <w:pPr>
                <w:pStyle w:val="Bibliografa"/>
                <w:ind w:left="720" w:hanging="720"/>
                <w:rPr>
                  <w:noProof/>
                  <w:lang w:val="es-ES"/>
                </w:rPr>
              </w:pPr>
              <w:r>
                <w:rPr>
                  <w:noProof/>
                  <w:lang w:val="es-ES"/>
                </w:rPr>
                <w:t xml:space="preserve">Chiapas, C. d. (2012). </w:t>
              </w:r>
              <w:r>
                <w:rPr>
                  <w:i/>
                  <w:iCs/>
                  <w:noProof/>
                  <w:lang w:val="es-ES"/>
                </w:rPr>
                <w:t>Decreto número 329, Periódico Oficial No 389, tomo III del lunes 17 de septiembre.</w:t>
              </w:r>
              <w:r>
                <w:rPr>
                  <w:noProof/>
                  <w:lang w:val="es-ES"/>
                </w:rPr>
                <w:t xml:space="preserve"> </w:t>
              </w:r>
            </w:p>
            <w:p w:rsidR="00FF4196" w:rsidRDefault="00FF4196" w:rsidP="00FF4196">
              <w:pPr>
                <w:pStyle w:val="Bibliografa"/>
                <w:ind w:left="720" w:hanging="720"/>
                <w:rPr>
                  <w:noProof/>
                  <w:lang w:val="es-ES"/>
                </w:rPr>
              </w:pPr>
              <w:r>
                <w:rPr>
                  <w:noProof/>
                  <w:lang w:val="es-ES"/>
                </w:rPr>
                <w:t>Congreso de la Unión. (2015). Decreto publicado en el Diario Oficial de la Federación el 22 de mayo.</w:t>
              </w:r>
            </w:p>
            <w:p w:rsidR="00FF4196" w:rsidRDefault="00FF4196" w:rsidP="00FF4196">
              <w:pPr>
                <w:pStyle w:val="Bibliografa"/>
                <w:ind w:left="720" w:hanging="720"/>
                <w:rPr>
                  <w:noProof/>
                  <w:lang w:val="es-ES"/>
                </w:rPr>
              </w:pPr>
              <w:r>
                <w:rPr>
                  <w:noProof/>
                  <w:lang w:val="es-ES"/>
                </w:rPr>
                <w:t>Congreso del Estado de Chiapas. (2012). Decreto número 329, Periódico Oficial No. 389, tomo III del lunes 17 de septiembre.</w:t>
              </w:r>
            </w:p>
            <w:p w:rsidR="00FF4196" w:rsidRDefault="00FF4196" w:rsidP="00FF4196">
              <w:pPr>
                <w:pStyle w:val="Bibliografa"/>
                <w:ind w:left="720" w:hanging="720"/>
                <w:rPr>
                  <w:noProof/>
                  <w:lang w:val="es-ES"/>
                </w:rPr>
              </w:pPr>
              <w:r>
                <w:rPr>
                  <w:noProof/>
                  <w:lang w:val="es-ES"/>
                </w:rPr>
                <w:t>Congreso del Estado de Chiapas. (2014). Decreto número 064,Periódico Oficial número 156-3a sección, de fecha 24 de diciembre.</w:t>
              </w:r>
            </w:p>
            <w:p w:rsidR="00FF4196" w:rsidRDefault="00FF4196" w:rsidP="00FF4196">
              <w:pPr>
                <w:pStyle w:val="Bibliografa"/>
                <w:ind w:left="720" w:hanging="720"/>
                <w:rPr>
                  <w:noProof/>
                  <w:lang w:val="es-ES"/>
                </w:rPr>
              </w:pPr>
              <w:r>
                <w:rPr>
                  <w:noProof/>
                  <w:lang w:val="es-ES"/>
                </w:rPr>
                <w:t xml:space="preserve">Fernández, J. (2008). </w:t>
              </w:r>
              <w:r>
                <w:rPr>
                  <w:i/>
                  <w:iCs/>
                  <w:noProof/>
                  <w:lang w:val="es-ES"/>
                </w:rPr>
                <w:t>Derecho administrativo y administración pública.</w:t>
              </w:r>
              <w:r>
                <w:rPr>
                  <w:noProof/>
                  <w:lang w:val="es-ES"/>
                </w:rPr>
                <w:t xml:space="preserve"> México: Porrúa.</w:t>
              </w:r>
            </w:p>
            <w:p w:rsidR="00FF4196" w:rsidRDefault="00FF4196" w:rsidP="00FF4196">
              <w:pPr>
                <w:pStyle w:val="Bibliografa"/>
                <w:ind w:left="720" w:hanging="720"/>
                <w:rPr>
                  <w:noProof/>
                  <w:lang w:val="es-ES"/>
                </w:rPr>
              </w:pPr>
              <w:r>
                <w:rPr>
                  <w:noProof/>
                  <w:lang w:val="es-ES"/>
                </w:rPr>
                <w:t xml:space="preserve">Fraga, G. (2012). </w:t>
              </w:r>
              <w:r>
                <w:rPr>
                  <w:i/>
                  <w:iCs/>
                  <w:noProof/>
                  <w:lang w:val="es-ES"/>
                </w:rPr>
                <w:t>Derecho Administrativo.</w:t>
              </w:r>
              <w:r>
                <w:rPr>
                  <w:noProof/>
                  <w:lang w:val="es-ES"/>
                </w:rPr>
                <w:t xml:space="preserve"> México: Porrúa.</w:t>
              </w:r>
            </w:p>
            <w:p w:rsidR="00FF4196" w:rsidRDefault="00FF4196" w:rsidP="00FF4196">
              <w:pPr>
                <w:pStyle w:val="Bibliografa"/>
                <w:ind w:left="720" w:hanging="720"/>
                <w:rPr>
                  <w:noProof/>
                  <w:lang w:val="es-ES"/>
                </w:rPr>
              </w:pPr>
              <w:r>
                <w:rPr>
                  <w:noProof/>
                  <w:lang w:val="es-ES"/>
                </w:rPr>
                <w:t xml:space="preserve">Franklin, B., &amp; Gómez Ceja, G. (2002). </w:t>
              </w:r>
              <w:r>
                <w:rPr>
                  <w:i/>
                  <w:iCs/>
                  <w:noProof/>
                  <w:lang w:val="es-ES"/>
                </w:rPr>
                <w:t>Organización y Métodos un enfoque competitivo.</w:t>
              </w:r>
              <w:r>
                <w:rPr>
                  <w:noProof/>
                  <w:lang w:val="es-ES"/>
                </w:rPr>
                <w:t xml:space="preserve"> México: McGraw-Hill.</w:t>
              </w:r>
            </w:p>
            <w:p w:rsidR="00FF4196" w:rsidRDefault="00FF4196" w:rsidP="00FF4196">
              <w:pPr>
                <w:pStyle w:val="Bibliografa"/>
                <w:ind w:left="720" w:hanging="720"/>
                <w:rPr>
                  <w:noProof/>
                  <w:lang w:val="es-ES"/>
                </w:rPr>
              </w:pPr>
              <w:r>
                <w:rPr>
                  <w:noProof/>
                  <w:lang w:val="es-ES"/>
                </w:rPr>
                <w:t>Gobierno del Estado de Chiapas. (1997). Guías Técnicas.</w:t>
              </w:r>
            </w:p>
            <w:p w:rsidR="00FF4196" w:rsidRDefault="00FF4196" w:rsidP="00FF4196">
              <w:pPr>
                <w:pStyle w:val="Bibliografa"/>
                <w:ind w:left="720" w:hanging="720"/>
                <w:rPr>
                  <w:noProof/>
                  <w:lang w:val="es-ES"/>
                </w:rPr>
              </w:pPr>
              <w:r>
                <w:rPr>
                  <w:noProof/>
                  <w:lang w:val="es-ES"/>
                </w:rPr>
                <w:t>Gobierno Municipal de Tapachula. (2014). Manual de Organización; Gestión 2012-2015.</w:t>
              </w:r>
            </w:p>
            <w:p w:rsidR="00FF4196" w:rsidRDefault="00FF4196" w:rsidP="00FF4196">
              <w:pPr>
                <w:pStyle w:val="Bibliografa"/>
                <w:ind w:left="720" w:hanging="720"/>
                <w:rPr>
                  <w:noProof/>
                  <w:lang w:val="es-ES"/>
                </w:rPr>
              </w:pPr>
              <w:r>
                <w:rPr>
                  <w:noProof/>
                  <w:lang w:val="es-ES"/>
                </w:rPr>
                <w:t>Gómez Ceja, G. (s.f.). Obtenido de http://www.alfados.com/ucveac-tecnologia/GomezCeja_Cap_001.pdf pag. 10</w:t>
              </w:r>
            </w:p>
            <w:p w:rsidR="00FF4196" w:rsidRDefault="00FF4196" w:rsidP="00FF4196">
              <w:pPr>
                <w:pStyle w:val="Bibliografa"/>
                <w:ind w:left="720" w:hanging="720"/>
                <w:rPr>
                  <w:noProof/>
                  <w:lang w:val="es-ES"/>
                </w:rPr>
              </w:pPr>
              <w:r>
                <w:rPr>
                  <w:noProof/>
                  <w:lang w:val="es-ES"/>
                </w:rPr>
                <w:t xml:space="preserve">Guerrero, O. (2004). </w:t>
              </w:r>
              <w:r>
                <w:rPr>
                  <w:i/>
                  <w:iCs/>
                  <w:noProof/>
                  <w:lang w:val="es-ES"/>
                </w:rPr>
                <w:t>Principio de administración pública/Charles-Jean Baptiste Bonnin. Compilación y estudio introductorio de Omar Guerrero.</w:t>
              </w:r>
              <w:r>
                <w:rPr>
                  <w:noProof/>
                  <w:lang w:val="es-ES"/>
                </w:rPr>
                <w:t xml:space="preserve"> México: FCE.</w:t>
              </w:r>
            </w:p>
            <w:p w:rsidR="00FF4196" w:rsidRDefault="00FF4196" w:rsidP="00FF4196">
              <w:pPr>
                <w:pStyle w:val="Bibliografa"/>
                <w:ind w:left="720" w:hanging="720"/>
                <w:rPr>
                  <w:noProof/>
                  <w:lang w:val="es-ES"/>
                </w:rPr>
              </w:pPr>
              <w:r>
                <w:rPr>
                  <w:noProof/>
                  <w:lang w:val="es-ES"/>
                </w:rPr>
                <w:t xml:space="preserve">Guerrero, O. (2010). </w:t>
              </w:r>
              <w:r>
                <w:rPr>
                  <w:i/>
                  <w:iCs/>
                  <w:noProof/>
                  <w:lang w:val="es-ES"/>
                </w:rPr>
                <w:t>La administración pública a través de las ciencias sociales.</w:t>
              </w:r>
              <w:r>
                <w:rPr>
                  <w:noProof/>
                  <w:lang w:val="es-ES"/>
                </w:rPr>
                <w:t xml:space="preserve"> México: FCE.</w:t>
              </w:r>
            </w:p>
            <w:p w:rsidR="00FF4196" w:rsidRDefault="00FF4196" w:rsidP="00FF4196">
              <w:pPr>
                <w:pStyle w:val="Bibliografa"/>
                <w:ind w:left="720" w:hanging="720"/>
                <w:rPr>
                  <w:noProof/>
                  <w:lang w:val="es-ES"/>
                </w:rPr>
              </w:pPr>
              <w:r>
                <w:rPr>
                  <w:noProof/>
                  <w:lang w:val="es-ES"/>
                </w:rPr>
                <w:t>INAP. (2001). Obtenido de http://biblio.juridicas.unam.mx/libros/libro.htm?l=1686 (06/nov/2015)</w:t>
              </w:r>
            </w:p>
            <w:p w:rsidR="00FF4196" w:rsidRDefault="00FF4196" w:rsidP="00FF4196">
              <w:pPr>
                <w:pStyle w:val="Bibliografa"/>
                <w:ind w:left="720" w:hanging="720"/>
                <w:rPr>
                  <w:noProof/>
                  <w:lang w:val="es-ES"/>
                </w:rPr>
              </w:pPr>
              <w:r>
                <w:rPr>
                  <w:noProof/>
                  <w:lang w:val="es-ES"/>
                </w:rPr>
                <w:t>INAP. (2016). Obtenido de http://www.inap.mx/portal/images/RAP/68%20las%20unidades%20de%20organizacion%20y%20metodos%20en%20el%20sector%20publ.pdf</w:t>
              </w:r>
            </w:p>
            <w:p w:rsidR="00FF4196" w:rsidRDefault="00FF4196" w:rsidP="00FF4196">
              <w:pPr>
                <w:pStyle w:val="Bibliografa"/>
                <w:ind w:left="720" w:hanging="720"/>
                <w:rPr>
                  <w:noProof/>
                  <w:lang w:val="es-ES"/>
                </w:rPr>
              </w:pPr>
              <w:r>
                <w:rPr>
                  <w:noProof/>
                  <w:lang w:val="es-ES"/>
                </w:rPr>
                <w:t xml:space="preserve">Molitor, A. (1958). </w:t>
              </w:r>
              <w:r>
                <w:rPr>
                  <w:i/>
                  <w:iCs/>
                  <w:noProof/>
                  <w:lang w:val="es-ES"/>
                </w:rPr>
                <w:t>Administración pública.</w:t>
              </w:r>
              <w:r>
                <w:rPr>
                  <w:noProof/>
                  <w:lang w:val="es-ES"/>
                </w:rPr>
                <w:t xml:space="preserve"> Madrid: UNESCO.</w:t>
              </w:r>
            </w:p>
            <w:p w:rsidR="00FF4196" w:rsidRDefault="00FF4196" w:rsidP="00FF4196">
              <w:pPr>
                <w:pStyle w:val="Bibliografa"/>
                <w:ind w:left="720" w:hanging="720"/>
                <w:rPr>
                  <w:noProof/>
                  <w:lang w:val="es-ES"/>
                </w:rPr>
              </w:pPr>
              <w:r>
                <w:rPr>
                  <w:noProof/>
                  <w:lang w:val="es-ES"/>
                </w:rPr>
                <w:t xml:space="preserve">Moyado Estrada, F. (2014). </w:t>
              </w:r>
              <w:r>
                <w:rPr>
                  <w:i/>
                  <w:iCs/>
                  <w:noProof/>
                  <w:lang w:val="es-ES"/>
                </w:rPr>
                <w:t>Gobernanza y Calidad en la Gestión Pública: Oportunidades para Mejorar el Desempeño de la Administración Pública en México.</w:t>
              </w:r>
              <w:r>
                <w:rPr>
                  <w:noProof/>
                  <w:lang w:val="es-ES"/>
                </w:rPr>
                <w:t xml:space="preserve"> México: INAP.</w:t>
              </w:r>
            </w:p>
            <w:p w:rsidR="00FF4196" w:rsidRDefault="00FF4196" w:rsidP="00FF4196">
              <w:pPr>
                <w:pStyle w:val="Bibliografa"/>
                <w:ind w:left="720" w:hanging="720"/>
                <w:rPr>
                  <w:noProof/>
                  <w:lang w:val="es-ES"/>
                </w:rPr>
              </w:pPr>
              <w:r>
                <w:rPr>
                  <w:noProof/>
                  <w:lang w:val="es-ES"/>
                </w:rPr>
                <w:t xml:space="preserve">Pardo, M. (1991). </w:t>
              </w:r>
              <w:r>
                <w:rPr>
                  <w:i/>
                  <w:iCs/>
                  <w:noProof/>
                  <w:lang w:val="es-ES"/>
                </w:rPr>
                <w:t>La modernización administrativa en México.</w:t>
              </w:r>
              <w:r>
                <w:rPr>
                  <w:noProof/>
                  <w:lang w:val="es-ES"/>
                </w:rPr>
                <w:t xml:space="preserve"> México: INAP-COLMEX.</w:t>
              </w:r>
            </w:p>
            <w:p w:rsidR="00FF4196" w:rsidRDefault="00FF4196" w:rsidP="00FF4196">
              <w:pPr>
                <w:pStyle w:val="Bibliografa"/>
                <w:ind w:left="720" w:hanging="720"/>
                <w:rPr>
                  <w:noProof/>
                  <w:lang w:val="es-ES"/>
                </w:rPr>
              </w:pPr>
              <w:r>
                <w:rPr>
                  <w:noProof/>
                  <w:lang w:val="es-ES"/>
                </w:rPr>
                <w:t>Plan Estatal de Desarrollo Chiapas. (2013-2018). Obtenido de http://chiapas.gob.mx/media/ped/ped-chiapas-2013-2018.pdf</w:t>
              </w:r>
            </w:p>
            <w:p w:rsidR="00FF4196" w:rsidRDefault="00FF4196" w:rsidP="00FF4196">
              <w:pPr>
                <w:pStyle w:val="Bibliografa"/>
                <w:ind w:left="720" w:hanging="720"/>
                <w:rPr>
                  <w:noProof/>
                  <w:lang w:val="es-ES"/>
                </w:rPr>
              </w:pPr>
              <w:r>
                <w:rPr>
                  <w:noProof/>
                  <w:lang w:val="es-ES"/>
                </w:rPr>
                <w:lastRenderedPageBreak/>
                <w:t>Plan Nacional de Desarrollo . (2013-2018). Obtenido de http://pnd.gob.mx/wp-content/uploads/2013/05/PND.pdf</w:t>
              </w:r>
            </w:p>
            <w:p w:rsidR="00FF4196" w:rsidRDefault="00FF4196" w:rsidP="00FF4196">
              <w:pPr>
                <w:pStyle w:val="Bibliografa"/>
                <w:ind w:left="720" w:hanging="720"/>
                <w:rPr>
                  <w:noProof/>
                  <w:lang w:val="es-ES"/>
                </w:rPr>
              </w:pPr>
              <w:r>
                <w:rPr>
                  <w:noProof/>
                  <w:lang w:val="es-ES"/>
                </w:rPr>
                <w:t xml:space="preserve">Quiroga Leos, G. (1987). </w:t>
              </w:r>
              <w:r>
                <w:rPr>
                  <w:i/>
                  <w:iCs/>
                  <w:noProof/>
                  <w:lang w:val="es-ES"/>
                </w:rPr>
                <w:t>Organización y métodos en la administración pública.</w:t>
              </w:r>
              <w:r>
                <w:rPr>
                  <w:noProof/>
                  <w:lang w:val="es-ES"/>
                </w:rPr>
                <w:t xml:space="preserve"> México: Trillas.</w:t>
              </w:r>
            </w:p>
            <w:p w:rsidR="00FF4196" w:rsidRDefault="00FF4196" w:rsidP="00FF4196">
              <w:pPr>
                <w:pStyle w:val="Bibliografa"/>
                <w:ind w:left="720" w:hanging="720"/>
                <w:rPr>
                  <w:noProof/>
                  <w:lang w:val="es-ES"/>
                </w:rPr>
              </w:pPr>
              <w:r>
                <w:rPr>
                  <w:noProof/>
                  <w:lang w:val="es-ES"/>
                </w:rPr>
                <w:t>Reglamento Interior. (2013). Obtenido de http://dof.gob.mx/nota_detalle.php?codigo=5294185&amp;fecha=02/04/2013</w:t>
              </w:r>
            </w:p>
            <w:p w:rsidR="00FF4196" w:rsidRDefault="00FF4196" w:rsidP="00FF4196">
              <w:pPr>
                <w:pStyle w:val="Bibliografa"/>
                <w:ind w:left="720" w:hanging="720"/>
                <w:rPr>
                  <w:noProof/>
                  <w:lang w:val="es-ES"/>
                </w:rPr>
              </w:pPr>
              <w:r>
                <w:rPr>
                  <w:noProof/>
                  <w:lang w:val="es-ES"/>
                </w:rPr>
                <w:t>Reglamento Interior. (2014). Obtenido de http://www.haciendachiapas.gob.mx/conocenos/informacion/reglamento-interior/Reglamento-interior.pdf</w:t>
              </w:r>
            </w:p>
            <w:p w:rsidR="00FF4196" w:rsidRDefault="00FF4196" w:rsidP="00FF4196">
              <w:pPr>
                <w:pStyle w:val="Bibliografa"/>
                <w:ind w:left="720" w:hanging="720"/>
                <w:rPr>
                  <w:noProof/>
                  <w:lang w:val="es-ES"/>
                </w:rPr>
              </w:pPr>
              <w:r>
                <w:rPr>
                  <w:noProof/>
                  <w:lang w:val="es-ES"/>
                </w:rPr>
                <w:t xml:space="preserve">Sánchez González, J. (1998). </w:t>
              </w:r>
              <w:r>
                <w:rPr>
                  <w:i/>
                  <w:iCs/>
                  <w:noProof/>
                  <w:lang w:val="es-ES"/>
                </w:rPr>
                <w:t>Administración pública y reforma del estado en México.</w:t>
              </w:r>
              <w:r>
                <w:rPr>
                  <w:noProof/>
                  <w:lang w:val="es-ES"/>
                </w:rPr>
                <w:t xml:space="preserve"> México: INAP.</w:t>
              </w:r>
            </w:p>
            <w:p w:rsidR="00FF4196" w:rsidRDefault="00FF4196" w:rsidP="00FF4196">
              <w:pPr>
                <w:pStyle w:val="Bibliografa"/>
                <w:ind w:left="720" w:hanging="720"/>
                <w:rPr>
                  <w:noProof/>
                  <w:lang w:val="es-ES"/>
                </w:rPr>
              </w:pPr>
              <w:r>
                <w:rPr>
                  <w:noProof/>
                  <w:lang w:val="es-ES"/>
                </w:rPr>
                <w:t xml:space="preserve">Sánchez López, R. (2010). </w:t>
              </w:r>
              <w:r>
                <w:rPr>
                  <w:i/>
                  <w:iCs/>
                  <w:noProof/>
                  <w:lang w:val="es-ES"/>
                </w:rPr>
                <w:t>Administración pública municipal "Un Enfoque Estratégico para la Efectividad del Gobierno Municipal.</w:t>
              </w:r>
              <w:r>
                <w:rPr>
                  <w:noProof/>
                  <w:lang w:val="es-ES"/>
                </w:rPr>
                <w:t xml:space="preserve"> México: Autor.</w:t>
              </w:r>
            </w:p>
            <w:p w:rsidR="00FF4196" w:rsidRDefault="00FF4196" w:rsidP="00FF4196">
              <w:pPr>
                <w:pStyle w:val="Bibliografa"/>
                <w:ind w:left="720" w:hanging="720"/>
                <w:rPr>
                  <w:noProof/>
                  <w:lang w:val="es-ES"/>
                </w:rPr>
              </w:pPr>
              <w:r>
                <w:rPr>
                  <w:noProof/>
                  <w:lang w:val="es-ES"/>
                </w:rPr>
                <w:t xml:space="preserve">Serra Rojas, A. (1976). </w:t>
              </w:r>
              <w:r>
                <w:rPr>
                  <w:i/>
                  <w:iCs/>
                  <w:noProof/>
                  <w:lang w:val="es-ES"/>
                </w:rPr>
                <w:t>Derecho administrativo.</w:t>
              </w:r>
              <w:r>
                <w:rPr>
                  <w:noProof/>
                  <w:lang w:val="es-ES"/>
                </w:rPr>
                <w:t xml:space="preserve"> México: Porrúa.</w:t>
              </w:r>
            </w:p>
            <w:p w:rsidR="00FF4196" w:rsidRDefault="00FF4196" w:rsidP="00FF4196">
              <w:pPr>
                <w:pStyle w:val="Bibliografa"/>
                <w:ind w:left="720" w:hanging="720"/>
                <w:rPr>
                  <w:noProof/>
                  <w:lang w:val="es-ES"/>
                </w:rPr>
              </w:pPr>
              <w:r>
                <w:rPr>
                  <w:noProof/>
                  <w:lang w:val="es-ES"/>
                </w:rPr>
                <w:t xml:space="preserve">Serra Rojas, A. (1992). </w:t>
              </w:r>
              <w:r>
                <w:rPr>
                  <w:i/>
                  <w:iCs/>
                  <w:noProof/>
                  <w:lang w:val="es-ES"/>
                </w:rPr>
                <w:t>Derecho administrativo.</w:t>
              </w:r>
              <w:r>
                <w:rPr>
                  <w:noProof/>
                  <w:lang w:val="es-ES"/>
                </w:rPr>
                <w:t xml:space="preserve"> México: Porrúa.</w:t>
              </w:r>
            </w:p>
            <w:p w:rsidR="00FF4196" w:rsidRDefault="00FF4196" w:rsidP="00FF4196">
              <w:pPr>
                <w:pStyle w:val="Bibliografa"/>
                <w:ind w:left="720" w:hanging="720"/>
                <w:rPr>
                  <w:noProof/>
                  <w:lang w:val="es-ES"/>
                </w:rPr>
              </w:pPr>
              <w:r>
                <w:rPr>
                  <w:noProof/>
                  <w:lang w:val="es-ES"/>
                </w:rPr>
                <w:t>UNAM. (2016). Obtenido de http://www.juridicas.unam.mx/publica/librev/rev/repjurad/cont/1/art/art2.pdf</w:t>
              </w:r>
            </w:p>
            <w:p w:rsidR="004D2885" w:rsidRDefault="004D2885" w:rsidP="00FF4196">
              <w:r w:rsidRPr="009375E1">
                <w:rPr>
                  <w:rFonts w:ascii="Arial" w:hAnsi="Arial" w:cs="Arial"/>
                  <w:b/>
                  <w:bCs/>
                  <w:sz w:val="24"/>
                </w:rPr>
                <w:fldChar w:fldCharType="end"/>
              </w:r>
            </w:p>
          </w:sdtContent>
        </w:sdt>
      </w:sdtContent>
    </w:sdt>
    <w:p w:rsidR="00637B4F" w:rsidRPr="008D7A7D" w:rsidRDefault="00637B4F" w:rsidP="0067760F">
      <w:pPr>
        <w:spacing w:after="0" w:line="240" w:lineRule="auto"/>
        <w:jc w:val="both"/>
        <w:rPr>
          <w:rFonts w:ascii="Arial" w:hAnsi="Arial" w:cs="Arial"/>
          <w:sz w:val="20"/>
        </w:rPr>
      </w:pPr>
    </w:p>
    <w:sectPr w:rsidR="00637B4F" w:rsidRPr="008D7A7D" w:rsidSect="00527595">
      <w:headerReference w:type="default" r:id="rId11"/>
      <w:footerReference w:type="default" r:id="rId12"/>
      <w:pgSz w:w="12240" w:h="15840"/>
      <w:pgMar w:top="1418" w:right="1418" w:bottom="1418" w:left="1701"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13C0D" w:rsidRDefault="00413C0D" w:rsidP="00405953">
      <w:pPr>
        <w:spacing w:after="0" w:line="240" w:lineRule="auto"/>
      </w:pPr>
      <w:r>
        <w:separator/>
      </w:r>
    </w:p>
  </w:endnote>
  <w:endnote w:type="continuationSeparator" w:id="0">
    <w:p w:rsidR="00413C0D" w:rsidRDefault="00413C0D" w:rsidP="004059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Rounded MT Bold">
    <w:panose1 w:val="020F070403050403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69999402"/>
      <w:docPartObj>
        <w:docPartGallery w:val="Page Numbers (Bottom of Page)"/>
        <w:docPartUnique/>
      </w:docPartObj>
    </w:sdtPr>
    <w:sdtEndPr>
      <w:rPr>
        <w:color w:val="385623" w:themeColor="accent6" w:themeShade="80"/>
      </w:rPr>
    </w:sdtEndPr>
    <w:sdtContent>
      <w:p w:rsidR="00555F01" w:rsidRPr="00A12FCB" w:rsidRDefault="00555F01" w:rsidP="00BE661E">
        <w:pPr>
          <w:pStyle w:val="Piedepgina"/>
          <w:shd w:val="clear" w:color="auto" w:fill="FFFFFF" w:themeFill="background1"/>
          <w:jc w:val="right"/>
          <w:rPr>
            <w:color w:val="385623" w:themeColor="accent6" w:themeShade="80"/>
          </w:rPr>
        </w:pPr>
        <w:r w:rsidRPr="00A12FCB">
          <w:rPr>
            <w:color w:val="385623" w:themeColor="accent6" w:themeShade="80"/>
          </w:rPr>
          <w:fldChar w:fldCharType="begin"/>
        </w:r>
        <w:r w:rsidRPr="00A12FCB">
          <w:rPr>
            <w:color w:val="385623" w:themeColor="accent6" w:themeShade="80"/>
          </w:rPr>
          <w:instrText>PAGE   \* MERGEFORMAT</w:instrText>
        </w:r>
        <w:r w:rsidRPr="00A12FCB">
          <w:rPr>
            <w:color w:val="385623" w:themeColor="accent6" w:themeShade="80"/>
          </w:rPr>
          <w:fldChar w:fldCharType="separate"/>
        </w:r>
        <w:r w:rsidR="00A539AC" w:rsidRPr="00A539AC">
          <w:rPr>
            <w:noProof/>
            <w:color w:val="385623" w:themeColor="accent6" w:themeShade="80"/>
            <w:lang w:val="es-ES"/>
          </w:rPr>
          <w:t>21</w:t>
        </w:r>
        <w:r w:rsidRPr="00A12FCB">
          <w:rPr>
            <w:color w:val="385623" w:themeColor="accent6" w:themeShade="80"/>
          </w:rPr>
          <w:fldChar w:fldCharType="end"/>
        </w:r>
      </w:p>
    </w:sdtContent>
  </w:sdt>
  <w:p w:rsidR="00555F01" w:rsidRDefault="00555F01">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13C0D" w:rsidRDefault="00413C0D" w:rsidP="00405953">
      <w:pPr>
        <w:spacing w:after="0" w:line="240" w:lineRule="auto"/>
      </w:pPr>
      <w:r>
        <w:separator/>
      </w:r>
    </w:p>
  </w:footnote>
  <w:footnote w:type="continuationSeparator" w:id="0">
    <w:p w:rsidR="00413C0D" w:rsidRDefault="00413C0D" w:rsidP="0040595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5F01" w:rsidRDefault="00555F01">
    <w:pPr>
      <w:pStyle w:val="Encabezado"/>
    </w:pPr>
    <w:r>
      <w:rPr>
        <w:noProof/>
        <w:lang w:eastAsia="es-MX"/>
      </w:rPr>
      <w:drawing>
        <wp:inline distT="0" distB="0" distL="0" distR="0" wp14:anchorId="4DD35134" wp14:editId="3EDF298F">
          <wp:extent cx="1343025" cy="501396"/>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21-300x112.png"/>
                  <pic:cNvPicPr/>
                </pic:nvPicPr>
                <pic:blipFill>
                  <a:blip r:embed="rId1">
                    <a:extLst>
                      <a:ext uri="{28A0092B-C50C-407E-A947-70E740481C1C}">
                        <a14:useLocalDpi xmlns:a14="http://schemas.microsoft.com/office/drawing/2010/main" val="0"/>
                      </a:ext>
                    </a:extLst>
                  </a:blip>
                  <a:stretch>
                    <a:fillRect/>
                  </a:stretch>
                </pic:blipFill>
                <pic:spPr>
                  <a:xfrm>
                    <a:off x="0" y="0"/>
                    <a:ext cx="1408368" cy="525791"/>
                  </a:xfrm>
                  <a:prstGeom prst="rect">
                    <a:avLst/>
                  </a:prstGeom>
                </pic:spPr>
              </pic:pic>
            </a:graphicData>
          </a:graphic>
        </wp:inline>
      </w:drawing>
    </w:r>
  </w:p>
  <w:p w:rsidR="00555F01" w:rsidRDefault="00555F01">
    <w:pPr>
      <w:pStyle w:val="Encabezado"/>
    </w:pPr>
    <w:r>
      <w:rPr>
        <w:noProof/>
        <w:lang w:eastAsia="es-MX"/>
      </w:rPr>
      <mc:AlternateContent>
        <mc:Choice Requires="wps">
          <w:drawing>
            <wp:anchor distT="0" distB="0" distL="114300" distR="114300" simplePos="0" relativeHeight="251659264" behindDoc="0" locked="0" layoutInCell="1" allowOverlap="1">
              <wp:simplePos x="0" y="0"/>
              <wp:positionH relativeFrom="column">
                <wp:posOffset>5715</wp:posOffset>
              </wp:positionH>
              <wp:positionV relativeFrom="paragraph">
                <wp:posOffset>116205</wp:posOffset>
              </wp:positionV>
              <wp:extent cx="5581650" cy="9525"/>
              <wp:effectExtent l="0" t="0" r="19050" b="28575"/>
              <wp:wrapNone/>
              <wp:docPr id="4" name="Conector recto 4"/>
              <wp:cNvGraphicFramePr/>
              <a:graphic xmlns:a="http://schemas.openxmlformats.org/drawingml/2006/main">
                <a:graphicData uri="http://schemas.microsoft.com/office/word/2010/wordprocessingShape">
                  <wps:wsp>
                    <wps:cNvCnPr/>
                    <wps:spPr>
                      <a:xfrm>
                        <a:off x="0" y="0"/>
                        <a:ext cx="5581650" cy="9525"/>
                      </a:xfrm>
                      <a:prstGeom prst="line">
                        <a:avLst/>
                      </a:prstGeom>
                      <a:ln w="19050">
                        <a:solidFill>
                          <a:schemeClr val="accent6">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D009E95" id="Conector recto 4"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5pt,9.15pt" to="439.95pt,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" strokecolor="#538135 [2409]" strokeweight="1.5pt">
              <v:stroke joinstyle="miter"/>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04D1E"/>
    <w:multiLevelType w:val="multilevel"/>
    <w:tmpl w:val="866C51D6"/>
    <w:lvl w:ilvl="0">
      <w:start w:val="1"/>
      <w:numFmt w:val="decimal"/>
      <w:lvlText w:val="%1"/>
      <w:lvlJc w:val="left"/>
      <w:pPr>
        <w:ind w:left="360" w:hanging="360"/>
      </w:pPr>
      <w:rPr>
        <w:rFonts w:hint="default"/>
        <w:b/>
      </w:rPr>
    </w:lvl>
    <w:lvl w:ilvl="1">
      <w:start w:val="6"/>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1">
    <w:nsid w:val="074F11E7"/>
    <w:multiLevelType w:val="hybridMultilevel"/>
    <w:tmpl w:val="0AC6CC8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095B18DC"/>
    <w:multiLevelType w:val="hybridMultilevel"/>
    <w:tmpl w:val="E5D6D6B8"/>
    <w:lvl w:ilvl="0" w:tplc="080A000B">
      <w:start w:val="1"/>
      <w:numFmt w:val="bullet"/>
      <w:lvlText w:val=""/>
      <w:lvlJc w:val="left"/>
      <w:pPr>
        <w:ind w:left="1080" w:hanging="360"/>
      </w:pPr>
      <w:rPr>
        <w:rFonts w:ascii="Wingdings" w:hAnsi="Wingdings"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3">
    <w:nsid w:val="0BE15D63"/>
    <w:multiLevelType w:val="hybridMultilevel"/>
    <w:tmpl w:val="B824BE04"/>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0E156ACE"/>
    <w:multiLevelType w:val="hybridMultilevel"/>
    <w:tmpl w:val="78363D9C"/>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1059595B"/>
    <w:multiLevelType w:val="hybridMultilevel"/>
    <w:tmpl w:val="A21CB6B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17AB2D2D"/>
    <w:multiLevelType w:val="hybridMultilevel"/>
    <w:tmpl w:val="A9FCA53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18467629"/>
    <w:multiLevelType w:val="hybridMultilevel"/>
    <w:tmpl w:val="8C9CBD46"/>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19631AB0"/>
    <w:multiLevelType w:val="hybridMultilevel"/>
    <w:tmpl w:val="FC6E9D9C"/>
    <w:lvl w:ilvl="0" w:tplc="080A000B">
      <w:start w:val="1"/>
      <w:numFmt w:val="bullet"/>
      <w:lvlText w:val=""/>
      <w:lvlJc w:val="left"/>
      <w:pPr>
        <w:ind w:left="1080" w:hanging="360"/>
      </w:pPr>
      <w:rPr>
        <w:rFonts w:ascii="Wingdings" w:hAnsi="Wingdings"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9">
    <w:nsid w:val="1B2D3853"/>
    <w:multiLevelType w:val="hybridMultilevel"/>
    <w:tmpl w:val="27D8E8D6"/>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2073049B"/>
    <w:multiLevelType w:val="hybridMultilevel"/>
    <w:tmpl w:val="CDAA850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nsid w:val="21AE3A68"/>
    <w:multiLevelType w:val="hybridMultilevel"/>
    <w:tmpl w:val="E84AE83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nsid w:val="25487486"/>
    <w:multiLevelType w:val="hybridMultilevel"/>
    <w:tmpl w:val="AB7AFDD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nsid w:val="2A09484A"/>
    <w:multiLevelType w:val="hybridMultilevel"/>
    <w:tmpl w:val="20B07FC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nsid w:val="2B192666"/>
    <w:multiLevelType w:val="hybridMultilevel"/>
    <w:tmpl w:val="B8923C5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nsid w:val="30306124"/>
    <w:multiLevelType w:val="multilevel"/>
    <w:tmpl w:val="D01E8B5E"/>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nsid w:val="30F15094"/>
    <w:multiLevelType w:val="hybridMultilevel"/>
    <w:tmpl w:val="D61C92E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nsid w:val="37765CAE"/>
    <w:multiLevelType w:val="hybridMultilevel"/>
    <w:tmpl w:val="D7A2EA0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nsid w:val="3BC06CF9"/>
    <w:multiLevelType w:val="hybridMultilevel"/>
    <w:tmpl w:val="D618CD5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nsid w:val="3C26488D"/>
    <w:multiLevelType w:val="hybridMultilevel"/>
    <w:tmpl w:val="37C8567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nsid w:val="3C664B92"/>
    <w:multiLevelType w:val="multilevel"/>
    <w:tmpl w:val="A838F9D2"/>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nsid w:val="3F5617FB"/>
    <w:multiLevelType w:val="hybridMultilevel"/>
    <w:tmpl w:val="45BEEE2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nsid w:val="401C33E7"/>
    <w:multiLevelType w:val="hybridMultilevel"/>
    <w:tmpl w:val="5C5829B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nsid w:val="40F413E2"/>
    <w:multiLevelType w:val="hybridMultilevel"/>
    <w:tmpl w:val="2BBE70D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nsid w:val="44357914"/>
    <w:multiLevelType w:val="hybridMultilevel"/>
    <w:tmpl w:val="6E5AFB88"/>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nsid w:val="4500585F"/>
    <w:multiLevelType w:val="hybridMultilevel"/>
    <w:tmpl w:val="48C8B33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6">
    <w:nsid w:val="48AE6C5F"/>
    <w:multiLevelType w:val="hybridMultilevel"/>
    <w:tmpl w:val="D6621EF0"/>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7">
    <w:nsid w:val="4A7405C6"/>
    <w:multiLevelType w:val="hybridMultilevel"/>
    <w:tmpl w:val="3E82713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nsid w:val="4CFC2C90"/>
    <w:multiLevelType w:val="hybridMultilevel"/>
    <w:tmpl w:val="A5C4FE7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nsid w:val="4D2B21E1"/>
    <w:multiLevelType w:val="hybridMultilevel"/>
    <w:tmpl w:val="00EA71A8"/>
    <w:lvl w:ilvl="0" w:tplc="BFEE8EA0">
      <w:start w:val="1"/>
      <w:numFmt w:val="low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30">
    <w:nsid w:val="508A0B0B"/>
    <w:multiLevelType w:val="hybridMultilevel"/>
    <w:tmpl w:val="62A0EB3A"/>
    <w:lvl w:ilvl="0" w:tplc="080A000B">
      <w:start w:val="1"/>
      <w:numFmt w:val="bullet"/>
      <w:lvlText w:val=""/>
      <w:lvlJc w:val="left"/>
      <w:pPr>
        <w:ind w:left="720" w:hanging="360"/>
      </w:pPr>
      <w:rPr>
        <w:rFonts w:ascii="Wingdings" w:hAnsi="Wingding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1">
    <w:nsid w:val="51F74189"/>
    <w:multiLevelType w:val="hybridMultilevel"/>
    <w:tmpl w:val="C0DA08D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2">
    <w:nsid w:val="52B70B16"/>
    <w:multiLevelType w:val="hybridMultilevel"/>
    <w:tmpl w:val="12C2F5B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3">
    <w:nsid w:val="533D13BC"/>
    <w:multiLevelType w:val="hybridMultilevel"/>
    <w:tmpl w:val="91AAD38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4">
    <w:nsid w:val="555B58BC"/>
    <w:multiLevelType w:val="hybridMultilevel"/>
    <w:tmpl w:val="DC9CD87A"/>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5">
    <w:nsid w:val="560B2F21"/>
    <w:multiLevelType w:val="hybridMultilevel"/>
    <w:tmpl w:val="9648D64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6">
    <w:nsid w:val="56F42254"/>
    <w:multiLevelType w:val="hybridMultilevel"/>
    <w:tmpl w:val="380EDA4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7">
    <w:nsid w:val="5A0B29DE"/>
    <w:multiLevelType w:val="hybridMultilevel"/>
    <w:tmpl w:val="D3887DF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8">
    <w:nsid w:val="5E0121A1"/>
    <w:multiLevelType w:val="hybridMultilevel"/>
    <w:tmpl w:val="9D204CF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9">
    <w:nsid w:val="5FC24F86"/>
    <w:multiLevelType w:val="hybridMultilevel"/>
    <w:tmpl w:val="11680C90"/>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0">
    <w:nsid w:val="60876114"/>
    <w:multiLevelType w:val="hybridMultilevel"/>
    <w:tmpl w:val="80887D02"/>
    <w:lvl w:ilvl="0" w:tplc="7CC8ABC8">
      <w:start w:val="1"/>
      <w:numFmt w:val="bullet"/>
      <w:lvlText w:val=""/>
      <w:lvlJc w:val="left"/>
      <w:pPr>
        <w:ind w:left="720" w:hanging="493"/>
      </w:pPr>
      <w:rPr>
        <w:rFonts w:ascii="Symbol" w:hAnsi="Symbol" w:hint="default"/>
        <w:color w:val="auto"/>
        <w:sz w:val="22"/>
      </w:rPr>
    </w:lvl>
    <w:lvl w:ilvl="1" w:tplc="7B34E8BC">
      <w:numFmt w:val="bullet"/>
      <w:lvlText w:val=""/>
      <w:lvlJc w:val="left"/>
      <w:pPr>
        <w:ind w:left="1440" w:hanging="360"/>
      </w:pPr>
      <w:rPr>
        <w:rFonts w:ascii="Symbol" w:eastAsia="Times New Roman" w:hAnsi="Symbol" w:cs="Arial" w:hint="default"/>
      </w:rPr>
    </w:lvl>
    <w:lvl w:ilvl="2" w:tplc="3F229004">
      <w:numFmt w:val="bullet"/>
      <w:lvlText w:val="•"/>
      <w:lvlJc w:val="left"/>
      <w:pPr>
        <w:ind w:left="2685" w:hanging="705"/>
      </w:pPr>
      <w:rPr>
        <w:rFonts w:ascii="Arial" w:eastAsiaTheme="minorHAnsi" w:hAnsi="Arial" w:cs="Arial" w:hint="default"/>
        <w:b/>
        <w:sz w:val="24"/>
      </w:r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1">
    <w:nsid w:val="654E353E"/>
    <w:multiLevelType w:val="hybridMultilevel"/>
    <w:tmpl w:val="B39AB69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2">
    <w:nsid w:val="6C827F8F"/>
    <w:multiLevelType w:val="hybridMultilevel"/>
    <w:tmpl w:val="CEC04AF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3">
    <w:nsid w:val="760A2CE2"/>
    <w:multiLevelType w:val="hybridMultilevel"/>
    <w:tmpl w:val="2348C8F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4">
    <w:nsid w:val="78FE6BDD"/>
    <w:multiLevelType w:val="hybridMultilevel"/>
    <w:tmpl w:val="9906253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5">
    <w:nsid w:val="7A1A13CF"/>
    <w:multiLevelType w:val="hybridMultilevel"/>
    <w:tmpl w:val="3F9A82BA"/>
    <w:lvl w:ilvl="0" w:tplc="080A000B">
      <w:start w:val="1"/>
      <w:numFmt w:val="bullet"/>
      <w:lvlText w:val=""/>
      <w:lvlJc w:val="left"/>
      <w:pPr>
        <w:ind w:left="1080" w:hanging="360"/>
      </w:pPr>
      <w:rPr>
        <w:rFonts w:ascii="Wingdings" w:hAnsi="Wingdings"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46">
    <w:nsid w:val="7C603B4F"/>
    <w:multiLevelType w:val="hybridMultilevel"/>
    <w:tmpl w:val="2174DBF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7">
    <w:nsid w:val="7E3C2742"/>
    <w:multiLevelType w:val="hybridMultilevel"/>
    <w:tmpl w:val="B2641CF4"/>
    <w:lvl w:ilvl="0" w:tplc="080A0001">
      <w:start w:val="1"/>
      <w:numFmt w:val="bullet"/>
      <w:lvlText w:val=""/>
      <w:lvlJc w:val="left"/>
      <w:pPr>
        <w:ind w:left="766" w:hanging="360"/>
      </w:pPr>
      <w:rPr>
        <w:rFonts w:ascii="Symbol" w:hAnsi="Symbol" w:hint="default"/>
      </w:rPr>
    </w:lvl>
    <w:lvl w:ilvl="1" w:tplc="080A0003" w:tentative="1">
      <w:start w:val="1"/>
      <w:numFmt w:val="bullet"/>
      <w:lvlText w:val="o"/>
      <w:lvlJc w:val="left"/>
      <w:pPr>
        <w:ind w:left="1486" w:hanging="360"/>
      </w:pPr>
      <w:rPr>
        <w:rFonts w:ascii="Courier New" w:hAnsi="Courier New" w:cs="Courier New" w:hint="default"/>
      </w:rPr>
    </w:lvl>
    <w:lvl w:ilvl="2" w:tplc="080A0005" w:tentative="1">
      <w:start w:val="1"/>
      <w:numFmt w:val="bullet"/>
      <w:lvlText w:val=""/>
      <w:lvlJc w:val="left"/>
      <w:pPr>
        <w:ind w:left="2206" w:hanging="360"/>
      </w:pPr>
      <w:rPr>
        <w:rFonts w:ascii="Wingdings" w:hAnsi="Wingdings" w:hint="default"/>
      </w:rPr>
    </w:lvl>
    <w:lvl w:ilvl="3" w:tplc="080A0001" w:tentative="1">
      <w:start w:val="1"/>
      <w:numFmt w:val="bullet"/>
      <w:lvlText w:val=""/>
      <w:lvlJc w:val="left"/>
      <w:pPr>
        <w:ind w:left="2926" w:hanging="360"/>
      </w:pPr>
      <w:rPr>
        <w:rFonts w:ascii="Symbol" w:hAnsi="Symbol" w:hint="default"/>
      </w:rPr>
    </w:lvl>
    <w:lvl w:ilvl="4" w:tplc="080A0003" w:tentative="1">
      <w:start w:val="1"/>
      <w:numFmt w:val="bullet"/>
      <w:lvlText w:val="o"/>
      <w:lvlJc w:val="left"/>
      <w:pPr>
        <w:ind w:left="3646" w:hanging="360"/>
      </w:pPr>
      <w:rPr>
        <w:rFonts w:ascii="Courier New" w:hAnsi="Courier New" w:cs="Courier New" w:hint="default"/>
      </w:rPr>
    </w:lvl>
    <w:lvl w:ilvl="5" w:tplc="080A0005" w:tentative="1">
      <w:start w:val="1"/>
      <w:numFmt w:val="bullet"/>
      <w:lvlText w:val=""/>
      <w:lvlJc w:val="left"/>
      <w:pPr>
        <w:ind w:left="4366" w:hanging="360"/>
      </w:pPr>
      <w:rPr>
        <w:rFonts w:ascii="Wingdings" w:hAnsi="Wingdings" w:hint="default"/>
      </w:rPr>
    </w:lvl>
    <w:lvl w:ilvl="6" w:tplc="080A0001" w:tentative="1">
      <w:start w:val="1"/>
      <w:numFmt w:val="bullet"/>
      <w:lvlText w:val=""/>
      <w:lvlJc w:val="left"/>
      <w:pPr>
        <w:ind w:left="5086" w:hanging="360"/>
      </w:pPr>
      <w:rPr>
        <w:rFonts w:ascii="Symbol" w:hAnsi="Symbol" w:hint="default"/>
      </w:rPr>
    </w:lvl>
    <w:lvl w:ilvl="7" w:tplc="080A0003" w:tentative="1">
      <w:start w:val="1"/>
      <w:numFmt w:val="bullet"/>
      <w:lvlText w:val="o"/>
      <w:lvlJc w:val="left"/>
      <w:pPr>
        <w:ind w:left="5806" w:hanging="360"/>
      </w:pPr>
      <w:rPr>
        <w:rFonts w:ascii="Courier New" w:hAnsi="Courier New" w:cs="Courier New" w:hint="default"/>
      </w:rPr>
    </w:lvl>
    <w:lvl w:ilvl="8" w:tplc="080A0005" w:tentative="1">
      <w:start w:val="1"/>
      <w:numFmt w:val="bullet"/>
      <w:lvlText w:val=""/>
      <w:lvlJc w:val="left"/>
      <w:pPr>
        <w:ind w:left="6526" w:hanging="360"/>
      </w:pPr>
      <w:rPr>
        <w:rFonts w:ascii="Wingdings" w:hAnsi="Wingdings" w:hint="default"/>
      </w:rPr>
    </w:lvl>
  </w:abstractNum>
  <w:num w:numId="1">
    <w:abstractNumId w:val="10"/>
  </w:num>
  <w:num w:numId="2">
    <w:abstractNumId w:val="34"/>
  </w:num>
  <w:num w:numId="3">
    <w:abstractNumId w:val="6"/>
  </w:num>
  <w:num w:numId="4">
    <w:abstractNumId w:val="33"/>
  </w:num>
  <w:num w:numId="5">
    <w:abstractNumId w:val="47"/>
  </w:num>
  <w:num w:numId="6">
    <w:abstractNumId w:val="17"/>
  </w:num>
  <w:num w:numId="7">
    <w:abstractNumId w:val="25"/>
  </w:num>
  <w:num w:numId="8">
    <w:abstractNumId w:val="20"/>
  </w:num>
  <w:num w:numId="9">
    <w:abstractNumId w:val="41"/>
  </w:num>
  <w:num w:numId="10">
    <w:abstractNumId w:val="12"/>
  </w:num>
  <w:num w:numId="11">
    <w:abstractNumId w:val="26"/>
  </w:num>
  <w:num w:numId="12">
    <w:abstractNumId w:val="1"/>
  </w:num>
  <w:num w:numId="13">
    <w:abstractNumId w:val="22"/>
  </w:num>
  <w:num w:numId="14">
    <w:abstractNumId w:val="7"/>
  </w:num>
  <w:num w:numId="15">
    <w:abstractNumId w:val="30"/>
  </w:num>
  <w:num w:numId="16">
    <w:abstractNumId w:val="23"/>
  </w:num>
  <w:num w:numId="17">
    <w:abstractNumId w:val="2"/>
  </w:num>
  <w:num w:numId="18">
    <w:abstractNumId w:val="4"/>
  </w:num>
  <w:num w:numId="19">
    <w:abstractNumId w:val="45"/>
  </w:num>
  <w:num w:numId="20">
    <w:abstractNumId w:val="39"/>
  </w:num>
  <w:num w:numId="21">
    <w:abstractNumId w:val="24"/>
  </w:num>
  <w:num w:numId="22">
    <w:abstractNumId w:val="44"/>
  </w:num>
  <w:num w:numId="23">
    <w:abstractNumId w:val="28"/>
  </w:num>
  <w:num w:numId="24">
    <w:abstractNumId w:val="38"/>
  </w:num>
  <w:num w:numId="25">
    <w:abstractNumId w:val="18"/>
  </w:num>
  <w:num w:numId="26">
    <w:abstractNumId w:val="27"/>
  </w:num>
  <w:num w:numId="27">
    <w:abstractNumId w:val="19"/>
  </w:num>
  <w:num w:numId="28">
    <w:abstractNumId w:val="9"/>
  </w:num>
  <w:num w:numId="29">
    <w:abstractNumId w:val="8"/>
  </w:num>
  <w:num w:numId="30">
    <w:abstractNumId w:val="3"/>
  </w:num>
  <w:num w:numId="31">
    <w:abstractNumId w:val="37"/>
  </w:num>
  <w:num w:numId="32">
    <w:abstractNumId w:val="13"/>
  </w:num>
  <w:num w:numId="33">
    <w:abstractNumId w:val="11"/>
  </w:num>
  <w:num w:numId="34">
    <w:abstractNumId w:val="32"/>
  </w:num>
  <w:num w:numId="35">
    <w:abstractNumId w:val="35"/>
  </w:num>
  <w:num w:numId="36">
    <w:abstractNumId w:val="36"/>
  </w:num>
  <w:num w:numId="37">
    <w:abstractNumId w:val="43"/>
  </w:num>
  <w:num w:numId="38">
    <w:abstractNumId w:val="21"/>
  </w:num>
  <w:num w:numId="39">
    <w:abstractNumId w:val="31"/>
  </w:num>
  <w:num w:numId="40">
    <w:abstractNumId w:val="42"/>
  </w:num>
  <w:num w:numId="41">
    <w:abstractNumId w:val="46"/>
  </w:num>
  <w:num w:numId="42">
    <w:abstractNumId w:val="14"/>
  </w:num>
  <w:num w:numId="43">
    <w:abstractNumId w:val="5"/>
  </w:num>
  <w:num w:numId="44">
    <w:abstractNumId w:val="40"/>
  </w:num>
  <w:num w:numId="45">
    <w:abstractNumId w:val="15"/>
  </w:num>
  <w:num w:numId="46">
    <w:abstractNumId w:val="16"/>
  </w:num>
  <w:num w:numId="47">
    <w:abstractNumId w:val="29"/>
  </w:num>
  <w:num w:numId="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2144"/>
    <w:rsid w:val="000007D8"/>
    <w:rsid w:val="00002CFF"/>
    <w:rsid w:val="00006319"/>
    <w:rsid w:val="00010A14"/>
    <w:rsid w:val="00020CAE"/>
    <w:rsid w:val="00020D65"/>
    <w:rsid w:val="000217FD"/>
    <w:rsid w:val="00034BF3"/>
    <w:rsid w:val="00036573"/>
    <w:rsid w:val="00043610"/>
    <w:rsid w:val="00045FDB"/>
    <w:rsid w:val="00047896"/>
    <w:rsid w:val="00051D13"/>
    <w:rsid w:val="000563E5"/>
    <w:rsid w:val="00057095"/>
    <w:rsid w:val="0006395A"/>
    <w:rsid w:val="00064AE3"/>
    <w:rsid w:val="00064D2D"/>
    <w:rsid w:val="0007193A"/>
    <w:rsid w:val="00072A82"/>
    <w:rsid w:val="00081123"/>
    <w:rsid w:val="0008132B"/>
    <w:rsid w:val="000821A7"/>
    <w:rsid w:val="00084D72"/>
    <w:rsid w:val="00085A54"/>
    <w:rsid w:val="00093A9A"/>
    <w:rsid w:val="00096ADF"/>
    <w:rsid w:val="00096D7D"/>
    <w:rsid w:val="000A0B0C"/>
    <w:rsid w:val="000A6743"/>
    <w:rsid w:val="000B3F06"/>
    <w:rsid w:val="000B682A"/>
    <w:rsid w:val="000C25AB"/>
    <w:rsid w:val="000E6BBB"/>
    <w:rsid w:val="000E6E59"/>
    <w:rsid w:val="000E7F1E"/>
    <w:rsid w:val="000F1C97"/>
    <w:rsid w:val="000F2119"/>
    <w:rsid w:val="000F2639"/>
    <w:rsid w:val="000F7A22"/>
    <w:rsid w:val="00103AA7"/>
    <w:rsid w:val="00106380"/>
    <w:rsid w:val="001112B9"/>
    <w:rsid w:val="0011187D"/>
    <w:rsid w:val="00120403"/>
    <w:rsid w:val="00120E1A"/>
    <w:rsid w:val="0012130A"/>
    <w:rsid w:val="0012327E"/>
    <w:rsid w:val="0012356D"/>
    <w:rsid w:val="00130F86"/>
    <w:rsid w:val="00131DA9"/>
    <w:rsid w:val="00136D25"/>
    <w:rsid w:val="00137671"/>
    <w:rsid w:val="001405FF"/>
    <w:rsid w:val="00140EE2"/>
    <w:rsid w:val="001447A2"/>
    <w:rsid w:val="00153078"/>
    <w:rsid w:val="00154808"/>
    <w:rsid w:val="001566A5"/>
    <w:rsid w:val="0016095C"/>
    <w:rsid w:val="00191EA6"/>
    <w:rsid w:val="00192E5E"/>
    <w:rsid w:val="00193ACC"/>
    <w:rsid w:val="00193E82"/>
    <w:rsid w:val="001964A9"/>
    <w:rsid w:val="001970E6"/>
    <w:rsid w:val="001A086B"/>
    <w:rsid w:val="001B7916"/>
    <w:rsid w:val="001C2F61"/>
    <w:rsid w:val="001C5DC7"/>
    <w:rsid w:val="001D24B7"/>
    <w:rsid w:val="001D7958"/>
    <w:rsid w:val="001E1089"/>
    <w:rsid w:val="001E2DF6"/>
    <w:rsid w:val="001E33FA"/>
    <w:rsid w:val="001E5472"/>
    <w:rsid w:val="001E5514"/>
    <w:rsid w:val="001E6846"/>
    <w:rsid w:val="001F2050"/>
    <w:rsid w:val="00202A2B"/>
    <w:rsid w:val="00210C59"/>
    <w:rsid w:val="00217073"/>
    <w:rsid w:val="00221B1D"/>
    <w:rsid w:val="00225BA5"/>
    <w:rsid w:val="0022613B"/>
    <w:rsid w:val="0022756C"/>
    <w:rsid w:val="00246719"/>
    <w:rsid w:val="00250F7F"/>
    <w:rsid w:val="00251B8A"/>
    <w:rsid w:val="00253F4B"/>
    <w:rsid w:val="00263A73"/>
    <w:rsid w:val="00281E97"/>
    <w:rsid w:val="0028656D"/>
    <w:rsid w:val="00286FC1"/>
    <w:rsid w:val="002945E8"/>
    <w:rsid w:val="00295728"/>
    <w:rsid w:val="002B0476"/>
    <w:rsid w:val="002B78A0"/>
    <w:rsid w:val="002C30E3"/>
    <w:rsid w:val="002C7F49"/>
    <w:rsid w:val="002D0835"/>
    <w:rsid w:val="002D3120"/>
    <w:rsid w:val="002D3618"/>
    <w:rsid w:val="002D45DA"/>
    <w:rsid w:val="002E41E4"/>
    <w:rsid w:val="002F4F95"/>
    <w:rsid w:val="002F5470"/>
    <w:rsid w:val="002F555E"/>
    <w:rsid w:val="002F7BD4"/>
    <w:rsid w:val="00300C4B"/>
    <w:rsid w:val="00305C42"/>
    <w:rsid w:val="0031034A"/>
    <w:rsid w:val="00312514"/>
    <w:rsid w:val="0031344C"/>
    <w:rsid w:val="003167CB"/>
    <w:rsid w:val="00325682"/>
    <w:rsid w:val="0032688F"/>
    <w:rsid w:val="0033012A"/>
    <w:rsid w:val="003302B1"/>
    <w:rsid w:val="0033080D"/>
    <w:rsid w:val="00346AF4"/>
    <w:rsid w:val="003509C2"/>
    <w:rsid w:val="00375DBB"/>
    <w:rsid w:val="003820A3"/>
    <w:rsid w:val="00383F34"/>
    <w:rsid w:val="00385ACC"/>
    <w:rsid w:val="00387069"/>
    <w:rsid w:val="003A2D1F"/>
    <w:rsid w:val="003A4281"/>
    <w:rsid w:val="003A7E14"/>
    <w:rsid w:val="003B02E3"/>
    <w:rsid w:val="003B2279"/>
    <w:rsid w:val="003B7894"/>
    <w:rsid w:val="003C258E"/>
    <w:rsid w:val="003C3E85"/>
    <w:rsid w:val="003D0578"/>
    <w:rsid w:val="003D0E58"/>
    <w:rsid w:val="003D2519"/>
    <w:rsid w:val="003D394E"/>
    <w:rsid w:val="003E250A"/>
    <w:rsid w:val="003E68A0"/>
    <w:rsid w:val="003F1E7E"/>
    <w:rsid w:val="003F6991"/>
    <w:rsid w:val="00402B4C"/>
    <w:rsid w:val="00405953"/>
    <w:rsid w:val="00406D52"/>
    <w:rsid w:val="00413C0D"/>
    <w:rsid w:val="00422AF8"/>
    <w:rsid w:val="00423D93"/>
    <w:rsid w:val="00447D5A"/>
    <w:rsid w:val="00456164"/>
    <w:rsid w:val="00462123"/>
    <w:rsid w:val="00463412"/>
    <w:rsid w:val="004635BB"/>
    <w:rsid w:val="0046741D"/>
    <w:rsid w:val="0047104A"/>
    <w:rsid w:val="004729D5"/>
    <w:rsid w:val="00472BFB"/>
    <w:rsid w:val="00475AB9"/>
    <w:rsid w:val="004862FC"/>
    <w:rsid w:val="00496A82"/>
    <w:rsid w:val="004A45A8"/>
    <w:rsid w:val="004B0B42"/>
    <w:rsid w:val="004B30C7"/>
    <w:rsid w:val="004B5E6E"/>
    <w:rsid w:val="004C07D3"/>
    <w:rsid w:val="004C747F"/>
    <w:rsid w:val="004C7AA7"/>
    <w:rsid w:val="004D2885"/>
    <w:rsid w:val="004D3E6E"/>
    <w:rsid w:val="004D48E5"/>
    <w:rsid w:val="004E4EC8"/>
    <w:rsid w:val="004E543D"/>
    <w:rsid w:val="004F6A55"/>
    <w:rsid w:val="00501A92"/>
    <w:rsid w:val="00506321"/>
    <w:rsid w:val="00510825"/>
    <w:rsid w:val="00516CFF"/>
    <w:rsid w:val="0052183A"/>
    <w:rsid w:val="00527595"/>
    <w:rsid w:val="00540EC1"/>
    <w:rsid w:val="00550C72"/>
    <w:rsid w:val="005533F9"/>
    <w:rsid w:val="00553903"/>
    <w:rsid w:val="00555F01"/>
    <w:rsid w:val="0055798A"/>
    <w:rsid w:val="00565C15"/>
    <w:rsid w:val="00575DBF"/>
    <w:rsid w:val="00577DD3"/>
    <w:rsid w:val="0058030E"/>
    <w:rsid w:val="00581176"/>
    <w:rsid w:val="005847C0"/>
    <w:rsid w:val="005854DF"/>
    <w:rsid w:val="00593C0B"/>
    <w:rsid w:val="005A2A34"/>
    <w:rsid w:val="005B29A0"/>
    <w:rsid w:val="005B605D"/>
    <w:rsid w:val="005B73E1"/>
    <w:rsid w:val="005C02AE"/>
    <w:rsid w:val="005C5243"/>
    <w:rsid w:val="005D1071"/>
    <w:rsid w:val="005D1CA7"/>
    <w:rsid w:val="005D34A0"/>
    <w:rsid w:val="005D69DA"/>
    <w:rsid w:val="005E19F0"/>
    <w:rsid w:val="005E56E1"/>
    <w:rsid w:val="005F2944"/>
    <w:rsid w:val="005F2EA3"/>
    <w:rsid w:val="005F61C4"/>
    <w:rsid w:val="006017EC"/>
    <w:rsid w:val="00603D1C"/>
    <w:rsid w:val="00615ACA"/>
    <w:rsid w:val="00616AF8"/>
    <w:rsid w:val="00624346"/>
    <w:rsid w:val="0062472D"/>
    <w:rsid w:val="006273FF"/>
    <w:rsid w:val="00631FCF"/>
    <w:rsid w:val="006351AB"/>
    <w:rsid w:val="0063591A"/>
    <w:rsid w:val="00637B4F"/>
    <w:rsid w:val="00642CCB"/>
    <w:rsid w:val="006519B0"/>
    <w:rsid w:val="00653E28"/>
    <w:rsid w:val="00675104"/>
    <w:rsid w:val="006764F2"/>
    <w:rsid w:val="0067760F"/>
    <w:rsid w:val="006800F0"/>
    <w:rsid w:val="00694494"/>
    <w:rsid w:val="006A13D3"/>
    <w:rsid w:val="006A4F02"/>
    <w:rsid w:val="006B3787"/>
    <w:rsid w:val="006C78E3"/>
    <w:rsid w:val="006D141C"/>
    <w:rsid w:val="006D1AF4"/>
    <w:rsid w:val="006D7E0C"/>
    <w:rsid w:val="006E20B6"/>
    <w:rsid w:val="006F00C2"/>
    <w:rsid w:val="006F0CED"/>
    <w:rsid w:val="007049A8"/>
    <w:rsid w:val="00705134"/>
    <w:rsid w:val="00710CDF"/>
    <w:rsid w:val="00730A1A"/>
    <w:rsid w:val="0074153C"/>
    <w:rsid w:val="007524DE"/>
    <w:rsid w:val="007612C4"/>
    <w:rsid w:val="00765999"/>
    <w:rsid w:val="007660C0"/>
    <w:rsid w:val="007731DC"/>
    <w:rsid w:val="0077764E"/>
    <w:rsid w:val="00777CA3"/>
    <w:rsid w:val="00783005"/>
    <w:rsid w:val="00796010"/>
    <w:rsid w:val="007A20F9"/>
    <w:rsid w:val="007A2C33"/>
    <w:rsid w:val="007A2EB0"/>
    <w:rsid w:val="007B348D"/>
    <w:rsid w:val="007C0072"/>
    <w:rsid w:val="007C2914"/>
    <w:rsid w:val="007C2E8B"/>
    <w:rsid w:val="007C5547"/>
    <w:rsid w:val="007E25E4"/>
    <w:rsid w:val="007E4D64"/>
    <w:rsid w:val="007F2CAE"/>
    <w:rsid w:val="007F7D86"/>
    <w:rsid w:val="00800F66"/>
    <w:rsid w:val="008133CC"/>
    <w:rsid w:val="00815825"/>
    <w:rsid w:val="0081604C"/>
    <w:rsid w:val="00820045"/>
    <w:rsid w:val="008222EF"/>
    <w:rsid w:val="0083139A"/>
    <w:rsid w:val="00833D7D"/>
    <w:rsid w:val="00835B0D"/>
    <w:rsid w:val="00836080"/>
    <w:rsid w:val="00836BA8"/>
    <w:rsid w:val="00850E24"/>
    <w:rsid w:val="00851956"/>
    <w:rsid w:val="00851D2E"/>
    <w:rsid w:val="008550A6"/>
    <w:rsid w:val="00856CBC"/>
    <w:rsid w:val="008578FE"/>
    <w:rsid w:val="00861471"/>
    <w:rsid w:val="008637D6"/>
    <w:rsid w:val="00867216"/>
    <w:rsid w:val="008675F3"/>
    <w:rsid w:val="00870047"/>
    <w:rsid w:val="00870534"/>
    <w:rsid w:val="008717BF"/>
    <w:rsid w:val="00873353"/>
    <w:rsid w:val="008748CB"/>
    <w:rsid w:val="0088212A"/>
    <w:rsid w:val="00882536"/>
    <w:rsid w:val="00890A45"/>
    <w:rsid w:val="008915B9"/>
    <w:rsid w:val="008A7E5A"/>
    <w:rsid w:val="008C6DE0"/>
    <w:rsid w:val="008D1183"/>
    <w:rsid w:val="008D2144"/>
    <w:rsid w:val="008D7A7D"/>
    <w:rsid w:val="008E2C81"/>
    <w:rsid w:val="008E3109"/>
    <w:rsid w:val="008F7B22"/>
    <w:rsid w:val="00900CAB"/>
    <w:rsid w:val="00913315"/>
    <w:rsid w:val="009150AA"/>
    <w:rsid w:val="00925261"/>
    <w:rsid w:val="00930854"/>
    <w:rsid w:val="009346DA"/>
    <w:rsid w:val="009361A2"/>
    <w:rsid w:val="009375E1"/>
    <w:rsid w:val="009554F1"/>
    <w:rsid w:val="00963B0E"/>
    <w:rsid w:val="00970601"/>
    <w:rsid w:val="00974E50"/>
    <w:rsid w:val="00980919"/>
    <w:rsid w:val="00987C9C"/>
    <w:rsid w:val="00990686"/>
    <w:rsid w:val="009A3028"/>
    <w:rsid w:val="009A7631"/>
    <w:rsid w:val="009B1694"/>
    <w:rsid w:val="009B4F17"/>
    <w:rsid w:val="009B7977"/>
    <w:rsid w:val="009C6ABC"/>
    <w:rsid w:val="009C704C"/>
    <w:rsid w:val="009C7B2C"/>
    <w:rsid w:val="009D1998"/>
    <w:rsid w:val="009D5C74"/>
    <w:rsid w:val="009E4318"/>
    <w:rsid w:val="009E4CFF"/>
    <w:rsid w:val="009F2B39"/>
    <w:rsid w:val="00A01A50"/>
    <w:rsid w:val="00A030EC"/>
    <w:rsid w:val="00A06E37"/>
    <w:rsid w:val="00A11754"/>
    <w:rsid w:val="00A12AFC"/>
    <w:rsid w:val="00A12FCB"/>
    <w:rsid w:val="00A13907"/>
    <w:rsid w:val="00A364B1"/>
    <w:rsid w:val="00A539AC"/>
    <w:rsid w:val="00A539DD"/>
    <w:rsid w:val="00A64548"/>
    <w:rsid w:val="00A64B14"/>
    <w:rsid w:val="00A64CFA"/>
    <w:rsid w:val="00A72723"/>
    <w:rsid w:val="00A7540A"/>
    <w:rsid w:val="00A7770A"/>
    <w:rsid w:val="00A77DE3"/>
    <w:rsid w:val="00A909B3"/>
    <w:rsid w:val="00A91365"/>
    <w:rsid w:val="00AA721C"/>
    <w:rsid w:val="00AB58A3"/>
    <w:rsid w:val="00AC1DB6"/>
    <w:rsid w:val="00AC741E"/>
    <w:rsid w:val="00AF21D8"/>
    <w:rsid w:val="00AF3ED9"/>
    <w:rsid w:val="00B05999"/>
    <w:rsid w:val="00B060E2"/>
    <w:rsid w:val="00B06141"/>
    <w:rsid w:val="00B1397D"/>
    <w:rsid w:val="00B139FA"/>
    <w:rsid w:val="00B169C0"/>
    <w:rsid w:val="00B24473"/>
    <w:rsid w:val="00B24768"/>
    <w:rsid w:val="00B24EA0"/>
    <w:rsid w:val="00B25AD2"/>
    <w:rsid w:val="00B33B85"/>
    <w:rsid w:val="00B34D42"/>
    <w:rsid w:val="00B3768A"/>
    <w:rsid w:val="00B37E25"/>
    <w:rsid w:val="00B434BD"/>
    <w:rsid w:val="00B461EA"/>
    <w:rsid w:val="00B47AEE"/>
    <w:rsid w:val="00B53866"/>
    <w:rsid w:val="00B618B5"/>
    <w:rsid w:val="00B63EE2"/>
    <w:rsid w:val="00B71C19"/>
    <w:rsid w:val="00B775F5"/>
    <w:rsid w:val="00B77DD2"/>
    <w:rsid w:val="00B85D1F"/>
    <w:rsid w:val="00B862DB"/>
    <w:rsid w:val="00B901D0"/>
    <w:rsid w:val="00BA2C44"/>
    <w:rsid w:val="00BA4F37"/>
    <w:rsid w:val="00BA5261"/>
    <w:rsid w:val="00BA7A1B"/>
    <w:rsid w:val="00BB5067"/>
    <w:rsid w:val="00BB55E2"/>
    <w:rsid w:val="00BD1FCA"/>
    <w:rsid w:val="00BD32DE"/>
    <w:rsid w:val="00BE132E"/>
    <w:rsid w:val="00BE2462"/>
    <w:rsid w:val="00BE5855"/>
    <w:rsid w:val="00BE661E"/>
    <w:rsid w:val="00BF168F"/>
    <w:rsid w:val="00BF2DE0"/>
    <w:rsid w:val="00BF5CEC"/>
    <w:rsid w:val="00BF6274"/>
    <w:rsid w:val="00BF78A2"/>
    <w:rsid w:val="00C07233"/>
    <w:rsid w:val="00C2560C"/>
    <w:rsid w:val="00C265F3"/>
    <w:rsid w:val="00C31A91"/>
    <w:rsid w:val="00C34091"/>
    <w:rsid w:val="00C43114"/>
    <w:rsid w:val="00C468D5"/>
    <w:rsid w:val="00C4775E"/>
    <w:rsid w:val="00C52923"/>
    <w:rsid w:val="00C53277"/>
    <w:rsid w:val="00C552A3"/>
    <w:rsid w:val="00C55D7D"/>
    <w:rsid w:val="00C60DE6"/>
    <w:rsid w:val="00C71F52"/>
    <w:rsid w:val="00C72844"/>
    <w:rsid w:val="00C72D78"/>
    <w:rsid w:val="00C73F81"/>
    <w:rsid w:val="00C762B7"/>
    <w:rsid w:val="00CA1238"/>
    <w:rsid w:val="00CA40BF"/>
    <w:rsid w:val="00CA5B13"/>
    <w:rsid w:val="00CB1CAE"/>
    <w:rsid w:val="00CB1E36"/>
    <w:rsid w:val="00CB32DC"/>
    <w:rsid w:val="00CB7E5B"/>
    <w:rsid w:val="00CC1CB1"/>
    <w:rsid w:val="00CC3138"/>
    <w:rsid w:val="00CC40EE"/>
    <w:rsid w:val="00CC4460"/>
    <w:rsid w:val="00CD0DEC"/>
    <w:rsid w:val="00CD3110"/>
    <w:rsid w:val="00CD4438"/>
    <w:rsid w:val="00CD702D"/>
    <w:rsid w:val="00CE20A2"/>
    <w:rsid w:val="00CE35CD"/>
    <w:rsid w:val="00CE4508"/>
    <w:rsid w:val="00CE68BF"/>
    <w:rsid w:val="00CE730C"/>
    <w:rsid w:val="00CF02F8"/>
    <w:rsid w:val="00CF2D19"/>
    <w:rsid w:val="00D06309"/>
    <w:rsid w:val="00D07DDC"/>
    <w:rsid w:val="00D24D1C"/>
    <w:rsid w:val="00D30FA8"/>
    <w:rsid w:val="00D362E2"/>
    <w:rsid w:val="00D36B74"/>
    <w:rsid w:val="00D36FD6"/>
    <w:rsid w:val="00D401FD"/>
    <w:rsid w:val="00D61261"/>
    <w:rsid w:val="00D66C4B"/>
    <w:rsid w:val="00D678BB"/>
    <w:rsid w:val="00D82386"/>
    <w:rsid w:val="00D826DF"/>
    <w:rsid w:val="00D82F12"/>
    <w:rsid w:val="00D901B6"/>
    <w:rsid w:val="00D95896"/>
    <w:rsid w:val="00DB5B4C"/>
    <w:rsid w:val="00DB66C6"/>
    <w:rsid w:val="00DC2F52"/>
    <w:rsid w:val="00DC5316"/>
    <w:rsid w:val="00DD07CF"/>
    <w:rsid w:val="00DD30E7"/>
    <w:rsid w:val="00DD3465"/>
    <w:rsid w:val="00DD3843"/>
    <w:rsid w:val="00DD3CEE"/>
    <w:rsid w:val="00DE22A3"/>
    <w:rsid w:val="00DE4742"/>
    <w:rsid w:val="00DF1E66"/>
    <w:rsid w:val="00E134EE"/>
    <w:rsid w:val="00E14D34"/>
    <w:rsid w:val="00E40F8A"/>
    <w:rsid w:val="00E41D28"/>
    <w:rsid w:val="00E42CDF"/>
    <w:rsid w:val="00E459DA"/>
    <w:rsid w:val="00E468D0"/>
    <w:rsid w:val="00E46CC7"/>
    <w:rsid w:val="00E509B5"/>
    <w:rsid w:val="00E50A85"/>
    <w:rsid w:val="00E54609"/>
    <w:rsid w:val="00E62997"/>
    <w:rsid w:val="00E643F9"/>
    <w:rsid w:val="00E70149"/>
    <w:rsid w:val="00E7041D"/>
    <w:rsid w:val="00E73272"/>
    <w:rsid w:val="00E74065"/>
    <w:rsid w:val="00E844B3"/>
    <w:rsid w:val="00E97DD2"/>
    <w:rsid w:val="00EA0B2E"/>
    <w:rsid w:val="00EA43F3"/>
    <w:rsid w:val="00EB24F2"/>
    <w:rsid w:val="00EB2829"/>
    <w:rsid w:val="00EB316D"/>
    <w:rsid w:val="00EB3768"/>
    <w:rsid w:val="00EB502C"/>
    <w:rsid w:val="00EB664E"/>
    <w:rsid w:val="00EB7F88"/>
    <w:rsid w:val="00EC0566"/>
    <w:rsid w:val="00EC4FB6"/>
    <w:rsid w:val="00EC53C2"/>
    <w:rsid w:val="00ED1393"/>
    <w:rsid w:val="00ED42FA"/>
    <w:rsid w:val="00EF0291"/>
    <w:rsid w:val="00EF145E"/>
    <w:rsid w:val="00EF6BE1"/>
    <w:rsid w:val="00F006D0"/>
    <w:rsid w:val="00F025BF"/>
    <w:rsid w:val="00F07A38"/>
    <w:rsid w:val="00F07FDB"/>
    <w:rsid w:val="00F13CFB"/>
    <w:rsid w:val="00F27A35"/>
    <w:rsid w:val="00F3016F"/>
    <w:rsid w:val="00F3424B"/>
    <w:rsid w:val="00F44E4E"/>
    <w:rsid w:val="00F458DF"/>
    <w:rsid w:val="00F55F30"/>
    <w:rsid w:val="00F62DC9"/>
    <w:rsid w:val="00F63FEA"/>
    <w:rsid w:val="00F71785"/>
    <w:rsid w:val="00F804AA"/>
    <w:rsid w:val="00F82A8E"/>
    <w:rsid w:val="00F91C7A"/>
    <w:rsid w:val="00F931D9"/>
    <w:rsid w:val="00F9550B"/>
    <w:rsid w:val="00F9618A"/>
    <w:rsid w:val="00FA5E56"/>
    <w:rsid w:val="00FA6B8E"/>
    <w:rsid w:val="00FB0EA8"/>
    <w:rsid w:val="00FB3168"/>
    <w:rsid w:val="00FB6CA0"/>
    <w:rsid w:val="00FC14EF"/>
    <w:rsid w:val="00FC4ADB"/>
    <w:rsid w:val="00FC60D4"/>
    <w:rsid w:val="00FC7145"/>
    <w:rsid w:val="00FD4B36"/>
    <w:rsid w:val="00FD6BA8"/>
    <w:rsid w:val="00FE3967"/>
    <w:rsid w:val="00FE4F48"/>
    <w:rsid w:val="00FF3402"/>
    <w:rsid w:val="00FF4196"/>
    <w:rsid w:val="00FF641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EE91A9F-97E3-4328-9510-2FF6701DB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D678BB"/>
    <w:pPr>
      <w:keepNext/>
      <w:keepLines/>
      <w:spacing w:before="240" w:after="0"/>
      <w:outlineLvl w:val="0"/>
    </w:pPr>
    <w:rPr>
      <w:rFonts w:asciiTheme="majorHAnsi" w:eastAsiaTheme="majorEastAsia" w:hAnsiTheme="majorHAnsi" w:cstheme="majorBidi"/>
      <w:color w:val="2E74B5" w:themeColor="accent1" w:themeShade="BF"/>
      <w:sz w:val="32"/>
      <w:szCs w:val="32"/>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552A3"/>
    <w:pPr>
      <w:ind w:left="720"/>
      <w:contextualSpacing/>
    </w:pPr>
  </w:style>
  <w:style w:type="paragraph" w:styleId="Textonotapie">
    <w:name w:val="footnote text"/>
    <w:basedOn w:val="Normal"/>
    <w:link w:val="TextonotapieCar"/>
    <w:uiPriority w:val="99"/>
    <w:semiHidden/>
    <w:unhideWhenUsed/>
    <w:rsid w:val="00405953"/>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405953"/>
    <w:rPr>
      <w:sz w:val="20"/>
      <w:szCs w:val="20"/>
    </w:rPr>
  </w:style>
  <w:style w:type="character" w:styleId="Refdenotaalpie">
    <w:name w:val="footnote reference"/>
    <w:basedOn w:val="Fuentedeprrafopredeter"/>
    <w:uiPriority w:val="99"/>
    <w:semiHidden/>
    <w:unhideWhenUsed/>
    <w:rsid w:val="00405953"/>
    <w:rPr>
      <w:vertAlign w:val="superscript"/>
    </w:rPr>
  </w:style>
  <w:style w:type="paragraph" w:styleId="Sinespaciado">
    <w:name w:val="No Spacing"/>
    <w:uiPriority w:val="1"/>
    <w:qFormat/>
    <w:rsid w:val="00131DA9"/>
    <w:pPr>
      <w:spacing w:after="0" w:line="240" w:lineRule="auto"/>
    </w:pPr>
  </w:style>
  <w:style w:type="table" w:styleId="Tablaconcuadrcula">
    <w:name w:val="Table Grid"/>
    <w:basedOn w:val="Tablanormal"/>
    <w:uiPriority w:val="39"/>
    <w:rsid w:val="00BA4F3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
    <w:name w:val="Hyperlink"/>
    <w:basedOn w:val="Fuentedeprrafopredeter"/>
    <w:uiPriority w:val="99"/>
    <w:unhideWhenUsed/>
    <w:rsid w:val="00765999"/>
    <w:rPr>
      <w:strike w:val="0"/>
      <w:dstrike w:val="0"/>
      <w:color w:val="0000FF"/>
      <w:sz w:val="24"/>
      <w:szCs w:val="24"/>
      <w:u w:val="none"/>
      <w:effect w:val="none"/>
      <w:shd w:val="clear" w:color="auto" w:fill="auto"/>
      <w:vertAlign w:val="baseline"/>
    </w:rPr>
  </w:style>
  <w:style w:type="character" w:customStyle="1" w:styleId="Ttulo1Car">
    <w:name w:val="Título 1 Car"/>
    <w:basedOn w:val="Fuentedeprrafopredeter"/>
    <w:link w:val="Ttulo1"/>
    <w:uiPriority w:val="9"/>
    <w:rsid w:val="00D678BB"/>
    <w:rPr>
      <w:rFonts w:asciiTheme="majorHAnsi" w:eastAsiaTheme="majorEastAsia" w:hAnsiTheme="majorHAnsi" w:cstheme="majorBidi"/>
      <w:color w:val="2E74B5" w:themeColor="accent1" w:themeShade="BF"/>
      <w:sz w:val="32"/>
      <w:szCs w:val="32"/>
      <w:lang w:eastAsia="es-MX"/>
    </w:rPr>
  </w:style>
  <w:style w:type="paragraph" w:styleId="Bibliografa">
    <w:name w:val="Bibliography"/>
    <w:basedOn w:val="Normal"/>
    <w:next w:val="Normal"/>
    <w:uiPriority w:val="37"/>
    <w:unhideWhenUsed/>
    <w:rsid w:val="00D678BB"/>
  </w:style>
  <w:style w:type="paragraph" w:customStyle="1" w:styleId="Default">
    <w:name w:val="Default"/>
    <w:rsid w:val="006C78E3"/>
    <w:pPr>
      <w:autoSpaceDE w:val="0"/>
      <w:autoSpaceDN w:val="0"/>
      <w:adjustRightInd w:val="0"/>
      <w:spacing w:after="0" w:line="240" w:lineRule="auto"/>
    </w:pPr>
    <w:rPr>
      <w:rFonts w:ascii="Arial" w:eastAsia="Times New Roman" w:hAnsi="Arial" w:cs="Arial"/>
      <w:color w:val="000000"/>
      <w:sz w:val="24"/>
      <w:szCs w:val="24"/>
      <w:lang w:eastAsia="es-MX"/>
    </w:rPr>
  </w:style>
  <w:style w:type="paragraph" w:styleId="Encabezado">
    <w:name w:val="header"/>
    <w:basedOn w:val="Normal"/>
    <w:link w:val="EncabezadoCar"/>
    <w:uiPriority w:val="99"/>
    <w:unhideWhenUsed/>
    <w:rsid w:val="00EB282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B2829"/>
  </w:style>
  <w:style w:type="paragraph" w:styleId="Piedepgina">
    <w:name w:val="footer"/>
    <w:basedOn w:val="Normal"/>
    <w:link w:val="PiedepginaCar"/>
    <w:uiPriority w:val="99"/>
    <w:unhideWhenUsed/>
    <w:rsid w:val="00EB282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B2829"/>
  </w:style>
  <w:style w:type="character" w:customStyle="1" w:styleId="apple-converted-space">
    <w:name w:val="apple-converted-space"/>
    <w:basedOn w:val="Fuentedeprrafopredeter"/>
    <w:rsid w:val="009A7631"/>
  </w:style>
  <w:style w:type="character" w:styleId="nfasis">
    <w:name w:val="Emphasis"/>
    <w:basedOn w:val="Fuentedeprrafopredeter"/>
    <w:uiPriority w:val="20"/>
    <w:qFormat/>
    <w:rsid w:val="009A7631"/>
    <w:rPr>
      <w:i/>
      <w:iCs/>
    </w:rPr>
  </w:style>
  <w:style w:type="paragraph" w:styleId="Textodeglobo">
    <w:name w:val="Balloon Text"/>
    <w:basedOn w:val="Normal"/>
    <w:link w:val="TextodegloboCar"/>
    <w:uiPriority w:val="99"/>
    <w:semiHidden/>
    <w:unhideWhenUsed/>
    <w:rsid w:val="001405FF"/>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405F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968217">
      <w:bodyDiv w:val="1"/>
      <w:marLeft w:val="0"/>
      <w:marRight w:val="0"/>
      <w:marTop w:val="0"/>
      <w:marBottom w:val="0"/>
      <w:divBdr>
        <w:top w:val="none" w:sz="0" w:space="0" w:color="auto"/>
        <w:left w:val="none" w:sz="0" w:space="0" w:color="auto"/>
        <w:bottom w:val="none" w:sz="0" w:space="0" w:color="auto"/>
        <w:right w:val="none" w:sz="0" w:space="0" w:color="auto"/>
      </w:divBdr>
    </w:div>
    <w:div w:id="99424041">
      <w:bodyDiv w:val="1"/>
      <w:marLeft w:val="0"/>
      <w:marRight w:val="0"/>
      <w:marTop w:val="0"/>
      <w:marBottom w:val="0"/>
      <w:divBdr>
        <w:top w:val="none" w:sz="0" w:space="0" w:color="auto"/>
        <w:left w:val="none" w:sz="0" w:space="0" w:color="auto"/>
        <w:bottom w:val="none" w:sz="0" w:space="0" w:color="auto"/>
        <w:right w:val="none" w:sz="0" w:space="0" w:color="auto"/>
      </w:divBdr>
    </w:div>
    <w:div w:id="129135048">
      <w:bodyDiv w:val="1"/>
      <w:marLeft w:val="0"/>
      <w:marRight w:val="0"/>
      <w:marTop w:val="0"/>
      <w:marBottom w:val="0"/>
      <w:divBdr>
        <w:top w:val="none" w:sz="0" w:space="0" w:color="auto"/>
        <w:left w:val="none" w:sz="0" w:space="0" w:color="auto"/>
        <w:bottom w:val="none" w:sz="0" w:space="0" w:color="auto"/>
        <w:right w:val="none" w:sz="0" w:space="0" w:color="auto"/>
      </w:divBdr>
    </w:div>
    <w:div w:id="130250755">
      <w:bodyDiv w:val="1"/>
      <w:marLeft w:val="0"/>
      <w:marRight w:val="0"/>
      <w:marTop w:val="0"/>
      <w:marBottom w:val="0"/>
      <w:divBdr>
        <w:top w:val="none" w:sz="0" w:space="0" w:color="auto"/>
        <w:left w:val="none" w:sz="0" w:space="0" w:color="auto"/>
        <w:bottom w:val="none" w:sz="0" w:space="0" w:color="auto"/>
        <w:right w:val="none" w:sz="0" w:space="0" w:color="auto"/>
      </w:divBdr>
    </w:div>
    <w:div w:id="138502900">
      <w:bodyDiv w:val="1"/>
      <w:marLeft w:val="0"/>
      <w:marRight w:val="0"/>
      <w:marTop w:val="0"/>
      <w:marBottom w:val="0"/>
      <w:divBdr>
        <w:top w:val="none" w:sz="0" w:space="0" w:color="auto"/>
        <w:left w:val="none" w:sz="0" w:space="0" w:color="auto"/>
        <w:bottom w:val="none" w:sz="0" w:space="0" w:color="auto"/>
        <w:right w:val="none" w:sz="0" w:space="0" w:color="auto"/>
      </w:divBdr>
    </w:div>
    <w:div w:id="201947496">
      <w:bodyDiv w:val="1"/>
      <w:marLeft w:val="0"/>
      <w:marRight w:val="0"/>
      <w:marTop w:val="0"/>
      <w:marBottom w:val="0"/>
      <w:divBdr>
        <w:top w:val="none" w:sz="0" w:space="0" w:color="auto"/>
        <w:left w:val="none" w:sz="0" w:space="0" w:color="auto"/>
        <w:bottom w:val="none" w:sz="0" w:space="0" w:color="auto"/>
        <w:right w:val="none" w:sz="0" w:space="0" w:color="auto"/>
      </w:divBdr>
    </w:div>
    <w:div w:id="213011209">
      <w:bodyDiv w:val="1"/>
      <w:marLeft w:val="0"/>
      <w:marRight w:val="0"/>
      <w:marTop w:val="0"/>
      <w:marBottom w:val="0"/>
      <w:divBdr>
        <w:top w:val="none" w:sz="0" w:space="0" w:color="auto"/>
        <w:left w:val="none" w:sz="0" w:space="0" w:color="auto"/>
        <w:bottom w:val="none" w:sz="0" w:space="0" w:color="auto"/>
        <w:right w:val="none" w:sz="0" w:space="0" w:color="auto"/>
      </w:divBdr>
    </w:div>
    <w:div w:id="220557199">
      <w:bodyDiv w:val="1"/>
      <w:marLeft w:val="0"/>
      <w:marRight w:val="0"/>
      <w:marTop w:val="0"/>
      <w:marBottom w:val="0"/>
      <w:divBdr>
        <w:top w:val="none" w:sz="0" w:space="0" w:color="auto"/>
        <w:left w:val="none" w:sz="0" w:space="0" w:color="auto"/>
        <w:bottom w:val="none" w:sz="0" w:space="0" w:color="auto"/>
        <w:right w:val="none" w:sz="0" w:space="0" w:color="auto"/>
      </w:divBdr>
    </w:div>
    <w:div w:id="240599257">
      <w:bodyDiv w:val="1"/>
      <w:marLeft w:val="0"/>
      <w:marRight w:val="0"/>
      <w:marTop w:val="0"/>
      <w:marBottom w:val="0"/>
      <w:divBdr>
        <w:top w:val="none" w:sz="0" w:space="0" w:color="auto"/>
        <w:left w:val="none" w:sz="0" w:space="0" w:color="auto"/>
        <w:bottom w:val="none" w:sz="0" w:space="0" w:color="auto"/>
        <w:right w:val="none" w:sz="0" w:space="0" w:color="auto"/>
      </w:divBdr>
    </w:div>
    <w:div w:id="265506564">
      <w:bodyDiv w:val="1"/>
      <w:marLeft w:val="0"/>
      <w:marRight w:val="0"/>
      <w:marTop w:val="0"/>
      <w:marBottom w:val="0"/>
      <w:divBdr>
        <w:top w:val="none" w:sz="0" w:space="0" w:color="auto"/>
        <w:left w:val="none" w:sz="0" w:space="0" w:color="auto"/>
        <w:bottom w:val="none" w:sz="0" w:space="0" w:color="auto"/>
        <w:right w:val="none" w:sz="0" w:space="0" w:color="auto"/>
      </w:divBdr>
    </w:div>
    <w:div w:id="272323553">
      <w:bodyDiv w:val="1"/>
      <w:marLeft w:val="0"/>
      <w:marRight w:val="0"/>
      <w:marTop w:val="0"/>
      <w:marBottom w:val="0"/>
      <w:divBdr>
        <w:top w:val="none" w:sz="0" w:space="0" w:color="auto"/>
        <w:left w:val="none" w:sz="0" w:space="0" w:color="auto"/>
        <w:bottom w:val="none" w:sz="0" w:space="0" w:color="auto"/>
        <w:right w:val="none" w:sz="0" w:space="0" w:color="auto"/>
      </w:divBdr>
    </w:div>
    <w:div w:id="329407059">
      <w:bodyDiv w:val="1"/>
      <w:marLeft w:val="0"/>
      <w:marRight w:val="0"/>
      <w:marTop w:val="0"/>
      <w:marBottom w:val="0"/>
      <w:divBdr>
        <w:top w:val="none" w:sz="0" w:space="0" w:color="auto"/>
        <w:left w:val="none" w:sz="0" w:space="0" w:color="auto"/>
        <w:bottom w:val="none" w:sz="0" w:space="0" w:color="auto"/>
        <w:right w:val="none" w:sz="0" w:space="0" w:color="auto"/>
      </w:divBdr>
    </w:div>
    <w:div w:id="408768552">
      <w:bodyDiv w:val="1"/>
      <w:marLeft w:val="0"/>
      <w:marRight w:val="0"/>
      <w:marTop w:val="0"/>
      <w:marBottom w:val="0"/>
      <w:divBdr>
        <w:top w:val="none" w:sz="0" w:space="0" w:color="auto"/>
        <w:left w:val="none" w:sz="0" w:space="0" w:color="auto"/>
        <w:bottom w:val="none" w:sz="0" w:space="0" w:color="auto"/>
        <w:right w:val="none" w:sz="0" w:space="0" w:color="auto"/>
      </w:divBdr>
    </w:div>
    <w:div w:id="454829221">
      <w:bodyDiv w:val="1"/>
      <w:marLeft w:val="0"/>
      <w:marRight w:val="0"/>
      <w:marTop w:val="0"/>
      <w:marBottom w:val="0"/>
      <w:divBdr>
        <w:top w:val="none" w:sz="0" w:space="0" w:color="auto"/>
        <w:left w:val="none" w:sz="0" w:space="0" w:color="auto"/>
        <w:bottom w:val="none" w:sz="0" w:space="0" w:color="auto"/>
        <w:right w:val="none" w:sz="0" w:space="0" w:color="auto"/>
      </w:divBdr>
    </w:div>
    <w:div w:id="458033273">
      <w:bodyDiv w:val="1"/>
      <w:marLeft w:val="0"/>
      <w:marRight w:val="0"/>
      <w:marTop w:val="0"/>
      <w:marBottom w:val="0"/>
      <w:divBdr>
        <w:top w:val="none" w:sz="0" w:space="0" w:color="auto"/>
        <w:left w:val="none" w:sz="0" w:space="0" w:color="auto"/>
        <w:bottom w:val="none" w:sz="0" w:space="0" w:color="auto"/>
        <w:right w:val="none" w:sz="0" w:space="0" w:color="auto"/>
      </w:divBdr>
    </w:div>
    <w:div w:id="462160506">
      <w:bodyDiv w:val="1"/>
      <w:marLeft w:val="0"/>
      <w:marRight w:val="0"/>
      <w:marTop w:val="0"/>
      <w:marBottom w:val="0"/>
      <w:divBdr>
        <w:top w:val="none" w:sz="0" w:space="0" w:color="auto"/>
        <w:left w:val="none" w:sz="0" w:space="0" w:color="auto"/>
        <w:bottom w:val="none" w:sz="0" w:space="0" w:color="auto"/>
        <w:right w:val="none" w:sz="0" w:space="0" w:color="auto"/>
      </w:divBdr>
    </w:div>
    <w:div w:id="468861176">
      <w:bodyDiv w:val="1"/>
      <w:marLeft w:val="0"/>
      <w:marRight w:val="0"/>
      <w:marTop w:val="0"/>
      <w:marBottom w:val="0"/>
      <w:divBdr>
        <w:top w:val="none" w:sz="0" w:space="0" w:color="auto"/>
        <w:left w:val="none" w:sz="0" w:space="0" w:color="auto"/>
        <w:bottom w:val="none" w:sz="0" w:space="0" w:color="auto"/>
        <w:right w:val="none" w:sz="0" w:space="0" w:color="auto"/>
      </w:divBdr>
    </w:div>
    <w:div w:id="473524826">
      <w:bodyDiv w:val="1"/>
      <w:marLeft w:val="0"/>
      <w:marRight w:val="0"/>
      <w:marTop w:val="0"/>
      <w:marBottom w:val="0"/>
      <w:divBdr>
        <w:top w:val="none" w:sz="0" w:space="0" w:color="auto"/>
        <w:left w:val="none" w:sz="0" w:space="0" w:color="auto"/>
        <w:bottom w:val="none" w:sz="0" w:space="0" w:color="auto"/>
        <w:right w:val="none" w:sz="0" w:space="0" w:color="auto"/>
      </w:divBdr>
    </w:div>
    <w:div w:id="475993394">
      <w:bodyDiv w:val="1"/>
      <w:marLeft w:val="0"/>
      <w:marRight w:val="0"/>
      <w:marTop w:val="0"/>
      <w:marBottom w:val="0"/>
      <w:divBdr>
        <w:top w:val="none" w:sz="0" w:space="0" w:color="auto"/>
        <w:left w:val="none" w:sz="0" w:space="0" w:color="auto"/>
        <w:bottom w:val="none" w:sz="0" w:space="0" w:color="auto"/>
        <w:right w:val="none" w:sz="0" w:space="0" w:color="auto"/>
      </w:divBdr>
    </w:div>
    <w:div w:id="483552593">
      <w:bodyDiv w:val="1"/>
      <w:marLeft w:val="0"/>
      <w:marRight w:val="0"/>
      <w:marTop w:val="0"/>
      <w:marBottom w:val="0"/>
      <w:divBdr>
        <w:top w:val="none" w:sz="0" w:space="0" w:color="auto"/>
        <w:left w:val="none" w:sz="0" w:space="0" w:color="auto"/>
        <w:bottom w:val="none" w:sz="0" w:space="0" w:color="auto"/>
        <w:right w:val="none" w:sz="0" w:space="0" w:color="auto"/>
      </w:divBdr>
    </w:div>
    <w:div w:id="533352965">
      <w:bodyDiv w:val="1"/>
      <w:marLeft w:val="0"/>
      <w:marRight w:val="0"/>
      <w:marTop w:val="0"/>
      <w:marBottom w:val="0"/>
      <w:divBdr>
        <w:top w:val="none" w:sz="0" w:space="0" w:color="auto"/>
        <w:left w:val="none" w:sz="0" w:space="0" w:color="auto"/>
        <w:bottom w:val="none" w:sz="0" w:space="0" w:color="auto"/>
        <w:right w:val="none" w:sz="0" w:space="0" w:color="auto"/>
      </w:divBdr>
    </w:div>
    <w:div w:id="533538346">
      <w:bodyDiv w:val="1"/>
      <w:marLeft w:val="0"/>
      <w:marRight w:val="0"/>
      <w:marTop w:val="0"/>
      <w:marBottom w:val="0"/>
      <w:divBdr>
        <w:top w:val="none" w:sz="0" w:space="0" w:color="auto"/>
        <w:left w:val="none" w:sz="0" w:space="0" w:color="auto"/>
        <w:bottom w:val="none" w:sz="0" w:space="0" w:color="auto"/>
        <w:right w:val="none" w:sz="0" w:space="0" w:color="auto"/>
      </w:divBdr>
    </w:div>
    <w:div w:id="564612801">
      <w:bodyDiv w:val="1"/>
      <w:marLeft w:val="0"/>
      <w:marRight w:val="0"/>
      <w:marTop w:val="0"/>
      <w:marBottom w:val="0"/>
      <w:divBdr>
        <w:top w:val="none" w:sz="0" w:space="0" w:color="auto"/>
        <w:left w:val="none" w:sz="0" w:space="0" w:color="auto"/>
        <w:bottom w:val="none" w:sz="0" w:space="0" w:color="auto"/>
        <w:right w:val="none" w:sz="0" w:space="0" w:color="auto"/>
      </w:divBdr>
    </w:div>
    <w:div w:id="573275869">
      <w:bodyDiv w:val="1"/>
      <w:marLeft w:val="0"/>
      <w:marRight w:val="0"/>
      <w:marTop w:val="0"/>
      <w:marBottom w:val="0"/>
      <w:divBdr>
        <w:top w:val="none" w:sz="0" w:space="0" w:color="auto"/>
        <w:left w:val="none" w:sz="0" w:space="0" w:color="auto"/>
        <w:bottom w:val="none" w:sz="0" w:space="0" w:color="auto"/>
        <w:right w:val="none" w:sz="0" w:space="0" w:color="auto"/>
      </w:divBdr>
    </w:div>
    <w:div w:id="702438952">
      <w:bodyDiv w:val="1"/>
      <w:marLeft w:val="0"/>
      <w:marRight w:val="0"/>
      <w:marTop w:val="0"/>
      <w:marBottom w:val="0"/>
      <w:divBdr>
        <w:top w:val="none" w:sz="0" w:space="0" w:color="auto"/>
        <w:left w:val="none" w:sz="0" w:space="0" w:color="auto"/>
        <w:bottom w:val="none" w:sz="0" w:space="0" w:color="auto"/>
        <w:right w:val="none" w:sz="0" w:space="0" w:color="auto"/>
      </w:divBdr>
    </w:div>
    <w:div w:id="847136270">
      <w:bodyDiv w:val="1"/>
      <w:marLeft w:val="0"/>
      <w:marRight w:val="0"/>
      <w:marTop w:val="0"/>
      <w:marBottom w:val="0"/>
      <w:divBdr>
        <w:top w:val="none" w:sz="0" w:space="0" w:color="auto"/>
        <w:left w:val="none" w:sz="0" w:space="0" w:color="auto"/>
        <w:bottom w:val="none" w:sz="0" w:space="0" w:color="auto"/>
        <w:right w:val="none" w:sz="0" w:space="0" w:color="auto"/>
      </w:divBdr>
    </w:div>
    <w:div w:id="849876592">
      <w:bodyDiv w:val="1"/>
      <w:marLeft w:val="0"/>
      <w:marRight w:val="0"/>
      <w:marTop w:val="0"/>
      <w:marBottom w:val="0"/>
      <w:divBdr>
        <w:top w:val="none" w:sz="0" w:space="0" w:color="auto"/>
        <w:left w:val="none" w:sz="0" w:space="0" w:color="auto"/>
        <w:bottom w:val="none" w:sz="0" w:space="0" w:color="auto"/>
        <w:right w:val="none" w:sz="0" w:space="0" w:color="auto"/>
      </w:divBdr>
    </w:div>
    <w:div w:id="876505213">
      <w:bodyDiv w:val="1"/>
      <w:marLeft w:val="0"/>
      <w:marRight w:val="0"/>
      <w:marTop w:val="0"/>
      <w:marBottom w:val="0"/>
      <w:divBdr>
        <w:top w:val="none" w:sz="0" w:space="0" w:color="auto"/>
        <w:left w:val="none" w:sz="0" w:space="0" w:color="auto"/>
        <w:bottom w:val="none" w:sz="0" w:space="0" w:color="auto"/>
        <w:right w:val="none" w:sz="0" w:space="0" w:color="auto"/>
      </w:divBdr>
    </w:div>
    <w:div w:id="930552337">
      <w:bodyDiv w:val="1"/>
      <w:marLeft w:val="0"/>
      <w:marRight w:val="0"/>
      <w:marTop w:val="0"/>
      <w:marBottom w:val="0"/>
      <w:divBdr>
        <w:top w:val="none" w:sz="0" w:space="0" w:color="auto"/>
        <w:left w:val="none" w:sz="0" w:space="0" w:color="auto"/>
        <w:bottom w:val="none" w:sz="0" w:space="0" w:color="auto"/>
        <w:right w:val="none" w:sz="0" w:space="0" w:color="auto"/>
      </w:divBdr>
    </w:div>
    <w:div w:id="948002302">
      <w:bodyDiv w:val="1"/>
      <w:marLeft w:val="0"/>
      <w:marRight w:val="0"/>
      <w:marTop w:val="0"/>
      <w:marBottom w:val="0"/>
      <w:divBdr>
        <w:top w:val="none" w:sz="0" w:space="0" w:color="auto"/>
        <w:left w:val="none" w:sz="0" w:space="0" w:color="auto"/>
        <w:bottom w:val="none" w:sz="0" w:space="0" w:color="auto"/>
        <w:right w:val="none" w:sz="0" w:space="0" w:color="auto"/>
      </w:divBdr>
    </w:div>
    <w:div w:id="973216165">
      <w:bodyDiv w:val="1"/>
      <w:marLeft w:val="0"/>
      <w:marRight w:val="0"/>
      <w:marTop w:val="0"/>
      <w:marBottom w:val="0"/>
      <w:divBdr>
        <w:top w:val="none" w:sz="0" w:space="0" w:color="auto"/>
        <w:left w:val="none" w:sz="0" w:space="0" w:color="auto"/>
        <w:bottom w:val="none" w:sz="0" w:space="0" w:color="auto"/>
        <w:right w:val="none" w:sz="0" w:space="0" w:color="auto"/>
      </w:divBdr>
    </w:div>
    <w:div w:id="1043363301">
      <w:bodyDiv w:val="1"/>
      <w:marLeft w:val="0"/>
      <w:marRight w:val="0"/>
      <w:marTop w:val="0"/>
      <w:marBottom w:val="0"/>
      <w:divBdr>
        <w:top w:val="none" w:sz="0" w:space="0" w:color="auto"/>
        <w:left w:val="none" w:sz="0" w:space="0" w:color="auto"/>
        <w:bottom w:val="none" w:sz="0" w:space="0" w:color="auto"/>
        <w:right w:val="none" w:sz="0" w:space="0" w:color="auto"/>
      </w:divBdr>
    </w:div>
    <w:div w:id="1048719332">
      <w:bodyDiv w:val="1"/>
      <w:marLeft w:val="0"/>
      <w:marRight w:val="0"/>
      <w:marTop w:val="0"/>
      <w:marBottom w:val="0"/>
      <w:divBdr>
        <w:top w:val="none" w:sz="0" w:space="0" w:color="auto"/>
        <w:left w:val="none" w:sz="0" w:space="0" w:color="auto"/>
        <w:bottom w:val="none" w:sz="0" w:space="0" w:color="auto"/>
        <w:right w:val="none" w:sz="0" w:space="0" w:color="auto"/>
      </w:divBdr>
    </w:div>
    <w:div w:id="1195536425">
      <w:bodyDiv w:val="1"/>
      <w:marLeft w:val="0"/>
      <w:marRight w:val="0"/>
      <w:marTop w:val="0"/>
      <w:marBottom w:val="0"/>
      <w:divBdr>
        <w:top w:val="none" w:sz="0" w:space="0" w:color="auto"/>
        <w:left w:val="none" w:sz="0" w:space="0" w:color="auto"/>
        <w:bottom w:val="none" w:sz="0" w:space="0" w:color="auto"/>
        <w:right w:val="none" w:sz="0" w:space="0" w:color="auto"/>
      </w:divBdr>
    </w:div>
    <w:div w:id="1255358965">
      <w:bodyDiv w:val="1"/>
      <w:marLeft w:val="0"/>
      <w:marRight w:val="0"/>
      <w:marTop w:val="0"/>
      <w:marBottom w:val="0"/>
      <w:divBdr>
        <w:top w:val="none" w:sz="0" w:space="0" w:color="auto"/>
        <w:left w:val="none" w:sz="0" w:space="0" w:color="auto"/>
        <w:bottom w:val="none" w:sz="0" w:space="0" w:color="auto"/>
        <w:right w:val="none" w:sz="0" w:space="0" w:color="auto"/>
      </w:divBdr>
    </w:div>
    <w:div w:id="1270814069">
      <w:bodyDiv w:val="1"/>
      <w:marLeft w:val="0"/>
      <w:marRight w:val="0"/>
      <w:marTop w:val="0"/>
      <w:marBottom w:val="0"/>
      <w:divBdr>
        <w:top w:val="none" w:sz="0" w:space="0" w:color="auto"/>
        <w:left w:val="none" w:sz="0" w:space="0" w:color="auto"/>
        <w:bottom w:val="none" w:sz="0" w:space="0" w:color="auto"/>
        <w:right w:val="none" w:sz="0" w:space="0" w:color="auto"/>
      </w:divBdr>
    </w:div>
    <w:div w:id="1345597331">
      <w:bodyDiv w:val="1"/>
      <w:marLeft w:val="0"/>
      <w:marRight w:val="0"/>
      <w:marTop w:val="0"/>
      <w:marBottom w:val="0"/>
      <w:divBdr>
        <w:top w:val="none" w:sz="0" w:space="0" w:color="auto"/>
        <w:left w:val="none" w:sz="0" w:space="0" w:color="auto"/>
        <w:bottom w:val="none" w:sz="0" w:space="0" w:color="auto"/>
        <w:right w:val="none" w:sz="0" w:space="0" w:color="auto"/>
      </w:divBdr>
    </w:div>
    <w:div w:id="1373653316">
      <w:bodyDiv w:val="1"/>
      <w:marLeft w:val="0"/>
      <w:marRight w:val="0"/>
      <w:marTop w:val="0"/>
      <w:marBottom w:val="0"/>
      <w:divBdr>
        <w:top w:val="none" w:sz="0" w:space="0" w:color="auto"/>
        <w:left w:val="none" w:sz="0" w:space="0" w:color="auto"/>
        <w:bottom w:val="none" w:sz="0" w:space="0" w:color="auto"/>
        <w:right w:val="none" w:sz="0" w:space="0" w:color="auto"/>
      </w:divBdr>
    </w:div>
    <w:div w:id="1382751519">
      <w:bodyDiv w:val="1"/>
      <w:marLeft w:val="0"/>
      <w:marRight w:val="0"/>
      <w:marTop w:val="0"/>
      <w:marBottom w:val="0"/>
      <w:divBdr>
        <w:top w:val="none" w:sz="0" w:space="0" w:color="auto"/>
        <w:left w:val="none" w:sz="0" w:space="0" w:color="auto"/>
        <w:bottom w:val="none" w:sz="0" w:space="0" w:color="auto"/>
        <w:right w:val="none" w:sz="0" w:space="0" w:color="auto"/>
      </w:divBdr>
    </w:div>
    <w:div w:id="1420835819">
      <w:bodyDiv w:val="1"/>
      <w:marLeft w:val="0"/>
      <w:marRight w:val="0"/>
      <w:marTop w:val="0"/>
      <w:marBottom w:val="0"/>
      <w:divBdr>
        <w:top w:val="none" w:sz="0" w:space="0" w:color="auto"/>
        <w:left w:val="none" w:sz="0" w:space="0" w:color="auto"/>
        <w:bottom w:val="none" w:sz="0" w:space="0" w:color="auto"/>
        <w:right w:val="none" w:sz="0" w:space="0" w:color="auto"/>
      </w:divBdr>
    </w:div>
    <w:div w:id="1473601087">
      <w:bodyDiv w:val="1"/>
      <w:marLeft w:val="0"/>
      <w:marRight w:val="0"/>
      <w:marTop w:val="0"/>
      <w:marBottom w:val="0"/>
      <w:divBdr>
        <w:top w:val="none" w:sz="0" w:space="0" w:color="auto"/>
        <w:left w:val="none" w:sz="0" w:space="0" w:color="auto"/>
        <w:bottom w:val="none" w:sz="0" w:space="0" w:color="auto"/>
        <w:right w:val="none" w:sz="0" w:space="0" w:color="auto"/>
      </w:divBdr>
    </w:div>
    <w:div w:id="1486505715">
      <w:bodyDiv w:val="1"/>
      <w:marLeft w:val="0"/>
      <w:marRight w:val="0"/>
      <w:marTop w:val="0"/>
      <w:marBottom w:val="0"/>
      <w:divBdr>
        <w:top w:val="none" w:sz="0" w:space="0" w:color="auto"/>
        <w:left w:val="none" w:sz="0" w:space="0" w:color="auto"/>
        <w:bottom w:val="none" w:sz="0" w:space="0" w:color="auto"/>
        <w:right w:val="none" w:sz="0" w:space="0" w:color="auto"/>
      </w:divBdr>
    </w:div>
    <w:div w:id="1518495201">
      <w:bodyDiv w:val="1"/>
      <w:marLeft w:val="0"/>
      <w:marRight w:val="0"/>
      <w:marTop w:val="0"/>
      <w:marBottom w:val="0"/>
      <w:divBdr>
        <w:top w:val="none" w:sz="0" w:space="0" w:color="auto"/>
        <w:left w:val="none" w:sz="0" w:space="0" w:color="auto"/>
        <w:bottom w:val="none" w:sz="0" w:space="0" w:color="auto"/>
        <w:right w:val="none" w:sz="0" w:space="0" w:color="auto"/>
      </w:divBdr>
    </w:div>
    <w:div w:id="1545143330">
      <w:bodyDiv w:val="1"/>
      <w:marLeft w:val="0"/>
      <w:marRight w:val="0"/>
      <w:marTop w:val="0"/>
      <w:marBottom w:val="0"/>
      <w:divBdr>
        <w:top w:val="none" w:sz="0" w:space="0" w:color="auto"/>
        <w:left w:val="none" w:sz="0" w:space="0" w:color="auto"/>
        <w:bottom w:val="none" w:sz="0" w:space="0" w:color="auto"/>
        <w:right w:val="none" w:sz="0" w:space="0" w:color="auto"/>
      </w:divBdr>
    </w:div>
    <w:div w:id="1557543686">
      <w:bodyDiv w:val="1"/>
      <w:marLeft w:val="0"/>
      <w:marRight w:val="0"/>
      <w:marTop w:val="0"/>
      <w:marBottom w:val="0"/>
      <w:divBdr>
        <w:top w:val="none" w:sz="0" w:space="0" w:color="auto"/>
        <w:left w:val="none" w:sz="0" w:space="0" w:color="auto"/>
        <w:bottom w:val="none" w:sz="0" w:space="0" w:color="auto"/>
        <w:right w:val="none" w:sz="0" w:space="0" w:color="auto"/>
      </w:divBdr>
    </w:div>
    <w:div w:id="1571650768">
      <w:bodyDiv w:val="1"/>
      <w:marLeft w:val="0"/>
      <w:marRight w:val="0"/>
      <w:marTop w:val="0"/>
      <w:marBottom w:val="0"/>
      <w:divBdr>
        <w:top w:val="none" w:sz="0" w:space="0" w:color="auto"/>
        <w:left w:val="none" w:sz="0" w:space="0" w:color="auto"/>
        <w:bottom w:val="none" w:sz="0" w:space="0" w:color="auto"/>
        <w:right w:val="none" w:sz="0" w:space="0" w:color="auto"/>
      </w:divBdr>
    </w:div>
    <w:div w:id="1580092999">
      <w:bodyDiv w:val="1"/>
      <w:marLeft w:val="0"/>
      <w:marRight w:val="0"/>
      <w:marTop w:val="0"/>
      <w:marBottom w:val="0"/>
      <w:divBdr>
        <w:top w:val="none" w:sz="0" w:space="0" w:color="auto"/>
        <w:left w:val="none" w:sz="0" w:space="0" w:color="auto"/>
        <w:bottom w:val="none" w:sz="0" w:space="0" w:color="auto"/>
        <w:right w:val="none" w:sz="0" w:space="0" w:color="auto"/>
      </w:divBdr>
    </w:div>
    <w:div w:id="1655798887">
      <w:bodyDiv w:val="1"/>
      <w:marLeft w:val="0"/>
      <w:marRight w:val="0"/>
      <w:marTop w:val="0"/>
      <w:marBottom w:val="0"/>
      <w:divBdr>
        <w:top w:val="none" w:sz="0" w:space="0" w:color="auto"/>
        <w:left w:val="none" w:sz="0" w:space="0" w:color="auto"/>
        <w:bottom w:val="none" w:sz="0" w:space="0" w:color="auto"/>
        <w:right w:val="none" w:sz="0" w:space="0" w:color="auto"/>
      </w:divBdr>
    </w:div>
    <w:div w:id="1676836093">
      <w:bodyDiv w:val="1"/>
      <w:marLeft w:val="0"/>
      <w:marRight w:val="0"/>
      <w:marTop w:val="0"/>
      <w:marBottom w:val="0"/>
      <w:divBdr>
        <w:top w:val="none" w:sz="0" w:space="0" w:color="auto"/>
        <w:left w:val="none" w:sz="0" w:space="0" w:color="auto"/>
        <w:bottom w:val="none" w:sz="0" w:space="0" w:color="auto"/>
        <w:right w:val="none" w:sz="0" w:space="0" w:color="auto"/>
      </w:divBdr>
    </w:div>
    <w:div w:id="1678658521">
      <w:bodyDiv w:val="1"/>
      <w:marLeft w:val="0"/>
      <w:marRight w:val="0"/>
      <w:marTop w:val="0"/>
      <w:marBottom w:val="0"/>
      <w:divBdr>
        <w:top w:val="none" w:sz="0" w:space="0" w:color="auto"/>
        <w:left w:val="none" w:sz="0" w:space="0" w:color="auto"/>
        <w:bottom w:val="none" w:sz="0" w:space="0" w:color="auto"/>
        <w:right w:val="none" w:sz="0" w:space="0" w:color="auto"/>
      </w:divBdr>
    </w:div>
    <w:div w:id="1734698514">
      <w:bodyDiv w:val="1"/>
      <w:marLeft w:val="0"/>
      <w:marRight w:val="0"/>
      <w:marTop w:val="0"/>
      <w:marBottom w:val="0"/>
      <w:divBdr>
        <w:top w:val="none" w:sz="0" w:space="0" w:color="auto"/>
        <w:left w:val="none" w:sz="0" w:space="0" w:color="auto"/>
        <w:bottom w:val="none" w:sz="0" w:space="0" w:color="auto"/>
        <w:right w:val="none" w:sz="0" w:space="0" w:color="auto"/>
      </w:divBdr>
    </w:div>
    <w:div w:id="1738161148">
      <w:bodyDiv w:val="1"/>
      <w:marLeft w:val="0"/>
      <w:marRight w:val="0"/>
      <w:marTop w:val="0"/>
      <w:marBottom w:val="0"/>
      <w:divBdr>
        <w:top w:val="none" w:sz="0" w:space="0" w:color="auto"/>
        <w:left w:val="none" w:sz="0" w:space="0" w:color="auto"/>
        <w:bottom w:val="none" w:sz="0" w:space="0" w:color="auto"/>
        <w:right w:val="none" w:sz="0" w:space="0" w:color="auto"/>
      </w:divBdr>
    </w:div>
    <w:div w:id="1739548696">
      <w:bodyDiv w:val="1"/>
      <w:marLeft w:val="0"/>
      <w:marRight w:val="0"/>
      <w:marTop w:val="0"/>
      <w:marBottom w:val="0"/>
      <w:divBdr>
        <w:top w:val="none" w:sz="0" w:space="0" w:color="auto"/>
        <w:left w:val="none" w:sz="0" w:space="0" w:color="auto"/>
        <w:bottom w:val="none" w:sz="0" w:space="0" w:color="auto"/>
        <w:right w:val="none" w:sz="0" w:space="0" w:color="auto"/>
      </w:divBdr>
    </w:div>
    <w:div w:id="1765881924">
      <w:bodyDiv w:val="1"/>
      <w:marLeft w:val="0"/>
      <w:marRight w:val="0"/>
      <w:marTop w:val="0"/>
      <w:marBottom w:val="0"/>
      <w:divBdr>
        <w:top w:val="none" w:sz="0" w:space="0" w:color="auto"/>
        <w:left w:val="none" w:sz="0" w:space="0" w:color="auto"/>
        <w:bottom w:val="none" w:sz="0" w:space="0" w:color="auto"/>
        <w:right w:val="none" w:sz="0" w:space="0" w:color="auto"/>
      </w:divBdr>
    </w:div>
    <w:div w:id="1771848691">
      <w:bodyDiv w:val="1"/>
      <w:marLeft w:val="0"/>
      <w:marRight w:val="0"/>
      <w:marTop w:val="0"/>
      <w:marBottom w:val="0"/>
      <w:divBdr>
        <w:top w:val="none" w:sz="0" w:space="0" w:color="auto"/>
        <w:left w:val="none" w:sz="0" w:space="0" w:color="auto"/>
        <w:bottom w:val="none" w:sz="0" w:space="0" w:color="auto"/>
        <w:right w:val="none" w:sz="0" w:space="0" w:color="auto"/>
      </w:divBdr>
    </w:div>
    <w:div w:id="1814911136">
      <w:bodyDiv w:val="1"/>
      <w:marLeft w:val="0"/>
      <w:marRight w:val="0"/>
      <w:marTop w:val="0"/>
      <w:marBottom w:val="0"/>
      <w:divBdr>
        <w:top w:val="none" w:sz="0" w:space="0" w:color="auto"/>
        <w:left w:val="none" w:sz="0" w:space="0" w:color="auto"/>
        <w:bottom w:val="none" w:sz="0" w:space="0" w:color="auto"/>
        <w:right w:val="none" w:sz="0" w:space="0" w:color="auto"/>
      </w:divBdr>
    </w:div>
    <w:div w:id="1850363994">
      <w:bodyDiv w:val="1"/>
      <w:marLeft w:val="0"/>
      <w:marRight w:val="0"/>
      <w:marTop w:val="0"/>
      <w:marBottom w:val="0"/>
      <w:divBdr>
        <w:top w:val="none" w:sz="0" w:space="0" w:color="auto"/>
        <w:left w:val="none" w:sz="0" w:space="0" w:color="auto"/>
        <w:bottom w:val="none" w:sz="0" w:space="0" w:color="auto"/>
        <w:right w:val="none" w:sz="0" w:space="0" w:color="auto"/>
      </w:divBdr>
    </w:div>
    <w:div w:id="1912621236">
      <w:bodyDiv w:val="1"/>
      <w:marLeft w:val="0"/>
      <w:marRight w:val="0"/>
      <w:marTop w:val="0"/>
      <w:marBottom w:val="0"/>
      <w:divBdr>
        <w:top w:val="none" w:sz="0" w:space="0" w:color="auto"/>
        <w:left w:val="none" w:sz="0" w:space="0" w:color="auto"/>
        <w:bottom w:val="none" w:sz="0" w:space="0" w:color="auto"/>
        <w:right w:val="none" w:sz="0" w:space="0" w:color="auto"/>
      </w:divBdr>
    </w:div>
    <w:div w:id="1915510111">
      <w:bodyDiv w:val="1"/>
      <w:marLeft w:val="0"/>
      <w:marRight w:val="0"/>
      <w:marTop w:val="0"/>
      <w:marBottom w:val="0"/>
      <w:divBdr>
        <w:top w:val="none" w:sz="0" w:space="0" w:color="auto"/>
        <w:left w:val="none" w:sz="0" w:space="0" w:color="auto"/>
        <w:bottom w:val="none" w:sz="0" w:space="0" w:color="auto"/>
        <w:right w:val="none" w:sz="0" w:space="0" w:color="auto"/>
      </w:divBdr>
    </w:div>
    <w:div w:id="1936209775">
      <w:bodyDiv w:val="1"/>
      <w:marLeft w:val="0"/>
      <w:marRight w:val="0"/>
      <w:marTop w:val="0"/>
      <w:marBottom w:val="0"/>
      <w:divBdr>
        <w:top w:val="none" w:sz="0" w:space="0" w:color="auto"/>
        <w:left w:val="none" w:sz="0" w:space="0" w:color="auto"/>
        <w:bottom w:val="none" w:sz="0" w:space="0" w:color="auto"/>
        <w:right w:val="none" w:sz="0" w:space="0" w:color="auto"/>
      </w:divBdr>
    </w:div>
    <w:div w:id="1972317920">
      <w:bodyDiv w:val="1"/>
      <w:marLeft w:val="0"/>
      <w:marRight w:val="0"/>
      <w:marTop w:val="0"/>
      <w:marBottom w:val="0"/>
      <w:divBdr>
        <w:top w:val="none" w:sz="0" w:space="0" w:color="auto"/>
        <w:left w:val="none" w:sz="0" w:space="0" w:color="auto"/>
        <w:bottom w:val="none" w:sz="0" w:space="0" w:color="auto"/>
        <w:right w:val="none" w:sz="0" w:space="0" w:color="auto"/>
      </w:divBdr>
    </w:div>
    <w:div w:id="1998343027">
      <w:bodyDiv w:val="1"/>
      <w:marLeft w:val="0"/>
      <w:marRight w:val="0"/>
      <w:marTop w:val="0"/>
      <w:marBottom w:val="0"/>
      <w:divBdr>
        <w:top w:val="none" w:sz="0" w:space="0" w:color="auto"/>
        <w:left w:val="none" w:sz="0" w:space="0" w:color="auto"/>
        <w:bottom w:val="none" w:sz="0" w:space="0" w:color="auto"/>
        <w:right w:val="none" w:sz="0" w:space="0" w:color="auto"/>
      </w:divBdr>
    </w:div>
    <w:div w:id="1999113598">
      <w:bodyDiv w:val="1"/>
      <w:marLeft w:val="0"/>
      <w:marRight w:val="0"/>
      <w:marTop w:val="0"/>
      <w:marBottom w:val="0"/>
      <w:divBdr>
        <w:top w:val="none" w:sz="0" w:space="0" w:color="auto"/>
        <w:left w:val="none" w:sz="0" w:space="0" w:color="auto"/>
        <w:bottom w:val="none" w:sz="0" w:space="0" w:color="auto"/>
        <w:right w:val="none" w:sz="0" w:space="0" w:color="auto"/>
      </w:divBdr>
    </w:div>
    <w:div w:id="2000691448">
      <w:bodyDiv w:val="1"/>
      <w:marLeft w:val="0"/>
      <w:marRight w:val="0"/>
      <w:marTop w:val="0"/>
      <w:marBottom w:val="0"/>
      <w:divBdr>
        <w:top w:val="none" w:sz="0" w:space="0" w:color="auto"/>
        <w:left w:val="none" w:sz="0" w:space="0" w:color="auto"/>
        <w:bottom w:val="none" w:sz="0" w:space="0" w:color="auto"/>
        <w:right w:val="none" w:sz="0" w:space="0" w:color="auto"/>
      </w:divBdr>
    </w:div>
    <w:div w:id="2020890905">
      <w:bodyDiv w:val="1"/>
      <w:marLeft w:val="0"/>
      <w:marRight w:val="0"/>
      <w:marTop w:val="0"/>
      <w:marBottom w:val="0"/>
      <w:divBdr>
        <w:top w:val="none" w:sz="0" w:space="0" w:color="auto"/>
        <w:left w:val="none" w:sz="0" w:space="0" w:color="auto"/>
        <w:bottom w:val="none" w:sz="0" w:space="0" w:color="auto"/>
        <w:right w:val="none" w:sz="0" w:space="0" w:color="auto"/>
      </w:divBdr>
    </w:div>
    <w:div w:id="2038920818">
      <w:bodyDiv w:val="1"/>
      <w:marLeft w:val="0"/>
      <w:marRight w:val="0"/>
      <w:marTop w:val="0"/>
      <w:marBottom w:val="0"/>
      <w:divBdr>
        <w:top w:val="none" w:sz="0" w:space="0" w:color="auto"/>
        <w:left w:val="none" w:sz="0" w:space="0" w:color="auto"/>
        <w:bottom w:val="none" w:sz="0" w:space="0" w:color="auto"/>
        <w:right w:val="none" w:sz="0" w:space="0" w:color="auto"/>
      </w:divBdr>
    </w:div>
    <w:div w:id="2040932673">
      <w:bodyDiv w:val="1"/>
      <w:marLeft w:val="0"/>
      <w:marRight w:val="0"/>
      <w:marTop w:val="0"/>
      <w:marBottom w:val="0"/>
      <w:divBdr>
        <w:top w:val="none" w:sz="0" w:space="0" w:color="auto"/>
        <w:left w:val="none" w:sz="0" w:space="0" w:color="auto"/>
        <w:bottom w:val="none" w:sz="0" w:space="0" w:color="auto"/>
        <w:right w:val="none" w:sz="0" w:space="0" w:color="auto"/>
      </w:divBdr>
    </w:div>
    <w:div w:id="2079545909">
      <w:bodyDiv w:val="1"/>
      <w:marLeft w:val="0"/>
      <w:marRight w:val="0"/>
      <w:marTop w:val="0"/>
      <w:marBottom w:val="0"/>
      <w:divBdr>
        <w:top w:val="none" w:sz="0" w:space="0" w:color="auto"/>
        <w:left w:val="none" w:sz="0" w:space="0" w:color="auto"/>
        <w:bottom w:val="none" w:sz="0" w:space="0" w:color="auto"/>
        <w:right w:val="none" w:sz="0" w:space="0" w:color="auto"/>
      </w:divBdr>
    </w:div>
    <w:div w:id="2095783093">
      <w:bodyDiv w:val="1"/>
      <w:marLeft w:val="0"/>
      <w:marRight w:val="0"/>
      <w:marTop w:val="0"/>
      <w:marBottom w:val="0"/>
      <w:divBdr>
        <w:top w:val="none" w:sz="0" w:space="0" w:color="auto"/>
        <w:left w:val="none" w:sz="0" w:space="0" w:color="auto"/>
        <w:bottom w:val="none" w:sz="0" w:space="0" w:color="auto"/>
        <w:right w:val="none" w:sz="0" w:space="0" w:color="auto"/>
      </w:divBdr>
    </w:div>
    <w:div w:id="2144227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microsoft.com/office/2007/relationships/hdphoto" Target="media/hdphoto1.wdp"/><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Gab12</b:Tag>
    <b:SourceType>Book</b:SourceType>
    <b:Guid>{2AF9974A-0508-40AC-B641-59B1F75B0C5A}</b:Guid>
    <b:Title>Derecho Administrativo</b:Title>
    <b:Year>2012</b:Year>
    <b:CountryRegion>México</b:CountryRegion>
    <b:Publisher>Porrúa</b:Publisher>
    <b:Author>
      <b:Author>
        <b:NameList>
          <b:Person>
            <b:Last>Fraga</b:Last>
            <b:First>Gabino</b:First>
          </b:Person>
        </b:NameList>
      </b:Author>
    </b:Author>
    <b:RefOrder>7</b:RefOrder>
  </b:Source>
  <b:Source>
    <b:Tag>Fra02</b:Tag>
    <b:SourceType>Book</b:SourceType>
    <b:Guid>{F804D0CA-2628-4083-BAF1-8F6695EA69F5}</b:Guid>
    <b:Title>Organización y Métodos un enfoque competitivo</b:Title>
    <b:Year>2002</b:Year>
    <b:City>México</b:City>
    <b:Publisher>McGraw-Hill</b:Publisher>
    <b:Author>
      <b:Author>
        <b:NameList>
          <b:Person>
            <b:Last>Franklin</b:Last>
            <b:First>Benjamín</b:First>
          </b:Person>
          <b:Person>
            <b:Last>Gómez Ceja</b:Last>
            <b:First>Guillermo</b:First>
          </b:Person>
        </b:NameList>
      </b:Author>
    </b:Author>
    <b:RefOrder>2</b:RefOrder>
  </b:Source>
  <b:Source>
    <b:Tag>Par91</b:Tag>
    <b:SourceType>Book</b:SourceType>
    <b:Guid>{6DFA85AC-EF28-450E-A178-F316A68A020C}</b:Guid>
    <b:Title>La modernización administrativa en México</b:Title>
    <b:Year>1991</b:Year>
    <b:Author>
      <b:Author>
        <b:NameList>
          <b:Person>
            <b:Last>Pardo</b:Last>
            <b:First>María</b:First>
          </b:Person>
        </b:NameList>
      </b:Author>
    </b:Author>
    <b:City>México</b:City>
    <b:Publisher>INAP-COLMEX</b:Publisher>
    <b:RefOrder>16</b:RefOrder>
  </b:Source>
  <b:Source>
    <b:Tag>Sán98</b:Tag>
    <b:SourceType>Book</b:SourceType>
    <b:Guid>{C4BD7466-A473-4DE3-ACE3-4F63A27CE89F}</b:Guid>
    <b:Title>Administración pública y reforma del estado en México</b:Title>
    <b:Year>1998</b:Year>
    <b:City>México</b:City>
    <b:Publisher>INAP</b:Publisher>
    <b:Author>
      <b:Author>
        <b:NameList>
          <b:Person>
            <b:Last>Sánchez González</b:Last>
            <b:First>José Juan</b:First>
          </b:Person>
        </b:NameList>
      </b:Author>
    </b:Author>
    <b:RefOrder>17</b:RefOrder>
  </b:Source>
  <b:Source>
    <b:Tag>Sán10</b:Tag>
    <b:SourceType>Book</b:SourceType>
    <b:Guid>{828150F1-C4B4-49DB-9BDA-6FBA2E166D25}</b:Guid>
    <b:Title>Administración pública municipal "Un Enfoque Estratégico para la Efectividad del Gobierno Municipal</b:Title>
    <b:Year>2010</b:Year>
    <b:City>México</b:City>
    <b:Publisher>Autor</b:Publisher>
    <b:Author>
      <b:Author>
        <b:NameList>
          <b:Person>
            <b:Last>Sánchez López</b:Last>
            <b:First>Rolfi Manuel</b:First>
          </b:Person>
        </b:NameList>
      </b:Author>
    </b:Author>
    <b:RefOrder>18</b:RefOrder>
  </b:Source>
  <b:Source>
    <b:Tag>Gue04</b:Tag>
    <b:SourceType>Book</b:SourceType>
    <b:Guid>{2F665D7A-FDA9-449E-A2AD-67D744549D6F}</b:Guid>
    <b:Title>Principio de administración pública/Charles-Jean Baptiste Bonnin. Compilación y estudio introductorio de Omar Guerrero</b:Title>
    <b:Year>2004</b:Year>
    <b:City>México</b:City>
    <b:Publisher>FCE</b:Publisher>
    <b:Author>
      <b:Author>
        <b:NameList>
          <b:Person>
            <b:Last>Guerrero</b:Last>
            <b:First>Omar</b:First>
          </b:Person>
        </b:NameList>
      </b:Author>
    </b:Author>
    <b:RefOrder>19</b:RefOrder>
  </b:Source>
  <b:Source>
    <b:Tag>Ser76</b:Tag>
    <b:SourceType>Book</b:SourceType>
    <b:Guid>{7B4F00F8-4766-49B3-9C5C-4B4B2DDB7DF7}</b:Guid>
    <b:Title>Derecho administrativo</b:Title>
    <b:Year>1976</b:Year>
    <b:City>México</b:City>
    <b:Publisher>Porrúa</b:Publisher>
    <b:Author>
      <b:Author>
        <b:NameList>
          <b:Person>
            <b:Last>Serra Rojas</b:Last>
            <b:First>Andrés</b:First>
          </b:Person>
        </b:NameList>
      </b:Author>
    </b:Author>
    <b:RefOrder>20</b:RefOrder>
  </b:Source>
  <b:Source>
    <b:Tag>Ser92</b:Tag>
    <b:SourceType>Book</b:SourceType>
    <b:Guid>{CB826B3B-8609-42D1-A81E-4D16F1701A1F}</b:Guid>
    <b:Title>Derecho administrativo</b:Title>
    <b:Year>1992</b:Year>
    <b:City>México</b:City>
    <b:Publisher>Porrúa</b:Publisher>
    <b:Author>
      <b:Author>
        <b:NameList>
          <b:Person>
            <b:Last>Serra Rojas</b:Last>
            <b:First>Andrés</b:First>
          </b:Person>
        </b:NameList>
      </b:Author>
    </b:Author>
    <b:RefOrder>21</b:RefOrder>
  </b:Source>
  <b:Source>
    <b:Tag>Fer08</b:Tag>
    <b:SourceType>Book</b:SourceType>
    <b:Guid>{123CF4DE-E3DB-4A4E-A220-97EF69FA1943}</b:Guid>
    <b:Title>Derecho administrativo y administración pública</b:Title>
    <b:Year>2008</b:Year>
    <b:City>México</b:City>
    <b:Publisher>Porrúa</b:Publisher>
    <b:Author>
      <b:Author>
        <b:NameList>
          <b:Person>
            <b:Last>Fernández</b:Last>
            <b:First>Jorge</b:First>
          </b:Person>
        </b:NameList>
      </b:Author>
    </b:Author>
    <b:RefOrder>6</b:RefOrder>
  </b:Source>
  <b:Source>
    <b:Tag>Moy14</b:Tag>
    <b:SourceType>Book</b:SourceType>
    <b:Guid>{40C8DA16-BA5F-4E70-8972-FE293531ECF0}</b:Guid>
    <b:Title>Gobernanza y Calidad en la Gestión Pública: Oportunidades para Mejorar el Desempeño de la Administración Pública en México</b:Title>
    <b:Year>2014</b:Year>
    <b:City>México</b:City>
    <b:Publisher>INAP</b:Publisher>
    <b:Author>
      <b:Author>
        <b:NameList>
          <b:Person>
            <b:Last>Moyado Estrada</b:Last>
            <b:First>Francisco</b:First>
          </b:Person>
        </b:NameList>
      </b:Author>
    </b:Author>
    <b:RefOrder>9</b:RefOrder>
  </b:Source>
  <b:Source>
    <b:Tag>Mol58</b:Tag>
    <b:SourceType>Book</b:SourceType>
    <b:Guid>{F9D3DB47-D09D-4367-B5E8-A82A83E66FC7}</b:Guid>
    <b:Title>Administración pública</b:Title>
    <b:Year>1958</b:Year>
    <b:City>Madrid</b:City>
    <b:Publisher>UNESCO</b:Publisher>
    <b:Author>
      <b:Author>
        <b:NameList>
          <b:Person>
            <b:Last>Molitor</b:Last>
            <b:First>Andrés</b:First>
          </b:Person>
        </b:NameList>
      </b:Author>
    </b:Author>
    <b:RefOrder>4</b:RefOrder>
  </b:Source>
  <b:Source>
    <b:Tag>Chi12</b:Tag>
    <b:SourceType>Book</b:SourceType>
    <b:Guid>{5DAEEFCF-5658-4FB2-8163-950948026C13}</b:Guid>
    <b:Title>Decreto número 329, Periódico Oficial No 389, tomo III del lunes 17 de septiembre</b:Title>
    <b:Year>2012</b:Year>
    <b:Author>
      <b:Author>
        <b:NameList>
          <b:Person>
            <b:Last>Chiapas</b:Last>
            <b:First>Congreso</b:First>
            <b:Middle>del Estado de</b:Middle>
          </b:Person>
        </b:NameList>
      </b:Author>
    </b:Author>
    <b:RefOrder>22</b:RefOrder>
  </b:Source>
  <b:Source>
    <b:Tag>Des16</b:Tag>
    <b:SourceType>InternetSite</b:SourceType>
    <b:Guid>{EFF304C2-338A-43CD-B61B-E4FC551BC8A6}</b:Guid>
    <b:Year>2013-2018</b:Year>
    <b:Author>
      <b:Author>
        <b:NameList>
          <b:Person>
            <b:Last>Plan Nacional de Desarrollo </b:Last>
          </b:Person>
        </b:NameList>
      </b:Author>
    </b:Author>
    <b:URL>http://pnd.gob.mx/wp-content/uploads/2013/05/PND.pdf</b:URL>
    <b:RefOrder>23</b:RefOrder>
  </b:Source>
  <b:Source>
    <b:Tag>Pla18</b:Tag>
    <b:SourceType>InternetSite</b:SourceType>
    <b:Guid>{DC433FE9-6B89-478E-B53F-729BF18F1893}</b:Guid>
    <b:Year>2013-2018</b:Year>
    <b:URL>http://chiapas.gob.mx/media/ped/ped-chiapas-2013-2018.pdf</b:URL>
    <b:Author>
      <b:Author>
        <b:NameList>
          <b:Person>
            <b:Last>Plan Estatal de Desarrollo Chiapas</b:Last>
          </b:Person>
        </b:NameList>
      </b:Author>
    </b:Author>
    <b:RefOrder>24</b:RefOrder>
  </b:Source>
  <b:Source>
    <b:Tag>Reg13</b:Tag>
    <b:SourceType>InternetSite</b:SourceType>
    <b:Guid>{C4418984-B023-46AF-9C45-110D1FBD4221}</b:Guid>
    <b:Year>2013</b:Year>
    <b:URL>http://dof.gob.mx/nota_detalle.php?codigo=5294185&amp;fecha=02/04/2013</b:URL>
    <b:Author>
      <b:Author>
        <b:NameList>
          <b:Person>
            <b:Last>Reglamento Interior</b:Last>
          </b:Person>
        </b:NameList>
      </b:Author>
    </b:Author>
    <b:RefOrder>25</b:RefOrder>
  </b:Source>
  <b:Source>
    <b:Tag>Reg14</b:Tag>
    <b:SourceType>InternetSite</b:SourceType>
    <b:Guid>{AD0A4C20-1B47-41BF-B40A-A328E0CF6A5E}</b:Guid>
    <b:Year>2014</b:Year>
    <b:URL>http://www.haciendachiapas.gob.mx/conocenos/informacion/reglamento-interior/Reglamento-interior.pdf</b:URL>
    <b:Author>
      <b:Author>
        <b:NameList>
          <b:Person>
            <b:Last>Reglamento Interior</b:Last>
          </b:Person>
        </b:NameList>
      </b:Author>
    </b:Author>
    <b:RefOrder>26</b:RefOrder>
  </b:Source>
  <b:Source>
    <b:Tag>Con12</b:Tag>
    <b:SourceType>Book</b:SourceType>
    <b:Guid>{08BA7205-E4F7-4ADE-906E-6D3C6C4F0285}</b:Guid>
    <b:Year>2012</b:Year>
    <b:Author>
      <b:Author>
        <b:NameList>
          <b:Person>
            <b:Last>Congreso del Estado de Chiapas</b:Last>
          </b:Person>
        </b:NameList>
      </b:Author>
    </b:Author>
    <b:Publisher>Decreto número 329, Periódico Oficial No. 389, tomo III del lunes 17 de septiembre</b:Publisher>
    <b:RefOrder>15</b:RefOrder>
  </b:Source>
  <b:Source>
    <b:Tag>Con15</b:Tag>
    <b:SourceType>Book</b:SourceType>
    <b:Guid>{2797469D-6790-44E4-A2F1-A67790CD7F04}</b:Guid>
    <b:Year>2015</b:Year>
    <b:Publisher>Decreto publicado en el Diario Oficial de la Federación el 22 de mayo</b:Publisher>
    <b:Author>
      <b:Author>
        <b:NameList>
          <b:Person>
            <b:Last>Congreso de la Unión</b:Last>
          </b:Person>
        </b:NameList>
      </b:Author>
    </b:Author>
    <b:RefOrder>13</b:RefOrder>
  </b:Source>
  <b:Source>
    <b:Tag>Gob97</b:Tag>
    <b:SourceType>Book</b:SourceType>
    <b:Guid>{7DA5052A-0892-46A7-AA94-FC39816D1E28}</b:Guid>
    <b:Year>1997</b:Year>
    <b:Publisher>Guías Técnicas</b:Publisher>
    <b:Author>
      <b:Author>
        <b:NameList>
          <b:Person>
            <b:Last>Gobierno del Estado de Chiapas</b:Last>
          </b:Person>
        </b:NameList>
      </b:Author>
    </b:Author>
    <b:RefOrder>27</b:RefOrder>
  </b:Source>
  <b:Source>
    <b:Tag>Con14</b:Tag>
    <b:SourceType>Book</b:SourceType>
    <b:Guid>{848C0312-6F7B-455D-93B8-AE8AFA7DDF81}</b:Guid>
    <b:Year>2014</b:Year>
    <b:Publisher>Decreto número 064,Periódico Oficial número 156-3a sección, de fecha 24 de diciembre</b:Publisher>
    <b:Author>
      <b:Author>
        <b:NameList>
          <b:Person>
            <b:Last>Congreso del Estado de Chiapas</b:Last>
          </b:Person>
        </b:NameList>
      </b:Author>
    </b:Author>
    <b:RefOrder>14</b:RefOrder>
  </b:Source>
  <b:Source>
    <b:Tag>INA01</b:Tag>
    <b:SourceType>InternetSite</b:SourceType>
    <b:Guid>{484E8884-51DC-4C97-8543-EDC3C55C53CE}</b:Guid>
    <b:Year>2001</b:Year>
    <b:URL>http://biblio.juridicas.unam.mx/libros/libro.htm?l=1686 (06/nov/2015)</b:URL>
    <b:Author>
      <b:Author>
        <b:NameList>
          <b:Person>
            <b:Last>INAP</b:Last>
          </b:Person>
        </b:NameList>
      </b:Author>
    </b:Author>
    <b:RefOrder>11</b:RefOrder>
  </b:Source>
  <b:Source>
    <b:Tag>Gob14</b:Tag>
    <b:SourceType>Book</b:SourceType>
    <b:Guid>{EB205022-4375-4E8D-8EF2-435B6E77DD37}</b:Guid>
    <b:Year>2014</b:Year>
    <b:Author>
      <b:Author>
        <b:NameList>
          <b:Person>
            <b:Last>Gobierno Municipal de Tapachula</b:Last>
          </b:Person>
        </b:NameList>
      </b:Author>
    </b:Author>
    <b:Publisher>Manual de Organización; Gestión 2012-2015</b:Publisher>
    <b:RefOrder>12</b:RefOrder>
  </b:Source>
  <b:Source>
    <b:Tag>INA16</b:Tag>
    <b:SourceType>InternetSite</b:SourceType>
    <b:Guid>{E0717520-16D5-45E5-ABF2-B0E3F444A0F2}</b:Guid>
    <b:Year>2016</b:Year>
    <b:URL>http://www.inap.mx/portal/images/RAP/68%20las%20unidades%20de%20organizacion%20y%20metodos%20en%20el%20sector%20publ.pdf</b:URL>
    <b:Author>
      <b:Author>
        <b:NameList>
          <b:Person>
            <b:Last>INAP</b:Last>
          </b:Person>
        </b:NameList>
      </b:Author>
    </b:Author>
    <b:RefOrder>8</b:RefOrder>
  </b:Source>
  <b:Source>
    <b:Tag>UNA16</b:Tag>
    <b:SourceType>InternetSite</b:SourceType>
    <b:Guid>{43FB64CE-A353-4FC3-BED6-0A00EA139140}</b:Guid>
    <b:Year>2016</b:Year>
    <b:URL>http://www.juridicas.unam.mx/publica/librev/rev/repjurad/cont/1/art/art2.pdf</b:URL>
    <b:Author>
      <b:Author>
        <b:NameList>
          <b:Person>
            <b:Last>UNAM</b:Last>
          </b:Person>
        </b:NameList>
      </b:Author>
    </b:Author>
    <b:RefOrder>5</b:RefOrder>
  </b:Source>
  <b:Source>
    <b:Tag>Góm16</b:Tag>
    <b:SourceType>InternetSite</b:SourceType>
    <b:Guid>{7977688B-B668-4AEB-9FAA-0A6375FB7D37}</b:Guid>
    <b:URL>http://www.alfados.com/ucveac-tecnologia/GomezCeja_Cap_001.pdf pag. 10</b:URL>
    <b:Author>
      <b:Author>
        <b:NameList>
          <b:Person>
            <b:Last>Gómez Ceja</b:Last>
            <b:First>Guillermo</b:First>
          </b:Person>
        </b:NameList>
      </b:Author>
    </b:Author>
    <b:RefOrder>3</b:RefOrder>
  </b:Source>
  <b:Source>
    <b:Tag>Qui87</b:Tag>
    <b:SourceType>Book</b:SourceType>
    <b:Guid>{02BF0896-E72C-422E-B3DF-800A4F794CC1}</b:Guid>
    <b:Title>Organización y métodos en la administración pública</b:Title>
    <b:Year>1987</b:Year>
    <b:City>México</b:City>
    <b:Publisher>Trillas</b:Publisher>
    <b:Author>
      <b:Author>
        <b:NameList>
          <b:Person>
            <b:Last>Quiroga Leos</b:Last>
            <b:First>Gustavo</b:First>
          </b:Person>
        </b:NameList>
      </b:Author>
    </b:Author>
    <b:RefOrder>1</b:RefOrder>
  </b:Source>
  <b:Source>
    <b:Tag>Gue10</b:Tag>
    <b:SourceType>Book</b:SourceType>
    <b:Guid>{A9637D52-7E66-42AE-A87F-2197DA38B453}</b:Guid>
    <b:Title>La administración pública a través de las ciencias sociales</b:Title>
    <b:Year>2010</b:Year>
    <b:City>México</b:City>
    <b:Publisher>FCE</b:Publisher>
    <b:Author>
      <b:Author>
        <b:NameList>
          <b:Person>
            <b:Last>Guerrero</b:Last>
            <b:First>Omar</b:First>
          </b:Person>
        </b:NameList>
      </b:Author>
    </b:Author>
    <b:RefOrder>28</b:RefOrder>
  </b:Source>
  <b:Source>
    <b:Tag>Cam16</b:Tag>
    <b:SourceType>InternetSite</b:SourceType>
    <b:Guid>{F1AE9A18-702F-4DC7-B143-47466B4FC60C}</b:Guid>
    <b:URL>http://www.juridicas.unam.mx/publica/librev/rev/rap/cont/31/pr/pr17.pdf</b:URL>
    <b:Author>
      <b:Author>
        <b:NameList>
          <b:Person>
            <b:Last>Camarena Navarro</b:Last>
            <b:First>Francisco</b:First>
          </b:Person>
        </b:NameList>
      </b:Author>
    </b:Author>
    <b:YearAccessed>2016</b:YearAccessed>
    <b:RefOrder>10</b:RefOrder>
  </b:Source>
</b:Sources>
</file>

<file path=customXml/itemProps1.xml><?xml version="1.0" encoding="utf-8"?>
<ds:datastoreItem xmlns:ds="http://schemas.openxmlformats.org/officeDocument/2006/customXml" ds:itemID="{A2395525-FAB1-49D9-825E-EC44BCD6EB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2889</TotalTime>
  <Pages>23</Pages>
  <Words>5694</Words>
  <Characters>31320</Characters>
  <Application>Microsoft Office Word</Application>
  <DocSecurity>0</DocSecurity>
  <Lines>261</Lines>
  <Paragraphs>73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36941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Propietario</dc:creator>
  <cp:keywords/>
  <dc:description/>
  <cp:lastModifiedBy>Propietario</cp:lastModifiedBy>
  <cp:revision>66</cp:revision>
  <cp:lastPrinted>2015-11-15T00:44:00Z</cp:lastPrinted>
  <dcterms:created xsi:type="dcterms:W3CDTF">2015-11-03T02:05:00Z</dcterms:created>
  <dcterms:modified xsi:type="dcterms:W3CDTF">2016-02-24T05:10:00Z</dcterms:modified>
</cp:coreProperties>
</file>