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F12" w:rsidRDefault="00C02F12" w:rsidP="00C02F12">
      <w:pPr>
        <w:spacing w:after="0" w:line="360" w:lineRule="auto"/>
        <w:jc w:val="center"/>
        <w:rPr>
          <w:rFonts w:ascii="Arial" w:hAnsi="Arial" w:cs="Arial"/>
        </w:rPr>
      </w:pPr>
      <w:r w:rsidRPr="001B036F">
        <w:rPr>
          <w:rFonts w:ascii="Arial" w:hAnsi="Arial" w:cs="Arial"/>
          <w:noProof/>
          <w:color w:val="538135" w:themeColor="accent6" w:themeShade="BF"/>
          <w:lang w:eastAsia="es-MX"/>
        </w:rPr>
        <mc:AlternateContent>
          <mc:Choice Requires="wps">
            <w:drawing>
              <wp:anchor distT="4294967295" distB="4294967295" distL="114300" distR="114300" simplePos="0" relativeHeight="251660288" behindDoc="0" locked="0" layoutInCell="1" allowOverlap="1" wp14:anchorId="189571FF" wp14:editId="384307E6">
                <wp:simplePos x="0" y="0"/>
                <wp:positionH relativeFrom="column">
                  <wp:posOffset>370524</wp:posOffset>
                </wp:positionH>
                <wp:positionV relativeFrom="paragraph">
                  <wp:posOffset>162455</wp:posOffset>
                </wp:positionV>
                <wp:extent cx="5382260" cy="38100"/>
                <wp:effectExtent l="19050" t="19050" r="2794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2260" cy="38100"/>
                        </a:xfrm>
                        <a:prstGeom prst="line">
                          <a:avLst/>
                        </a:prstGeom>
                        <a:ln w="44450" cmpd="sng">
                          <a:solidFill>
                            <a:schemeClr val="accent6">
                              <a:lumMod val="75000"/>
                            </a:scheme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C0264" id="2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9.2pt,12.8pt" to="453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" strokecolor="#538135 [2409]" strokeweight="3.5pt">
                <v:stroke joinstyle="miter"/>
                <o:lock v:ext="edit" shapetype="f"/>
              </v:line>
            </w:pict>
          </mc:Fallback>
        </mc:AlternateContent>
      </w:r>
    </w:p>
    <w:p w:rsidR="00C02F12" w:rsidRDefault="00C02F12" w:rsidP="00C02F12">
      <w:r w:rsidRPr="001B036F">
        <w:rPr>
          <w:noProof/>
          <w:lang w:eastAsia="es-MX"/>
        </w:rPr>
        <mc:AlternateContent>
          <mc:Choice Requires="wps">
            <w:drawing>
              <wp:anchor distT="4294967295" distB="4294967295" distL="114300" distR="114300" simplePos="0" relativeHeight="251661312" behindDoc="0" locked="0" layoutInCell="1" allowOverlap="1" wp14:anchorId="7E92C83C" wp14:editId="6018A326">
                <wp:simplePos x="0" y="0"/>
                <wp:positionH relativeFrom="column">
                  <wp:posOffset>353810</wp:posOffset>
                </wp:positionH>
                <wp:positionV relativeFrom="paragraph">
                  <wp:posOffset>79895</wp:posOffset>
                </wp:positionV>
                <wp:extent cx="5382260" cy="0"/>
                <wp:effectExtent l="0" t="19050" r="27940" b="19050"/>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2260" cy="0"/>
                        </a:xfrm>
                        <a:prstGeom prst="line">
                          <a:avLst/>
                        </a:prstGeom>
                        <a:noFill/>
                        <a:ln w="44450" cap="flat" cmpd="sng" algn="ctr">
                          <a:solidFill>
                            <a:schemeClr val="accent6">
                              <a:lumMod val="75000"/>
                            </a:scheme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7975BFE4" id="3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7.85pt,6.3pt" to="451.6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" strokecolor="#538135 [2409]" strokeweight="3.5pt">
                <o:lock v:ext="edit" shapetype="f"/>
              </v:line>
            </w:pict>
          </mc:Fallback>
        </mc:AlternateContent>
      </w:r>
    </w:p>
    <w:p w:rsidR="00C02F12" w:rsidRPr="005F7E97" w:rsidRDefault="00C02F12" w:rsidP="00C02F12">
      <w:pPr>
        <w:jc w:val="center"/>
        <w:rPr>
          <w:rFonts w:ascii="Arial" w:hAnsi="Arial" w:cs="Arial"/>
          <w:b/>
          <w:color w:val="00B050"/>
          <w:sz w:val="44"/>
          <w:szCs w:val="44"/>
        </w:rPr>
      </w:pPr>
      <w:r w:rsidRPr="005F7E97">
        <w:rPr>
          <w:rFonts w:ascii="Arial" w:hAnsi="Arial" w:cs="Arial"/>
          <w:b/>
          <w:color w:val="1B5B39"/>
          <w:sz w:val="44"/>
          <w:szCs w:val="44"/>
        </w:rPr>
        <w:t>Maestría en:</w:t>
      </w:r>
      <w:r w:rsidRPr="005F7E97">
        <w:rPr>
          <w:rFonts w:ascii="Arial" w:hAnsi="Arial" w:cs="Arial"/>
          <w:b/>
          <w:color w:val="525252" w:themeColor="accent3" w:themeShade="80"/>
          <w:sz w:val="44"/>
          <w:szCs w:val="44"/>
        </w:rPr>
        <w:t xml:space="preserve"> </w:t>
      </w:r>
    </w:p>
    <w:p w:rsidR="00C02F12" w:rsidRPr="005F7E97" w:rsidRDefault="00C02F12" w:rsidP="00C02F12">
      <w:pPr>
        <w:jc w:val="center"/>
        <w:rPr>
          <w:rFonts w:ascii="Arial" w:hAnsi="Arial" w:cs="Arial"/>
          <w:b/>
          <w:sz w:val="28"/>
          <w:szCs w:val="28"/>
        </w:rPr>
      </w:pPr>
      <w:r w:rsidRPr="005F7E97">
        <w:rPr>
          <w:rFonts w:ascii="Arial" w:hAnsi="Arial" w:cs="Arial"/>
          <w:b/>
          <w:sz w:val="28"/>
          <w:szCs w:val="28"/>
        </w:rPr>
        <w:t>Administración y Políticas Públicas</w:t>
      </w:r>
    </w:p>
    <w:p w:rsidR="00C02F12" w:rsidRPr="00F83E55" w:rsidRDefault="00C02F12" w:rsidP="00C02F12">
      <w:pPr>
        <w:jc w:val="center"/>
        <w:rPr>
          <w:rFonts w:ascii="Arial" w:hAnsi="Arial" w:cs="Arial"/>
          <w:b/>
          <w:color w:val="1B5B39"/>
          <w:sz w:val="40"/>
          <w:szCs w:val="40"/>
        </w:rPr>
      </w:pPr>
      <w:r>
        <w:rPr>
          <w:rFonts w:ascii="Arial" w:hAnsi="Arial" w:cs="Arial"/>
          <w:b/>
          <w:color w:val="1B5B39"/>
          <w:sz w:val="44"/>
          <w:szCs w:val="44"/>
        </w:rPr>
        <w:t>Docente:</w:t>
      </w:r>
    </w:p>
    <w:p w:rsidR="00C02F12" w:rsidRPr="00A77AE2" w:rsidRDefault="00C02F12" w:rsidP="00C02F12">
      <w:pPr>
        <w:jc w:val="center"/>
        <w:rPr>
          <w:rFonts w:ascii="Arial" w:hAnsi="Arial" w:cs="Arial"/>
          <w:b/>
          <w:sz w:val="28"/>
          <w:szCs w:val="28"/>
        </w:rPr>
      </w:pPr>
      <w:r>
        <w:rPr>
          <w:rFonts w:ascii="Arial" w:hAnsi="Arial" w:cs="Arial"/>
          <w:b/>
          <w:sz w:val="28"/>
          <w:szCs w:val="28"/>
        </w:rPr>
        <w:t>Mtro. Ricardo David Estrada soto</w:t>
      </w:r>
    </w:p>
    <w:p w:rsidR="00C02F12" w:rsidRDefault="00C02F12" w:rsidP="00C02F12">
      <w:pPr>
        <w:jc w:val="center"/>
        <w:rPr>
          <w:rFonts w:ascii="Arial" w:hAnsi="Arial" w:cs="Arial"/>
          <w:b/>
          <w:color w:val="1B5B39"/>
          <w:sz w:val="44"/>
          <w:szCs w:val="44"/>
        </w:rPr>
      </w:pPr>
      <w:r w:rsidRPr="005F7E97">
        <w:rPr>
          <w:rFonts w:ascii="Arial" w:hAnsi="Arial" w:cs="Arial"/>
          <w:b/>
          <w:color w:val="1B5B39"/>
          <w:sz w:val="44"/>
          <w:szCs w:val="44"/>
        </w:rPr>
        <w:t>Materia:</w:t>
      </w:r>
    </w:p>
    <w:p w:rsidR="00C02F12" w:rsidRDefault="00C02F12" w:rsidP="00C02F12">
      <w:pPr>
        <w:jc w:val="center"/>
        <w:rPr>
          <w:rFonts w:ascii="Arial" w:hAnsi="Arial" w:cs="Arial"/>
          <w:b/>
          <w:sz w:val="28"/>
          <w:szCs w:val="28"/>
        </w:rPr>
      </w:pPr>
      <w:r>
        <w:rPr>
          <w:rFonts w:ascii="Arial" w:hAnsi="Arial" w:cs="Arial"/>
          <w:b/>
          <w:sz w:val="28"/>
          <w:szCs w:val="28"/>
        </w:rPr>
        <w:t>Metodología de la investigación</w:t>
      </w:r>
    </w:p>
    <w:p w:rsidR="008E7F49" w:rsidRDefault="00834EE4" w:rsidP="008E7F49">
      <w:pPr>
        <w:jc w:val="center"/>
        <w:rPr>
          <w:rFonts w:ascii="Arial" w:hAnsi="Arial" w:cs="Arial"/>
          <w:b/>
          <w:sz w:val="28"/>
          <w:szCs w:val="28"/>
        </w:rPr>
      </w:pPr>
      <w:r w:rsidRPr="00834EE4">
        <w:rPr>
          <w:rFonts w:ascii="Arial" w:hAnsi="Arial" w:cs="Arial"/>
          <w:b/>
          <w:color w:val="1B5B39"/>
          <w:sz w:val="44"/>
          <w:szCs w:val="44"/>
        </w:rPr>
        <w:t>Actividad 3</w:t>
      </w:r>
      <w:r w:rsidR="008E7F49" w:rsidRPr="00834EE4">
        <w:rPr>
          <w:rFonts w:ascii="Arial" w:hAnsi="Arial" w:cs="Arial"/>
          <w:b/>
          <w:color w:val="1B5B39"/>
          <w:sz w:val="44"/>
          <w:szCs w:val="44"/>
        </w:rPr>
        <w:t>:</w:t>
      </w:r>
      <w:r w:rsidR="008E7F49">
        <w:rPr>
          <w:rFonts w:ascii="Arial" w:hAnsi="Arial" w:cs="Arial"/>
          <w:b/>
          <w:color w:val="1B5B39"/>
          <w:sz w:val="44"/>
          <w:szCs w:val="44"/>
        </w:rPr>
        <w:t xml:space="preserve"> </w:t>
      </w:r>
      <w:r w:rsidR="008E7F49">
        <w:rPr>
          <w:rFonts w:ascii="Arial" w:hAnsi="Arial" w:cs="Arial"/>
          <w:b/>
          <w:sz w:val="28"/>
          <w:szCs w:val="28"/>
        </w:rPr>
        <w:t>Protocolo Final</w:t>
      </w:r>
    </w:p>
    <w:p w:rsidR="008E7F49" w:rsidRDefault="008E7F49" w:rsidP="00C02F12">
      <w:pPr>
        <w:jc w:val="center"/>
        <w:rPr>
          <w:rFonts w:ascii="Arial" w:hAnsi="Arial" w:cs="Arial"/>
          <w:b/>
          <w:color w:val="1B5B39"/>
          <w:sz w:val="44"/>
          <w:szCs w:val="44"/>
        </w:rPr>
      </w:pPr>
    </w:p>
    <w:p w:rsidR="00C02F12" w:rsidRDefault="00C02F12" w:rsidP="00C02F12">
      <w:pPr>
        <w:jc w:val="center"/>
        <w:rPr>
          <w:rFonts w:ascii="Arial" w:hAnsi="Arial" w:cs="Arial"/>
          <w:b/>
          <w:color w:val="1B5B39"/>
          <w:sz w:val="40"/>
          <w:szCs w:val="40"/>
        </w:rPr>
      </w:pPr>
      <w:r w:rsidRPr="005F7E97">
        <w:rPr>
          <w:rFonts w:ascii="Arial" w:hAnsi="Arial" w:cs="Arial"/>
          <w:b/>
          <w:color w:val="1B5B39"/>
          <w:sz w:val="44"/>
          <w:szCs w:val="44"/>
        </w:rPr>
        <w:t>Tema:</w:t>
      </w:r>
      <w:r w:rsidRPr="00F83E55">
        <w:rPr>
          <w:rFonts w:ascii="Arial" w:hAnsi="Arial" w:cs="Arial"/>
          <w:b/>
          <w:color w:val="1B5B39"/>
          <w:sz w:val="40"/>
          <w:szCs w:val="40"/>
        </w:rPr>
        <w:t xml:space="preserve"> </w:t>
      </w:r>
    </w:p>
    <w:p w:rsidR="00C02F12" w:rsidRPr="00C02F12" w:rsidRDefault="00C02F12" w:rsidP="00C02F12">
      <w:pPr>
        <w:spacing w:line="360" w:lineRule="auto"/>
        <w:jc w:val="center"/>
        <w:rPr>
          <w:rFonts w:ascii="Arial" w:hAnsi="Arial" w:cs="Arial"/>
          <w:b/>
          <w:sz w:val="28"/>
          <w:szCs w:val="28"/>
        </w:rPr>
      </w:pPr>
      <w:r w:rsidRPr="00C02F12">
        <w:rPr>
          <w:rFonts w:ascii="Arial" w:hAnsi="Arial" w:cs="Arial"/>
          <w:b/>
          <w:sz w:val="28"/>
          <w:szCs w:val="28"/>
        </w:rPr>
        <w:t>Recepción de obras eléctricas de los ayuntamientos ante la Comisión Federal de Electricidad (CFE)</w:t>
      </w:r>
    </w:p>
    <w:p w:rsidR="00C02F12" w:rsidRDefault="00C02F12" w:rsidP="00C02F12">
      <w:pPr>
        <w:jc w:val="center"/>
        <w:rPr>
          <w:rFonts w:ascii="Arial" w:hAnsi="Arial" w:cs="Arial"/>
          <w:b/>
          <w:color w:val="1B5B39"/>
          <w:sz w:val="40"/>
          <w:szCs w:val="40"/>
        </w:rPr>
      </w:pPr>
      <w:r>
        <w:rPr>
          <w:rFonts w:ascii="Arial" w:hAnsi="Arial" w:cs="Arial"/>
          <w:b/>
          <w:color w:val="1B5B39"/>
          <w:sz w:val="40"/>
          <w:szCs w:val="40"/>
        </w:rPr>
        <w:t xml:space="preserve">Título </w:t>
      </w:r>
    </w:p>
    <w:p w:rsidR="00C02F12" w:rsidRPr="00C02F12" w:rsidRDefault="00C02F12" w:rsidP="00C02F12">
      <w:pPr>
        <w:spacing w:line="360" w:lineRule="auto"/>
        <w:jc w:val="center"/>
        <w:rPr>
          <w:rFonts w:ascii="Arial" w:hAnsi="Arial" w:cs="Arial"/>
          <w:b/>
          <w:sz w:val="28"/>
          <w:szCs w:val="28"/>
        </w:rPr>
      </w:pPr>
      <w:r w:rsidRPr="00C02F12">
        <w:rPr>
          <w:rFonts w:ascii="Arial" w:hAnsi="Arial" w:cs="Arial"/>
          <w:b/>
          <w:sz w:val="28"/>
          <w:szCs w:val="28"/>
        </w:rPr>
        <w:t>Elaboración de Propuesta para agilizar los trámites de recepción de obras eléctricas ejecutadas por los ayuntamientos ante la Comisión Federal</w:t>
      </w:r>
      <w:r w:rsidR="00D00754">
        <w:rPr>
          <w:rFonts w:ascii="Arial" w:hAnsi="Arial" w:cs="Arial"/>
          <w:b/>
          <w:sz w:val="28"/>
          <w:szCs w:val="28"/>
        </w:rPr>
        <w:t xml:space="preserve"> de Electricidad (CFE)  en la Z</w:t>
      </w:r>
      <w:r w:rsidRPr="00C02F12">
        <w:rPr>
          <w:rFonts w:ascii="Arial" w:hAnsi="Arial" w:cs="Arial"/>
          <w:b/>
          <w:sz w:val="28"/>
          <w:szCs w:val="28"/>
        </w:rPr>
        <w:t>ona Tapachula</w:t>
      </w:r>
      <w:r w:rsidR="00F45480">
        <w:rPr>
          <w:rFonts w:ascii="Arial" w:hAnsi="Arial" w:cs="Arial"/>
          <w:b/>
          <w:sz w:val="28"/>
          <w:szCs w:val="28"/>
        </w:rPr>
        <w:t xml:space="preserve"> periodo 2013-2014</w:t>
      </w:r>
    </w:p>
    <w:p w:rsidR="00C02F12" w:rsidRPr="00F83E55" w:rsidRDefault="00C02F12" w:rsidP="00C02F12">
      <w:pPr>
        <w:jc w:val="center"/>
        <w:rPr>
          <w:rFonts w:ascii="Arial" w:hAnsi="Arial" w:cs="Arial"/>
          <w:b/>
          <w:color w:val="1B5B39"/>
          <w:sz w:val="36"/>
          <w:szCs w:val="36"/>
        </w:rPr>
      </w:pPr>
      <w:r w:rsidRPr="005F7E97">
        <w:rPr>
          <w:rFonts w:ascii="Arial" w:hAnsi="Arial" w:cs="Arial"/>
          <w:b/>
          <w:color w:val="1B5B39"/>
          <w:sz w:val="44"/>
          <w:szCs w:val="44"/>
        </w:rPr>
        <w:t>Alumno:</w:t>
      </w:r>
      <w:r w:rsidRPr="00F83E55">
        <w:rPr>
          <w:rFonts w:ascii="Arial" w:hAnsi="Arial" w:cs="Arial"/>
          <w:b/>
          <w:color w:val="1B5B39"/>
          <w:sz w:val="36"/>
          <w:szCs w:val="36"/>
        </w:rPr>
        <w:t xml:space="preserve"> </w:t>
      </w:r>
    </w:p>
    <w:p w:rsidR="00C02F12" w:rsidRPr="002C41FB" w:rsidRDefault="00C02F12" w:rsidP="00C02F12">
      <w:pPr>
        <w:jc w:val="center"/>
        <w:rPr>
          <w:rFonts w:ascii="Arial" w:hAnsi="Arial" w:cs="Arial"/>
          <w:b/>
          <w:sz w:val="32"/>
          <w:szCs w:val="32"/>
        </w:rPr>
      </w:pPr>
      <w:r w:rsidRPr="002C41FB">
        <w:rPr>
          <w:rFonts w:ascii="Arial" w:hAnsi="Arial" w:cs="Arial"/>
          <w:b/>
          <w:sz w:val="32"/>
          <w:szCs w:val="32"/>
        </w:rPr>
        <w:t>Alonso Hernández Revolorio</w:t>
      </w:r>
    </w:p>
    <w:p w:rsidR="00C02F12" w:rsidRPr="0039500A" w:rsidRDefault="00C02F12" w:rsidP="00C02F12">
      <w:pPr>
        <w:jc w:val="center"/>
        <w:rPr>
          <w:rFonts w:ascii="Arial" w:hAnsi="Arial" w:cs="Arial"/>
          <w:b/>
          <w:sz w:val="24"/>
          <w:szCs w:val="24"/>
        </w:rPr>
      </w:pPr>
    </w:p>
    <w:p w:rsidR="00C02F12" w:rsidRPr="00CF24E9" w:rsidRDefault="00C02F12" w:rsidP="00C02F12">
      <w:pPr>
        <w:jc w:val="both"/>
        <w:rPr>
          <w:rFonts w:ascii="Arial" w:hAnsi="Arial" w:cs="Arial"/>
          <w:b/>
          <w:color w:val="525252" w:themeColor="accent3" w:themeShade="80"/>
        </w:rPr>
      </w:pPr>
    </w:p>
    <w:p w:rsidR="00C02F12" w:rsidRDefault="00C02F12" w:rsidP="00C02F12">
      <w:pPr>
        <w:jc w:val="center"/>
        <w:rPr>
          <w:rFonts w:ascii="Arial" w:hAnsi="Arial" w:cs="Arial"/>
          <w:b/>
          <w:sz w:val="24"/>
          <w:szCs w:val="24"/>
        </w:rPr>
      </w:pPr>
      <w:r w:rsidRPr="00A77AE2">
        <w:rPr>
          <w:rFonts w:ascii="Arial" w:hAnsi="Arial" w:cs="Arial"/>
          <w:b/>
          <w:sz w:val="24"/>
          <w:szCs w:val="24"/>
        </w:rPr>
        <w:t xml:space="preserve">Tapachula de </w:t>
      </w:r>
      <w:r w:rsidR="00834EE4">
        <w:rPr>
          <w:rFonts w:ascii="Arial" w:hAnsi="Arial" w:cs="Arial"/>
          <w:b/>
          <w:sz w:val="24"/>
          <w:szCs w:val="24"/>
        </w:rPr>
        <w:t>Córdova y Ordoñez, Chiapas; a 15</w:t>
      </w:r>
      <w:r>
        <w:rPr>
          <w:rFonts w:ascii="Arial" w:hAnsi="Arial" w:cs="Arial"/>
          <w:b/>
          <w:sz w:val="24"/>
          <w:szCs w:val="24"/>
        </w:rPr>
        <w:t xml:space="preserve"> de </w:t>
      </w:r>
      <w:r w:rsidR="00834EE4">
        <w:rPr>
          <w:rFonts w:ascii="Arial" w:hAnsi="Arial" w:cs="Arial"/>
          <w:b/>
          <w:sz w:val="24"/>
          <w:szCs w:val="24"/>
        </w:rPr>
        <w:t>Noviembre</w:t>
      </w:r>
      <w:r w:rsidRPr="00A77AE2">
        <w:rPr>
          <w:rFonts w:ascii="Arial" w:hAnsi="Arial" w:cs="Arial"/>
          <w:b/>
          <w:sz w:val="24"/>
          <w:szCs w:val="24"/>
        </w:rPr>
        <w:t xml:space="preserve"> de 2015</w:t>
      </w:r>
    </w:p>
    <w:p w:rsidR="00080DA1" w:rsidRPr="0014037E" w:rsidRDefault="00FC0566" w:rsidP="0014037E">
      <w:pPr>
        <w:pStyle w:val="Prrafodelista"/>
        <w:numPr>
          <w:ilvl w:val="0"/>
          <w:numId w:val="2"/>
        </w:numPr>
        <w:spacing w:line="360" w:lineRule="auto"/>
        <w:jc w:val="both"/>
        <w:rPr>
          <w:rFonts w:ascii="Arial" w:hAnsi="Arial" w:cs="Arial"/>
          <w:b/>
          <w:sz w:val="24"/>
          <w:szCs w:val="24"/>
        </w:rPr>
      </w:pPr>
      <w:r w:rsidRPr="0014037E">
        <w:rPr>
          <w:rFonts w:ascii="Arial" w:hAnsi="Arial" w:cs="Arial"/>
          <w:b/>
          <w:sz w:val="24"/>
          <w:szCs w:val="24"/>
        </w:rPr>
        <w:lastRenderedPageBreak/>
        <w:t>Tema</w:t>
      </w:r>
    </w:p>
    <w:p w:rsidR="005C2FB1" w:rsidRDefault="00080DA1" w:rsidP="00862A94">
      <w:pPr>
        <w:spacing w:line="360" w:lineRule="auto"/>
        <w:jc w:val="both"/>
        <w:rPr>
          <w:rFonts w:ascii="Arial" w:hAnsi="Arial" w:cs="Arial"/>
          <w:sz w:val="24"/>
          <w:szCs w:val="24"/>
        </w:rPr>
      </w:pPr>
      <w:r>
        <w:rPr>
          <w:rFonts w:ascii="Arial" w:hAnsi="Arial" w:cs="Arial"/>
          <w:sz w:val="24"/>
          <w:szCs w:val="24"/>
        </w:rPr>
        <w:t>R</w:t>
      </w:r>
      <w:r w:rsidRPr="00080DA1">
        <w:rPr>
          <w:rFonts w:ascii="Arial" w:hAnsi="Arial" w:cs="Arial"/>
          <w:sz w:val="24"/>
          <w:szCs w:val="24"/>
        </w:rPr>
        <w:t>ecepción de obras eléctricas</w:t>
      </w:r>
      <w:r>
        <w:rPr>
          <w:rFonts w:ascii="Arial" w:hAnsi="Arial" w:cs="Arial"/>
          <w:sz w:val="24"/>
          <w:szCs w:val="24"/>
        </w:rPr>
        <w:t xml:space="preserve"> de los ayuntamientos ante</w:t>
      </w:r>
      <w:r w:rsidRPr="00080DA1">
        <w:rPr>
          <w:rFonts w:ascii="Arial" w:hAnsi="Arial" w:cs="Arial"/>
          <w:sz w:val="24"/>
          <w:szCs w:val="24"/>
        </w:rPr>
        <w:t xml:space="preserve"> la </w:t>
      </w:r>
      <w:r w:rsidR="008508AC">
        <w:rPr>
          <w:rFonts w:ascii="Arial" w:hAnsi="Arial" w:cs="Arial"/>
          <w:sz w:val="24"/>
          <w:szCs w:val="24"/>
        </w:rPr>
        <w:t>Comisión</w:t>
      </w:r>
      <w:r w:rsidR="008E0E61">
        <w:rPr>
          <w:rFonts w:ascii="Arial" w:hAnsi="Arial" w:cs="Arial"/>
          <w:sz w:val="24"/>
          <w:szCs w:val="24"/>
        </w:rPr>
        <w:t xml:space="preserve"> Federal de Electricidad (</w:t>
      </w:r>
      <w:r w:rsidRPr="00080DA1">
        <w:rPr>
          <w:rFonts w:ascii="Arial" w:hAnsi="Arial" w:cs="Arial"/>
          <w:sz w:val="24"/>
          <w:szCs w:val="24"/>
        </w:rPr>
        <w:t>CFE</w:t>
      </w:r>
      <w:r w:rsidR="008E0E61">
        <w:rPr>
          <w:rFonts w:ascii="Arial" w:hAnsi="Arial" w:cs="Arial"/>
          <w:sz w:val="24"/>
          <w:szCs w:val="24"/>
        </w:rPr>
        <w:t>)</w:t>
      </w:r>
    </w:p>
    <w:p w:rsidR="00080DA1" w:rsidRPr="0014037E" w:rsidRDefault="00FC0566" w:rsidP="0014037E">
      <w:pPr>
        <w:pStyle w:val="Prrafodelista"/>
        <w:numPr>
          <w:ilvl w:val="0"/>
          <w:numId w:val="2"/>
        </w:numPr>
        <w:spacing w:line="360" w:lineRule="auto"/>
        <w:jc w:val="both"/>
        <w:rPr>
          <w:rFonts w:ascii="Arial" w:hAnsi="Arial" w:cs="Arial"/>
          <w:b/>
          <w:sz w:val="24"/>
          <w:szCs w:val="24"/>
        </w:rPr>
      </w:pPr>
      <w:r w:rsidRPr="0014037E">
        <w:rPr>
          <w:rFonts w:ascii="Arial" w:hAnsi="Arial" w:cs="Arial"/>
          <w:b/>
          <w:sz w:val="24"/>
          <w:szCs w:val="24"/>
        </w:rPr>
        <w:t>Titulo</w:t>
      </w:r>
    </w:p>
    <w:p w:rsidR="00080DA1" w:rsidRDefault="00C02F12" w:rsidP="00862A94">
      <w:pPr>
        <w:spacing w:line="360" w:lineRule="auto"/>
        <w:jc w:val="both"/>
        <w:rPr>
          <w:rFonts w:ascii="Arial" w:hAnsi="Arial" w:cs="Arial"/>
          <w:sz w:val="24"/>
          <w:szCs w:val="24"/>
        </w:rPr>
      </w:pPr>
      <w:r>
        <w:rPr>
          <w:rFonts w:ascii="Arial" w:hAnsi="Arial" w:cs="Arial"/>
          <w:sz w:val="24"/>
          <w:szCs w:val="24"/>
        </w:rPr>
        <w:t xml:space="preserve">Elaboración de </w:t>
      </w:r>
      <w:r w:rsidR="008508AC">
        <w:rPr>
          <w:rFonts w:ascii="Arial" w:hAnsi="Arial" w:cs="Arial"/>
          <w:sz w:val="24"/>
          <w:szCs w:val="24"/>
        </w:rPr>
        <w:t xml:space="preserve">Propuesta para </w:t>
      </w:r>
      <w:r w:rsidR="00080DA1">
        <w:rPr>
          <w:rFonts w:ascii="Arial" w:hAnsi="Arial" w:cs="Arial"/>
          <w:sz w:val="24"/>
          <w:szCs w:val="24"/>
        </w:rPr>
        <w:t>agilizar los trámites de recepción de obras eléctricas</w:t>
      </w:r>
      <w:r w:rsidR="008508AC">
        <w:rPr>
          <w:rFonts w:ascii="Arial" w:hAnsi="Arial" w:cs="Arial"/>
          <w:sz w:val="24"/>
          <w:szCs w:val="24"/>
        </w:rPr>
        <w:t xml:space="preserve"> ejecutadas por los ayuntamientos</w:t>
      </w:r>
      <w:r w:rsidR="00080DA1">
        <w:rPr>
          <w:rFonts w:ascii="Arial" w:hAnsi="Arial" w:cs="Arial"/>
          <w:sz w:val="24"/>
          <w:szCs w:val="24"/>
        </w:rPr>
        <w:t xml:space="preserve"> ante</w:t>
      </w:r>
      <w:r w:rsidR="00F07D30">
        <w:rPr>
          <w:rFonts w:ascii="Arial" w:hAnsi="Arial" w:cs="Arial"/>
          <w:sz w:val="24"/>
          <w:szCs w:val="24"/>
        </w:rPr>
        <w:t xml:space="preserve"> la Comisión Federal de Electricidad (CFE) </w:t>
      </w:r>
      <w:r w:rsidR="00080DA1">
        <w:rPr>
          <w:rFonts w:ascii="Arial" w:hAnsi="Arial" w:cs="Arial"/>
          <w:sz w:val="24"/>
          <w:szCs w:val="24"/>
        </w:rPr>
        <w:t xml:space="preserve"> </w:t>
      </w:r>
      <w:r w:rsidR="00F07D30">
        <w:rPr>
          <w:rFonts w:ascii="Arial" w:hAnsi="Arial" w:cs="Arial"/>
          <w:sz w:val="24"/>
          <w:szCs w:val="24"/>
        </w:rPr>
        <w:t xml:space="preserve">en </w:t>
      </w:r>
      <w:r w:rsidR="00080DA1">
        <w:rPr>
          <w:rFonts w:ascii="Arial" w:hAnsi="Arial" w:cs="Arial"/>
          <w:sz w:val="24"/>
          <w:szCs w:val="24"/>
        </w:rPr>
        <w:t xml:space="preserve">la </w:t>
      </w:r>
      <w:r w:rsidR="00911570">
        <w:rPr>
          <w:rFonts w:ascii="Arial" w:hAnsi="Arial" w:cs="Arial"/>
          <w:sz w:val="24"/>
          <w:szCs w:val="24"/>
        </w:rPr>
        <w:t xml:space="preserve">en la zona Tapachula </w:t>
      </w:r>
      <w:r w:rsidR="00890122">
        <w:rPr>
          <w:rFonts w:ascii="Arial" w:hAnsi="Arial" w:cs="Arial"/>
          <w:sz w:val="24"/>
          <w:szCs w:val="24"/>
        </w:rPr>
        <w:t>durante el periodo 2013-2015</w:t>
      </w:r>
    </w:p>
    <w:p w:rsidR="00AD058B" w:rsidRDefault="00FC0566" w:rsidP="003C014E">
      <w:pPr>
        <w:pStyle w:val="Prrafodelista"/>
        <w:numPr>
          <w:ilvl w:val="0"/>
          <w:numId w:val="2"/>
        </w:numPr>
        <w:spacing w:line="360" w:lineRule="auto"/>
        <w:jc w:val="both"/>
        <w:rPr>
          <w:rFonts w:ascii="Arial" w:hAnsi="Arial" w:cs="Arial"/>
          <w:b/>
          <w:sz w:val="24"/>
          <w:szCs w:val="24"/>
        </w:rPr>
      </w:pPr>
      <w:r w:rsidRPr="003C014E">
        <w:rPr>
          <w:rFonts w:ascii="Arial" w:hAnsi="Arial" w:cs="Arial"/>
          <w:b/>
          <w:sz w:val="24"/>
          <w:szCs w:val="24"/>
        </w:rPr>
        <w:t>Objeto de estudio</w:t>
      </w:r>
    </w:p>
    <w:p w:rsidR="007B3B7A" w:rsidRPr="007B3B7A" w:rsidRDefault="007B3B7A" w:rsidP="007B3B7A">
      <w:pPr>
        <w:spacing w:line="360" w:lineRule="auto"/>
        <w:jc w:val="both"/>
        <w:rPr>
          <w:rFonts w:ascii="Arial" w:hAnsi="Arial" w:cs="Arial"/>
          <w:sz w:val="24"/>
          <w:szCs w:val="24"/>
        </w:rPr>
      </w:pPr>
      <w:r>
        <w:rPr>
          <w:rFonts w:ascii="Arial" w:hAnsi="Arial" w:cs="Arial"/>
          <w:sz w:val="24"/>
          <w:szCs w:val="24"/>
        </w:rPr>
        <w:t>El procedimiento para la recepción de obras  eléctricas de la Comisión Federal de Electricidad CFE realizadas por las áreas distribución, medición, planeación y superintendencia.</w:t>
      </w:r>
    </w:p>
    <w:p w:rsidR="008E0E61" w:rsidRPr="003C014E" w:rsidRDefault="003C014E" w:rsidP="003C014E">
      <w:pPr>
        <w:pStyle w:val="Prrafodelista"/>
        <w:numPr>
          <w:ilvl w:val="0"/>
          <w:numId w:val="2"/>
        </w:numPr>
        <w:spacing w:line="360" w:lineRule="auto"/>
        <w:jc w:val="both"/>
        <w:rPr>
          <w:rFonts w:ascii="Arial" w:hAnsi="Arial" w:cs="Arial"/>
          <w:b/>
          <w:sz w:val="24"/>
          <w:szCs w:val="24"/>
        </w:rPr>
      </w:pPr>
      <w:r w:rsidRPr="003C014E">
        <w:rPr>
          <w:rFonts w:ascii="Arial" w:hAnsi="Arial" w:cs="Arial"/>
          <w:b/>
          <w:sz w:val="24"/>
          <w:szCs w:val="24"/>
        </w:rPr>
        <w:t xml:space="preserve">Objetivo de la </w:t>
      </w:r>
      <w:r w:rsidR="00C02F12" w:rsidRPr="003C014E">
        <w:rPr>
          <w:rFonts w:ascii="Arial" w:hAnsi="Arial" w:cs="Arial"/>
          <w:b/>
          <w:sz w:val="24"/>
          <w:szCs w:val="24"/>
        </w:rPr>
        <w:t>investigación</w:t>
      </w:r>
      <w:r w:rsidR="00911570" w:rsidRPr="003C014E">
        <w:rPr>
          <w:rFonts w:ascii="Arial" w:hAnsi="Arial" w:cs="Arial"/>
          <w:b/>
          <w:sz w:val="24"/>
          <w:szCs w:val="24"/>
        </w:rPr>
        <w:t xml:space="preserve"> </w:t>
      </w:r>
      <w:r w:rsidR="008E0E61" w:rsidRPr="003C014E">
        <w:rPr>
          <w:rFonts w:ascii="Arial" w:hAnsi="Arial" w:cs="Arial"/>
          <w:b/>
          <w:sz w:val="24"/>
          <w:szCs w:val="24"/>
        </w:rPr>
        <w:t xml:space="preserve"> </w:t>
      </w:r>
    </w:p>
    <w:p w:rsidR="00AD058B" w:rsidRDefault="00E53630" w:rsidP="00862A94">
      <w:pPr>
        <w:spacing w:line="360" w:lineRule="auto"/>
        <w:jc w:val="both"/>
        <w:rPr>
          <w:rFonts w:ascii="Arial" w:hAnsi="Arial" w:cs="Arial"/>
          <w:b/>
          <w:sz w:val="24"/>
          <w:szCs w:val="24"/>
        </w:rPr>
      </w:pPr>
      <w:r w:rsidRPr="00E53630">
        <w:rPr>
          <w:rFonts w:ascii="Arial" w:hAnsi="Arial" w:cs="Arial"/>
          <w:b/>
          <w:sz w:val="24"/>
          <w:szCs w:val="24"/>
        </w:rPr>
        <w:t>Objetivo general</w:t>
      </w:r>
    </w:p>
    <w:p w:rsidR="00E53630" w:rsidRDefault="00E53630" w:rsidP="00862A94">
      <w:pPr>
        <w:spacing w:line="360" w:lineRule="auto"/>
        <w:jc w:val="both"/>
        <w:rPr>
          <w:rFonts w:ascii="Arial" w:hAnsi="Arial" w:cs="Arial"/>
          <w:sz w:val="24"/>
          <w:szCs w:val="24"/>
        </w:rPr>
      </w:pPr>
      <w:r>
        <w:rPr>
          <w:rFonts w:ascii="Arial" w:hAnsi="Arial" w:cs="Arial"/>
          <w:sz w:val="24"/>
          <w:szCs w:val="24"/>
        </w:rPr>
        <w:t>Que los ayuntamientos cuenten con la entrega-</w:t>
      </w:r>
      <w:r w:rsidR="00862A94">
        <w:rPr>
          <w:rFonts w:ascii="Arial" w:hAnsi="Arial" w:cs="Arial"/>
          <w:sz w:val="24"/>
          <w:szCs w:val="24"/>
        </w:rPr>
        <w:t>recepción</w:t>
      </w:r>
      <w:r>
        <w:rPr>
          <w:rFonts w:ascii="Arial" w:hAnsi="Arial" w:cs="Arial"/>
          <w:sz w:val="24"/>
          <w:szCs w:val="24"/>
        </w:rPr>
        <w:t xml:space="preserve"> de las obras ejecutadas en su ejercicio en tiempo y forma para solventar las auditorias</w:t>
      </w:r>
    </w:p>
    <w:p w:rsidR="00862A94" w:rsidRPr="00862A94" w:rsidRDefault="00862A94" w:rsidP="00862A94">
      <w:pPr>
        <w:spacing w:line="360" w:lineRule="auto"/>
        <w:jc w:val="both"/>
        <w:rPr>
          <w:rFonts w:ascii="Arial" w:hAnsi="Arial" w:cs="Arial"/>
          <w:b/>
          <w:sz w:val="24"/>
          <w:szCs w:val="24"/>
        </w:rPr>
      </w:pPr>
      <w:r w:rsidRPr="00862A94">
        <w:rPr>
          <w:rFonts w:ascii="Arial" w:hAnsi="Arial" w:cs="Arial"/>
          <w:b/>
          <w:sz w:val="24"/>
          <w:szCs w:val="24"/>
        </w:rPr>
        <w:t xml:space="preserve">Objetivos </w:t>
      </w:r>
      <w:r w:rsidR="00F33D6A">
        <w:rPr>
          <w:rFonts w:ascii="Arial" w:hAnsi="Arial" w:cs="Arial"/>
          <w:b/>
          <w:sz w:val="24"/>
          <w:szCs w:val="24"/>
        </w:rPr>
        <w:t>Particulares</w:t>
      </w:r>
    </w:p>
    <w:p w:rsidR="00862A94" w:rsidRDefault="00F07D30" w:rsidP="00FC0566">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Analizar los tiempos que se tarda en la actualidad los tramites de la recepción de las obras ante la CFE que ejecutan los ayuntamientos </w:t>
      </w:r>
    </w:p>
    <w:p w:rsidR="00862A94" w:rsidRDefault="00B0125E" w:rsidP="00FC0566">
      <w:pPr>
        <w:pStyle w:val="Prrafodelista"/>
        <w:numPr>
          <w:ilvl w:val="0"/>
          <w:numId w:val="1"/>
        </w:numPr>
        <w:spacing w:line="360" w:lineRule="auto"/>
        <w:jc w:val="both"/>
        <w:rPr>
          <w:rFonts w:ascii="Arial" w:hAnsi="Arial" w:cs="Arial"/>
          <w:sz w:val="24"/>
          <w:szCs w:val="24"/>
        </w:rPr>
      </w:pPr>
      <w:r>
        <w:rPr>
          <w:rFonts w:ascii="Arial" w:hAnsi="Arial" w:cs="Arial"/>
          <w:sz w:val="24"/>
          <w:szCs w:val="24"/>
        </w:rPr>
        <w:t>Mejorar la</w:t>
      </w:r>
      <w:r w:rsidR="009A3D00">
        <w:rPr>
          <w:rFonts w:ascii="Arial" w:hAnsi="Arial" w:cs="Arial"/>
          <w:sz w:val="24"/>
          <w:szCs w:val="24"/>
        </w:rPr>
        <w:t xml:space="preserve"> comunicación entre</w:t>
      </w:r>
      <w:r w:rsidR="00A843D0">
        <w:rPr>
          <w:rFonts w:ascii="Arial" w:hAnsi="Arial" w:cs="Arial"/>
          <w:sz w:val="24"/>
          <w:szCs w:val="24"/>
        </w:rPr>
        <w:t xml:space="preserve"> los dos organismos, </w:t>
      </w:r>
      <w:r w:rsidR="009A3D00">
        <w:rPr>
          <w:rFonts w:ascii="Arial" w:hAnsi="Arial" w:cs="Arial"/>
          <w:sz w:val="24"/>
          <w:szCs w:val="24"/>
        </w:rPr>
        <w:t>A</w:t>
      </w:r>
      <w:r w:rsidR="00862A94">
        <w:rPr>
          <w:rFonts w:ascii="Arial" w:hAnsi="Arial" w:cs="Arial"/>
          <w:sz w:val="24"/>
          <w:szCs w:val="24"/>
        </w:rPr>
        <w:t xml:space="preserve">yuntamientos y </w:t>
      </w:r>
      <w:r w:rsidR="009A3D00">
        <w:rPr>
          <w:rFonts w:ascii="Arial" w:hAnsi="Arial" w:cs="Arial"/>
          <w:sz w:val="24"/>
          <w:szCs w:val="24"/>
        </w:rPr>
        <w:t>Comisión Federal de Electricidad (CFE</w:t>
      </w:r>
      <w:r w:rsidR="00862A94">
        <w:rPr>
          <w:rFonts w:ascii="Arial" w:hAnsi="Arial" w:cs="Arial"/>
          <w:sz w:val="24"/>
          <w:szCs w:val="24"/>
        </w:rPr>
        <w:t>)</w:t>
      </w:r>
    </w:p>
    <w:p w:rsidR="00862A94" w:rsidRDefault="00422FF3" w:rsidP="00FC0566">
      <w:pPr>
        <w:pStyle w:val="Prrafodelista"/>
        <w:numPr>
          <w:ilvl w:val="0"/>
          <w:numId w:val="1"/>
        </w:numPr>
        <w:spacing w:line="360" w:lineRule="auto"/>
        <w:jc w:val="both"/>
        <w:rPr>
          <w:rFonts w:ascii="Arial" w:hAnsi="Arial" w:cs="Arial"/>
          <w:sz w:val="24"/>
          <w:szCs w:val="24"/>
        </w:rPr>
      </w:pPr>
      <w:r>
        <w:rPr>
          <w:rFonts w:ascii="Arial" w:hAnsi="Arial" w:cs="Arial"/>
          <w:sz w:val="24"/>
          <w:szCs w:val="24"/>
        </w:rPr>
        <w:t>Identificar los tiempos que se tardan para que los</w:t>
      </w:r>
      <w:r w:rsidR="009A3D00">
        <w:rPr>
          <w:rFonts w:ascii="Arial" w:hAnsi="Arial" w:cs="Arial"/>
          <w:sz w:val="24"/>
          <w:szCs w:val="24"/>
        </w:rPr>
        <w:t xml:space="preserve"> beneficiarios</w:t>
      </w:r>
      <w:r w:rsidR="00862A94">
        <w:rPr>
          <w:rFonts w:ascii="Arial" w:hAnsi="Arial" w:cs="Arial"/>
          <w:sz w:val="24"/>
          <w:szCs w:val="24"/>
        </w:rPr>
        <w:t xml:space="preserve"> </w:t>
      </w:r>
      <w:r>
        <w:rPr>
          <w:rFonts w:ascii="Arial" w:hAnsi="Arial" w:cs="Arial"/>
          <w:sz w:val="24"/>
          <w:szCs w:val="24"/>
        </w:rPr>
        <w:t xml:space="preserve">obtengan </w:t>
      </w:r>
      <w:r w:rsidR="00862A94">
        <w:rPr>
          <w:rFonts w:ascii="Arial" w:hAnsi="Arial" w:cs="Arial"/>
          <w:sz w:val="24"/>
          <w:szCs w:val="24"/>
        </w:rPr>
        <w:t xml:space="preserve">el servicio de energía eléctrica </w:t>
      </w:r>
      <w:r w:rsidR="00FC0566">
        <w:rPr>
          <w:rFonts w:ascii="Arial" w:hAnsi="Arial" w:cs="Arial"/>
          <w:sz w:val="24"/>
          <w:szCs w:val="24"/>
        </w:rPr>
        <w:t>en me</w:t>
      </w:r>
      <w:r w:rsidR="00862A94">
        <w:rPr>
          <w:rFonts w:ascii="Arial" w:hAnsi="Arial" w:cs="Arial"/>
          <w:sz w:val="24"/>
          <w:szCs w:val="24"/>
        </w:rPr>
        <w:t>nos tiempo.</w:t>
      </w:r>
    </w:p>
    <w:p w:rsidR="00862A94" w:rsidRDefault="00422FF3" w:rsidP="00FC0566">
      <w:pPr>
        <w:pStyle w:val="Prrafodelista"/>
        <w:numPr>
          <w:ilvl w:val="0"/>
          <w:numId w:val="1"/>
        </w:numPr>
        <w:spacing w:line="360" w:lineRule="auto"/>
        <w:jc w:val="both"/>
        <w:rPr>
          <w:rFonts w:ascii="Arial" w:hAnsi="Arial" w:cs="Arial"/>
          <w:sz w:val="24"/>
          <w:szCs w:val="24"/>
        </w:rPr>
      </w:pPr>
      <w:r>
        <w:rPr>
          <w:rFonts w:ascii="Arial" w:hAnsi="Arial" w:cs="Arial"/>
          <w:sz w:val="24"/>
          <w:szCs w:val="24"/>
        </w:rPr>
        <w:t>Analizar cómo lograr que</w:t>
      </w:r>
      <w:r w:rsidR="009A3D00">
        <w:rPr>
          <w:rFonts w:ascii="Arial" w:hAnsi="Arial" w:cs="Arial"/>
          <w:sz w:val="24"/>
          <w:szCs w:val="24"/>
        </w:rPr>
        <w:t xml:space="preserve"> las obras</w:t>
      </w:r>
      <w:r w:rsidR="00862A94">
        <w:rPr>
          <w:rFonts w:ascii="Arial" w:hAnsi="Arial" w:cs="Arial"/>
          <w:sz w:val="24"/>
          <w:szCs w:val="24"/>
        </w:rPr>
        <w:t xml:space="preserve"> ejecutadas </w:t>
      </w:r>
      <w:r w:rsidR="009A3D00">
        <w:rPr>
          <w:rFonts w:ascii="Arial" w:hAnsi="Arial" w:cs="Arial"/>
          <w:sz w:val="24"/>
          <w:szCs w:val="24"/>
        </w:rPr>
        <w:t xml:space="preserve">por los ayuntamientos </w:t>
      </w:r>
      <w:r w:rsidR="00862A94">
        <w:rPr>
          <w:rFonts w:ascii="Arial" w:hAnsi="Arial" w:cs="Arial"/>
          <w:sz w:val="24"/>
          <w:szCs w:val="24"/>
        </w:rPr>
        <w:t xml:space="preserve">queden legalmente terminadas en </w:t>
      </w:r>
      <w:r w:rsidR="00FC0566">
        <w:rPr>
          <w:rFonts w:ascii="Arial" w:hAnsi="Arial" w:cs="Arial"/>
          <w:sz w:val="24"/>
          <w:szCs w:val="24"/>
        </w:rPr>
        <w:t>la administración correspondiente</w:t>
      </w:r>
      <w:r w:rsidR="00862A94">
        <w:rPr>
          <w:rFonts w:ascii="Arial" w:hAnsi="Arial" w:cs="Arial"/>
          <w:sz w:val="24"/>
          <w:szCs w:val="24"/>
        </w:rPr>
        <w:t xml:space="preserve"> para que los beneficiarios tengan el mantenimiento por la CFE.</w:t>
      </w:r>
    </w:p>
    <w:p w:rsidR="00B0125E" w:rsidRDefault="00B0125E" w:rsidP="00FC0566">
      <w:pPr>
        <w:pStyle w:val="Prrafodelista"/>
        <w:numPr>
          <w:ilvl w:val="0"/>
          <w:numId w:val="1"/>
        </w:numPr>
        <w:spacing w:line="360" w:lineRule="auto"/>
        <w:jc w:val="both"/>
        <w:rPr>
          <w:rFonts w:ascii="Arial" w:hAnsi="Arial" w:cs="Arial"/>
          <w:sz w:val="24"/>
          <w:szCs w:val="24"/>
        </w:rPr>
      </w:pPr>
      <w:r>
        <w:rPr>
          <w:rFonts w:ascii="Arial" w:hAnsi="Arial" w:cs="Arial"/>
          <w:sz w:val="24"/>
          <w:szCs w:val="24"/>
        </w:rPr>
        <w:lastRenderedPageBreak/>
        <w:t xml:space="preserve">Proponer un </w:t>
      </w:r>
      <w:r w:rsidR="007B3B7A">
        <w:rPr>
          <w:rFonts w:ascii="Arial" w:hAnsi="Arial" w:cs="Arial"/>
          <w:sz w:val="24"/>
          <w:szCs w:val="24"/>
        </w:rPr>
        <w:t>área exclusiva en cada región cercana a las regiones que cuente con el personal comisionado responsable de las áreas de distribución, medición, planeación y superintendencia.</w:t>
      </w:r>
    </w:p>
    <w:p w:rsidR="00F07D30" w:rsidRDefault="0014037E" w:rsidP="003C014E">
      <w:pPr>
        <w:spacing w:line="360" w:lineRule="auto"/>
        <w:ind w:firstLine="360"/>
        <w:jc w:val="both"/>
        <w:rPr>
          <w:rFonts w:ascii="Arial" w:hAnsi="Arial" w:cs="Arial"/>
          <w:b/>
          <w:sz w:val="24"/>
          <w:szCs w:val="24"/>
        </w:rPr>
      </w:pPr>
      <w:r>
        <w:rPr>
          <w:rFonts w:ascii="Arial" w:hAnsi="Arial" w:cs="Arial"/>
          <w:b/>
          <w:sz w:val="24"/>
          <w:szCs w:val="24"/>
        </w:rPr>
        <w:t xml:space="preserve">5. </w:t>
      </w:r>
      <w:r w:rsidR="00F07D30" w:rsidRPr="00F07D30">
        <w:rPr>
          <w:rFonts w:ascii="Arial" w:hAnsi="Arial" w:cs="Arial"/>
          <w:b/>
          <w:sz w:val="24"/>
          <w:szCs w:val="24"/>
        </w:rPr>
        <w:t>Problema de la investigación</w:t>
      </w:r>
      <w:bookmarkStart w:id="0" w:name="_GoBack"/>
      <w:bookmarkEnd w:id="0"/>
    </w:p>
    <w:p w:rsidR="00F07D30" w:rsidRDefault="003B5C3D" w:rsidP="00F07D30">
      <w:pPr>
        <w:spacing w:line="360" w:lineRule="auto"/>
        <w:jc w:val="both"/>
        <w:rPr>
          <w:rFonts w:ascii="Arial" w:hAnsi="Arial" w:cs="Arial"/>
          <w:sz w:val="24"/>
          <w:szCs w:val="24"/>
        </w:rPr>
      </w:pPr>
      <w:r>
        <w:rPr>
          <w:rFonts w:ascii="Arial" w:hAnsi="Arial" w:cs="Arial"/>
          <w:sz w:val="24"/>
          <w:szCs w:val="24"/>
        </w:rPr>
        <w:t xml:space="preserve">La recepción de las obras eléctricas </w:t>
      </w:r>
      <w:r w:rsidR="002F5F36">
        <w:rPr>
          <w:rFonts w:ascii="Arial" w:hAnsi="Arial" w:cs="Arial"/>
          <w:sz w:val="24"/>
          <w:szCs w:val="24"/>
        </w:rPr>
        <w:t xml:space="preserve">que se ejecutan en los ayuntamientos ante la </w:t>
      </w:r>
      <w:r w:rsidR="00C5279B">
        <w:rPr>
          <w:rFonts w:ascii="Arial" w:hAnsi="Arial" w:cs="Arial"/>
          <w:sz w:val="24"/>
          <w:szCs w:val="24"/>
        </w:rPr>
        <w:t>Comisión</w:t>
      </w:r>
      <w:r w:rsidR="002F5F36">
        <w:rPr>
          <w:rFonts w:ascii="Arial" w:hAnsi="Arial" w:cs="Arial"/>
          <w:sz w:val="24"/>
          <w:szCs w:val="24"/>
        </w:rPr>
        <w:t xml:space="preserve"> Federal de Electricidad </w:t>
      </w:r>
      <w:r w:rsidR="00C5279B">
        <w:rPr>
          <w:rFonts w:ascii="Arial" w:hAnsi="Arial" w:cs="Arial"/>
          <w:sz w:val="24"/>
          <w:szCs w:val="24"/>
        </w:rPr>
        <w:t xml:space="preserve">es un proceso en el cual se atrasa </w:t>
      </w:r>
      <w:r w:rsidR="00422FF3">
        <w:rPr>
          <w:rFonts w:ascii="Arial" w:hAnsi="Arial" w:cs="Arial"/>
          <w:sz w:val="24"/>
          <w:szCs w:val="24"/>
        </w:rPr>
        <w:t>en</w:t>
      </w:r>
      <w:r w:rsidR="00C5279B">
        <w:rPr>
          <w:rFonts w:ascii="Arial" w:hAnsi="Arial" w:cs="Arial"/>
          <w:sz w:val="24"/>
          <w:szCs w:val="24"/>
        </w:rPr>
        <w:t xml:space="preserve"> lo administrativo</w:t>
      </w:r>
      <w:r w:rsidR="002F5F36">
        <w:rPr>
          <w:rFonts w:ascii="Arial" w:hAnsi="Arial" w:cs="Arial"/>
          <w:sz w:val="24"/>
          <w:szCs w:val="24"/>
        </w:rPr>
        <w:t xml:space="preserve"> </w:t>
      </w:r>
      <w:r w:rsidR="009151AB">
        <w:rPr>
          <w:rFonts w:ascii="Arial" w:hAnsi="Arial" w:cs="Arial"/>
          <w:sz w:val="24"/>
          <w:szCs w:val="24"/>
        </w:rPr>
        <w:t xml:space="preserve">y en proporcionar el servicio a los beneficiarios </w:t>
      </w:r>
      <w:r w:rsidR="00C5279B">
        <w:rPr>
          <w:rFonts w:ascii="Arial" w:hAnsi="Arial" w:cs="Arial"/>
          <w:sz w:val="24"/>
          <w:szCs w:val="24"/>
        </w:rPr>
        <w:t xml:space="preserve">de la misma </w:t>
      </w:r>
      <w:r w:rsidR="002F5F36">
        <w:rPr>
          <w:rFonts w:ascii="Arial" w:hAnsi="Arial" w:cs="Arial"/>
          <w:sz w:val="24"/>
          <w:szCs w:val="24"/>
        </w:rPr>
        <w:t>aun cuando los expedientes técnicos están validados por</w:t>
      </w:r>
      <w:r w:rsidR="00C5279B">
        <w:rPr>
          <w:rFonts w:ascii="Arial" w:hAnsi="Arial" w:cs="Arial"/>
          <w:sz w:val="24"/>
          <w:szCs w:val="24"/>
        </w:rPr>
        <w:t xml:space="preserve"> la misma dependencia normativa y</w:t>
      </w:r>
      <w:r w:rsidR="002F5F36">
        <w:rPr>
          <w:rFonts w:ascii="Arial" w:hAnsi="Arial" w:cs="Arial"/>
          <w:sz w:val="24"/>
          <w:szCs w:val="24"/>
        </w:rPr>
        <w:t xml:space="preserve"> que tiene un procedimiento fundamentado en su normativa muy estricta</w:t>
      </w:r>
      <w:r w:rsidR="00C5279B">
        <w:rPr>
          <w:rFonts w:ascii="Arial" w:hAnsi="Arial" w:cs="Arial"/>
          <w:sz w:val="24"/>
          <w:szCs w:val="24"/>
        </w:rPr>
        <w:t xml:space="preserve"> para que se lleve a cabo el registro </w:t>
      </w:r>
      <w:r w:rsidR="009151AB">
        <w:rPr>
          <w:rFonts w:ascii="Arial" w:hAnsi="Arial" w:cs="Arial"/>
          <w:sz w:val="24"/>
          <w:szCs w:val="24"/>
        </w:rPr>
        <w:t xml:space="preserve">en el </w:t>
      </w:r>
      <w:r w:rsidR="00C5279B">
        <w:rPr>
          <w:rFonts w:ascii="Arial" w:hAnsi="Arial" w:cs="Arial"/>
          <w:sz w:val="24"/>
          <w:szCs w:val="24"/>
        </w:rPr>
        <w:t>sistema</w:t>
      </w:r>
      <w:r w:rsidR="009151AB">
        <w:rPr>
          <w:rFonts w:ascii="Arial" w:hAnsi="Arial" w:cs="Arial"/>
          <w:sz w:val="24"/>
          <w:szCs w:val="24"/>
        </w:rPr>
        <w:t xml:space="preserve"> en línea</w:t>
      </w:r>
      <w:r w:rsidR="00C5279B">
        <w:rPr>
          <w:rFonts w:ascii="Arial" w:hAnsi="Arial" w:cs="Arial"/>
          <w:sz w:val="24"/>
          <w:szCs w:val="24"/>
        </w:rPr>
        <w:t xml:space="preserve"> </w:t>
      </w:r>
      <w:r w:rsidR="0014037E">
        <w:rPr>
          <w:rFonts w:ascii="Arial" w:hAnsi="Arial" w:cs="Arial"/>
          <w:sz w:val="24"/>
          <w:szCs w:val="24"/>
        </w:rPr>
        <w:t>“</w:t>
      </w:r>
      <w:r w:rsidR="00C5279B">
        <w:rPr>
          <w:rFonts w:ascii="Arial" w:hAnsi="Arial" w:cs="Arial"/>
          <w:sz w:val="24"/>
          <w:szCs w:val="24"/>
        </w:rPr>
        <w:t xml:space="preserve">sigla </w:t>
      </w:r>
      <w:r w:rsidR="009151AB">
        <w:rPr>
          <w:rFonts w:ascii="Arial" w:hAnsi="Arial" w:cs="Arial"/>
          <w:sz w:val="24"/>
          <w:szCs w:val="24"/>
        </w:rPr>
        <w:t>03”</w:t>
      </w:r>
      <w:r w:rsidR="00C5279B">
        <w:rPr>
          <w:rFonts w:ascii="Arial" w:hAnsi="Arial" w:cs="Arial"/>
          <w:sz w:val="24"/>
          <w:szCs w:val="24"/>
        </w:rPr>
        <w:t xml:space="preserve"> del ma</w:t>
      </w:r>
      <w:r w:rsidR="009151AB">
        <w:rPr>
          <w:rFonts w:ascii="Arial" w:hAnsi="Arial" w:cs="Arial"/>
          <w:sz w:val="24"/>
          <w:szCs w:val="24"/>
        </w:rPr>
        <w:t>terial a donar a la dependencia. A pesar de que este proceso es en línea</w:t>
      </w:r>
      <w:r w:rsidR="0014037E">
        <w:rPr>
          <w:rFonts w:ascii="Arial" w:hAnsi="Arial" w:cs="Arial"/>
          <w:sz w:val="24"/>
          <w:szCs w:val="24"/>
        </w:rPr>
        <w:t xml:space="preserve"> </w:t>
      </w:r>
      <w:r w:rsidR="009151AB">
        <w:rPr>
          <w:rFonts w:ascii="Arial" w:hAnsi="Arial" w:cs="Arial"/>
          <w:sz w:val="24"/>
          <w:szCs w:val="24"/>
        </w:rPr>
        <w:t xml:space="preserve">agiliza los procesos, no es suficiente la atención a toda la zona Tapachula lo que conlleva a la tardanza de la liberación de las actas de entrega-recepción de las obras </w:t>
      </w:r>
      <w:r w:rsidR="002F5F36">
        <w:rPr>
          <w:rFonts w:ascii="Arial" w:hAnsi="Arial" w:cs="Arial"/>
          <w:sz w:val="24"/>
          <w:szCs w:val="24"/>
        </w:rPr>
        <w:t xml:space="preserve"> </w:t>
      </w:r>
      <w:r w:rsidR="009151AB">
        <w:rPr>
          <w:rFonts w:ascii="Arial" w:hAnsi="Arial" w:cs="Arial"/>
          <w:sz w:val="24"/>
          <w:szCs w:val="24"/>
        </w:rPr>
        <w:t>la cual es un requisito solicitado en las auditorias así como el beneficio a la ciudadanía</w:t>
      </w:r>
      <w:r w:rsidR="0014037E">
        <w:rPr>
          <w:rFonts w:ascii="Arial" w:hAnsi="Arial" w:cs="Arial"/>
          <w:sz w:val="24"/>
          <w:szCs w:val="24"/>
        </w:rPr>
        <w:t>.</w:t>
      </w:r>
    </w:p>
    <w:p w:rsidR="0014037E" w:rsidRDefault="0014037E" w:rsidP="003C014E">
      <w:pPr>
        <w:pStyle w:val="Prrafodelista"/>
        <w:numPr>
          <w:ilvl w:val="0"/>
          <w:numId w:val="3"/>
        </w:numPr>
        <w:spacing w:line="360" w:lineRule="auto"/>
        <w:jc w:val="both"/>
        <w:rPr>
          <w:rFonts w:ascii="Arial" w:hAnsi="Arial" w:cs="Arial"/>
          <w:b/>
          <w:sz w:val="24"/>
          <w:szCs w:val="24"/>
        </w:rPr>
      </w:pPr>
      <w:r w:rsidRPr="003C014E">
        <w:rPr>
          <w:rFonts w:ascii="Arial" w:hAnsi="Arial" w:cs="Arial"/>
          <w:b/>
          <w:sz w:val="24"/>
          <w:szCs w:val="24"/>
        </w:rPr>
        <w:t>Planteamiento del problema</w:t>
      </w:r>
    </w:p>
    <w:p w:rsidR="008879C3" w:rsidRDefault="0025138F" w:rsidP="00EB093D">
      <w:pPr>
        <w:spacing w:line="360" w:lineRule="auto"/>
        <w:jc w:val="both"/>
        <w:rPr>
          <w:rFonts w:ascii="Arial" w:hAnsi="Arial" w:cs="Arial"/>
          <w:sz w:val="24"/>
          <w:szCs w:val="24"/>
        </w:rPr>
      </w:pPr>
      <w:r w:rsidRPr="0025138F">
        <w:rPr>
          <w:rFonts w:ascii="Arial" w:hAnsi="Arial" w:cs="Arial"/>
          <w:sz w:val="24"/>
          <w:szCs w:val="24"/>
        </w:rPr>
        <w:t xml:space="preserve">Hasta el año 2013 las obras más aplicadas con  el recurso del </w:t>
      </w:r>
      <w:r w:rsidR="00007ED2">
        <w:rPr>
          <w:rFonts w:ascii="Arial" w:hAnsi="Arial" w:cs="Arial"/>
          <w:sz w:val="24"/>
          <w:szCs w:val="24"/>
        </w:rPr>
        <w:t xml:space="preserve">Fondo de Infraestructura Social Municipal del </w:t>
      </w:r>
      <w:r w:rsidRPr="0025138F">
        <w:rPr>
          <w:rFonts w:ascii="Arial" w:hAnsi="Arial" w:cs="Arial"/>
          <w:sz w:val="24"/>
          <w:szCs w:val="24"/>
        </w:rPr>
        <w:t xml:space="preserve">ramo 33 en los municipios estaban más apegadas al rubro de </w:t>
      </w:r>
      <w:r>
        <w:rPr>
          <w:rFonts w:ascii="Arial" w:hAnsi="Arial" w:cs="Arial"/>
          <w:sz w:val="24"/>
          <w:szCs w:val="24"/>
        </w:rPr>
        <w:t>urbanización</w:t>
      </w:r>
      <w:r w:rsidR="00007ED2">
        <w:rPr>
          <w:rFonts w:ascii="Arial" w:hAnsi="Arial" w:cs="Arial"/>
          <w:sz w:val="24"/>
          <w:szCs w:val="24"/>
        </w:rPr>
        <w:t xml:space="preserve">, en </w:t>
      </w:r>
      <w:r w:rsidRPr="0025138F">
        <w:rPr>
          <w:rFonts w:ascii="Arial" w:hAnsi="Arial" w:cs="Arial"/>
          <w:sz w:val="24"/>
          <w:szCs w:val="24"/>
        </w:rPr>
        <w:t xml:space="preserve">pavimentación de calles o caminos rurales </w:t>
      </w:r>
      <w:r w:rsidR="00007ED2">
        <w:rPr>
          <w:rFonts w:ascii="Arial" w:hAnsi="Arial" w:cs="Arial"/>
          <w:sz w:val="24"/>
          <w:szCs w:val="24"/>
        </w:rPr>
        <w:t xml:space="preserve">el cual solo se validan los expedientes técnicos </w:t>
      </w:r>
      <w:r w:rsidRPr="0025138F">
        <w:rPr>
          <w:rFonts w:ascii="Arial" w:hAnsi="Arial" w:cs="Arial"/>
          <w:sz w:val="24"/>
          <w:szCs w:val="24"/>
        </w:rPr>
        <w:t xml:space="preserve"> con la depe</w:t>
      </w:r>
      <w:r w:rsidR="00007ED2">
        <w:rPr>
          <w:rFonts w:ascii="Arial" w:hAnsi="Arial" w:cs="Arial"/>
          <w:sz w:val="24"/>
          <w:szCs w:val="24"/>
        </w:rPr>
        <w:t>ndencia normativa y se ejecutan</w:t>
      </w:r>
      <w:r w:rsidRPr="0025138F">
        <w:rPr>
          <w:rFonts w:ascii="Arial" w:hAnsi="Arial" w:cs="Arial"/>
          <w:sz w:val="24"/>
          <w:szCs w:val="24"/>
        </w:rPr>
        <w:t xml:space="preserve"> </w:t>
      </w:r>
      <w:r w:rsidR="00007ED2">
        <w:rPr>
          <w:rFonts w:ascii="Arial" w:hAnsi="Arial" w:cs="Arial"/>
          <w:sz w:val="24"/>
          <w:szCs w:val="24"/>
        </w:rPr>
        <w:t>la obra</w:t>
      </w:r>
      <w:r w:rsidRPr="0025138F">
        <w:rPr>
          <w:rFonts w:ascii="Arial" w:hAnsi="Arial" w:cs="Arial"/>
          <w:sz w:val="24"/>
          <w:szCs w:val="24"/>
        </w:rPr>
        <w:t xml:space="preserve"> conforme al expediente técnico </w:t>
      </w:r>
      <w:r w:rsidR="00007ED2">
        <w:rPr>
          <w:rFonts w:ascii="Arial" w:hAnsi="Arial" w:cs="Arial"/>
          <w:sz w:val="24"/>
          <w:szCs w:val="24"/>
        </w:rPr>
        <w:t>validado y la auditoria solamente soli</w:t>
      </w:r>
      <w:r w:rsidR="00CE2398">
        <w:rPr>
          <w:rFonts w:ascii="Arial" w:hAnsi="Arial" w:cs="Arial"/>
          <w:sz w:val="24"/>
          <w:szCs w:val="24"/>
        </w:rPr>
        <w:t>cita el acta de entrega-recepció</w:t>
      </w:r>
      <w:r w:rsidR="00007ED2">
        <w:rPr>
          <w:rFonts w:ascii="Arial" w:hAnsi="Arial" w:cs="Arial"/>
          <w:sz w:val="24"/>
          <w:szCs w:val="24"/>
        </w:rPr>
        <w:t>n del comité de asamblea de barrio y que la obra física este ejecutada al 100 % del monto cobrado</w:t>
      </w:r>
      <w:r w:rsidR="008879C3">
        <w:rPr>
          <w:rFonts w:ascii="Arial" w:hAnsi="Arial" w:cs="Arial"/>
          <w:sz w:val="24"/>
          <w:szCs w:val="24"/>
        </w:rPr>
        <w:t>.</w:t>
      </w:r>
    </w:p>
    <w:p w:rsidR="008879C3" w:rsidRDefault="008879C3" w:rsidP="00EB093D">
      <w:pPr>
        <w:spacing w:line="360" w:lineRule="auto"/>
        <w:jc w:val="both"/>
        <w:rPr>
          <w:rFonts w:ascii="Arial" w:hAnsi="Arial" w:cs="Arial"/>
          <w:sz w:val="24"/>
          <w:szCs w:val="24"/>
        </w:rPr>
      </w:pPr>
      <w:r>
        <w:rPr>
          <w:rFonts w:ascii="Arial" w:hAnsi="Arial" w:cs="Arial"/>
          <w:sz w:val="24"/>
          <w:szCs w:val="24"/>
        </w:rPr>
        <w:t>E</w:t>
      </w:r>
      <w:r w:rsidR="00007ED2">
        <w:rPr>
          <w:rFonts w:ascii="Arial" w:hAnsi="Arial" w:cs="Arial"/>
          <w:sz w:val="24"/>
          <w:szCs w:val="24"/>
        </w:rPr>
        <w:t xml:space="preserve">n el 2014 cambia </w:t>
      </w:r>
      <w:r w:rsidR="00EB093D">
        <w:rPr>
          <w:rFonts w:ascii="Arial" w:hAnsi="Arial" w:cs="Arial"/>
          <w:sz w:val="24"/>
          <w:szCs w:val="24"/>
        </w:rPr>
        <w:t xml:space="preserve">por el acuerdo por el que se emiten los lineamientos generales de la operación del Fondo de Infraestructura Social Municipal publicado el 14 de febrero del 2014 en el diario oficial de la federación por la Secretaria de Desarrollo Social en donde dan prioridad a las obras para brindar los servicios básicos a dentro de ellos entra la electrificación rural y de colonias pobres </w:t>
      </w:r>
      <w:r w:rsidR="002655C3">
        <w:rPr>
          <w:rFonts w:ascii="Arial" w:hAnsi="Arial" w:cs="Arial"/>
          <w:sz w:val="24"/>
          <w:szCs w:val="24"/>
        </w:rPr>
        <w:t xml:space="preserve">y la pavimentación queda solamente la aplicación del 15% del monto total del FIMS lo cual provoco una inconformidad en la mayoría de las localidades de los municipios en lo que los </w:t>
      </w:r>
      <w:r w:rsidR="002655C3">
        <w:rPr>
          <w:rFonts w:ascii="Arial" w:hAnsi="Arial" w:cs="Arial"/>
          <w:sz w:val="24"/>
          <w:szCs w:val="24"/>
        </w:rPr>
        <w:lastRenderedPageBreak/>
        <w:t xml:space="preserve">presidentes municipales con sus colaboradores del área de copladem tuvieron que trabajar en el convencimiento en las localidades para que se alinearan al nuevo </w:t>
      </w:r>
      <w:r w:rsidR="00CE2398">
        <w:rPr>
          <w:rFonts w:ascii="Arial" w:hAnsi="Arial" w:cs="Arial"/>
          <w:sz w:val="24"/>
          <w:szCs w:val="24"/>
        </w:rPr>
        <w:t>catálogo</w:t>
      </w:r>
      <w:r w:rsidR="005721FB">
        <w:rPr>
          <w:rFonts w:ascii="Arial" w:hAnsi="Arial" w:cs="Arial"/>
          <w:sz w:val="24"/>
          <w:szCs w:val="24"/>
        </w:rPr>
        <w:t xml:space="preserve"> del FAIS</w:t>
      </w:r>
      <w:r w:rsidR="002655C3">
        <w:rPr>
          <w:rFonts w:ascii="Arial" w:hAnsi="Arial" w:cs="Arial"/>
          <w:sz w:val="24"/>
          <w:szCs w:val="24"/>
        </w:rPr>
        <w:t xml:space="preserve"> que publico la SEDESOL</w:t>
      </w:r>
      <w:r w:rsidR="005721FB">
        <w:rPr>
          <w:rFonts w:ascii="Arial" w:hAnsi="Arial" w:cs="Arial"/>
          <w:sz w:val="24"/>
          <w:szCs w:val="24"/>
        </w:rPr>
        <w:t xml:space="preserve"> en su anexo 1</w:t>
      </w:r>
      <w:r w:rsidR="005721FB">
        <w:rPr>
          <w:rStyle w:val="Refdenotaalpie"/>
          <w:rFonts w:ascii="Arial" w:hAnsi="Arial" w:cs="Arial"/>
          <w:sz w:val="24"/>
          <w:szCs w:val="24"/>
        </w:rPr>
        <w:footnoteReference w:id="1"/>
      </w:r>
      <w:r w:rsidR="002655C3">
        <w:rPr>
          <w:rFonts w:ascii="Arial" w:hAnsi="Arial" w:cs="Arial"/>
          <w:sz w:val="24"/>
          <w:szCs w:val="24"/>
        </w:rPr>
        <w:t>en la priorización de las obras para las diferentes localidades</w:t>
      </w:r>
      <w:r>
        <w:rPr>
          <w:rFonts w:ascii="Arial" w:hAnsi="Arial" w:cs="Arial"/>
          <w:sz w:val="24"/>
          <w:szCs w:val="24"/>
        </w:rPr>
        <w:t>.</w:t>
      </w:r>
    </w:p>
    <w:p w:rsidR="008879C3" w:rsidRDefault="002655C3" w:rsidP="00EB093D">
      <w:pPr>
        <w:spacing w:line="360" w:lineRule="auto"/>
        <w:jc w:val="both"/>
        <w:rPr>
          <w:rFonts w:ascii="Arial" w:hAnsi="Arial" w:cs="Arial"/>
          <w:sz w:val="24"/>
          <w:szCs w:val="24"/>
        </w:rPr>
      </w:pPr>
      <w:r>
        <w:rPr>
          <w:rFonts w:ascii="Arial" w:hAnsi="Arial" w:cs="Arial"/>
          <w:sz w:val="24"/>
          <w:szCs w:val="24"/>
        </w:rPr>
        <w:t xml:space="preserve"> </w:t>
      </w:r>
      <w:r w:rsidR="008879C3">
        <w:rPr>
          <w:rFonts w:ascii="Arial" w:hAnsi="Arial" w:cs="Arial"/>
          <w:sz w:val="24"/>
          <w:szCs w:val="24"/>
        </w:rPr>
        <w:t xml:space="preserve">Las electrificaciones </w:t>
      </w:r>
      <w:r>
        <w:rPr>
          <w:rFonts w:ascii="Arial" w:hAnsi="Arial" w:cs="Arial"/>
          <w:sz w:val="24"/>
          <w:szCs w:val="24"/>
        </w:rPr>
        <w:t xml:space="preserve">era una de las necesidades importantes de muchas familias que no contaban con el servicio y para mejorarlo en donde lo tenían pero en mala calidad por lo que en la </w:t>
      </w:r>
      <w:r w:rsidR="008879C3">
        <w:rPr>
          <w:rFonts w:ascii="Arial" w:hAnsi="Arial" w:cs="Arial"/>
          <w:sz w:val="24"/>
          <w:szCs w:val="24"/>
        </w:rPr>
        <w:t>Comisión</w:t>
      </w:r>
      <w:r>
        <w:rPr>
          <w:rFonts w:ascii="Arial" w:hAnsi="Arial" w:cs="Arial"/>
          <w:sz w:val="24"/>
          <w:szCs w:val="24"/>
        </w:rPr>
        <w:t xml:space="preserve"> Federal de Electricidad no estaba preparada para ese cambio ya que la mayoría de los municipios al cumplir con la nueva normativa tendrían que ejecutar un buen porcentaje en obras de energía eléctrica y no cuenta con el personal suficiente para cubrir con toda la zona Tapachula que abarca desde el municipio de Arr</w:t>
      </w:r>
      <w:r w:rsidR="00986949">
        <w:rPr>
          <w:rFonts w:ascii="Arial" w:hAnsi="Arial" w:cs="Arial"/>
          <w:sz w:val="24"/>
          <w:szCs w:val="24"/>
        </w:rPr>
        <w:t>iaga, Tonalá, Pijijiapan, Mapastepet, Escuintla, Acapetahua, Huixtla, Tuzantan, Mazatan, Huehuetan, Tapachula, Motozintla, Tuxtla Chico, Cacahoatan, Unión Juárez, Metapa de Domínguez, Frontera Hidalgo, y Suchiate</w:t>
      </w:r>
      <w:r w:rsidR="008879C3">
        <w:rPr>
          <w:rFonts w:ascii="Arial" w:hAnsi="Arial" w:cs="Arial"/>
          <w:sz w:val="24"/>
          <w:szCs w:val="24"/>
        </w:rPr>
        <w:t>.</w:t>
      </w:r>
    </w:p>
    <w:p w:rsidR="00EB093D" w:rsidRDefault="008879C3" w:rsidP="00EB093D">
      <w:pPr>
        <w:spacing w:line="360" w:lineRule="auto"/>
        <w:jc w:val="both"/>
        <w:rPr>
          <w:rFonts w:ascii="Arial" w:hAnsi="Arial" w:cs="Arial"/>
          <w:sz w:val="24"/>
          <w:szCs w:val="24"/>
        </w:rPr>
      </w:pPr>
      <w:r>
        <w:rPr>
          <w:rFonts w:ascii="Arial" w:hAnsi="Arial" w:cs="Arial"/>
          <w:sz w:val="24"/>
          <w:szCs w:val="24"/>
        </w:rPr>
        <w:t>De lo anterior impactó</w:t>
      </w:r>
      <w:r w:rsidR="00CE2398">
        <w:rPr>
          <w:rFonts w:ascii="Arial" w:hAnsi="Arial" w:cs="Arial"/>
          <w:sz w:val="24"/>
          <w:szCs w:val="24"/>
        </w:rPr>
        <w:t xml:space="preserve"> mucho para el personal que la Comisión  Federal de Electricidad ya que con anterioridad se ejecutaban con menor frecuencia ese tipo de obra en los ayuntamientos y en el 2014 los municipios comenzaron a ejecutar más obras y para la revisión de las obras físicamente lleva un determinado tiempo y que estén instalados todos los dispositivos conforme a la normativa que la misma dependencia marca en las bases de proyecto que facilita en la tramitación de la validación de los expedientes técnicos de las obras a ejecutar</w:t>
      </w:r>
      <w:r>
        <w:rPr>
          <w:rFonts w:ascii="Arial" w:hAnsi="Arial" w:cs="Arial"/>
          <w:sz w:val="24"/>
          <w:szCs w:val="24"/>
        </w:rPr>
        <w:t>.</w:t>
      </w:r>
    </w:p>
    <w:p w:rsidR="008879C3" w:rsidRDefault="008879C3" w:rsidP="00EB093D">
      <w:pPr>
        <w:spacing w:line="360" w:lineRule="auto"/>
        <w:jc w:val="both"/>
        <w:rPr>
          <w:rFonts w:ascii="Arial" w:hAnsi="Arial" w:cs="Arial"/>
          <w:sz w:val="24"/>
          <w:szCs w:val="24"/>
        </w:rPr>
      </w:pPr>
      <w:r>
        <w:rPr>
          <w:rFonts w:ascii="Arial" w:hAnsi="Arial" w:cs="Arial"/>
          <w:sz w:val="24"/>
          <w:szCs w:val="24"/>
        </w:rPr>
        <w:t xml:space="preserve">Debido a todo ello los ayuntamientos </w:t>
      </w:r>
      <w:r w:rsidR="0080265A">
        <w:rPr>
          <w:rFonts w:ascii="Arial" w:hAnsi="Arial" w:cs="Arial"/>
          <w:sz w:val="24"/>
          <w:szCs w:val="24"/>
        </w:rPr>
        <w:t xml:space="preserve">hasta en octubre del 2015 </w:t>
      </w:r>
      <w:r>
        <w:rPr>
          <w:rFonts w:ascii="Arial" w:hAnsi="Arial" w:cs="Arial"/>
          <w:sz w:val="24"/>
          <w:szCs w:val="24"/>
        </w:rPr>
        <w:t>se encuentran esperando</w:t>
      </w:r>
      <w:r w:rsidR="0080265A">
        <w:rPr>
          <w:rFonts w:ascii="Arial" w:hAnsi="Arial" w:cs="Arial"/>
          <w:sz w:val="24"/>
          <w:szCs w:val="24"/>
        </w:rPr>
        <w:t xml:space="preserve"> los oficios de entrega-recepció</w:t>
      </w:r>
      <w:r>
        <w:rPr>
          <w:rFonts w:ascii="Arial" w:hAnsi="Arial" w:cs="Arial"/>
          <w:sz w:val="24"/>
          <w:szCs w:val="24"/>
        </w:rPr>
        <w:t xml:space="preserve">n que otorga la CFE aun del ejercicio 2014 y </w:t>
      </w:r>
      <w:r w:rsidR="0080265A">
        <w:rPr>
          <w:rFonts w:ascii="Arial" w:hAnsi="Arial" w:cs="Arial"/>
          <w:sz w:val="24"/>
          <w:szCs w:val="24"/>
        </w:rPr>
        <w:t>más</w:t>
      </w:r>
      <w:r>
        <w:rPr>
          <w:rFonts w:ascii="Arial" w:hAnsi="Arial" w:cs="Arial"/>
          <w:sz w:val="24"/>
          <w:szCs w:val="24"/>
        </w:rPr>
        <w:t xml:space="preserve"> </w:t>
      </w:r>
      <w:r w:rsidR="0080265A">
        <w:rPr>
          <w:rFonts w:ascii="Arial" w:hAnsi="Arial" w:cs="Arial"/>
          <w:sz w:val="24"/>
          <w:szCs w:val="24"/>
        </w:rPr>
        <w:t>aún</w:t>
      </w:r>
      <w:r>
        <w:rPr>
          <w:rFonts w:ascii="Arial" w:hAnsi="Arial" w:cs="Arial"/>
          <w:sz w:val="24"/>
          <w:szCs w:val="24"/>
        </w:rPr>
        <w:t xml:space="preserve"> del </w:t>
      </w:r>
      <w:r w:rsidR="0080265A">
        <w:rPr>
          <w:rFonts w:ascii="Arial" w:hAnsi="Arial" w:cs="Arial"/>
          <w:sz w:val="24"/>
          <w:szCs w:val="24"/>
        </w:rPr>
        <w:t>gasto</w:t>
      </w:r>
      <w:r>
        <w:rPr>
          <w:rFonts w:ascii="Arial" w:hAnsi="Arial" w:cs="Arial"/>
          <w:sz w:val="24"/>
          <w:szCs w:val="24"/>
        </w:rPr>
        <w:t xml:space="preserve"> 2015 y es uno de los requisitos solicitado en las auditorias para la comprobación del gasto ejercido en las obras </w:t>
      </w:r>
      <w:r w:rsidR="0080265A">
        <w:rPr>
          <w:rFonts w:ascii="Arial" w:hAnsi="Arial" w:cs="Arial"/>
          <w:sz w:val="24"/>
          <w:szCs w:val="24"/>
        </w:rPr>
        <w:t>lo que representa un problema para los funcionarios públicos al no contar con el oficio mencionado.</w:t>
      </w:r>
    </w:p>
    <w:p w:rsidR="0080265A" w:rsidRDefault="0080265A" w:rsidP="00EB093D">
      <w:pPr>
        <w:spacing w:line="360" w:lineRule="auto"/>
        <w:jc w:val="both"/>
        <w:rPr>
          <w:rFonts w:ascii="Arial" w:hAnsi="Arial" w:cs="Arial"/>
          <w:sz w:val="24"/>
          <w:szCs w:val="24"/>
        </w:rPr>
      </w:pPr>
      <w:r>
        <w:rPr>
          <w:rFonts w:ascii="Arial" w:hAnsi="Arial" w:cs="Arial"/>
          <w:sz w:val="24"/>
          <w:szCs w:val="24"/>
        </w:rPr>
        <w:t xml:space="preserve">Para ello se necesita de un área </w:t>
      </w:r>
      <w:r w:rsidR="0084175E">
        <w:rPr>
          <w:rFonts w:ascii="Arial" w:hAnsi="Arial" w:cs="Arial"/>
          <w:sz w:val="24"/>
          <w:szCs w:val="24"/>
        </w:rPr>
        <w:t xml:space="preserve">cercana a una determinada región que sea </w:t>
      </w:r>
      <w:r>
        <w:rPr>
          <w:rFonts w:ascii="Arial" w:hAnsi="Arial" w:cs="Arial"/>
          <w:sz w:val="24"/>
          <w:szCs w:val="24"/>
        </w:rPr>
        <w:t xml:space="preserve">responsable dentro de la misma dependencia de la CFE que se encargue de tener contacto con los contratistas exclusivamente de los ayuntamientos en donde se </w:t>
      </w:r>
      <w:r w:rsidR="0084175E">
        <w:rPr>
          <w:rFonts w:ascii="Arial" w:hAnsi="Arial" w:cs="Arial"/>
          <w:sz w:val="24"/>
          <w:szCs w:val="24"/>
        </w:rPr>
        <w:lastRenderedPageBreak/>
        <w:t>registren las obras de cada ayuntamiento para darle seguimiento y a sus trámites de entre</w:t>
      </w:r>
      <w:r w:rsidR="00E4537B">
        <w:rPr>
          <w:rFonts w:ascii="Arial" w:hAnsi="Arial" w:cs="Arial"/>
          <w:sz w:val="24"/>
          <w:szCs w:val="24"/>
        </w:rPr>
        <w:t>ga-recepció</w:t>
      </w:r>
      <w:r w:rsidR="0084175E">
        <w:rPr>
          <w:rFonts w:ascii="Arial" w:hAnsi="Arial" w:cs="Arial"/>
          <w:sz w:val="24"/>
          <w:szCs w:val="24"/>
        </w:rPr>
        <w:t>n en el cual haya uno de cada área involucrada en el visto bueno de las liberaciones como son: Distribución, Medición, Planeación y Superintendencia, para observar y sugerir modificaciones para dar cumplimiento a la normativa de la misma dependencia.</w:t>
      </w:r>
    </w:p>
    <w:p w:rsidR="0084175E" w:rsidRDefault="0084175E" w:rsidP="00EB093D">
      <w:pPr>
        <w:spacing w:line="360" w:lineRule="auto"/>
        <w:jc w:val="both"/>
        <w:rPr>
          <w:rFonts w:ascii="Arial" w:hAnsi="Arial" w:cs="Arial"/>
          <w:sz w:val="24"/>
          <w:szCs w:val="24"/>
        </w:rPr>
      </w:pPr>
      <w:r>
        <w:rPr>
          <w:rFonts w:ascii="Arial" w:hAnsi="Arial" w:cs="Arial"/>
          <w:sz w:val="24"/>
          <w:szCs w:val="24"/>
        </w:rPr>
        <w:t xml:space="preserve">Al tener el área en cada región se facilitara y la </w:t>
      </w:r>
      <w:r w:rsidR="00E4537B">
        <w:rPr>
          <w:rFonts w:ascii="Arial" w:hAnsi="Arial" w:cs="Arial"/>
          <w:sz w:val="24"/>
          <w:szCs w:val="24"/>
        </w:rPr>
        <w:t>supervisión</w:t>
      </w:r>
      <w:r>
        <w:rPr>
          <w:rFonts w:ascii="Arial" w:hAnsi="Arial" w:cs="Arial"/>
          <w:sz w:val="24"/>
          <w:szCs w:val="24"/>
        </w:rPr>
        <w:t xml:space="preserve"> física será </w:t>
      </w:r>
      <w:r w:rsidR="00E4537B">
        <w:rPr>
          <w:rFonts w:ascii="Arial" w:hAnsi="Arial" w:cs="Arial"/>
          <w:sz w:val="24"/>
          <w:szCs w:val="24"/>
        </w:rPr>
        <w:t>más</w:t>
      </w:r>
      <w:r>
        <w:rPr>
          <w:rFonts w:ascii="Arial" w:hAnsi="Arial" w:cs="Arial"/>
          <w:sz w:val="24"/>
          <w:szCs w:val="24"/>
        </w:rPr>
        <w:t xml:space="preserve"> eficiente y rápida a la vez </w:t>
      </w:r>
      <w:r w:rsidR="00E4537B">
        <w:rPr>
          <w:rFonts w:ascii="Arial" w:hAnsi="Arial" w:cs="Arial"/>
          <w:sz w:val="24"/>
          <w:szCs w:val="24"/>
        </w:rPr>
        <w:t>mismo que los ayuntamientos cumplirán con los objetivos de abatir el rezago social proporcionando los servicios de energía eléctrica a las familias pobres que no cuentan con el servicio.</w:t>
      </w:r>
    </w:p>
    <w:p w:rsidR="00E4537B" w:rsidRDefault="00E4537B" w:rsidP="00EB093D">
      <w:pPr>
        <w:spacing w:line="360" w:lineRule="auto"/>
        <w:jc w:val="both"/>
        <w:rPr>
          <w:rFonts w:ascii="Arial" w:hAnsi="Arial" w:cs="Arial"/>
          <w:sz w:val="24"/>
          <w:szCs w:val="24"/>
        </w:rPr>
      </w:pPr>
      <w:r w:rsidRPr="00E4537B">
        <w:rPr>
          <w:rFonts w:ascii="Arial" w:hAnsi="Arial" w:cs="Arial"/>
          <w:sz w:val="24"/>
          <w:szCs w:val="24"/>
        </w:rPr>
        <w:t>La ejecución de proyectos de electrificación rural permite a la población disminuir el consumo o uso de velas, parafina, pilas, gas y baterías, y al mismo tiempo reduce el tiempo asociado a su compra. Esto constituye un beneficio, toda vez que el país no necesita destinar recursos a su fabricación.</w:t>
      </w:r>
    </w:p>
    <w:p w:rsidR="00950B6B" w:rsidRDefault="00950B6B" w:rsidP="00EB093D">
      <w:pPr>
        <w:spacing w:line="360" w:lineRule="auto"/>
        <w:jc w:val="both"/>
        <w:rPr>
          <w:rFonts w:ascii="Arial" w:hAnsi="Arial" w:cs="Arial"/>
          <w:sz w:val="24"/>
          <w:szCs w:val="24"/>
        </w:rPr>
      </w:pPr>
      <w:r>
        <w:rPr>
          <w:rFonts w:ascii="Arial" w:hAnsi="Arial" w:cs="Arial"/>
          <w:sz w:val="24"/>
          <w:szCs w:val="24"/>
        </w:rPr>
        <w:t>De lo anterior mencionado se pretender dar solución a las siguientes preguntas:</w:t>
      </w:r>
    </w:p>
    <w:p w:rsidR="00950B6B" w:rsidRDefault="00950B6B" w:rsidP="00EB093D">
      <w:pPr>
        <w:spacing w:line="360" w:lineRule="auto"/>
        <w:jc w:val="both"/>
        <w:rPr>
          <w:rFonts w:ascii="Arial" w:hAnsi="Arial" w:cs="Arial"/>
          <w:sz w:val="24"/>
          <w:szCs w:val="24"/>
        </w:rPr>
      </w:pPr>
      <w:r>
        <w:rPr>
          <w:rFonts w:ascii="Arial" w:hAnsi="Arial" w:cs="Arial"/>
          <w:sz w:val="24"/>
          <w:szCs w:val="24"/>
        </w:rPr>
        <w:t>¿Por qué la comisión Federal de Electricidad no ha implementado un método para hacer eficiente el servicio de trámites de entrega-recepción de obras eléctricas?</w:t>
      </w:r>
    </w:p>
    <w:p w:rsidR="00950B6B" w:rsidRDefault="00950B6B" w:rsidP="00EB093D">
      <w:pPr>
        <w:spacing w:line="360" w:lineRule="auto"/>
        <w:jc w:val="both"/>
        <w:rPr>
          <w:rFonts w:ascii="Arial" w:hAnsi="Arial" w:cs="Arial"/>
          <w:sz w:val="24"/>
          <w:szCs w:val="24"/>
        </w:rPr>
      </w:pPr>
      <w:r>
        <w:rPr>
          <w:rFonts w:ascii="Arial" w:hAnsi="Arial" w:cs="Arial"/>
          <w:sz w:val="24"/>
          <w:szCs w:val="24"/>
        </w:rPr>
        <w:t>¿Qué estrategia puede implementar la Comisión Federal de Electricidad para hacer rápido este servicio?</w:t>
      </w:r>
    </w:p>
    <w:p w:rsidR="00950B6B" w:rsidRDefault="00950B6B" w:rsidP="00EB093D">
      <w:pPr>
        <w:spacing w:line="360" w:lineRule="auto"/>
        <w:jc w:val="both"/>
        <w:rPr>
          <w:rFonts w:ascii="Arial" w:hAnsi="Arial" w:cs="Arial"/>
          <w:sz w:val="24"/>
          <w:szCs w:val="24"/>
        </w:rPr>
      </w:pPr>
      <w:r>
        <w:rPr>
          <w:rFonts w:ascii="Arial" w:hAnsi="Arial" w:cs="Arial"/>
          <w:sz w:val="24"/>
          <w:szCs w:val="24"/>
        </w:rPr>
        <w:t xml:space="preserve">¿Cuál </w:t>
      </w:r>
      <w:r w:rsidR="00F33D6A">
        <w:rPr>
          <w:rFonts w:ascii="Arial" w:hAnsi="Arial" w:cs="Arial"/>
          <w:sz w:val="24"/>
          <w:szCs w:val="24"/>
        </w:rPr>
        <w:t>sería</w:t>
      </w:r>
      <w:r>
        <w:rPr>
          <w:rFonts w:ascii="Arial" w:hAnsi="Arial" w:cs="Arial"/>
          <w:sz w:val="24"/>
          <w:szCs w:val="24"/>
        </w:rPr>
        <w:t xml:space="preserve"> la ventaja de contar con un área </w:t>
      </w:r>
      <w:r w:rsidR="00EA6CE3">
        <w:rPr>
          <w:rFonts w:ascii="Arial" w:hAnsi="Arial" w:cs="Arial"/>
          <w:sz w:val="24"/>
          <w:szCs w:val="24"/>
        </w:rPr>
        <w:t xml:space="preserve">responsable de la CFE </w:t>
      </w:r>
      <w:r>
        <w:rPr>
          <w:rFonts w:ascii="Arial" w:hAnsi="Arial" w:cs="Arial"/>
          <w:sz w:val="24"/>
          <w:szCs w:val="24"/>
        </w:rPr>
        <w:t>en regiones cercanas para atender a los ayuntamientos?</w:t>
      </w:r>
    </w:p>
    <w:p w:rsidR="00EA6CE3" w:rsidRDefault="00EA6CE3" w:rsidP="00EB093D">
      <w:pPr>
        <w:spacing w:line="360" w:lineRule="auto"/>
        <w:jc w:val="both"/>
        <w:rPr>
          <w:rFonts w:ascii="Arial" w:hAnsi="Arial" w:cs="Arial"/>
          <w:sz w:val="24"/>
          <w:szCs w:val="24"/>
        </w:rPr>
      </w:pPr>
      <w:r>
        <w:rPr>
          <w:rFonts w:ascii="Arial" w:hAnsi="Arial" w:cs="Arial"/>
          <w:sz w:val="24"/>
          <w:szCs w:val="24"/>
        </w:rPr>
        <w:t>¿Qué factores hay que tomar en cuenta para mejorar el trámite de oficios de entrega-recepción de obras?</w:t>
      </w:r>
    </w:p>
    <w:p w:rsidR="00EA6CE3" w:rsidRDefault="00EA6CE3" w:rsidP="00EB093D">
      <w:pPr>
        <w:spacing w:line="360" w:lineRule="auto"/>
        <w:jc w:val="both"/>
        <w:rPr>
          <w:rFonts w:ascii="Arial" w:hAnsi="Arial" w:cs="Arial"/>
          <w:sz w:val="24"/>
          <w:szCs w:val="24"/>
        </w:rPr>
      </w:pPr>
      <w:r>
        <w:rPr>
          <w:rFonts w:ascii="Arial" w:hAnsi="Arial" w:cs="Arial"/>
          <w:sz w:val="24"/>
          <w:szCs w:val="24"/>
        </w:rPr>
        <w:t>¿Cuántas personas integraran en cada región los responsables de inspeccionar y liberar la entrega-recepción de las obras de los municipios?</w:t>
      </w:r>
    </w:p>
    <w:p w:rsidR="00EA6CE3" w:rsidRDefault="00EA6CE3" w:rsidP="00EB093D">
      <w:pPr>
        <w:spacing w:line="360" w:lineRule="auto"/>
        <w:jc w:val="both"/>
        <w:rPr>
          <w:rFonts w:ascii="Arial" w:hAnsi="Arial" w:cs="Arial"/>
          <w:sz w:val="24"/>
          <w:szCs w:val="24"/>
        </w:rPr>
      </w:pPr>
      <w:r>
        <w:rPr>
          <w:rFonts w:ascii="Arial" w:hAnsi="Arial" w:cs="Arial"/>
          <w:sz w:val="24"/>
          <w:szCs w:val="24"/>
        </w:rPr>
        <w:t>¿Cuántos departamentos se crearan en</w:t>
      </w:r>
      <w:r w:rsidR="00166C95">
        <w:rPr>
          <w:rFonts w:ascii="Arial" w:hAnsi="Arial" w:cs="Arial"/>
          <w:sz w:val="24"/>
          <w:szCs w:val="24"/>
        </w:rPr>
        <w:t xml:space="preserve"> lo que abarca </w:t>
      </w:r>
      <w:r>
        <w:rPr>
          <w:rFonts w:ascii="Arial" w:hAnsi="Arial" w:cs="Arial"/>
          <w:sz w:val="24"/>
          <w:szCs w:val="24"/>
        </w:rPr>
        <w:t>la zona Tapachula?</w:t>
      </w:r>
    </w:p>
    <w:p w:rsidR="00166C95" w:rsidRDefault="00166C95" w:rsidP="00EB093D">
      <w:pPr>
        <w:spacing w:line="360" w:lineRule="auto"/>
        <w:jc w:val="both"/>
        <w:rPr>
          <w:rFonts w:ascii="Arial" w:hAnsi="Arial" w:cs="Arial"/>
          <w:sz w:val="24"/>
          <w:szCs w:val="24"/>
        </w:rPr>
      </w:pPr>
      <w:r>
        <w:rPr>
          <w:rFonts w:ascii="Arial" w:hAnsi="Arial" w:cs="Arial"/>
          <w:sz w:val="24"/>
          <w:szCs w:val="24"/>
        </w:rPr>
        <w:t>¿Quiénes intervendrán en la creación de estas áreas o departamentos?</w:t>
      </w:r>
    </w:p>
    <w:p w:rsidR="00166C95" w:rsidRDefault="00166C95" w:rsidP="00EB093D">
      <w:pPr>
        <w:spacing w:line="360" w:lineRule="auto"/>
        <w:jc w:val="both"/>
        <w:rPr>
          <w:rFonts w:ascii="Arial" w:hAnsi="Arial" w:cs="Arial"/>
          <w:sz w:val="24"/>
          <w:szCs w:val="24"/>
        </w:rPr>
      </w:pPr>
      <w:r>
        <w:rPr>
          <w:rFonts w:ascii="Arial" w:hAnsi="Arial" w:cs="Arial"/>
          <w:sz w:val="24"/>
          <w:szCs w:val="24"/>
        </w:rPr>
        <w:lastRenderedPageBreak/>
        <w:t>¿Quiénes capacitaran al personal de las que estará a cargo de realizar este servicio?</w:t>
      </w:r>
    </w:p>
    <w:p w:rsidR="00166C95" w:rsidRDefault="00166C95" w:rsidP="00EB093D">
      <w:pPr>
        <w:spacing w:line="360" w:lineRule="auto"/>
        <w:jc w:val="both"/>
        <w:rPr>
          <w:rFonts w:ascii="Arial" w:hAnsi="Arial" w:cs="Arial"/>
          <w:sz w:val="24"/>
          <w:szCs w:val="24"/>
        </w:rPr>
      </w:pPr>
      <w:r>
        <w:rPr>
          <w:rFonts w:ascii="Arial" w:hAnsi="Arial" w:cs="Arial"/>
          <w:sz w:val="24"/>
          <w:szCs w:val="24"/>
        </w:rPr>
        <w:t>¿En cuánto tiempo se realizara cada trámite de oficio de entrega-recepción?</w:t>
      </w:r>
    </w:p>
    <w:p w:rsidR="00166C95" w:rsidRDefault="00166C95" w:rsidP="00EB093D">
      <w:pPr>
        <w:spacing w:line="360" w:lineRule="auto"/>
        <w:jc w:val="both"/>
        <w:rPr>
          <w:rFonts w:ascii="Arial" w:hAnsi="Arial" w:cs="Arial"/>
          <w:sz w:val="24"/>
          <w:szCs w:val="24"/>
        </w:rPr>
      </w:pPr>
      <w:r>
        <w:rPr>
          <w:rFonts w:ascii="Arial" w:hAnsi="Arial" w:cs="Arial"/>
          <w:sz w:val="24"/>
          <w:szCs w:val="24"/>
        </w:rPr>
        <w:t>¿Quiénes serán los beneficiados al implementar esta propuesta?</w:t>
      </w:r>
    </w:p>
    <w:p w:rsidR="00166C95" w:rsidRDefault="00C270F4" w:rsidP="00EB093D">
      <w:pPr>
        <w:spacing w:line="360" w:lineRule="auto"/>
        <w:jc w:val="both"/>
        <w:rPr>
          <w:rFonts w:ascii="Arial" w:hAnsi="Arial" w:cs="Arial"/>
          <w:sz w:val="24"/>
          <w:szCs w:val="24"/>
        </w:rPr>
      </w:pPr>
      <w:r>
        <w:rPr>
          <w:rFonts w:ascii="Arial" w:hAnsi="Arial" w:cs="Arial"/>
          <w:sz w:val="24"/>
          <w:szCs w:val="24"/>
        </w:rPr>
        <w:t>¿Qué metodología se implementara para la organización de esta propuesta?</w:t>
      </w:r>
    </w:p>
    <w:p w:rsidR="00C270F4" w:rsidRDefault="00C270F4" w:rsidP="00EB093D">
      <w:pPr>
        <w:spacing w:line="360" w:lineRule="auto"/>
        <w:jc w:val="both"/>
        <w:rPr>
          <w:rFonts w:ascii="Arial" w:hAnsi="Arial" w:cs="Arial"/>
          <w:sz w:val="24"/>
          <w:szCs w:val="24"/>
        </w:rPr>
      </w:pPr>
      <w:r>
        <w:rPr>
          <w:rFonts w:ascii="Arial" w:hAnsi="Arial" w:cs="Arial"/>
          <w:sz w:val="24"/>
          <w:szCs w:val="24"/>
        </w:rPr>
        <w:t>¿Qué tiempo se llevara para la ejecución de cada área?</w:t>
      </w:r>
    </w:p>
    <w:p w:rsidR="00C270F4" w:rsidRDefault="00C270F4" w:rsidP="00EB093D">
      <w:pPr>
        <w:spacing w:line="360" w:lineRule="auto"/>
        <w:jc w:val="both"/>
        <w:rPr>
          <w:rFonts w:ascii="Arial" w:hAnsi="Arial" w:cs="Arial"/>
          <w:sz w:val="24"/>
          <w:szCs w:val="24"/>
        </w:rPr>
      </w:pPr>
      <w:r>
        <w:rPr>
          <w:rFonts w:ascii="Arial" w:hAnsi="Arial" w:cs="Arial"/>
          <w:sz w:val="24"/>
          <w:szCs w:val="24"/>
        </w:rPr>
        <w:t>¿Qué herramienta se necesita para el funcionamiento de la propuesta?</w:t>
      </w:r>
    </w:p>
    <w:p w:rsidR="00C270F4" w:rsidRDefault="00C270F4" w:rsidP="00EB093D">
      <w:pPr>
        <w:spacing w:line="360" w:lineRule="auto"/>
        <w:jc w:val="both"/>
        <w:rPr>
          <w:rFonts w:ascii="Arial" w:hAnsi="Arial" w:cs="Arial"/>
          <w:sz w:val="24"/>
          <w:szCs w:val="24"/>
        </w:rPr>
      </w:pPr>
      <w:r>
        <w:rPr>
          <w:rFonts w:ascii="Arial" w:hAnsi="Arial" w:cs="Arial"/>
          <w:sz w:val="24"/>
          <w:szCs w:val="24"/>
        </w:rPr>
        <w:t>¿Qué obstáculos se encontrara en el proceso de la creación de la propuesta?</w:t>
      </w:r>
    </w:p>
    <w:p w:rsidR="00C270F4" w:rsidRDefault="00C270F4" w:rsidP="00EB093D">
      <w:pPr>
        <w:spacing w:line="360" w:lineRule="auto"/>
        <w:jc w:val="both"/>
        <w:rPr>
          <w:rFonts w:ascii="Arial" w:hAnsi="Arial" w:cs="Arial"/>
          <w:sz w:val="24"/>
          <w:szCs w:val="24"/>
        </w:rPr>
      </w:pPr>
      <w:r>
        <w:rPr>
          <w:rFonts w:ascii="Arial" w:hAnsi="Arial" w:cs="Arial"/>
          <w:sz w:val="24"/>
          <w:szCs w:val="24"/>
        </w:rPr>
        <w:t>¿En qué puntos estratégicos se hará la creación de estaos departamentos?</w:t>
      </w:r>
    </w:p>
    <w:p w:rsidR="00C270F4" w:rsidRDefault="00C270F4" w:rsidP="00C270F4">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 xml:space="preserve">Justificación </w:t>
      </w:r>
    </w:p>
    <w:p w:rsidR="00814504" w:rsidRDefault="00814504" w:rsidP="00C270F4">
      <w:pPr>
        <w:spacing w:line="360" w:lineRule="auto"/>
        <w:jc w:val="both"/>
        <w:rPr>
          <w:rFonts w:ascii="Arial" w:hAnsi="Arial" w:cs="Arial"/>
          <w:sz w:val="24"/>
          <w:szCs w:val="24"/>
        </w:rPr>
      </w:pPr>
      <w:r w:rsidRPr="00814504">
        <w:rPr>
          <w:rFonts w:ascii="Arial" w:hAnsi="Arial" w:cs="Arial"/>
          <w:sz w:val="24"/>
          <w:szCs w:val="24"/>
        </w:rPr>
        <w:t>Es</w:t>
      </w:r>
      <w:r>
        <w:rPr>
          <w:rFonts w:ascii="Arial" w:hAnsi="Arial" w:cs="Arial"/>
          <w:sz w:val="24"/>
          <w:szCs w:val="24"/>
        </w:rPr>
        <w:t xml:space="preserve"> muy importante la propuesta de creación de un área en la CFE para la atención de los tramites de la entrega-recepción de las obras eléctricas para los ayuntamientos que abarcan la Zona Tapachula debido a la necesidad que existe en la realización de las obras para dar cumplimiento a las políticas públicas que el gobierno federal quiere implementar a través de la SEDESOL ya que con la cooperación de los ayuntamientos</w:t>
      </w:r>
      <w:r w:rsidR="009C54AE">
        <w:rPr>
          <w:rFonts w:ascii="Arial" w:hAnsi="Arial" w:cs="Arial"/>
          <w:sz w:val="24"/>
          <w:szCs w:val="24"/>
        </w:rPr>
        <w:t xml:space="preserve"> y la CFE como dependencia normativa</w:t>
      </w:r>
      <w:r>
        <w:rPr>
          <w:rFonts w:ascii="Arial" w:hAnsi="Arial" w:cs="Arial"/>
          <w:sz w:val="24"/>
          <w:szCs w:val="24"/>
        </w:rPr>
        <w:t xml:space="preserve"> se facilita el cumplimiento.</w:t>
      </w:r>
    </w:p>
    <w:p w:rsidR="00C270F4" w:rsidRDefault="00814504" w:rsidP="00C270F4">
      <w:pPr>
        <w:spacing w:line="360" w:lineRule="auto"/>
        <w:jc w:val="both"/>
        <w:rPr>
          <w:rFonts w:ascii="Arial" w:hAnsi="Arial" w:cs="Arial"/>
          <w:sz w:val="24"/>
          <w:szCs w:val="24"/>
        </w:rPr>
      </w:pPr>
      <w:r>
        <w:rPr>
          <w:rFonts w:ascii="Arial" w:hAnsi="Arial" w:cs="Arial"/>
          <w:sz w:val="24"/>
          <w:szCs w:val="24"/>
        </w:rPr>
        <w:t xml:space="preserve"> </w:t>
      </w:r>
      <w:r w:rsidR="009C54AE">
        <w:rPr>
          <w:rFonts w:ascii="Arial" w:hAnsi="Arial" w:cs="Arial"/>
          <w:sz w:val="24"/>
          <w:szCs w:val="24"/>
        </w:rPr>
        <w:t>Por ello es</w:t>
      </w:r>
      <w:r>
        <w:rPr>
          <w:rFonts w:ascii="Arial" w:hAnsi="Arial" w:cs="Arial"/>
          <w:sz w:val="24"/>
          <w:szCs w:val="24"/>
        </w:rPr>
        <w:t xml:space="preserve"> necesario </w:t>
      </w:r>
      <w:r w:rsidR="009C54AE">
        <w:rPr>
          <w:rFonts w:ascii="Arial" w:hAnsi="Arial" w:cs="Arial"/>
          <w:sz w:val="24"/>
          <w:szCs w:val="24"/>
        </w:rPr>
        <w:t>para el buen funcionamiento</w:t>
      </w:r>
      <w:r>
        <w:rPr>
          <w:rFonts w:ascii="Arial" w:hAnsi="Arial" w:cs="Arial"/>
          <w:sz w:val="24"/>
          <w:szCs w:val="24"/>
        </w:rPr>
        <w:t xml:space="preserve"> debe de haber un acercamiento a la CFE como instancia normativa quienes dan el visto bueno de las obras que se ejecutaran</w:t>
      </w:r>
      <w:r w:rsidR="00F66902">
        <w:rPr>
          <w:rFonts w:ascii="Arial" w:hAnsi="Arial" w:cs="Arial"/>
          <w:sz w:val="24"/>
          <w:szCs w:val="24"/>
        </w:rPr>
        <w:t>,</w:t>
      </w:r>
      <w:r>
        <w:rPr>
          <w:rFonts w:ascii="Arial" w:hAnsi="Arial" w:cs="Arial"/>
          <w:sz w:val="24"/>
          <w:szCs w:val="24"/>
        </w:rPr>
        <w:t xml:space="preserve"> antes de ejecutarlas</w:t>
      </w:r>
      <w:r w:rsidR="00F66902">
        <w:rPr>
          <w:rFonts w:ascii="Arial" w:hAnsi="Arial" w:cs="Arial"/>
          <w:sz w:val="24"/>
          <w:szCs w:val="24"/>
        </w:rPr>
        <w:t>,</w:t>
      </w:r>
      <w:r>
        <w:rPr>
          <w:rFonts w:ascii="Arial" w:hAnsi="Arial" w:cs="Arial"/>
          <w:sz w:val="24"/>
          <w:szCs w:val="24"/>
        </w:rPr>
        <w:t xml:space="preserve"> ante</w:t>
      </w:r>
      <w:r w:rsidR="00F66902">
        <w:rPr>
          <w:rFonts w:ascii="Arial" w:hAnsi="Arial" w:cs="Arial"/>
          <w:sz w:val="24"/>
          <w:szCs w:val="24"/>
        </w:rPr>
        <w:t>s de</w:t>
      </w:r>
      <w:r>
        <w:rPr>
          <w:rFonts w:ascii="Arial" w:hAnsi="Arial" w:cs="Arial"/>
          <w:sz w:val="24"/>
          <w:szCs w:val="24"/>
        </w:rPr>
        <w:t xml:space="preserve"> la validación de los expedientes técnicos</w:t>
      </w:r>
      <w:r w:rsidR="00F66902">
        <w:rPr>
          <w:rFonts w:ascii="Arial" w:hAnsi="Arial" w:cs="Arial"/>
          <w:sz w:val="24"/>
          <w:szCs w:val="24"/>
        </w:rPr>
        <w:t xml:space="preserve">, </w:t>
      </w:r>
      <w:r>
        <w:rPr>
          <w:rFonts w:ascii="Arial" w:hAnsi="Arial" w:cs="Arial"/>
          <w:sz w:val="24"/>
          <w:szCs w:val="24"/>
        </w:rPr>
        <w:t xml:space="preserve">en la revisión de los planos y del material a emplear que sea el adecuado o estén considerados dentro de la normativa vigente y cumpla con los estándares de la misma asta en el proceso de </w:t>
      </w:r>
      <w:r w:rsidR="009C54AE">
        <w:rPr>
          <w:rFonts w:ascii="Arial" w:hAnsi="Arial" w:cs="Arial"/>
          <w:sz w:val="24"/>
          <w:szCs w:val="24"/>
        </w:rPr>
        <w:t>construcción</w:t>
      </w:r>
      <w:r>
        <w:rPr>
          <w:rFonts w:ascii="Arial" w:hAnsi="Arial" w:cs="Arial"/>
          <w:sz w:val="24"/>
          <w:szCs w:val="24"/>
        </w:rPr>
        <w:t xml:space="preserve"> de las mismas obras y la conclusión </w:t>
      </w:r>
      <w:r w:rsidR="009C54AE">
        <w:rPr>
          <w:rFonts w:ascii="Arial" w:hAnsi="Arial" w:cs="Arial"/>
          <w:sz w:val="24"/>
          <w:szCs w:val="24"/>
        </w:rPr>
        <w:t>así</w:t>
      </w:r>
      <w:r>
        <w:rPr>
          <w:rFonts w:ascii="Arial" w:hAnsi="Arial" w:cs="Arial"/>
          <w:sz w:val="24"/>
          <w:szCs w:val="24"/>
        </w:rPr>
        <w:t xml:space="preserve"> como la aceptación de la donación de los bienes o materiales que se instalan en las mismas ya que en la actualidad es muy retardado este proceso ya que en el municipio de </w:t>
      </w:r>
      <w:r w:rsidR="009C54AE">
        <w:rPr>
          <w:rFonts w:ascii="Arial" w:hAnsi="Arial" w:cs="Arial"/>
          <w:sz w:val="24"/>
          <w:szCs w:val="24"/>
        </w:rPr>
        <w:t>Tuxtla</w:t>
      </w:r>
      <w:r>
        <w:rPr>
          <w:rFonts w:ascii="Arial" w:hAnsi="Arial" w:cs="Arial"/>
          <w:sz w:val="24"/>
          <w:szCs w:val="24"/>
        </w:rPr>
        <w:t xml:space="preserve"> Chico se encuentran obras ejecutadas en el año 2014 que a un no han sido </w:t>
      </w:r>
      <w:r w:rsidR="009C54AE">
        <w:rPr>
          <w:rFonts w:ascii="Arial" w:hAnsi="Arial" w:cs="Arial"/>
          <w:sz w:val="24"/>
          <w:szCs w:val="24"/>
        </w:rPr>
        <w:t>re</w:t>
      </w:r>
      <w:r w:rsidR="004A6F84">
        <w:rPr>
          <w:rFonts w:ascii="Arial" w:hAnsi="Arial" w:cs="Arial"/>
          <w:sz w:val="24"/>
          <w:szCs w:val="24"/>
        </w:rPr>
        <w:t>cibidas</w:t>
      </w:r>
      <w:r>
        <w:rPr>
          <w:rFonts w:ascii="Arial" w:hAnsi="Arial" w:cs="Arial"/>
          <w:sz w:val="24"/>
          <w:szCs w:val="24"/>
        </w:rPr>
        <w:t xml:space="preserve"> lo cual entorpece el seguimiento al cumplimiento de las </w:t>
      </w:r>
      <w:r>
        <w:rPr>
          <w:rFonts w:ascii="Arial" w:hAnsi="Arial" w:cs="Arial"/>
          <w:sz w:val="24"/>
          <w:szCs w:val="24"/>
        </w:rPr>
        <w:lastRenderedPageBreak/>
        <w:t xml:space="preserve">políticas </w:t>
      </w:r>
      <w:r w:rsidR="009C54AE">
        <w:rPr>
          <w:rFonts w:ascii="Arial" w:hAnsi="Arial" w:cs="Arial"/>
          <w:sz w:val="24"/>
          <w:szCs w:val="24"/>
        </w:rPr>
        <w:t>públicas</w:t>
      </w:r>
      <w:r>
        <w:rPr>
          <w:rFonts w:ascii="Arial" w:hAnsi="Arial" w:cs="Arial"/>
          <w:sz w:val="24"/>
          <w:szCs w:val="24"/>
        </w:rPr>
        <w:t xml:space="preserve"> del gobierno federal en el cumplimiento de brindar los servicios básicos a las viviendas que no cuentan con este servicio.</w:t>
      </w:r>
    </w:p>
    <w:p w:rsidR="009C54AE" w:rsidRPr="00760288" w:rsidRDefault="00F66902" w:rsidP="00F66902">
      <w:pPr>
        <w:pStyle w:val="Prrafodelista"/>
        <w:numPr>
          <w:ilvl w:val="0"/>
          <w:numId w:val="3"/>
        </w:numPr>
        <w:spacing w:line="360" w:lineRule="auto"/>
        <w:jc w:val="both"/>
        <w:rPr>
          <w:rFonts w:ascii="Arial" w:hAnsi="Arial" w:cs="Arial"/>
          <w:b/>
          <w:sz w:val="24"/>
          <w:szCs w:val="24"/>
        </w:rPr>
      </w:pPr>
      <w:r w:rsidRPr="00760288">
        <w:rPr>
          <w:rFonts w:ascii="Arial" w:hAnsi="Arial" w:cs="Arial"/>
          <w:b/>
          <w:bCs/>
          <w:sz w:val="24"/>
          <w:szCs w:val="24"/>
        </w:rPr>
        <w:t>Vinculación y/o Pertinencia del Tema</w:t>
      </w:r>
    </w:p>
    <w:p w:rsidR="00760288" w:rsidRDefault="00EC4653" w:rsidP="00760288">
      <w:pPr>
        <w:spacing w:line="360" w:lineRule="auto"/>
        <w:jc w:val="both"/>
        <w:rPr>
          <w:rFonts w:ascii="Arial" w:hAnsi="Arial" w:cs="Arial"/>
          <w:sz w:val="24"/>
          <w:szCs w:val="24"/>
        </w:rPr>
      </w:pPr>
      <w:r>
        <w:rPr>
          <w:rFonts w:ascii="Arial" w:hAnsi="Arial" w:cs="Arial"/>
          <w:sz w:val="24"/>
          <w:szCs w:val="24"/>
        </w:rPr>
        <w:t>El</w:t>
      </w:r>
      <w:r w:rsidR="00760288">
        <w:rPr>
          <w:rFonts w:ascii="Arial" w:hAnsi="Arial" w:cs="Arial"/>
          <w:sz w:val="24"/>
          <w:szCs w:val="24"/>
        </w:rPr>
        <w:t xml:space="preserve"> interés en este tema surge de la formación profesional como ingeniero electromecánico</w:t>
      </w:r>
      <w:r>
        <w:rPr>
          <w:rFonts w:ascii="Arial" w:hAnsi="Arial" w:cs="Arial"/>
          <w:sz w:val="24"/>
          <w:szCs w:val="24"/>
        </w:rPr>
        <w:t xml:space="preserve"> y me interesa investigar respecto a esta empresa muy importante y reconocida en nivel nacional e internacional, además de la experiencia obtenida en la administración 2012-2015 del municipio de Tuxtla chico en la que me desempeñe como supervisor de obras ya que en el 2013 se ejecutaron solamente 2 obras de electrificación y se obtuvieron las actas de entrega-recepción de las dos y en el 2014 se ejercieron 9 obras y hasta al final de la administración no se obtuvieron las respectivas actas así como del ejercicio 2015.</w:t>
      </w:r>
    </w:p>
    <w:p w:rsidR="005721FB" w:rsidRPr="005721FB" w:rsidRDefault="0045527E" w:rsidP="005721FB">
      <w:pPr>
        <w:pStyle w:val="Prrafodelista"/>
        <w:numPr>
          <w:ilvl w:val="0"/>
          <w:numId w:val="3"/>
        </w:numPr>
        <w:spacing w:line="360" w:lineRule="auto"/>
        <w:jc w:val="both"/>
        <w:rPr>
          <w:rFonts w:ascii="Arial" w:hAnsi="Arial" w:cs="Arial"/>
          <w:b/>
          <w:sz w:val="24"/>
          <w:szCs w:val="24"/>
        </w:rPr>
      </w:pPr>
      <w:r w:rsidRPr="005721FB">
        <w:rPr>
          <w:rFonts w:ascii="Arial" w:hAnsi="Arial" w:cs="Arial"/>
          <w:b/>
          <w:sz w:val="24"/>
          <w:szCs w:val="24"/>
        </w:rPr>
        <w:t>Estado del Arte</w:t>
      </w:r>
      <w:r w:rsidR="002E36D0" w:rsidRPr="005721FB">
        <w:rPr>
          <w:rFonts w:ascii="Arial" w:hAnsi="Arial" w:cs="Arial"/>
          <w:b/>
          <w:sz w:val="24"/>
          <w:szCs w:val="24"/>
        </w:rPr>
        <w:t xml:space="preserve"> </w:t>
      </w:r>
    </w:p>
    <w:p w:rsidR="009830D0" w:rsidRPr="005721FB" w:rsidRDefault="009830D0" w:rsidP="002B2457">
      <w:pPr>
        <w:pStyle w:val="Prrafodelista"/>
        <w:numPr>
          <w:ilvl w:val="1"/>
          <w:numId w:val="3"/>
        </w:numPr>
        <w:spacing w:line="360" w:lineRule="auto"/>
        <w:jc w:val="both"/>
        <w:rPr>
          <w:rFonts w:ascii="Arial" w:hAnsi="Arial" w:cs="Arial"/>
          <w:b/>
          <w:sz w:val="24"/>
          <w:szCs w:val="24"/>
        </w:rPr>
      </w:pPr>
      <w:r w:rsidRPr="005721FB">
        <w:rPr>
          <w:rFonts w:ascii="Arial" w:hAnsi="Arial" w:cs="Arial"/>
          <w:b/>
          <w:sz w:val="24"/>
          <w:szCs w:val="24"/>
        </w:rPr>
        <w:t>Marco teórico: CFE y la electricidad en México</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La generación de energía eléctrica inició en México a fines del siglo XIX. La primera planta generadora que se instaló en el país (1879) estuvo en León, Guanajuato, y era utilizada por la fábrica textil “La Americana”. Casi inmediatamente se extendió esta forma de generar electricidad dentro de la producción minera y, marginalmente, para la iluminación residencial y pública.</w:t>
      </w:r>
    </w:p>
    <w:p w:rsidR="009830D0" w:rsidRPr="009830D0" w:rsidRDefault="009830D0" w:rsidP="009830D0">
      <w:pPr>
        <w:pStyle w:val="Prrafodelista"/>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 </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1889 operaba la primera planta hidroeléctrica en Batopilas (Chihuahua) y extendió sus redes de distribución hacia mercados urbanos y comerciales donde la población era de mayor capacidad económica.</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No obstante, durante el régimen de Porfirio Díaz se otorgó al sector eléctrico el carácter de servicio público, colocándose las primeras 40 lámparas "de arco" en la Plaza de la Constitución, cien más en la Alameda Central y comenzó la iluminación de la entonces calle de Reforma y de algunas otras vías de la Ciudad de México.</w:t>
      </w:r>
    </w:p>
    <w:p w:rsidR="009830D0" w:rsidRPr="009830D0" w:rsidRDefault="009830D0" w:rsidP="009830D0">
      <w:pPr>
        <w:pStyle w:val="Prrafodelista"/>
        <w:shd w:val="clear" w:color="auto" w:fill="FFFFFF"/>
        <w:spacing w:after="0" w:line="360" w:lineRule="auto"/>
        <w:jc w:val="both"/>
        <w:rPr>
          <w:rFonts w:ascii="Arial" w:eastAsia="Times New Roman" w:hAnsi="Arial" w:cs="Arial"/>
          <w:sz w:val="24"/>
          <w:szCs w:val="24"/>
          <w:lang w:eastAsia="es-MX"/>
        </w:rPr>
      </w:pP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 xml:space="preserve">Algunas compañías internacionales con gran capacidad vinieron a crear filiales, como The Mexican Light and Power Company, de origen canadiense, en el centro </w:t>
      </w:r>
      <w:r w:rsidRPr="009830D0">
        <w:rPr>
          <w:rFonts w:ascii="Arial" w:eastAsia="Times New Roman" w:hAnsi="Arial" w:cs="Arial"/>
          <w:sz w:val="24"/>
          <w:szCs w:val="24"/>
          <w:lang w:eastAsia="es-MX"/>
        </w:rPr>
        <w:lastRenderedPageBreak/>
        <w:t>del país; el consorcio The American and Foreign Power Company, con tres sistemas interconectados en el norte de México, y la Compañía Eléctrica de Chapala, en el occidente.</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A inicios del siglo XX México contaba con una capacidad de 31 MW, propiedad de empresas privadas. Para 1910 eran 50 MW, de los cuales 80% los generaba The Mexican Light and Power Company, con el primer gran proyecto hidroeléctrico: la planta Necaxa, en Puebla. Las tres compañías eléctricas tenían las concesiones e instalaciones de la mayor parte de las pequeñas plantas que sólo funcionaban en sus regiones.</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ese período se dio el primer esfuerzo para ordenar la industria eléctrica con la creación de la Comisión Nacional para el Fomento y Control de la Industria de Generación y Fuerza, conocida posteriormente como Comisión Nacional de Fuerza Motriz.</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 Fue el 2 de diciembre de 1933 cuando se decretó que la generación y distribución de electricidad son actividades de utilidad pública.</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1937 México tenía 18.3 millones de habitantes, de los cuales únicamente siete millones contaban con electricidad, proporcionada con serias dificultades por tres empresas privadas.</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ese momento las interrupciones de luz eran constantes y las tarifas muy elevadas, debido a que esas empresas se enfocaban a los mercados urbanos más redituables, sin contemplar a las poblaciones rurales, donde habitaba más de 62% de la población. La capacidad instalada de generación eléctrica en el país era de 629.0 MW.</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Para dar respuesta a esa situación que no permitía el desarrollo del país, el gobierno federal creó, el 14 de agosto de 1937, la Comisión Federal de Electricidad (CFE), que tendría por objeto organizar y dirigir un sistema nacional de generación, transmisión y distribución de energía eléctrica, basado en principios técnicos y económicos, sin propósitos de lucro y con la finalidad de obtener con un costo mínimo, el mayor rendimiento posible en beneficio de los intereses generales. (Ley promulgada en la Ciudad de Mérida, Yucatán el 14 de agosto de 1937 y publicada en el Diario Oficial de la Federación el 24 de agosto de 1937).</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lastRenderedPageBreak/>
        <w:t>La CFE comenzó a construir plantas generadoras y ampliar las redes de transmisión y distribución, beneficiando a más mexicanos al posibilitar el bombeo de agua de riego y la molienda, así como mayor alumbrado público y electrificación de comunidades.</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Los primeros proyectos de generación de energía eléctrica de CFE se realizaron en Teloloapan (Guerrero), Pátzcuaro (Michoacán), Suchiate y Xía (Oaxaca), y Ures y Altar (Sonora).</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El primer gran proyecto hidroeléctrico se inició en 1938 con la construcción de los canales, caminos y carreteras de lo que después se convirtió en el Sistema Hidroeléctrico Ixtapantongo, en el Estado de México, que posteriormente fue nombrado Sistema Hidroeléctrico Miguel Alemán.</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1938 CFE tenía apenas una capacidad de 64 kW, misma que, en ocho años, aumentó hasta alcanzar 45,594 kW. Entonces, las compañías privadas dejaron de invertir y CFE se vio obligada a generar energía para que éstas la distribuyeran en sus redes, mediante la reventa.</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Hacia 1960 la CFE aportaba ya el 54% de los 2,308 MW de capacidad instalada, la empresa Mexican Light el 25%, la American and Foreign el 12%, y el resto de las compañías 9%.</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Sin embargo, a pesar de los esfuerzos de generación y electrificación, para esas fechas apenas 44% de la población contaba con electricidad. Por eso el presidente Adolfo López Mateos decidió nacionalizar la industria eléctrica, el 27 de septiembre de 1960.</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A partir de entonces se comenzó a integrar el Sistema Eléctrico Nacional, extendiendo la cobertura del suministro y acelerando la industrialización. El Estado mexicano adquirió los bienes e instalaciones de las compañías privadas, las cuales operaban con serias deficiencias por la falta de inversión y los problemas laborales.</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Para 1961 la capacidad total instalada en el país ascendía a 3,250 MW. CFE vendía 25% de la energía que producía y su participación en la propiedad de centrales generadoras de electricidad pasó de cero a 54%.</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 xml:space="preserve">En esa década la inversión pública se destinó en más de 50% a obras de infraestructura. Se construyeron importantes centros generadores, entre ellos los de </w:t>
      </w:r>
      <w:r w:rsidRPr="009830D0">
        <w:rPr>
          <w:rFonts w:ascii="Arial" w:eastAsia="Times New Roman" w:hAnsi="Arial" w:cs="Arial"/>
          <w:sz w:val="24"/>
          <w:szCs w:val="24"/>
          <w:lang w:eastAsia="es-MX"/>
        </w:rPr>
        <w:lastRenderedPageBreak/>
        <w:t>Infiernillo y Temascal, y se instalaron otras plantas generadoras alcanzando, en 1971, una capacidad instalada de 7,874 MW.</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Al finalizar esa década se superó el reto de sostener el ritmo de crecimiento al instalarse, entre 1970 y 1980, centrales generadoras  que dieron una capacidad instalada de 17,360 MW.</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Cabe mencionar que en los inicios de la industria eléctrica mexicana operaban varios sistemas aislados, con características técnicas diferentes, llegando a coexistir casi 30 voltajes de distribución, siete de alta tensión para líneas de transmisión y dos frecuencias eléctricas de 50 y 60 Hertz.</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Esta situación dificultaba el suministro de electricidad, por lo que CFE definió y unificó los criterios técnicos y económicos del Sistema Eléctrico Nacional, normalizando los voltajes de operación, con la finalidad de estandarizar los equipos, reducir sus costos y los tiempos de fabricación, almacenaje e inventariado.  Posteriormente se unificaron las frecuencias a 60 Hertz y CFE integró los sistemas de transmisión en el Sistema Interconectado Nacional.</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En los años 80 el crecimiento de la infraestructura eléctrica fue menor que en la década anterior, principalmente por la disminución en la asignación de recursos a la CFE. No obstante, en 1991 la capacidad instalada ascendió a 26,797 MW.</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A inicios del año 2000 se tenía ya una capacidad instalada de generación de 35,385 MW, cobertura del servicio eléctrico del 94.70% a nivel nacional, una red de transmisión y distribución de 614,653 kms, lo que equivale a más de 15 vueltas completas a la Tierra y más de 18.6 millones de usuarios, incorporando casi un millón cada año.</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 A partir octubre de 2009, CFE es la encargada de brindar el servicio eléctrico en todo el país.</w:t>
      </w:r>
    </w:p>
    <w:p w:rsidR="009830D0" w:rsidRP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t>El servicio al cliente es prioridad para la empresa, por lo que se utiliza la tecnología para ser más eficiente, y se continúa la expansión del servicio, aprovechando las mejores tecnologías para brindar el servicio aún en zonas remotas y comunidades dispersas.</w:t>
      </w:r>
    </w:p>
    <w:p w:rsidR="009830D0" w:rsidRDefault="009830D0" w:rsidP="009830D0">
      <w:pPr>
        <w:shd w:val="clear" w:color="auto" w:fill="FFFFFF"/>
        <w:spacing w:after="0" w:line="360" w:lineRule="auto"/>
        <w:jc w:val="both"/>
        <w:rPr>
          <w:rFonts w:ascii="Arial" w:eastAsia="Times New Roman" w:hAnsi="Arial" w:cs="Arial"/>
          <w:sz w:val="24"/>
          <w:szCs w:val="24"/>
          <w:lang w:eastAsia="es-MX"/>
        </w:rPr>
      </w:pPr>
      <w:r w:rsidRPr="009830D0">
        <w:rPr>
          <w:rFonts w:ascii="Arial" w:eastAsia="Times New Roman" w:hAnsi="Arial" w:cs="Arial"/>
          <w:sz w:val="24"/>
          <w:szCs w:val="24"/>
          <w:lang w:eastAsia="es-MX"/>
        </w:rPr>
        <w:lastRenderedPageBreak/>
        <w:t>CFE es reconocida como una de las mayores empresas eléctricas del mundo, y aún mantiene integrados todos los procesos del servicio eléctrico.</w:t>
      </w:r>
      <w:r w:rsidR="0011238B">
        <w:rPr>
          <w:rStyle w:val="Refdenotaalpie"/>
          <w:rFonts w:ascii="Arial" w:eastAsia="Times New Roman" w:hAnsi="Arial" w:cs="Arial"/>
          <w:sz w:val="24"/>
          <w:szCs w:val="24"/>
          <w:lang w:eastAsia="es-MX"/>
        </w:rPr>
        <w:footnoteReference w:id="2"/>
      </w:r>
    </w:p>
    <w:p w:rsidR="001D3AB0" w:rsidRDefault="001D3AB0" w:rsidP="0002092D">
      <w:pPr>
        <w:spacing w:line="360" w:lineRule="auto"/>
        <w:ind w:firstLine="708"/>
        <w:jc w:val="both"/>
        <w:rPr>
          <w:rFonts w:ascii="Arial" w:hAnsi="Arial" w:cs="Arial"/>
          <w:b/>
          <w:sz w:val="24"/>
          <w:szCs w:val="24"/>
        </w:rPr>
      </w:pPr>
    </w:p>
    <w:p w:rsidR="009830D0" w:rsidRPr="009830D0" w:rsidRDefault="0002092D" w:rsidP="0002092D">
      <w:pPr>
        <w:spacing w:line="360" w:lineRule="auto"/>
        <w:ind w:firstLine="708"/>
        <w:jc w:val="both"/>
        <w:rPr>
          <w:rFonts w:ascii="Arial" w:hAnsi="Arial" w:cs="Arial"/>
          <w:b/>
          <w:sz w:val="24"/>
          <w:szCs w:val="24"/>
        </w:rPr>
      </w:pPr>
      <w:r>
        <w:rPr>
          <w:rFonts w:ascii="Arial" w:hAnsi="Arial" w:cs="Arial"/>
          <w:b/>
          <w:sz w:val="24"/>
          <w:szCs w:val="24"/>
        </w:rPr>
        <w:t xml:space="preserve">9.2 </w:t>
      </w:r>
      <w:r w:rsidR="009830D0" w:rsidRPr="009830D0">
        <w:rPr>
          <w:rFonts w:ascii="Arial" w:hAnsi="Arial" w:cs="Arial"/>
          <w:b/>
          <w:sz w:val="24"/>
          <w:szCs w:val="24"/>
        </w:rPr>
        <w:t>Marco jurídico</w:t>
      </w:r>
    </w:p>
    <w:p w:rsidR="009830D0" w:rsidRPr="009830D0" w:rsidRDefault="009830D0" w:rsidP="009830D0">
      <w:pPr>
        <w:spacing w:line="360" w:lineRule="auto"/>
        <w:jc w:val="both"/>
        <w:rPr>
          <w:rFonts w:ascii="Arial" w:hAnsi="Arial" w:cs="Arial"/>
          <w:sz w:val="24"/>
          <w:szCs w:val="24"/>
        </w:rPr>
      </w:pPr>
      <w:r w:rsidRPr="009830D0">
        <w:rPr>
          <w:rFonts w:ascii="Arial" w:hAnsi="Arial" w:cs="Arial"/>
          <w:sz w:val="24"/>
          <w:szCs w:val="24"/>
        </w:rPr>
        <w:t xml:space="preserve">El objetivo de la CFE al </w:t>
      </w:r>
      <w:r w:rsidR="00E17A8A">
        <w:rPr>
          <w:rFonts w:ascii="Arial" w:hAnsi="Arial" w:cs="Arial"/>
          <w:sz w:val="24"/>
          <w:szCs w:val="24"/>
        </w:rPr>
        <w:t>recibir</w:t>
      </w:r>
      <w:r w:rsidRPr="009830D0">
        <w:rPr>
          <w:rFonts w:ascii="Arial" w:hAnsi="Arial" w:cs="Arial"/>
          <w:sz w:val="24"/>
          <w:szCs w:val="24"/>
        </w:rPr>
        <w:t xml:space="preserve"> las obras realizadas por terceros es Establecer los lineamientos, políticas y normas a seguir para la entrega de equipos y materiales para comprobar que estos fueron aceptados por el LAPEM, y que deben seguir los Fabricantes, Consorcios, Contratistas, Distribuidores e Intermediarios Comerciales de las Obras Eléctricas que serán cedidas a título gratuito a la Comisión Federal de Electricidad (CFE), para su incorporación al patrimonio de ésta.</w:t>
      </w:r>
      <w:r w:rsidR="00DB54DF">
        <w:rPr>
          <w:rStyle w:val="Refdenotaalpie"/>
          <w:rFonts w:ascii="Arial" w:hAnsi="Arial" w:cs="Arial"/>
          <w:sz w:val="24"/>
          <w:szCs w:val="24"/>
        </w:rPr>
        <w:footnoteReference w:id="3"/>
      </w:r>
    </w:p>
    <w:p w:rsidR="009830D0" w:rsidRPr="009830D0" w:rsidRDefault="009830D0" w:rsidP="009830D0">
      <w:pPr>
        <w:spacing w:line="360" w:lineRule="auto"/>
        <w:jc w:val="both"/>
        <w:rPr>
          <w:rFonts w:ascii="Arial" w:hAnsi="Arial" w:cs="Arial"/>
          <w:sz w:val="24"/>
          <w:szCs w:val="24"/>
        </w:rPr>
      </w:pPr>
      <w:r w:rsidRPr="009830D0">
        <w:rPr>
          <w:rFonts w:ascii="Arial" w:hAnsi="Arial" w:cs="Arial"/>
          <w:sz w:val="24"/>
          <w:szCs w:val="24"/>
        </w:rPr>
        <w:t>En los términos del artículo 17 del Reglamento de la Ley del Servicio Público de Energía Eléctrica, la construcción de las Obras e Instalaciones Eléctricas que formen parte de la urbanización de fraccionamientos, conjuntos, unidades y condominios habitacionales, poblados, colonias populares, centros comerciales, parques industriales entre otros, necesarias para el suministro de energía eléctrica a los adquirientes o usuarios.</w:t>
      </w:r>
      <w:r w:rsidR="006C7E00">
        <w:rPr>
          <w:rStyle w:val="Refdenotaalpie"/>
          <w:rFonts w:ascii="Arial" w:hAnsi="Arial" w:cs="Arial"/>
          <w:sz w:val="24"/>
          <w:szCs w:val="24"/>
        </w:rPr>
        <w:footnoteReference w:id="4"/>
      </w:r>
    </w:p>
    <w:p w:rsidR="009830D0" w:rsidRPr="009830D0" w:rsidRDefault="009830D0" w:rsidP="009830D0">
      <w:pPr>
        <w:spacing w:line="360" w:lineRule="auto"/>
        <w:jc w:val="both"/>
        <w:rPr>
          <w:rFonts w:ascii="Arial" w:hAnsi="Arial" w:cs="Arial"/>
          <w:sz w:val="24"/>
          <w:szCs w:val="24"/>
          <w:shd w:val="clear" w:color="auto" w:fill="FFFFFF"/>
        </w:rPr>
      </w:pPr>
      <w:r w:rsidRPr="009830D0">
        <w:rPr>
          <w:rFonts w:ascii="Arial" w:hAnsi="Arial" w:cs="Arial"/>
          <w:sz w:val="24"/>
          <w:szCs w:val="24"/>
          <w:shd w:val="clear" w:color="auto" w:fill="FFFFFF"/>
        </w:rPr>
        <w:t xml:space="preserve">El Laboratorio de Pruebas Equipos y Materiales (LAPEM) es una organización de la Comisión Federal de Electricidad que tiene como objetivo atender las necesidades del sector eléctrico nacional e internacional, proporcionando estudios de ingeniería especializada, pruebas de laboratorio y campo a equipos y materiales, así como gestión de calidad de suministros y sistemas, de manera confiable, oportuna y </w:t>
      </w:r>
      <w:r w:rsidRPr="009830D0">
        <w:rPr>
          <w:rFonts w:ascii="Arial" w:hAnsi="Arial" w:cs="Arial"/>
          <w:sz w:val="24"/>
          <w:szCs w:val="24"/>
          <w:shd w:val="clear" w:color="auto" w:fill="FFFFFF"/>
        </w:rPr>
        <w:lastRenderedPageBreak/>
        <w:t>efectiva, sustentado en un alto grado de especialización de su personal, con una permanente actitud de servicio.</w:t>
      </w:r>
      <w:r w:rsidR="006C7E00">
        <w:rPr>
          <w:rStyle w:val="Refdenotaalpie"/>
          <w:rFonts w:ascii="Arial" w:hAnsi="Arial" w:cs="Arial"/>
          <w:sz w:val="24"/>
          <w:szCs w:val="24"/>
          <w:shd w:val="clear" w:color="auto" w:fill="FFFFFF"/>
        </w:rPr>
        <w:footnoteReference w:id="5"/>
      </w:r>
    </w:p>
    <w:p w:rsidR="009830D0" w:rsidRPr="009830D0" w:rsidRDefault="009830D0" w:rsidP="009830D0">
      <w:pPr>
        <w:spacing w:line="360" w:lineRule="auto"/>
        <w:jc w:val="both"/>
        <w:rPr>
          <w:rFonts w:ascii="Arial" w:hAnsi="Arial" w:cs="Arial"/>
          <w:sz w:val="24"/>
          <w:szCs w:val="24"/>
        </w:rPr>
      </w:pPr>
      <w:r w:rsidRPr="009830D0">
        <w:rPr>
          <w:rFonts w:ascii="Arial" w:hAnsi="Arial" w:cs="Arial"/>
          <w:sz w:val="24"/>
          <w:szCs w:val="24"/>
        </w:rPr>
        <w:t>Corresponde exclusivamente a la Nación, generar, conducir, transformar, distribuir y abastecer energía eléctrica que tenga por objeto la prestación de servicio público, en los términos del Artículo 27 Constitucional. En esta materia no se otorgarán concesiones a los particulares y la Nación aprovechará, a través de la Comisión Federal de Electricidad, los bienes y recursos naturales que se requieran para dichos fines.</w:t>
      </w:r>
      <w:r w:rsidR="0011238B">
        <w:rPr>
          <w:rStyle w:val="Refdenotaalpie"/>
          <w:rFonts w:ascii="Arial" w:hAnsi="Arial" w:cs="Arial"/>
          <w:sz w:val="24"/>
          <w:szCs w:val="24"/>
        </w:rPr>
        <w:footnoteReference w:id="6"/>
      </w:r>
    </w:p>
    <w:p w:rsidR="009830D0" w:rsidRDefault="009C1EC1" w:rsidP="009C1EC1">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 xml:space="preserve">Metodología </w:t>
      </w:r>
    </w:p>
    <w:p w:rsidR="00223530" w:rsidRDefault="00223530" w:rsidP="009C1EC1">
      <w:pPr>
        <w:spacing w:line="360" w:lineRule="auto"/>
        <w:jc w:val="both"/>
        <w:rPr>
          <w:rFonts w:ascii="Arial" w:hAnsi="Arial" w:cs="Arial"/>
          <w:b/>
          <w:bCs/>
          <w:sz w:val="24"/>
          <w:szCs w:val="24"/>
        </w:rPr>
      </w:pPr>
      <w:r>
        <w:rPr>
          <w:rFonts w:ascii="Arial" w:hAnsi="Arial" w:cs="Arial"/>
          <w:b/>
          <w:bCs/>
          <w:sz w:val="24"/>
          <w:szCs w:val="24"/>
        </w:rPr>
        <w:t xml:space="preserve">Para llevar a cabo esta investigación se aplica el </w:t>
      </w:r>
      <w:r w:rsidRPr="00223530">
        <w:rPr>
          <w:rFonts w:ascii="Arial" w:hAnsi="Arial" w:cs="Arial"/>
          <w:b/>
          <w:bCs/>
          <w:sz w:val="24"/>
          <w:szCs w:val="24"/>
        </w:rPr>
        <w:t xml:space="preserve">método empírico. </w:t>
      </w:r>
    </w:p>
    <w:p w:rsidR="009C1EC1" w:rsidRDefault="00223530" w:rsidP="009C1EC1">
      <w:pPr>
        <w:spacing w:line="360" w:lineRule="auto"/>
        <w:jc w:val="both"/>
        <w:rPr>
          <w:rFonts w:ascii="Arial" w:hAnsi="Arial" w:cs="Arial"/>
          <w:sz w:val="24"/>
          <w:szCs w:val="24"/>
        </w:rPr>
      </w:pPr>
      <w:r w:rsidRPr="00223530">
        <w:rPr>
          <w:rFonts w:ascii="Arial" w:hAnsi="Arial" w:cs="Arial"/>
          <w:sz w:val="24"/>
          <w:szCs w:val="24"/>
        </w:rPr>
        <w:t>Este método tiene su origen en la investigación de tipo experimental o práctica. Se presenta mediante la manipulación de una variable experimental no comprobada, manejada de manera deliberada y consciente de su control, procediendo posteriormente a la observación de lo que ocurre en condiciones realizadas tanto bajo control como sin control, para derivar conclusiones.</w:t>
      </w:r>
      <w:r w:rsidR="001A12AA">
        <w:rPr>
          <w:rStyle w:val="Refdenotaalpie"/>
          <w:rFonts w:ascii="Arial" w:hAnsi="Arial" w:cs="Arial"/>
          <w:sz w:val="24"/>
          <w:szCs w:val="24"/>
        </w:rPr>
        <w:footnoteReference w:id="7"/>
      </w:r>
    </w:p>
    <w:p w:rsidR="00223530" w:rsidRDefault="00223530" w:rsidP="009C1EC1">
      <w:pPr>
        <w:spacing w:line="360" w:lineRule="auto"/>
        <w:jc w:val="both"/>
        <w:rPr>
          <w:rFonts w:ascii="Arial" w:hAnsi="Arial" w:cs="Arial"/>
          <w:sz w:val="24"/>
          <w:szCs w:val="24"/>
        </w:rPr>
      </w:pPr>
      <w:r>
        <w:rPr>
          <w:rFonts w:ascii="Arial" w:hAnsi="Arial" w:cs="Arial"/>
          <w:sz w:val="24"/>
          <w:szCs w:val="24"/>
        </w:rPr>
        <w:t>De lo anterior podemos decir que es en base a la experiencia obtenida en la administración 2012- 2015 en el ayuntamiento de Tuxtla Chico lo cual se observó y se vivió la experiencia en que no se obtuvieron las actas de entrega-recepción de las obras eléctricas en tiempo y forma.</w:t>
      </w:r>
    </w:p>
    <w:p w:rsidR="00107EF4" w:rsidRPr="009629EE" w:rsidRDefault="009C215C" w:rsidP="00107EF4">
      <w:pPr>
        <w:pStyle w:val="Prrafodelista"/>
        <w:numPr>
          <w:ilvl w:val="0"/>
          <w:numId w:val="3"/>
        </w:numPr>
        <w:spacing w:line="360" w:lineRule="auto"/>
        <w:jc w:val="both"/>
        <w:rPr>
          <w:rFonts w:ascii="Arial" w:hAnsi="Arial" w:cs="Arial"/>
          <w:b/>
          <w:sz w:val="24"/>
          <w:szCs w:val="24"/>
        </w:rPr>
      </w:pPr>
      <w:r>
        <w:rPr>
          <w:rFonts w:ascii="Arial" w:hAnsi="Arial" w:cs="Arial"/>
          <w:b/>
          <w:sz w:val="24"/>
          <w:szCs w:val="24"/>
        </w:rPr>
        <w:t xml:space="preserve"> </w:t>
      </w:r>
      <w:r w:rsidR="00107EF4" w:rsidRPr="009629EE">
        <w:rPr>
          <w:rFonts w:ascii="Arial" w:hAnsi="Arial" w:cs="Arial"/>
          <w:b/>
          <w:sz w:val="24"/>
          <w:szCs w:val="24"/>
        </w:rPr>
        <w:t>Hipótesis</w:t>
      </w:r>
    </w:p>
    <w:p w:rsidR="009D5082" w:rsidRDefault="00107EF4" w:rsidP="009D5082">
      <w:pPr>
        <w:spacing w:line="360" w:lineRule="auto"/>
        <w:jc w:val="both"/>
        <w:rPr>
          <w:rFonts w:ascii="Arial" w:hAnsi="Arial" w:cs="Arial"/>
          <w:sz w:val="24"/>
          <w:szCs w:val="24"/>
        </w:rPr>
      </w:pPr>
      <w:r w:rsidRPr="009629EE">
        <w:rPr>
          <w:rFonts w:ascii="Arial" w:hAnsi="Arial" w:cs="Arial"/>
          <w:sz w:val="24"/>
          <w:szCs w:val="24"/>
        </w:rPr>
        <w:t>S</w:t>
      </w:r>
      <w:r w:rsidR="00B53278" w:rsidRPr="009629EE">
        <w:rPr>
          <w:rFonts w:ascii="Arial" w:hAnsi="Arial" w:cs="Arial"/>
          <w:sz w:val="24"/>
          <w:szCs w:val="24"/>
        </w:rPr>
        <w:t xml:space="preserve">i se crea un área encargada de recibir </w:t>
      </w:r>
      <w:r w:rsidRPr="009629EE">
        <w:rPr>
          <w:rFonts w:ascii="Arial" w:hAnsi="Arial" w:cs="Arial"/>
          <w:sz w:val="24"/>
          <w:szCs w:val="24"/>
        </w:rPr>
        <w:t>las obras de electrificación de los municipios en regiones estratégicas de</w:t>
      </w:r>
      <w:r w:rsidR="00B53278" w:rsidRPr="009629EE">
        <w:rPr>
          <w:rFonts w:ascii="Arial" w:hAnsi="Arial" w:cs="Arial"/>
          <w:sz w:val="24"/>
          <w:szCs w:val="24"/>
        </w:rPr>
        <w:t xml:space="preserve"> la Zona Tapachula se agilizará </w:t>
      </w:r>
      <w:r w:rsidR="001E26D7" w:rsidRPr="009629EE">
        <w:rPr>
          <w:rFonts w:ascii="Arial" w:hAnsi="Arial" w:cs="Arial"/>
          <w:sz w:val="24"/>
          <w:szCs w:val="24"/>
        </w:rPr>
        <w:t xml:space="preserve"> los trámites </w:t>
      </w:r>
      <w:r w:rsidR="00B53278" w:rsidRPr="009629EE">
        <w:rPr>
          <w:rFonts w:ascii="Arial" w:hAnsi="Arial" w:cs="Arial"/>
          <w:sz w:val="24"/>
          <w:szCs w:val="24"/>
        </w:rPr>
        <w:t xml:space="preserve">de </w:t>
      </w:r>
      <w:r w:rsidRPr="009629EE">
        <w:rPr>
          <w:rFonts w:ascii="Arial" w:hAnsi="Arial" w:cs="Arial"/>
          <w:sz w:val="24"/>
          <w:szCs w:val="24"/>
        </w:rPr>
        <w:t>entrega-recepción de las obras que ejecuten los ayuntamien</w:t>
      </w:r>
      <w:r w:rsidR="001E26D7" w:rsidRPr="009629EE">
        <w:rPr>
          <w:rFonts w:ascii="Arial" w:hAnsi="Arial" w:cs="Arial"/>
          <w:sz w:val="24"/>
          <w:szCs w:val="24"/>
        </w:rPr>
        <w:t>tos.</w:t>
      </w:r>
    </w:p>
    <w:p w:rsidR="001D4E2B" w:rsidRDefault="001D4E2B" w:rsidP="009D5082">
      <w:pPr>
        <w:spacing w:line="360" w:lineRule="auto"/>
        <w:jc w:val="both"/>
        <w:rPr>
          <w:rFonts w:ascii="Arial" w:hAnsi="Arial" w:cs="Arial"/>
          <w:sz w:val="24"/>
          <w:szCs w:val="24"/>
        </w:rPr>
      </w:pPr>
    </w:p>
    <w:p w:rsidR="00F45480" w:rsidRDefault="00F45480" w:rsidP="009D5082">
      <w:pPr>
        <w:spacing w:line="360" w:lineRule="auto"/>
        <w:jc w:val="both"/>
        <w:rPr>
          <w:rFonts w:ascii="Arial" w:hAnsi="Arial" w:cs="Arial"/>
          <w:sz w:val="24"/>
          <w:szCs w:val="24"/>
        </w:rPr>
      </w:pPr>
    </w:p>
    <w:p w:rsidR="003F521F" w:rsidRDefault="003F521F" w:rsidP="003F521F">
      <w:pPr>
        <w:pStyle w:val="Prrafodelista"/>
        <w:numPr>
          <w:ilvl w:val="0"/>
          <w:numId w:val="3"/>
        </w:numPr>
        <w:autoSpaceDE w:val="0"/>
        <w:autoSpaceDN w:val="0"/>
        <w:adjustRightInd w:val="0"/>
        <w:spacing w:after="200" w:line="276" w:lineRule="auto"/>
        <w:jc w:val="both"/>
        <w:rPr>
          <w:rFonts w:ascii="Arial" w:hAnsi="Arial" w:cs="Arial"/>
          <w:b/>
          <w:sz w:val="24"/>
          <w:szCs w:val="24"/>
        </w:rPr>
      </w:pPr>
      <w:r w:rsidRPr="009629EE">
        <w:rPr>
          <w:rFonts w:ascii="Arial" w:hAnsi="Arial" w:cs="Arial"/>
          <w:b/>
          <w:sz w:val="24"/>
          <w:szCs w:val="24"/>
        </w:rPr>
        <w:lastRenderedPageBreak/>
        <w:t>Variables</w:t>
      </w:r>
    </w:p>
    <w:p w:rsidR="00E50AD6" w:rsidRPr="009629EE" w:rsidRDefault="00E50AD6" w:rsidP="00E50AD6">
      <w:pPr>
        <w:pStyle w:val="Prrafodelista"/>
        <w:autoSpaceDE w:val="0"/>
        <w:autoSpaceDN w:val="0"/>
        <w:adjustRightInd w:val="0"/>
        <w:spacing w:after="200" w:line="276" w:lineRule="auto"/>
        <w:jc w:val="both"/>
        <w:rPr>
          <w:rFonts w:ascii="Arial" w:hAnsi="Arial" w:cs="Arial"/>
          <w:b/>
          <w:sz w:val="24"/>
          <w:szCs w:val="24"/>
        </w:rPr>
      </w:pPr>
    </w:p>
    <w:p w:rsidR="003F521F" w:rsidRPr="009629EE" w:rsidRDefault="003F521F" w:rsidP="003F521F">
      <w:pPr>
        <w:pStyle w:val="Prrafodelista"/>
        <w:autoSpaceDE w:val="0"/>
        <w:autoSpaceDN w:val="0"/>
        <w:adjustRightInd w:val="0"/>
        <w:spacing w:after="200" w:line="276" w:lineRule="auto"/>
        <w:jc w:val="both"/>
        <w:rPr>
          <w:rFonts w:ascii="Arial" w:hAnsi="Arial" w:cs="Arial"/>
          <w:sz w:val="24"/>
          <w:szCs w:val="24"/>
        </w:rPr>
      </w:pPr>
      <w:r w:rsidRPr="009629EE">
        <w:rPr>
          <w:rFonts w:ascii="Arial" w:hAnsi="Arial" w:cs="Arial"/>
          <w:sz w:val="24"/>
          <w:szCs w:val="24"/>
        </w:rPr>
        <w:t xml:space="preserve">Con referencia a la investigación se pueden definir las variables </w:t>
      </w:r>
      <w:r w:rsidR="005D6CB0" w:rsidRPr="009629EE">
        <w:rPr>
          <w:rFonts w:ascii="Arial" w:hAnsi="Arial" w:cs="Arial"/>
          <w:sz w:val="24"/>
          <w:szCs w:val="24"/>
        </w:rPr>
        <w:t xml:space="preserve">dependientes y las variables independientes </w:t>
      </w:r>
      <w:r w:rsidRPr="009629EE">
        <w:rPr>
          <w:rFonts w:ascii="Arial" w:hAnsi="Arial" w:cs="Arial"/>
          <w:sz w:val="24"/>
          <w:szCs w:val="24"/>
        </w:rPr>
        <w:t xml:space="preserve">de estudio </w:t>
      </w:r>
    </w:p>
    <w:p w:rsidR="003F521F" w:rsidRPr="009629EE" w:rsidRDefault="003F521F" w:rsidP="003F521F">
      <w:pPr>
        <w:pStyle w:val="Textonotapie"/>
        <w:spacing w:line="360" w:lineRule="auto"/>
        <w:ind w:left="709"/>
        <w:jc w:val="both"/>
        <w:rPr>
          <w:rFonts w:ascii="Arial" w:hAnsi="Arial" w:cs="Arial"/>
          <w:sz w:val="24"/>
          <w:szCs w:val="24"/>
        </w:rPr>
      </w:pPr>
      <w:r w:rsidRPr="009629EE">
        <w:rPr>
          <w:rFonts w:ascii="Arial" w:hAnsi="Arial" w:cs="Arial"/>
          <w:b/>
          <w:sz w:val="24"/>
          <w:szCs w:val="24"/>
        </w:rPr>
        <w:t xml:space="preserve">Las variables independientes </w:t>
      </w:r>
      <w:r w:rsidR="005D6CB0" w:rsidRPr="009629EE">
        <w:rPr>
          <w:rFonts w:ascii="Arial" w:hAnsi="Arial" w:cs="Arial"/>
          <w:sz w:val="24"/>
          <w:szCs w:val="24"/>
        </w:rPr>
        <w:t>son aquellas que intervienen en la causa que origina el problema, las cuales pueden ser:</w:t>
      </w:r>
    </w:p>
    <w:p w:rsidR="003F521F" w:rsidRPr="009629EE" w:rsidRDefault="005D6CB0" w:rsidP="003F521F">
      <w:pPr>
        <w:pStyle w:val="Textonotapie"/>
        <w:numPr>
          <w:ilvl w:val="0"/>
          <w:numId w:val="5"/>
        </w:numPr>
        <w:spacing w:line="360" w:lineRule="auto"/>
        <w:jc w:val="both"/>
        <w:rPr>
          <w:rFonts w:ascii="Arial" w:hAnsi="Arial" w:cs="Arial"/>
          <w:sz w:val="24"/>
          <w:szCs w:val="24"/>
        </w:rPr>
      </w:pPr>
      <w:r w:rsidRPr="009629EE">
        <w:rPr>
          <w:rFonts w:ascii="Arial" w:hAnsi="Arial" w:cs="Arial"/>
          <w:sz w:val="24"/>
          <w:szCs w:val="24"/>
        </w:rPr>
        <w:t>Personal insuficiente en la CFE</w:t>
      </w:r>
    </w:p>
    <w:p w:rsidR="009C215C" w:rsidRDefault="003F521F" w:rsidP="00926025">
      <w:pPr>
        <w:pStyle w:val="Textonotapie"/>
        <w:numPr>
          <w:ilvl w:val="0"/>
          <w:numId w:val="5"/>
        </w:numPr>
        <w:spacing w:line="360" w:lineRule="auto"/>
        <w:jc w:val="both"/>
        <w:rPr>
          <w:rFonts w:ascii="Arial" w:hAnsi="Arial" w:cs="Arial"/>
          <w:sz w:val="24"/>
          <w:szCs w:val="24"/>
        </w:rPr>
      </w:pPr>
      <w:r w:rsidRPr="009C215C">
        <w:rPr>
          <w:rFonts w:ascii="Arial" w:hAnsi="Arial" w:cs="Arial"/>
          <w:sz w:val="24"/>
          <w:szCs w:val="24"/>
        </w:rPr>
        <w:t xml:space="preserve">Capacidad presupuestal </w:t>
      </w:r>
    </w:p>
    <w:p w:rsidR="00F45480" w:rsidRPr="009C215C" w:rsidRDefault="00F45480" w:rsidP="00926025">
      <w:pPr>
        <w:pStyle w:val="Textonotapie"/>
        <w:numPr>
          <w:ilvl w:val="0"/>
          <w:numId w:val="5"/>
        </w:numPr>
        <w:spacing w:line="360" w:lineRule="auto"/>
        <w:jc w:val="both"/>
        <w:rPr>
          <w:rFonts w:ascii="Arial" w:hAnsi="Arial" w:cs="Arial"/>
          <w:sz w:val="24"/>
          <w:szCs w:val="24"/>
        </w:rPr>
      </w:pPr>
      <w:r>
        <w:rPr>
          <w:rFonts w:ascii="Arial" w:hAnsi="Arial" w:cs="Arial"/>
          <w:sz w:val="24"/>
          <w:szCs w:val="24"/>
        </w:rPr>
        <w:t>Falta de organizacion</w:t>
      </w:r>
    </w:p>
    <w:p w:rsidR="005D6CB0" w:rsidRDefault="005D6CB0" w:rsidP="005D6CB0">
      <w:pPr>
        <w:pStyle w:val="Textonotapie"/>
        <w:spacing w:line="360" w:lineRule="auto"/>
        <w:ind w:left="709"/>
        <w:jc w:val="both"/>
        <w:rPr>
          <w:rFonts w:ascii="Arial" w:hAnsi="Arial" w:cs="Arial"/>
          <w:sz w:val="24"/>
          <w:szCs w:val="24"/>
        </w:rPr>
      </w:pPr>
      <w:r w:rsidRPr="009629EE">
        <w:rPr>
          <w:rFonts w:ascii="Arial" w:hAnsi="Arial" w:cs="Arial"/>
          <w:b/>
          <w:sz w:val="24"/>
          <w:szCs w:val="24"/>
        </w:rPr>
        <w:t xml:space="preserve">La variable dependiente: </w:t>
      </w:r>
      <w:r w:rsidRPr="009629EE">
        <w:rPr>
          <w:rFonts w:ascii="Arial" w:hAnsi="Arial" w:cs="Arial"/>
          <w:sz w:val="24"/>
          <w:szCs w:val="24"/>
        </w:rPr>
        <w:t>es el efecto que provoca no contar con el acta de entrega recepción a tiempo:</w:t>
      </w:r>
    </w:p>
    <w:p w:rsidR="009C215C" w:rsidRPr="009629EE" w:rsidRDefault="009C215C" w:rsidP="009C215C">
      <w:pPr>
        <w:pStyle w:val="Textonotapie"/>
        <w:numPr>
          <w:ilvl w:val="0"/>
          <w:numId w:val="7"/>
        </w:numPr>
        <w:spacing w:line="360" w:lineRule="auto"/>
        <w:jc w:val="both"/>
        <w:rPr>
          <w:rFonts w:ascii="Arial" w:hAnsi="Arial" w:cs="Arial"/>
          <w:sz w:val="24"/>
          <w:szCs w:val="24"/>
        </w:rPr>
      </w:pPr>
      <w:r w:rsidRPr="009629EE">
        <w:rPr>
          <w:rFonts w:ascii="Arial" w:hAnsi="Arial" w:cs="Arial"/>
          <w:sz w:val="24"/>
          <w:szCs w:val="24"/>
        </w:rPr>
        <w:t>No entregar en tiempo y forma las obras a la Comisión Federal de Electricidad</w:t>
      </w:r>
    </w:p>
    <w:p w:rsidR="0045345C" w:rsidRPr="009629EE" w:rsidRDefault="005D6CB0" w:rsidP="005D6CB0">
      <w:pPr>
        <w:pStyle w:val="Textonotapie"/>
        <w:numPr>
          <w:ilvl w:val="0"/>
          <w:numId w:val="7"/>
        </w:numPr>
        <w:spacing w:line="360" w:lineRule="auto"/>
        <w:jc w:val="both"/>
        <w:rPr>
          <w:rFonts w:ascii="Arial" w:hAnsi="Arial" w:cs="Arial"/>
          <w:sz w:val="24"/>
          <w:szCs w:val="24"/>
        </w:rPr>
      </w:pPr>
      <w:r w:rsidRPr="009629EE">
        <w:rPr>
          <w:rFonts w:ascii="Arial" w:hAnsi="Arial" w:cs="Arial"/>
          <w:sz w:val="24"/>
          <w:szCs w:val="24"/>
        </w:rPr>
        <w:t xml:space="preserve">Observaciones </w:t>
      </w:r>
      <w:r w:rsidR="0045345C" w:rsidRPr="009629EE">
        <w:rPr>
          <w:rFonts w:ascii="Arial" w:hAnsi="Arial" w:cs="Arial"/>
          <w:sz w:val="24"/>
          <w:szCs w:val="24"/>
        </w:rPr>
        <w:t>por los órganos fiscalizadores en cada ejercicio de la administración</w:t>
      </w:r>
    </w:p>
    <w:p w:rsidR="003F521F" w:rsidRDefault="0045345C" w:rsidP="005D6CB0">
      <w:pPr>
        <w:pStyle w:val="Textonotapie"/>
        <w:numPr>
          <w:ilvl w:val="0"/>
          <w:numId w:val="7"/>
        </w:numPr>
        <w:spacing w:line="360" w:lineRule="auto"/>
        <w:jc w:val="both"/>
        <w:rPr>
          <w:rFonts w:ascii="Arial" w:hAnsi="Arial" w:cs="Arial"/>
          <w:sz w:val="24"/>
          <w:szCs w:val="24"/>
        </w:rPr>
      </w:pPr>
      <w:r w:rsidRPr="009629EE">
        <w:rPr>
          <w:rFonts w:ascii="Arial" w:hAnsi="Arial" w:cs="Arial"/>
          <w:sz w:val="24"/>
          <w:szCs w:val="24"/>
        </w:rPr>
        <w:t>No contar con el mantenimiento de la CFE en la infraestructura.</w:t>
      </w:r>
      <w:r w:rsidR="005D6CB0" w:rsidRPr="009629EE">
        <w:rPr>
          <w:rFonts w:ascii="Arial" w:hAnsi="Arial" w:cs="Arial"/>
          <w:sz w:val="24"/>
          <w:szCs w:val="24"/>
        </w:rPr>
        <w:t xml:space="preserve"> </w:t>
      </w:r>
    </w:p>
    <w:p w:rsidR="001D4E2B" w:rsidRPr="009629EE" w:rsidRDefault="001D4E2B" w:rsidP="001D4E2B">
      <w:pPr>
        <w:pStyle w:val="Textonotapie"/>
        <w:spacing w:line="360" w:lineRule="auto"/>
        <w:ind w:left="1429"/>
        <w:jc w:val="both"/>
        <w:rPr>
          <w:rFonts w:ascii="Arial" w:hAnsi="Arial" w:cs="Arial"/>
          <w:sz w:val="24"/>
          <w:szCs w:val="24"/>
        </w:rPr>
      </w:pPr>
    </w:p>
    <w:p w:rsidR="003F521F" w:rsidRPr="009629EE" w:rsidRDefault="00E17A8A" w:rsidP="009629EE">
      <w:pPr>
        <w:pStyle w:val="Prrafodelista"/>
        <w:numPr>
          <w:ilvl w:val="0"/>
          <w:numId w:val="9"/>
        </w:numPr>
        <w:spacing w:line="360" w:lineRule="auto"/>
        <w:jc w:val="both"/>
        <w:rPr>
          <w:rFonts w:ascii="Arial" w:hAnsi="Arial" w:cs="Arial"/>
          <w:b/>
          <w:sz w:val="24"/>
          <w:szCs w:val="24"/>
        </w:rPr>
      </w:pPr>
      <w:r w:rsidRPr="009629EE">
        <w:rPr>
          <w:rFonts w:ascii="Arial" w:hAnsi="Arial" w:cs="Arial"/>
          <w:b/>
          <w:sz w:val="24"/>
          <w:szCs w:val="24"/>
        </w:rPr>
        <w:t>Capitulado</w:t>
      </w:r>
    </w:p>
    <w:p w:rsidR="00E17A8A" w:rsidRPr="000B3D26" w:rsidRDefault="009E3F18" w:rsidP="00E25AC3">
      <w:pPr>
        <w:pStyle w:val="Sinespaciado"/>
        <w:spacing w:line="360" w:lineRule="auto"/>
        <w:ind w:left="1560" w:hanging="1560"/>
        <w:jc w:val="both"/>
        <w:rPr>
          <w:rFonts w:ascii="Arial" w:hAnsi="Arial" w:cs="Arial"/>
          <w:b/>
          <w:sz w:val="24"/>
          <w:szCs w:val="24"/>
        </w:rPr>
      </w:pPr>
      <w:r w:rsidRPr="000B3D26">
        <w:rPr>
          <w:rFonts w:ascii="Arial" w:hAnsi="Arial" w:cs="Arial"/>
          <w:b/>
          <w:sz w:val="24"/>
          <w:szCs w:val="24"/>
        </w:rPr>
        <w:t>Capítulo</w:t>
      </w:r>
      <w:r w:rsidR="00E17A8A" w:rsidRPr="000B3D26">
        <w:rPr>
          <w:rFonts w:ascii="Arial" w:hAnsi="Arial" w:cs="Arial"/>
          <w:b/>
          <w:sz w:val="24"/>
          <w:szCs w:val="24"/>
        </w:rPr>
        <w:t xml:space="preserve"> 1 Marco teórico: CFE y la electricidad en México</w:t>
      </w:r>
    </w:p>
    <w:p w:rsidR="000B3D26" w:rsidRPr="000B3D26" w:rsidRDefault="000B3D26" w:rsidP="00E25AC3">
      <w:pPr>
        <w:pStyle w:val="Sinespaciado"/>
        <w:spacing w:line="360" w:lineRule="auto"/>
        <w:ind w:left="1560" w:hanging="1560"/>
        <w:jc w:val="both"/>
        <w:rPr>
          <w:rFonts w:ascii="Arial" w:hAnsi="Arial" w:cs="Arial"/>
          <w:b/>
          <w:sz w:val="24"/>
          <w:szCs w:val="24"/>
        </w:rPr>
      </w:pPr>
      <w:r w:rsidRPr="000B3D26">
        <w:rPr>
          <w:rFonts w:ascii="Arial" w:eastAsia="Times New Roman" w:hAnsi="Arial" w:cs="Arial"/>
          <w:sz w:val="24"/>
          <w:szCs w:val="24"/>
          <w:lang w:eastAsia="es-MX"/>
        </w:rPr>
        <w:t>1.1 La generación de energía eléctrica</w:t>
      </w:r>
    </w:p>
    <w:p w:rsidR="00E17A8A" w:rsidRPr="000B3D26" w:rsidRDefault="00E17A8A" w:rsidP="00E25AC3">
      <w:pPr>
        <w:pStyle w:val="Sinespaciado"/>
        <w:spacing w:line="360" w:lineRule="auto"/>
        <w:ind w:left="426" w:hanging="426"/>
        <w:jc w:val="both"/>
        <w:rPr>
          <w:rFonts w:ascii="Arial" w:eastAsia="Times New Roman" w:hAnsi="Arial" w:cs="Arial"/>
          <w:sz w:val="24"/>
          <w:szCs w:val="24"/>
          <w:lang w:eastAsia="es-MX"/>
        </w:rPr>
      </w:pPr>
      <w:r w:rsidRPr="000B3D26">
        <w:rPr>
          <w:rFonts w:ascii="Arial" w:hAnsi="Arial" w:cs="Arial"/>
          <w:sz w:val="24"/>
          <w:szCs w:val="24"/>
        </w:rPr>
        <w:t xml:space="preserve">1.2   </w:t>
      </w:r>
      <w:r w:rsidR="000B3D26" w:rsidRPr="000B3D26">
        <w:rPr>
          <w:rFonts w:ascii="Arial" w:eastAsia="Times New Roman" w:hAnsi="Arial" w:cs="Arial"/>
          <w:sz w:val="24"/>
          <w:szCs w:val="24"/>
          <w:lang w:eastAsia="es-MX"/>
        </w:rPr>
        <w:t xml:space="preserve">Operación de la primera planta hidroeléctrica en </w:t>
      </w:r>
      <w:r w:rsidR="0006617C" w:rsidRPr="000B3D26">
        <w:rPr>
          <w:rFonts w:ascii="Arial" w:eastAsia="Times New Roman" w:hAnsi="Arial" w:cs="Arial"/>
          <w:sz w:val="24"/>
          <w:szCs w:val="24"/>
          <w:lang w:eastAsia="es-MX"/>
        </w:rPr>
        <w:t>México</w:t>
      </w:r>
    </w:p>
    <w:p w:rsidR="000B3D26" w:rsidRPr="000B3D26" w:rsidRDefault="000B3D26" w:rsidP="00E25AC3">
      <w:pPr>
        <w:pStyle w:val="Sinespaciado"/>
        <w:spacing w:line="360" w:lineRule="auto"/>
        <w:ind w:left="426" w:hanging="426"/>
        <w:jc w:val="both"/>
        <w:rPr>
          <w:rFonts w:ascii="Arial" w:hAnsi="Arial" w:cs="Arial"/>
          <w:sz w:val="24"/>
          <w:szCs w:val="24"/>
        </w:rPr>
      </w:pPr>
      <w:r w:rsidRPr="000B3D26">
        <w:rPr>
          <w:rFonts w:ascii="Arial" w:eastAsia="Times New Roman" w:hAnsi="Arial" w:cs="Arial"/>
          <w:sz w:val="24"/>
          <w:szCs w:val="24"/>
          <w:lang w:eastAsia="es-MX"/>
        </w:rPr>
        <w:t>1.3 Época en que el sector eléctrico es de carácter de servicio público</w:t>
      </w:r>
    </w:p>
    <w:p w:rsidR="00E17A8A" w:rsidRPr="000B3D26" w:rsidRDefault="00E17A8A" w:rsidP="00E25AC3">
      <w:pPr>
        <w:pStyle w:val="Sinespaciado"/>
        <w:spacing w:line="360" w:lineRule="auto"/>
        <w:jc w:val="both"/>
        <w:rPr>
          <w:rFonts w:ascii="Arial" w:hAnsi="Arial" w:cs="Arial"/>
          <w:sz w:val="24"/>
          <w:szCs w:val="24"/>
        </w:rPr>
      </w:pPr>
    </w:p>
    <w:p w:rsidR="00E17A8A" w:rsidRDefault="00E17A8A" w:rsidP="00E25AC3">
      <w:pPr>
        <w:pStyle w:val="Sinespaciado"/>
        <w:spacing w:line="360" w:lineRule="auto"/>
        <w:jc w:val="both"/>
        <w:rPr>
          <w:rFonts w:ascii="Arial" w:hAnsi="Arial" w:cs="Arial"/>
          <w:b/>
          <w:sz w:val="24"/>
          <w:szCs w:val="24"/>
        </w:rPr>
      </w:pPr>
      <w:r w:rsidRPr="000B3D26">
        <w:rPr>
          <w:rFonts w:ascii="Arial" w:hAnsi="Arial" w:cs="Arial"/>
          <w:b/>
          <w:sz w:val="24"/>
          <w:szCs w:val="24"/>
        </w:rPr>
        <w:t>CAPITULO 2  M</w:t>
      </w:r>
      <w:r w:rsidR="000B3D26" w:rsidRPr="000B3D26">
        <w:rPr>
          <w:rFonts w:ascii="Arial" w:hAnsi="Arial" w:cs="Arial"/>
          <w:b/>
          <w:sz w:val="24"/>
          <w:szCs w:val="24"/>
        </w:rPr>
        <w:t xml:space="preserve">arco jurídico normativo de la </w:t>
      </w:r>
      <w:r w:rsidR="0006617C" w:rsidRPr="000B3D26">
        <w:rPr>
          <w:rFonts w:ascii="Arial" w:hAnsi="Arial" w:cs="Arial"/>
          <w:b/>
          <w:sz w:val="24"/>
          <w:szCs w:val="24"/>
        </w:rPr>
        <w:t>Comisión</w:t>
      </w:r>
      <w:r w:rsidR="000B3D26" w:rsidRPr="000B3D26">
        <w:rPr>
          <w:rFonts w:ascii="Arial" w:hAnsi="Arial" w:cs="Arial"/>
          <w:b/>
          <w:sz w:val="24"/>
          <w:szCs w:val="24"/>
        </w:rPr>
        <w:t xml:space="preserve"> Federal de Electricidad</w:t>
      </w:r>
      <w:r w:rsidRPr="000B3D26">
        <w:rPr>
          <w:rFonts w:ascii="Arial" w:hAnsi="Arial" w:cs="Arial"/>
          <w:b/>
          <w:sz w:val="24"/>
          <w:szCs w:val="24"/>
        </w:rPr>
        <w:t xml:space="preserve"> </w:t>
      </w:r>
    </w:p>
    <w:p w:rsidR="002C33B3" w:rsidRPr="000B3D26" w:rsidRDefault="002C33B3" w:rsidP="00E25AC3">
      <w:pPr>
        <w:pStyle w:val="Sinespaciado"/>
        <w:spacing w:line="360" w:lineRule="auto"/>
        <w:jc w:val="both"/>
        <w:rPr>
          <w:rFonts w:ascii="Arial" w:hAnsi="Arial" w:cs="Arial"/>
          <w:b/>
          <w:sz w:val="24"/>
          <w:szCs w:val="24"/>
        </w:rPr>
      </w:pPr>
      <w:r>
        <w:rPr>
          <w:rFonts w:ascii="Arial" w:hAnsi="Arial" w:cs="Arial"/>
          <w:sz w:val="24"/>
          <w:szCs w:val="24"/>
        </w:rPr>
        <w:t xml:space="preserve">2.1 </w:t>
      </w:r>
      <w:r w:rsidRPr="009830D0">
        <w:rPr>
          <w:rFonts w:ascii="Arial" w:hAnsi="Arial" w:cs="Arial"/>
          <w:sz w:val="24"/>
          <w:szCs w:val="24"/>
        </w:rPr>
        <w:t xml:space="preserve">El objetivo de la CFE al </w:t>
      </w:r>
      <w:r>
        <w:rPr>
          <w:rFonts w:ascii="Arial" w:hAnsi="Arial" w:cs="Arial"/>
          <w:sz w:val="24"/>
          <w:szCs w:val="24"/>
        </w:rPr>
        <w:t>recibir</w:t>
      </w:r>
      <w:r w:rsidRPr="009830D0">
        <w:rPr>
          <w:rFonts w:ascii="Arial" w:hAnsi="Arial" w:cs="Arial"/>
          <w:sz w:val="24"/>
          <w:szCs w:val="24"/>
        </w:rPr>
        <w:t xml:space="preserve"> las obras realizadas por terceros</w:t>
      </w:r>
    </w:p>
    <w:p w:rsidR="00E17A8A" w:rsidRDefault="002C33B3" w:rsidP="00E25AC3">
      <w:pPr>
        <w:pStyle w:val="Sinespaciado"/>
        <w:spacing w:line="360" w:lineRule="auto"/>
        <w:jc w:val="both"/>
        <w:rPr>
          <w:rFonts w:ascii="Arial" w:hAnsi="Arial" w:cs="Arial"/>
          <w:sz w:val="24"/>
          <w:szCs w:val="24"/>
        </w:rPr>
      </w:pPr>
      <w:r>
        <w:rPr>
          <w:rFonts w:ascii="Arial" w:hAnsi="Arial" w:cs="Arial"/>
          <w:sz w:val="24"/>
          <w:szCs w:val="24"/>
        </w:rPr>
        <w:t xml:space="preserve">2.2 Procedimiento </w:t>
      </w:r>
      <w:r w:rsidR="009E3F18">
        <w:rPr>
          <w:rFonts w:ascii="Arial" w:hAnsi="Arial" w:cs="Arial"/>
          <w:sz w:val="24"/>
          <w:szCs w:val="24"/>
        </w:rPr>
        <w:t>Sigla</w:t>
      </w:r>
      <w:r>
        <w:rPr>
          <w:rFonts w:ascii="Arial" w:hAnsi="Arial" w:cs="Arial"/>
          <w:sz w:val="24"/>
          <w:szCs w:val="24"/>
        </w:rPr>
        <w:t xml:space="preserve"> 03 </w:t>
      </w:r>
    </w:p>
    <w:p w:rsidR="009E3F18" w:rsidRDefault="009E3F18" w:rsidP="00E25AC3">
      <w:pPr>
        <w:pStyle w:val="Sinespaciado"/>
        <w:spacing w:line="360" w:lineRule="auto"/>
        <w:jc w:val="both"/>
        <w:rPr>
          <w:rFonts w:ascii="Arial" w:hAnsi="Arial" w:cs="Arial"/>
          <w:sz w:val="24"/>
          <w:szCs w:val="24"/>
        </w:rPr>
      </w:pPr>
      <w:r>
        <w:rPr>
          <w:rFonts w:ascii="Arial" w:hAnsi="Arial" w:cs="Arial"/>
          <w:sz w:val="24"/>
          <w:szCs w:val="24"/>
        </w:rPr>
        <w:t xml:space="preserve">2.3 ley de servicio público de energía eléctrica </w:t>
      </w:r>
    </w:p>
    <w:p w:rsidR="00E50AD6" w:rsidRDefault="00E50AD6" w:rsidP="00E25AC3">
      <w:pPr>
        <w:pStyle w:val="Sinespaciado"/>
        <w:spacing w:line="360" w:lineRule="auto"/>
        <w:jc w:val="both"/>
        <w:rPr>
          <w:rFonts w:ascii="Arial" w:hAnsi="Arial" w:cs="Arial"/>
          <w:sz w:val="24"/>
          <w:szCs w:val="24"/>
        </w:rPr>
      </w:pPr>
    </w:p>
    <w:p w:rsidR="00E50AD6" w:rsidRDefault="00E50AD6" w:rsidP="00E25AC3">
      <w:pPr>
        <w:pStyle w:val="Sinespaciado"/>
        <w:spacing w:line="360" w:lineRule="auto"/>
        <w:jc w:val="both"/>
        <w:rPr>
          <w:rFonts w:ascii="Arial" w:hAnsi="Arial" w:cs="Arial"/>
          <w:sz w:val="24"/>
          <w:szCs w:val="24"/>
        </w:rPr>
      </w:pPr>
    </w:p>
    <w:p w:rsidR="00E50AD6" w:rsidRPr="000B3D26" w:rsidRDefault="00E50AD6" w:rsidP="00E25AC3">
      <w:pPr>
        <w:pStyle w:val="Sinespaciado"/>
        <w:spacing w:line="360" w:lineRule="auto"/>
        <w:jc w:val="both"/>
        <w:rPr>
          <w:rFonts w:ascii="Arial" w:hAnsi="Arial" w:cs="Arial"/>
          <w:sz w:val="24"/>
          <w:szCs w:val="24"/>
        </w:rPr>
      </w:pPr>
    </w:p>
    <w:p w:rsidR="00E17A8A" w:rsidRPr="000B3D26" w:rsidRDefault="002C33B3" w:rsidP="00E25AC3">
      <w:pPr>
        <w:pStyle w:val="Sinespaciado"/>
        <w:spacing w:line="360" w:lineRule="auto"/>
        <w:ind w:left="1560" w:hanging="1560"/>
        <w:jc w:val="both"/>
        <w:rPr>
          <w:rFonts w:ascii="Arial" w:hAnsi="Arial" w:cs="Arial"/>
          <w:b/>
          <w:sz w:val="24"/>
          <w:szCs w:val="24"/>
        </w:rPr>
      </w:pPr>
      <w:r>
        <w:rPr>
          <w:rFonts w:ascii="Arial" w:hAnsi="Arial" w:cs="Arial"/>
          <w:b/>
          <w:sz w:val="24"/>
          <w:szCs w:val="24"/>
        </w:rPr>
        <w:lastRenderedPageBreak/>
        <w:t>C</w:t>
      </w:r>
      <w:r w:rsidRPr="000B3D26">
        <w:rPr>
          <w:rFonts w:ascii="Arial" w:hAnsi="Arial" w:cs="Arial"/>
          <w:b/>
          <w:sz w:val="24"/>
          <w:szCs w:val="24"/>
        </w:rPr>
        <w:t>apítulo</w:t>
      </w:r>
      <w:r w:rsidR="000B3D26" w:rsidRPr="000B3D26">
        <w:rPr>
          <w:rFonts w:ascii="Arial" w:hAnsi="Arial" w:cs="Arial"/>
          <w:b/>
          <w:sz w:val="24"/>
          <w:szCs w:val="24"/>
        </w:rPr>
        <w:t xml:space="preserve"> 3  </w:t>
      </w:r>
      <w:r>
        <w:rPr>
          <w:rFonts w:ascii="Arial" w:hAnsi="Arial" w:cs="Arial"/>
          <w:b/>
        </w:rPr>
        <w:t>diagnóstico y diseño de propuesta para agilizar la entrega-</w:t>
      </w:r>
      <w:r w:rsidR="00E25AC3">
        <w:rPr>
          <w:rFonts w:ascii="Arial" w:hAnsi="Arial" w:cs="Arial"/>
          <w:b/>
        </w:rPr>
        <w:t>recepción</w:t>
      </w:r>
      <w:r>
        <w:rPr>
          <w:rFonts w:ascii="Arial" w:hAnsi="Arial" w:cs="Arial"/>
          <w:b/>
        </w:rPr>
        <w:t xml:space="preserve"> de las obras eléctricas de la CFE</w:t>
      </w:r>
    </w:p>
    <w:p w:rsidR="00E17A8A" w:rsidRPr="000B3D26" w:rsidRDefault="00E17A8A" w:rsidP="00E25AC3">
      <w:pPr>
        <w:pStyle w:val="Sinespaciado"/>
        <w:spacing w:line="360" w:lineRule="auto"/>
        <w:jc w:val="both"/>
        <w:rPr>
          <w:rFonts w:ascii="Arial" w:hAnsi="Arial" w:cs="Arial"/>
          <w:sz w:val="24"/>
          <w:szCs w:val="24"/>
        </w:rPr>
      </w:pPr>
      <w:r w:rsidRPr="000B3D26">
        <w:rPr>
          <w:rFonts w:ascii="Arial" w:hAnsi="Arial" w:cs="Arial"/>
          <w:sz w:val="24"/>
          <w:szCs w:val="24"/>
        </w:rPr>
        <w:t xml:space="preserve">3.1  Diagnóstico </w:t>
      </w:r>
      <w:r w:rsidR="002C33B3">
        <w:rPr>
          <w:rFonts w:ascii="Arial" w:hAnsi="Arial" w:cs="Arial"/>
          <w:sz w:val="24"/>
          <w:szCs w:val="24"/>
        </w:rPr>
        <w:t>de las áreas de distribución, medición, planeación y superintendencia</w:t>
      </w:r>
      <w:r w:rsidR="00E25AC3">
        <w:rPr>
          <w:rFonts w:ascii="Arial" w:hAnsi="Arial" w:cs="Arial"/>
          <w:sz w:val="24"/>
          <w:szCs w:val="24"/>
        </w:rPr>
        <w:t xml:space="preserve"> de la CFE</w:t>
      </w:r>
    </w:p>
    <w:p w:rsidR="00E17A8A" w:rsidRPr="000B3D26" w:rsidRDefault="00E25AC3" w:rsidP="00E25AC3">
      <w:pPr>
        <w:pStyle w:val="Sinespaciado"/>
        <w:spacing w:line="360" w:lineRule="auto"/>
        <w:jc w:val="both"/>
        <w:rPr>
          <w:rFonts w:ascii="Arial" w:hAnsi="Arial" w:cs="Arial"/>
          <w:sz w:val="24"/>
          <w:szCs w:val="24"/>
        </w:rPr>
      </w:pPr>
      <w:r>
        <w:rPr>
          <w:rFonts w:ascii="Arial" w:hAnsi="Arial" w:cs="Arial"/>
          <w:sz w:val="24"/>
          <w:szCs w:val="24"/>
        </w:rPr>
        <w:t>3.2  Diseño de propuesta para agilizar la entrega-recepción de las obras de los ayuntamientos a la CFE</w:t>
      </w:r>
    </w:p>
    <w:p w:rsidR="00E17A8A" w:rsidRPr="000B3D26" w:rsidRDefault="00E17A8A" w:rsidP="00E25AC3">
      <w:pPr>
        <w:pStyle w:val="Sinespaciado"/>
        <w:spacing w:line="360" w:lineRule="auto"/>
        <w:ind w:left="1560" w:hanging="1560"/>
        <w:jc w:val="both"/>
        <w:rPr>
          <w:rFonts w:ascii="Arial" w:hAnsi="Arial" w:cs="Arial"/>
          <w:b/>
          <w:sz w:val="24"/>
          <w:szCs w:val="24"/>
        </w:rPr>
      </w:pPr>
      <w:r w:rsidRPr="000B3D26">
        <w:rPr>
          <w:rFonts w:ascii="Arial" w:hAnsi="Arial" w:cs="Arial"/>
          <w:b/>
          <w:sz w:val="24"/>
          <w:szCs w:val="24"/>
        </w:rPr>
        <w:t xml:space="preserve">CAPITULO 4  </w:t>
      </w:r>
      <w:r w:rsidR="00E25AC3">
        <w:rPr>
          <w:rFonts w:ascii="Arial" w:hAnsi="Arial" w:cs="Arial"/>
          <w:b/>
          <w:sz w:val="24"/>
          <w:szCs w:val="24"/>
        </w:rPr>
        <w:t>Principales requerimientos para la agilización de la entrega-recepción de las obras eléctricas de los ayuntamientos a la CFE</w:t>
      </w:r>
    </w:p>
    <w:p w:rsidR="00E17A8A" w:rsidRPr="000B3D26" w:rsidRDefault="00E17A8A" w:rsidP="00E25AC3">
      <w:pPr>
        <w:pStyle w:val="Sinespaciado"/>
        <w:spacing w:line="360" w:lineRule="auto"/>
        <w:jc w:val="both"/>
        <w:rPr>
          <w:rFonts w:ascii="Arial" w:hAnsi="Arial" w:cs="Arial"/>
          <w:sz w:val="24"/>
          <w:szCs w:val="24"/>
        </w:rPr>
      </w:pPr>
      <w:r w:rsidRPr="000B3D26">
        <w:rPr>
          <w:rFonts w:ascii="Arial" w:hAnsi="Arial" w:cs="Arial"/>
          <w:sz w:val="24"/>
          <w:szCs w:val="24"/>
        </w:rPr>
        <w:t xml:space="preserve">4.1  Requerimientos Técnicos  </w:t>
      </w:r>
    </w:p>
    <w:p w:rsidR="00E17A8A" w:rsidRPr="000B3D26" w:rsidRDefault="00E17A8A" w:rsidP="00E25AC3">
      <w:pPr>
        <w:pStyle w:val="Sinespaciado"/>
        <w:spacing w:line="360" w:lineRule="auto"/>
        <w:jc w:val="both"/>
        <w:rPr>
          <w:rFonts w:ascii="Arial" w:hAnsi="Arial" w:cs="Arial"/>
          <w:sz w:val="24"/>
          <w:szCs w:val="24"/>
        </w:rPr>
      </w:pPr>
      <w:r w:rsidRPr="000B3D26">
        <w:rPr>
          <w:rFonts w:ascii="Arial" w:hAnsi="Arial" w:cs="Arial"/>
          <w:sz w:val="24"/>
          <w:szCs w:val="24"/>
        </w:rPr>
        <w:t>4.2  Requerimientos</w:t>
      </w:r>
      <w:r w:rsidR="00E25AC3">
        <w:rPr>
          <w:rFonts w:ascii="Arial" w:hAnsi="Arial" w:cs="Arial"/>
          <w:sz w:val="24"/>
          <w:szCs w:val="24"/>
        </w:rPr>
        <w:t xml:space="preserve"> de</w:t>
      </w:r>
      <w:r w:rsidRPr="000B3D26">
        <w:rPr>
          <w:rFonts w:ascii="Arial" w:hAnsi="Arial" w:cs="Arial"/>
          <w:sz w:val="24"/>
          <w:szCs w:val="24"/>
        </w:rPr>
        <w:t xml:space="preserve"> </w:t>
      </w:r>
      <w:r w:rsidR="00E25AC3">
        <w:rPr>
          <w:rFonts w:ascii="Arial" w:hAnsi="Arial" w:cs="Arial"/>
          <w:sz w:val="24"/>
          <w:szCs w:val="24"/>
        </w:rPr>
        <w:t>procedimientos normativos</w:t>
      </w:r>
    </w:p>
    <w:p w:rsidR="00E17A8A" w:rsidRPr="000B3D26" w:rsidRDefault="00E17A8A" w:rsidP="00E25AC3">
      <w:pPr>
        <w:pStyle w:val="Sinespaciado"/>
        <w:spacing w:line="360" w:lineRule="auto"/>
        <w:jc w:val="both"/>
        <w:rPr>
          <w:rFonts w:ascii="Arial" w:hAnsi="Arial" w:cs="Arial"/>
          <w:sz w:val="24"/>
          <w:szCs w:val="24"/>
        </w:rPr>
      </w:pPr>
      <w:r w:rsidRPr="000B3D26">
        <w:rPr>
          <w:rFonts w:ascii="Arial" w:hAnsi="Arial" w:cs="Arial"/>
          <w:sz w:val="24"/>
          <w:szCs w:val="24"/>
        </w:rPr>
        <w:t xml:space="preserve">4.3  Requerimientos </w:t>
      </w:r>
      <w:r w:rsidR="00E25AC3">
        <w:rPr>
          <w:rFonts w:ascii="Arial" w:hAnsi="Arial" w:cs="Arial"/>
          <w:sz w:val="24"/>
          <w:szCs w:val="24"/>
        </w:rPr>
        <w:t>políticos</w:t>
      </w:r>
    </w:p>
    <w:p w:rsidR="00E17A8A" w:rsidRPr="000B3D26" w:rsidRDefault="00E17A8A" w:rsidP="00E25AC3">
      <w:pPr>
        <w:pStyle w:val="Sinespaciado"/>
        <w:spacing w:line="360" w:lineRule="auto"/>
        <w:jc w:val="both"/>
        <w:rPr>
          <w:rFonts w:ascii="Arial" w:hAnsi="Arial" w:cs="Arial"/>
          <w:b/>
          <w:sz w:val="24"/>
          <w:szCs w:val="24"/>
        </w:rPr>
      </w:pPr>
      <w:r w:rsidRPr="000B3D26">
        <w:rPr>
          <w:rFonts w:ascii="Arial" w:hAnsi="Arial" w:cs="Arial"/>
          <w:b/>
          <w:sz w:val="24"/>
          <w:szCs w:val="24"/>
        </w:rPr>
        <w:t>C</w:t>
      </w:r>
      <w:r w:rsidR="009E3F18" w:rsidRPr="000B3D26">
        <w:rPr>
          <w:rFonts w:ascii="Arial" w:hAnsi="Arial" w:cs="Arial"/>
          <w:b/>
          <w:sz w:val="24"/>
          <w:szCs w:val="24"/>
        </w:rPr>
        <w:t xml:space="preserve">onclusión </w:t>
      </w:r>
    </w:p>
    <w:p w:rsidR="00E17A8A" w:rsidRPr="000B3D26" w:rsidRDefault="00E17A8A" w:rsidP="00E25AC3">
      <w:pPr>
        <w:pStyle w:val="Sinespaciado"/>
        <w:numPr>
          <w:ilvl w:val="0"/>
          <w:numId w:val="8"/>
        </w:numPr>
        <w:spacing w:line="360" w:lineRule="auto"/>
        <w:jc w:val="both"/>
        <w:rPr>
          <w:rFonts w:ascii="Arial" w:hAnsi="Arial" w:cs="Arial"/>
          <w:sz w:val="24"/>
          <w:szCs w:val="24"/>
        </w:rPr>
      </w:pPr>
      <w:r w:rsidRPr="000B3D26">
        <w:rPr>
          <w:rFonts w:ascii="Arial" w:hAnsi="Arial" w:cs="Arial"/>
          <w:sz w:val="24"/>
          <w:szCs w:val="24"/>
        </w:rPr>
        <w:t>S</w:t>
      </w:r>
      <w:r w:rsidR="009E3F18" w:rsidRPr="000B3D26">
        <w:rPr>
          <w:rFonts w:ascii="Arial" w:hAnsi="Arial" w:cs="Arial"/>
          <w:sz w:val="24"/>
          <w:szCs w:val="24"/>
        </w:rPr>
        <w:t xml:space="preserve">ugerencias </w:t>
      </w:r>
    </w:p>
    <w:p w:rsidR="00E17A8A" w:rsidRPr="000B3D26" w:rsidRDefault="00E17A8A" w:rsidP="00E25AC3">
      <w:pPr>
        <w:pStyle w:val="Sinespaciado"/>
        <w:numPr>
          <w:ilvl w:val="0"/>
          <w:numId w:val="8"/>
        </w:numPr>
        <w:spacing w:line="360" w:lineRule="auto"/>
        <w:jc w:val="both"/>
        <w:rPr>
          <w:rFonts w:ascii="Arial" w:hAnsi="Arial" w:cs="Arial"/>
          <w:sz w:val="24"/>
          <w:szCs w:val="24"/>
        </w:rPr>
      </w:pPr>
      <w:r w:rsidRPr="000B3D26">
        <w:rPr>
          <w:rFonts w:ascii="Arial" w:hAnsi="Arial" w:cs="Arial"/>
          <w:sz w:val="24"/>
          <w:szCs w:val="24"/>
        </w:rPr>
        <w:t>R</w:t>
      </w:r>
      <w:r w:rsidR="009E3F18" w:rsidRPr="000B3D26">
        <w:rPr>
          <w:rFonts w:ascii="Arial" w:hAnsi="Arial" w:cs="Arial"/>
          <w:sz w:val="24"/>
          <w:szCs w:val="24"/>
        </w:rPr>
        <w:t>ecomendaciones</w:t>
      </w:r>
    </w:p>
    <w:p w:rsidR="00E17A8A" w:rsidRPr="000B3D26" w:rsidRDefault="00E17A8A" w:rsidP="00E25AC3">
      <w:pPr>
        <w:pStyle w:val="Sinespaciado"/>
        <w:spacing w:line="360" w:lineRule="auto"/>
        <w:jc w:val="both"/>
        <w:rPr>
          <w:rFonts w:ascii="Arial" w:hAnsi="Arial" w:cs="Arial"/>
          <w:b/>
          <w:sz w:val="24"/>
          <w:szCs w:val="24"/>
        </w:rPr>
      </w:pPr>
      <w:r w:rsidRPr="000B3D26">
        <w:rPr>
          <w:rFonts w:ascii="Arial" w:hAnsi="Arial" w:cs="Arial"/>
          <w:sz w:val="24"/>
          <w:szCs w:val="24"/>
        </w:rPr>
        <w:t xml:space="preserve"> </w:t>
      </w:r>
      <w:r w:rsidR="009E3F18">
        <w:rPr>
          <w:rFonts w:ascii="Arial" w:hAnsi="Arial" w:cs="Arial"/>
          <w:b/>
          <w:sz w:val="24"/>
          <w:szCs w:val="24"/>
        </w:rPr>
        <w:t xml:space="preserve">Fuentes de </w:t>
      </w:r>
      <w:r w:rsidR="00BE32C4">
        <w:rPr>
          <w:rFonts w:ascii="Arial" w:hAnsi="Arial" w:cs="Arial"/>
          <w:b/>
          <w:sz w:val="24"/>
          <w:szCs w:val="24"/>
        </w:rPr>
        <w:t>información</w:t>
      </w:r>
    </w:p>
    <w:p w:rsidR="00E17A8A" w:rsidRDefault="00E17A8A" w:rsidP="00E25AC3">
      <w:pPr>
        <w:pStyle w:val="Sinespaciado"/>
        <w:spacing w:line="360" w:lineRule="auto"/>
        <w:jc w:val="both"/>
        <w:rPr>
          <w:rFonts w:ascii="Arial" w:hAnsi="Arial" w:cs="Arial"/>
          <w:b/>
          <w:sz w:val="24"/>
          <w:szCs w:val="24"/>
        </w:rPr>
      </w:pPr>
      <w:r w:rsidRPr="000B3D26">
        <w:rPr>
          <w:rFonts w:ascii="Arial" w:hAnsi="Arial" w:cs="Arial"/>
          <w:b/>
          <w:sz w:val="24"/>
          <w:szCs w:val="24"/>
        </w:rPr>
        <w:t>A</w:t>
      </w:r>
      <w:r w:rsidR="009E3F18" w:rsidRPr="000B3D26">
        <w:rPr>
          <w:rFonts w:ascii="Arial" w:hAnsi="Arial" w:cs="Arial"/>
          <w:b/>
          <w:sz w:val="24"/>
          <w:szCs w:val="24"/>
        </w:rPr>
        <w:t>nexos</w:t>
      </w: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1018BC" w:rsidRDefault="001018BC" w:rsidP="00E25AC3">
      <w:pPr>
        <w:pStyle w:val="Sinespaciado"/>
        <w:spacing w:line="360" w:lineRule="auto"/>
        <w:jc w:val="both"/>
        <w:rPr>
          <w:rFonts w:ascii="Arial" w:hAnsi="Arial" w:cs="Arial"/>
          <w:b/>
          <w:sz w:val="24"/>
          <w:szCs w:val="24"/>
        </w:rPr>
      </w:pPr>
    </w:p>
    <w:p w:rsidR="00F45480" w:rsidRDefault="00F45480" w:rsidP="00E25AC3">
      <w:pPr>
        <w:pStyle w:val="Sinespaciado"/>
        <w:spacing w:line="360" w:lineRule="auto"/>
        <w:jc w:val="both"/>
        <w:rPr>
          <w:rFonts w:ascii="Arial" w:hAnsi="Arial" w:cs="Arial"/>
          <w:b/>
          <w:sz w:val="24"/>
          <w:szCs w:val="24"/>
        </w:rPr>
      </w:pPr>
    </w:p>
    <w:p w:rsidR="00F45480" w:rsidRDefault="00F45480" w:rsidP="00E25AC3">
      <w:pPr>
        <w:pStyle w:val="Sinespaciado"/>
        <w:spacing w:line="360" w:lineRule="auto"/>
        <w:jc w:val="both"/>
        <w:rPr>
          <w:rFonts w:ascii="Arial" w:hAnsi="Arial" w:cs="Arial"/>
          <w:b/>
          <w:sz w:val="24"/>
          <w:szCs w:val="24"/>
        </w:rPr>
      </w:pPr>
    </w:p>
    <w:p w:rsidR="001D4E2B" w:rsidRDefault="001D4E2B" w:rsidP="00E25AC3">
      <w:pPr>
        <w:pStyle w:val="Sinespaciado"/>
        <w:spacing w:line="360" w:lineRule="auto"/>
        <w:jc w:val="both"/>
        <w:rPr>
          <w:rFonts w:ascii="Arial" w:hAnsi="Arial" w:cs="Arial"/>
          <w:b/>
          <w:sz w:val="24"/>
          <w:szCs w:val="24"/>
        </w:rPr>
      </w:pPr>
    </w:p>
    <w:p w:rsidR="001018BC" w:rsidRDefault="00764073" w:rsidP="00764073">
      <w:pPr>
        <w:pStyle w:val="Sinespaciado"/>
        <w:numPr>
          <w:ilvl w:val="0"/>
          <w:numId w:val="9"/>
        </w:numPr>
        <w:spacing w:line="360" w:lineRule="auto"/>
        <w:jc w:val="both"/>
        <w:rPr>
          <w:rFonts w:ascii="Arial" w:hAnsi="Arial" w:cs="Arial"/>
          <w:b/>
          <w:sz w:val="24"/>
          <w:szCs w:val="24"/>
        </w:rPr>
      </w:pPr>
      <w:r>
        <w:rPr>
          <w:rFonts w:ascii="Arial" w:hAnsi="Arial" w:cs="Arial"/>
          <w:b/>
          <w:sz w:val="24"/>
          <w:szCs w:val="24"/>
        </w:rPr>
        <w:lastRenderedPageBreak/>
        <w:t>Cronograma</w:t>
      </w:r>
    </w:p>
    <w:p w:rsidR="00764073" w:rsidRDefault="00764073" w:rsidP="00764073">
      <w:pPr>
        <w:pStyle w:val="Sinespaciado"/>
        <w:spacing w:line="360" w:lineRule="auto"/>
        <w:ind w:left="360"/>
        <w:jc w:val="both"/>
        <w:rPr>
          <w:rFonts w:ascii="Arial" w:hAnsi="Arial" w:cs="Arial"/>
          <w:b/>
          <w:sz w:val="24"/>
          <w:szCs w:val="24"/>
        </w:rPr>
      </w:pPr>
    </w:p>
    <w:tbl>
      <w:tblPr>
        <w:tblW w:w="8898"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4"/>
        <w:gridCol w:w="371"/>
        <w:gridCol w:w="397"/>
        <w:gridCol w:w="362"/>
        <w:gridCol w:w="389"/>
        <w:gridCol w:w="248"/>
        <w:gridCol w:w="246"/>
        <w:gridCol w:w="238"/>
        <w:gridCol w:w="240"/>
        <w:gridCol w:w="284"/>
        <w:gridCol w:w="300"/>
        <w:gridCol w:w="290"/>
        <w:gridCol w:w="287"/>
        <w:gridCol w:w="269"/>
        <w:gridCol w:w="257"/>
        <w:gridCol w:w="260"/>
        <w:gridCol w:w="254"/>
        <w:gridCol w:w="192"/>
        <w:gridCol w:w="192"/>
        <w:gridCol w:w="192"/>
        <w:gridCol w:w="192"/>
        <w:gridCol w:w="235"/>
        <w:gridCol w:w="232"/>
        <w:gridCol w:w="229"/>
        <w:gridCol w:w="229"/>
        <w:gridCol w:w="19"/>
      </w:tblGrid>
      <w:tr w:rsidR="001018BC" w:rsidTr="001018BC">
        <w:trPr>
          <w:trHeight w:val="351"/>
        </w:trPr>
        <w:tc>
          <w:tcPr>
            <w:tcW w:w="2494" w:type="dxa"/>
          </w:tcPr>
          <w:p w:rsidR="00B62713" w:rsidRDefault="001018BC" w:rsidP="00B62713">
            <w:pPr>
              <w:pStyle w:val="Sinespaciado"/>
              <w:spacing w:line="360" w:lineRule="auto"/>
              <w:jc w:val="both"/>
              <w:rPr>
                <w:rFonts w:ascii="Arial" w:hAnsi="Arial" w:cs="Arial"/>
                <w:b/>
                <w:sz w:val="24"/>
                <w:szCs w:val="24"/>
              </w:rPr>
            </w:pPr>
            <w:r>
              <w:rPr>
                <w:rFonts w:ascii="Arial" w:hAnsi="Arial" w:cs="Arial"/>
                <w:b/>
                <w:sz w:val="24"/>
                <w:szCs w:val="24"/>
              </w:rPr>
              <w:t>A</w:t>
            </w:r>
            <w:r w:rsidR="00B62713">
              <w:rPr>
                <w:rFonts w:ascii="Arial" w:hAnsi="Arial" w:cs="Arial"/>
                <w:b/>
                <w:sz w:val="24"/>
                <w:szCs w:val="24"/>
              </w:rPr>
              <w:t>ctividades</w:t>
            </w:r>
          </w:p>
        </w:tc>
        <w:tc>
          <w:tcPr>
            <w:tcW w:w="1519" w:type="dxa"/>
            <w:gridSpan w:val="4"/>
          </w:tcPr>
          <w:p w:rsidR="00B62713" w:rsidRDefault="00B62713" w:rsidP="00B62713">
            <w:pPr>
              <w:pStyle w:val="Sinespaciado"/>
              <w:spacing w:line="360" w:lineRule="auto"/>
              <w:jc w:val="center"/>
              <w:rPr>
                <w:rFonts w:ascii="Arial" w:hAnsi="Arial" w:cs="Arial"/>
                <w:b/>
                <w:sz w:val="24"/>
                <w:szCs w:val="24"/>
              </w:rPr>
            </w:pPr>
            <w:r>
              <w:rPr>
                <w:rFonts w:ascii="Arial" w:hAnsi="Arial" w:cs="Arial"/>
                <w:b/>
                <w:sz w:val="24"/>
                <w:szCs w:val="24"/>
              </w:rPr>
              <w:t>2015</w:t>
            </w:r>
          </w:p>
        </w:tc>
        <w:tc>
          <w:tcPr>
            <w:tcW w:w="4885" w:type="dxa"/>
            <w:gridSpan w:val="21"/>
          </w:tcPr>
          <w:p w:rsidR="00B62713" w:rsidRDefault="00B62713" w:rsidP="00B62713">
            <w:pPr>
              <w:pStyle w:val="Sinespaciado"/>
              <w:spacing w:line="360" w:lineRule="auto"/>
              <w:jc w:val="center"/>
              <w:rPr>
                <w:rFonts w:ascii="Arial" w:hAnsi="Arial" w:cs="Arial"/>
                <w:b/>
                <w:sz w:val="24"/>
                <w:szCs w:val="24"/>
              </w:rPr>
            </w:pPr>
            <w:r>
              <w:rPr>
                <w:rFonts w:ascii="Arial" w:hAnsi="Arial" w:cs="Arial"/>
                <w:b/>
                <w:sz w:val="24"/>
                <w:szCs w:val="24"/>
              </w:rPr>
              <w:t>2016</w:t>
            </w:r>
          </w:p>
        </w:tc>
      </w:tr>
      <w:tr w:rsidR="001018BC" w:rsidTr="00881BC4">
        <w:trPr>
          <w:trHeight w:val="351"/>
        </w:trPr>
        <w:tc>
          <w:tcPr>
            <w:tcW w:w="2494" w:type="dxa"/>
            <w:shd w:val="clear" w:color="auto" w:fill="A8D08D" w:themeFill="accent6" w:themeFillTint="99"/>
          </w:tcPr>
          <w:p w:rsidR="00B62713" w:rsidRDefault="00B62713" w:rsidP="00B62713">
            <w:pPr>
              <w:pStyle w:val="Sinespaciado"/>
              <w:spacing w:line="360" w:lineRule="auto"/>
              <w:jc w:val="both"/>
              <w:rPr>
                <w:rFonts w:ascii="Arial" w:hAnsi="Arial" w:cs="Arial"/>
                <w:b/>
                <w:sz w:val="24"/>
                <w:szCs w:val="24"/>
              </w:rPr>
            </w:pPr>
          </w:p>
        </w:tc>
        <w:tc>
          <w:tcPr>
            <w:tcW w:w="1519" w:type="dxa"/>
            <w:gridSpan w:val="4"/>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diciembre</w:t>
            </w:r>
          </w:p>
        </w:tc>
        <w:tc>
          <w:tcPr>
            <w:tcW w:w="972" w:type="dxa"/>
            <w:gridSpan w:val="4"/>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enero</w:t>
            </w:r>
          </w:p>
        </w:tc>
        <w:tc>
          <w:tcPr>
            <w:tcW w:w="1161" w:type="dxa"/>
            <w:gridSpan w:val="4"/>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febrero</w:t>
            </w:r>
          </w:p>
        </w:tc>
        <w:tc>
          <w:tcPr>
            <w:tcW w:w="1040" w:type="dxa"/>
            <w:gridSpan w:val="4"/>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marzo</w:t>
            </w:r>
          </w:p>
        </w:tc>
        <w:tc>
          <w:tcPr>
            <w:tcW w:w="768" w:type="dxa"/>
            <w:gridSpan w:val="4"/>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abril</w:t>
            </w:r>
          </w:p>
        </w:tc>
        <w:tc>
          <w:tcPr>
            <w:tcW w:w="944" w:type="dxa"/>
            <w:gridSpan w:val="5"/>
            <w:shd w:val="clear" w:color="auto" w:fill="A8D08D" w:themeFill="accent6" w:themeFillTint="99"/>
          </w:tcPr>
          <w:p w:rsidR="00B62713" w:rsidRPr="00B62713" w:rsidRDefault="00B62713" w:rsidP="00B62713">
            <w:pPr>
              <w:pStyle w:val="Sinespaciado"/>
              <w:spacing w:line="360" w:lineRule="auto"/>
              <w:jc w:val="both"/>
              <w:rPr>
                <w:rFonts w:ascii="Arial" w:hAnsi="Arial" w:cs="Arial"/>
                <w:sz w:val="24"/>
                <w:szCs w:val="24"/>
              </w:rPr>
            </w:pPr>
            <w:r w:rsidRPr="00B62713">
              <w:rPr>
                <w:rFonts w:ascii="Arial" w:hAnsi="Arial" w:cs="Arial"/>
                <w:sz w:val="24"/>
                <w:szCs w:val="24"/>
              </w:rPr>
              <w:t>mayo</w:t>
            </w:r>
          </w:p>
        </w:tc>
      </w:tr>
      <w:tr w:rsidR="001018BC" w:rsidTr="001018BC">
        <w:trPr>
          <w:gridAfter w:val="1"/>
          <w:wAfter w:w="19" w:type="dxa"/>
          <w:trHeight w:val="394"/>
        </w:trPr>
        <w:tc>
          <w:tcPr>
            <w:tcW w:w="2494" w:type="dxa"/>
          </w:tcPr>
          <w:p w:rsidR="00195F09" w:rsidRPr="00323759" w:rsidRDefault="00323759" w:rsidP="00B62713">
            <w:pPr>
              <w:pStyle w:val="Sinespaciado"/>
              <w:spacing w:line="360" w:lineRule="auto"/>
              <w:jc w:val="both"/>
              <w:rPr>
                <w:rFonts w:ascii="Arial" w:hAnsi="Arial" w:cs="Arial"/>
                <w:b/>
                <w:sz w:val="20"/>
                <w:szCs w:val="20"/>
              </w:rPr>
            </w:pPr>
            <w:r w:rsidRPr="00323759">
              <w:rPr>
                <w:rFonts w:ascii="Arial" w:hAnsi="Arial" w:cs="Arial"/>
                <w:b/>
                <w:sz w:val="20"/>
                <w:szCs w:val="20"/>
              </w:rPr>
              <w:t xml:space="preserve">Capítulo 1: </w:t>
            </w:r>
            <w:r w:rsidRPr="001018BC">
              <w:rPr>
                <w:rFonts w:ascii="Arial" w:hAnsi="Arial" w:cs="Arial"/>
                <w:sz w:val="20"/>
                <w:szCs w:val="20"/>
              </w:rPr>
              <w:t>marco teórico y conceptos fundamentales de la energía eléctrica en México.</w:t>
            </w:r>
          </w:p>
        </w:tc>
        <w:tc>
          <w:tcPr>
            <w:tcW w:w="371" w:type="dxa"/>
            <w:shd w:val="clear" w:color="auto" w:fill="FFE599" w:themeFill="accent4" w:themeFillTint="66"/>
          </w:tcPr>
          <w:p w:rsidR="00195F09" w:rsidRDefault="00195F09" w:rsidP="00B62713">
            <w:pPr>
              <w:pStyle w:val="Sinespaciado"/>
              <w:spacing w:line="360" w:lineRule="auto"/>
              <w:jc w:val="both"/>
              <w:rPr>
                <w:rFonts w:ascii="Arial" w:hAnsi="Arial" w:cs="Arial"/>
                <w:b/>
                <w:sz w:val="24"/>
                <w:szCs w:val="24"/>
              </w:rPr>
            </w:pPr>
          </w:p>
        </w:tc>
        <w:tc>
          <w:tcPr>
            <w:tcW w:w="397" w:type="dxa"/>
            <w:shd w:val="clear" w:color="auto" w:fill="FFE599" w:themeFill="accent4" w:themeFillTint="66"/>
          </w:tcPr>
          <w:p w:rsidR="00195F09" w:rsidRDefault="00195F09" w:rsidP="00B62713">
            <w:pPr>
              <w:pStyle w:val="Sinespaciado"/>
              <w:spacing w:line="360" w:lineRule="auto"/>
              <w:jc w:val="both"/>
              <w:rPr>
                <w:rFonts w:ascii="Arial" w:hAnsi="Arial" w:cs="Arial"/>
                <w:b/>
                <w:sz w:val="24"/>
                <w:szCs w:val="24"/>
              </w:rPr>
            </w:pPr>
          </w:p>
        </w:tc>
        <w:tc>
          <w:tcPr>
            <w:tcW w:w="362" w:type="dxa"/>
            <w:shd w:val="clear" w:color="auto" w:fill="FFE599" w:themeFill="accent4" w:themeFillTint="66"/>
          </w:tcPr>
          <w:p w:rsidR="00195F09" w:rsidRDefault="00195F09" w:rsidP="00B62713">
            <w:pPr>
              <w:pStyle w:val="Sinespaciado"/>
              <w:spacing w:line="360" w:lineRule="auto"/>
              <w:jc w:val="both"/>
              <w:rPr>
                <w:rFonts w:ascii="Arial" w:hAnsi="Arial" w:cs="Arial"/>
                <w:b/>
                <w:sz w:val="24"/>
                <w:szCs w:val="24"/>
              </w:rPr>
            </w:pPr>
          </w:p>
        </w:tc>
        <w:tc>
          <w:tcPr>
            <w:tcW w:w="389" w:type="dxa"/>
          </w:tcPr>
          <w:p w:rsidR="00195F09" w:rsidRDefault="00195F09" w:rsidP="00B62713">
            <w:pPr>
              <w:pStyle w:val="Sinespaciado"/>
              <w:spacing w:line="360" w:lineRule="auto"/>
              <w:jc w:val="both"/>
              <w:rPr>
                <w:rFonts w:ascii="Arial" w:hAnsi="Arial" w:cs="Arial"/>
                <w:b/>
                <w:sz w:val="24"/>
                <w:szCs w:val="24"/>
              </w:rPr>
            </w:pPr>
          </w:p>
        </w:tc>
        <w:tc>
          <w:tcPr>
            <w:tcW w:w="248" w:type="dxa"/>
          </w:tcPr>
          <w:p w:rsidR="00195F09" w:rsidRDefault="00195F09" w:rsidP="00B62713">
            <w:pPr>
              <w:pStyle w:val="Sinespaciado"/>
              <w:spacing w:line="360" w:lineRule="auto"/>
              <w:jc w:val="both"/>
              <w:rPr>
                <w:rFonts w:ascii="Arial" w:hAnsi="Arial" w:cs="Arial"/>
                <w:b/>
                <w:sz w:val="24"/>
                <w:szCs w:val="24"/>
              </w:rPr>
            </w:pPr>
          </w:p>
        </w:tc>
        <w:tc>
          <w:tcPr>
            <w:tcW w:w="246" w:type="dxa"/>
          </w:tcPr>
          <w:p w:rsidR="00195F09" w:rsidRDefault="00195F09" w:rsidP="00B62713">
            <w:pPr>
              <w:pStyle w:val="Sinespaciado"/>
              <w:spacing w:line="360" w:lineRule="auto"/>
              <w:jc w:val="both"/>
              <w:rPr>
                <w:rFonts w:ascii="Arial" w:hAnsi="Arial" w:cs="Arial"/>
                <w:b/>
                <w:sz w:val="24"/>
                <w:szCs w:val="24"/>
              </w:rPr>
            </w:pPr>
          </w:p>
        </w:tc>
        <w:tc>
          <w:tcPr>
            <w:tcW w:w="238" w:type="dxa"/>
          </w:tcPr>
          <w:p w:rsidR="00195F09" w:rsidRDefault="00195F09" w:rsidP="00B62713">
            <w:pPr>
              <w:pStyle w:val="Sinespaciado"/>
              <w:spacing w:line="360" w:lineRule="auto"/>
              <w:jc w:val="both"/>
              <w:rPr>
                <w:rFonts w:ascii="Arial" w:hAnsi="Arial" w:cs="Arial"/>
                <w:b/>
                <w:sz w:val="24"/>
                <w:szCs w:val="24"/>
              </w:rPr>
            </w:pPr>
          </w:p>
        </w:tc>
        <w:tc>
          <w:tcPr>
            <w:tcW w:w="240" w:type="dxa"/>
          </w:tcPr>
          <w:p w:rsidR="00195F09" w:rsidRDefault="00195F09" w:rsidP="00B62713">
            <w:pPr>
              <w:pStyle w:val="Sinespaciado"/>
              <w:spacing w:line="360" w:lineRule="auto"/>
              <w:jc w:val="both"/>
              <w:rPr>
                <w:rFonts w:ascii="Arial" w:hAnsi="Arial" w:cs="Arial"/>
                <w:b/>
                <w:sz w:val="24"/>
                <w:szCs w:val="24"/>
              </w:rPr>
            </w:pPr>
          </w:p>
        </w:tc>
        <w:tc>
          <w:tcPr>
            <w:tcW w:w="284" w:type="dxa"/>
          </w:tcPr>
          <w:p w:rsidR="00195F09" w:rsidRDefault="00195F09" w:rsidP="00B62713">
            <w:pPr>
              <w:pStyle w:val="Sinespaciado"/>
              <w:spacing w:line="360" w:lineRule="auto"/>
              <w:jc w:val="both"/>
              <w:rPr>
                <w:rFonts w:ascii="Arial" w:hAnsi="Arial" w:cs="Arial"/>
                <w:b/>
                <w:sz w:val="24"/>
                <w:szCs w:val="24"/>
              </w:rPr>
            </w:pPr>
          </w:p>
        </w:tc>
        <w:tc>
          <w:tcPr>
            <w:tcW w:w="300" w:type="dxa"/>
          </w:tcPr>
          <w:p w:rsidR="00195F09" w:rsidRDefault="00195F09" w:rsidP="00B62713">
            <w:pPr>
              <w:pStyle w:val="Sinespaciado"/>
              <w:spacing w:line="360" w:lineRule="auto"/>
              <w:jc w:val="both"/>
              <w:rPr>
                <w:rFonts w:ascii="Arial" w:hAnsi="Arial" w:cs="Arial"/>
                <w:b/>
                <w:sz w:val="24"/>
                <w:szCs w:val="24"/>
              </w:rPr>
            </w:pPr>
          </w:p>
        </w:tc>
        <w:tc>
          <w:tcPr>
            <w:tcW w:w="290" w:type="dxa"/>
          </w:tcPr>
          <w:p w:rsidR="00195F09" w:rsidRDefault="00195F09" w:rsidP="00B62713">
            <w:pPr>
              <w:pStyle w:val="Sinespaciado"/>
              <w:spacing w:line="360" w:lineRule="auto"/>
              <w:jc w:val="both"/>
              <w:rPr>
                <w:rFonts w:ascii="Arial" w:hAnsi="Arial" w:cs="Arial"/>
                <w:b/>
                <w:sz w:val="24"/>
                <w:szCs w:val="24"/>
              </w:rPr>
            </w:pPr>
          </w:p>
        </w:tc>
        <w:tc>
          <w:tcPr>
            <w:tcW w:w="287" w:type="dxa"/>
          </w:tcPr>
          <w:p w:rsidR="00195F09" w:rsidRDefault="00195F09" w:rsidP="00B62713">
            <w:pPr>
              <w:pStyle w:val="Sinespaciado"/>
              <w:spacing w:line="360" w:lineRule="auto"/>
              <w:jc w:val="both"/>
              <w:rPr>
                <w:rFonts w:ascii="Arial" w:hAnsi="Arial" w:cs="Arial"/>
                <w:b/>
                <w:sz w:val="24"/>
                <w:szCs w:val="24"/>
              </w:rPr>
            </w:pPr>
          </w:p>
        </w:tc>
        <w:tc>
          <w:tcPr>
            <w:tcW w:w="269" w:type="dxa"/>
          </w:tcPr>
          <w:p w:rsidR="00195F09" w:rsidRDefault="00195F09" w:rsidP="00B62713">
            <w:pPr>
              <w:pStyle w:val="Sinespaciado"/>
              <w:spacing w:line="360" w:lineRule="auto"/>
              <w:jc w:val="both"/>
              <w:rPr>
                <w:rFonts w:ascii="Arial" w:hAnsi="Arial" w:cs="Arial"/>
                <w:b/>
                <w:sz w:val="24"/>
                <w:szCs w:val="24"/>
              </w:rPr>
            </w:pPr>
          </w:p>
        </w:tc>
        <w:tc>
          <w:tcPr>
            <w:tcW w:w="257" w:type="dxa"/>
          </w:tcPr>
          <w:p w:rsidR="00195F09" w:rsidRDefault="00195F09" w:rsidP="00B62713">
            <w:pPr>
              <w:pStyle w:val="Sinespaciado"/>
              <w:spacing w:line="360" w:lineRule="auto"/>
              <w:jc w:val="both"/>
              <w:rPr>
                <w:rFonts w:ascii="Arial" w:hAnsi="Arial" w:cs="Arial"/>
                <w:b/>
                <w:sz w:val="24"/>
                <w:szCs w:val="24"/>
              </w:rPr>
            </w:pPr>
          </w:p>
        </w:tc>
        <w:tc>
          <w:tcPr>
            <w:tcW w:w="260" w:type="dxa"/>
          </w:tcPr>
          <w:p w:rsidR="00195F09" w:rsidRDefault="00195F09" w:rsidP="00B62713">
            <w:pPr>
              <w:pStyle w:val="Sinespaciado"/>
              <w:spacing w:line="360" w:lineRule="auto"/>
              <w:jc w:val="both"/>
              <w:rPr>
                <w:rFonts w:ascii="Arial" w:hAnsi="Arial" w:cs="Arial"/>
                <w:b/>
                <w:sz w:val="24"/>
                <w:szCs w:val="24"/>
              </w:rPr>
            </w:pPr>
          </w:p>
        </w:tc>
        <w:tc>
          <w:tcPr>
            <w:tcW w:w="254"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235" w:type="dxa"/>
          </w:tcPr>
          <w:p w:rsidR="00195F09" w:rsidRDefault="00195F09" w:rsidP="00B62713">
            <w:pPr>
              <w:pStyle w:val="Sinespaciado"/>
              <w:spacing w:line="360" w:lineRule="auto"/>
              <w:jc w:val="both"/>
              <w:rPr>
                <w:rFonts w:ascii="Arial" w:hAnsi="Arial" w:cs="Arial"/>
                <w:b/>
                <w:sz w:val="24"/>
                <w:szCs w:val="24"/>
              </w:rPr>
            </w:pPr>
          </w:p>
        </w:tc>
        <w:tc>
          <w:tcPr>
            <w:tcW w:w="232"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r>
      <w:tr w:rsidR="001018BC" w:rsidTr="0025002C">
        <w:trPr>
          <w:gridAfter w:val="1"/>
          <w:wAfter w:w="19" w:type="dxa"/>
          <w:trHeight w:val="394"/>
        </w:trPr>
        <w:tc>
          <w:tcPr>
            <w:tcW w:w="2494" w:type="dxa"/>
          </w:tcPr>
          <w:p w:rsidR="00195F09" w:rsidRPr="00323759" w:rsidRDefault="00323759" w:rsidP="00B62713">
            <w:pPr>
              <w:pStyle w:val="Sinespaciado"/>
              <w:spacing w:line="360" w:lineRule="auto"/>
              <w:jc w:val="both"/>
              <w:rPr>
                <w:rFonts w:ascii="Arial" w:hAnsi="Arial" w:cs="Arial"/>
                <w:b/>
                <w:sz w:val="20"/>
                <w:szCs w:val="20"/>
              </w:rPr>
            </w:pPr>
            <w:r w:rsidRPr="00323759">
              <w:rPr>
                <w:rFonts w:ascii="Arial" w:hAnsi="Arial" w:cs="Arial"/>
                <w:b/>
                <w:sz w:val="20"/>
                <w:szCs w:val="20"/>
              </w:rPr>
              <w:t>Capítulo</w:t>
            </w:r>
            <w:r>
              <w:rPr>
                <w:rFonts w:ascii="Arial" w:hAnsi="Arial" w:cs="Arial"/>
                <w:b/>
                <w:sz w:val="20"/>
                <w:szCs w:val="20"/>
              </w:rPr>
              <w:t xml:space="preserve"> </w:t>
            </w:r>
            <w:r w:rsidRPr="00323759">
              <w:rPr>
                <w:rFonts w:ascii="Arial" w:hAnsi="Arial" w:cs="Arial"/>
                <w:b/>
                <w:sz w:val="20"/>
                <w:szCs w:val="20"/>
              </w:rPr>
              <w:t xml:space="preserve">2: </w:t>
            </w:r>
            <w:r w:rsidRPr="001018BC">
              <w:rPr>
                <w:rFonts w:ascii="Arial" w:hAnsi="Arial" w:cs="Arial"/>
                <w:sz w:val="20"/>
                <w:szCs w:val="20"/>
              </w:rPr>
              <w:t>Marco jurídico y normativo de la CFE</w:t>
            </w:r>
          </w:p>
        </w:tc>
        <w:tc>
          <w:tcPr>
            <w:tcW w:w="371" w:type="dxa"/>
          </w:tcPr>
          <w:p w:rsidR="00195F09" w:rsidRDefault="00195F09" w:rsidP="00B62713">
            <w:pPr>
              <w:pStyle w:val="Sinespaciado"/>
              <w:spacing w:line="360" w:lineRule="auto"/>
              <w:jc w:val="both"/>
              <w:rPr>
                <w:rFonts w:ascii="Arial" w:hAnsi="Arial" w:cs="Arial"/>
                <w:b/>
                <w:sz w:val="24"/>
                <w:szCs w:val="24"/>
              </w:rPr>
            </w:pPr>
          </w:p>
        </w:tc>
        <w:tc>
          <w:tcPr>
            <w:tcW w:w="397" w:type="dxa"/>
          </w:tcPr>
          <w:p w:rsidR="00195F09" w:rsidRDefault="00195F09" w:rsidP="00B62713">
            <w:pPr>
              <w:pStyle w:val="Sinespaciado"/>
              <w:spacing w:line="360" w:lineRule="auto"/>
              <w:jc w:val="both"/>
              <w:rPr>
                <w:rFonts w:ascii="Arial" w:hAnsi="Arial" w:cs="Arial"/>
                <w:b/>
                <w:sz w:val="24"/>
                <w:szCs w:val="24"/>
              </w:rPr>
            </w:pPr>
          </w:p>
        </w:tc>
        <w:tc>
          <w:tcPr>
            <w:tcW w:w="362" w:type="dxa"/>
          </w:tcPr>
          <w:p w:rsidR="00195F09" w:rsidRDefault="00195F09" w:rsidP="00B62713">
            <w:pPr>
              <w:pStyle w:val="Sinespaciado"/>
              <w:spacing w:line="360" w:lineRule="auto"/>
              <w:jc w:val="both"/>
              <w:rPr>
                <w:rFonts w:ascii="Arial" w:hAnsi="Arial" w:cs="Arial"/>
                <w:b/>
                <w:sz w:val="24"/>
                <w:szCs w:val="24"/>
              </w:rPr>
            </w:pPr>
          </w:p>
        </w:tc>
        <w:tc>
          <w:tcPr>
            <w:tcW w:w="389" w:type="dxa"/>
            <w:shd w:val="clear" w:color="auto" w:fill="A6A6A6" w:themeFill="background1" w:themeFillShade="A6"/>
          </w:tcPr>
          <w:p w:rsidR="00195F09" w:rsidRDefault="00195F09" w:rsidP="00B62713">
            <w:pPr>
              <w:pStyle w:val="Sinespaciado"/>
              <w:spacing w:line="360" w:lineRule="auto"/>
              <w:jc w:val="both"/>
              <w:rPr>
                <w:rFonts w:ascii="Arial" w:hAnsi="Arial" w:cs="Arial"/>
                <w:b/>
                <w:sz w:val="24"/>
                <w:szCs w:val="24"/>
              </w:rPr>
            </w:pPr>
          </w:p>
        </w:tc>
        <w:tc>
          <w:tcPr>
            <w:tcW w:w="248" w:type="dxa"/>
            <w:shd w:val="clear" w:color="auto" w:fill="A6A6A6" w:themeFill="background1" w:themeFillShade="A6"/>
          </w:tcPr>
          <w:p w:rsidR="00195F09" w:rsidRDefault="00195F09" w:rsidP="00B62713">
            <w:pPr>
              <w:pStyle w:val="Sinespaciado"/>
              <w:spacing w:line="360" w:lineRule="auto"/>
              <w:jc w:val="both"/>
              <w:rPr>
                <w:rFonts w:ascii="Arial" w:hAnsi="Arial" w:cs="Arial"/>
                <w:b/>
                <w:sz w:val="24"/>
                <w:szCs w:val="24"/>
              </w:rPr>
            </w:pPr>
          </w:p>
        </w:tc>
        <w:tc>
          <w:tcPr>
            <w:tcW w:w="246" w:type="dxa"/>
            <w:shd w:val="clear" w:color="auto" w:fill="A6A6A6" w:themeFill="background1" w:themeFillShade="A6"/>
          </w:tcPr>
          <w:p w:rsidR="00195F09" w:rsidRDefault="00195F09" w:rsidP="00B62713">
            <w:pPr>
              <w:pStyle w:val="Sinespaciado"/>
              <w:spacing w:line="360" w:lineRule="auto"/>
              <w:jc w:val="both"/>
              <w:rPr>
                <w:rFonts w:ascii="Arial" w:hAnsi="Arial" w:cs="Arial"/>
                <w:b/>
                <w:sz w:val="24"/>
                <w:szCs w:val="24"/>
              </w:rPr>
            </w:pPr>
          </w:p>
        </w:tc>
        <w:tc>
          <w:tcPr>
            <w:tcW w:w="238" w:type="dxa"/>
          </w:tcPr>
          <w:p w:rsidR="00195F09" w:rsidRDefault="00195F09" w:rsidP="00B62713">
            <w:pPr>
              <w:pStyle w:val="Sinespaciado"/>
              <w:spacing w:line="360" w:lineRule="auto"/>
              <w:jc w:val="both"/>
              <w:rPr>
                <w:rFonts w:ascii="Arial" w:hAnsi="Arial" w:cs="Arial"/>
                <w:b/>
                <w:sz w:val="24"/>
                <w:szCs w:val="24"/>
              </w:rPr>
            </w:pPr>
          </w:p>
        </w:tc>
        <w:tc>
          <w:tcPr>
            <w:tcW w:w="240" w:type="dxa"/>
          </w:tcPr>
          <w:p w:rsidR="00195F09" w:rsidRDefault="00195F09" w:rsidP="00B62713">
            <w:pPr>
              <w:pStyle w:val="Sinespaciado"/>
              <w:spacing w:line="360" w:lineRule="auto"/>
              <w:jc w:val="both"/>
              <w:rPr>
                <w:rFonts w:ascii="Arial" w:hAnsi="Arial" w:cs="Arial"/>
                <w:b/>
                <w:sz w:val="24"/>
                <w:szCs w:val="24"/>
              </w:rPr>
            </w:pPr>
          </w:p>
        </w:tc>
        <w:tc>
          <w:tcPr>
            <w:tcW w:w="284" w:type="dxa"/>
          </w:tcPr>
          <w:p w:rsidR="00195F09" w:rsidRDefault="00195F09" w:rsidP="00B62713">
            <w:pPr>
              <w:pStyle w:val="Sinespaciado"/>
              <w:spacing w:line="360" w:lineRule="auto"/>
              <w:jc w:val="both"/>
              <w:rPr>
                <w:rFonts w:ascii="Arial" w:hAnsi="Arial" w:cs="Arial"/>
                <w:b/>
                <w:sz w:val="24"/>
                <w:szCs w:val="24"/>
              </w:rPr>
            </w:pPr>
          </w:p>
        </w:tc>
        <w:tc>
          <w:tcPr>
            <w:tcW w:w="300" w:type="dxa"/>
          </w:tcPr>
          <w:p w:rsidR="00195F09" w:rsidRDefault="00195F09" w:rsidP="00B62713">
            <w:pPr>
              <w:pStyle w:val="Sinespaciado"/>
              <w:spacing w:line="360" w:lineRule="auto"/>
              <w:jc w:val="both"/>
              <w:rPr>
                <w:rFonts w:ascii="Arial" w:hAnsi="Arial" w:cs="Arial"/>
                <w:b/>
                <w:sz w:val="24"/>
                <w:szCs w:val="24"/>
              </w:rPr>
            </w:pPr>
          </w:p>
        </w:tc>
        <w:tc>
          <w:tcPr>
            <w:tcW w:w="290" w:type="dxa"/>
          </w:tcPr>
          <w:p w:rsidR="00195F09" w:rsidRDefault="00195F09" w:rsidP="00B62713">
            <w:pPr>
              <w:pStyle w:val="Sinespaciado"/>
              <w:spacing w:line="360" w:lineRule="auto"/>
              <w:jc w:val="both"/>
              <w:rPr>
                <w:rFonts w:ascii="Arial" w:hAnsi="Arial" w:cs="Arial"/>
                <w:b/>
                <w:sz w:val="24"/>
                <w:szCs w:val="24"/>
              </w:rPr>
            </w:pPr>
          </w:p>
        </w:tc>
        <w:tc>
          <w:tcPr>
            <w:tcW w:w="287" w:type="dxa"/>
          </w:tcPr>
          <w:p w:rsidR="00195F09" w:rsidRDefault="00195F09" w:rsidP="00B62713">
            <w:pPr>
              <w:pStyle w:val="Sinespaciado"/>
              <w:spacing w:line="360" w:lineRule="auto"/>
              <w:jc w:val="both"/>
              <w:rPr>
                <w:rFonts w:ascii="Arial" w:hAnsi="Arial" w:cs="Arial"/>
                <w:b/>
                <w:sz w:val="24"/>
                <w:szCs w:val="24"/>
              </w:rPr>
            </w:pPr>
          </w:p>
        </w:tc>
        <w:tc>
          <w:tcPr>
            <w:tcW w:w="269" w:type="dxa"/>
          </w:tcPr>
          <w:p w:rsidR="00195F09" w:rsidRDefault="00195F09" w:rsidP="00B62713">
            <w:pPr>
              <w:pStyle w:val="Sinespaciado"/>
              <w:spacing w:line="360" w:lineRule="auto"/>
              <w:jc w:val="both"/>
              <w:rPr>
                <w:rFonts w:ascii="Arial" w:hAnsi="Arial" w:cs="Arial"/>
                <w:b/>
                <w:sz w:val="24"/>
                <w:szCs w:val="24"/>
              </w:rPr>
            </w:pPr>
          </w:p>
        </w:tc>
        <w:tc>
          <w:tcPr>
            <w:tcW w:w="257" w:type="dxa"/>
          </w:tcPr>
          <w:p w:rsidR="00195F09" w:rsidRDefault="00195F09" w:rsidP="00B62713">
            <w:pPr>
              <w:pStyle w:val="Sinespaciado"/>
              <w:spacing w:line="360" w:lineRule="auto"/>
              <w:jc w:val="both"/>
              <w:rPr>
                <w:rFonts w:ascii="Arial" w:hAnsi="Arial" w:cs="Arial"/>
                <w:b/>
                <w:sz w:val="24"/>
                <w:szCs w:val="24"/>
              </w:rPr>
            </w:pPr>
          </w:p>
        </w:tc>
        <w:tc>
          <w:tcPr>
            <w:tcW w:w="260" w:type="dxa"/>
          </w:tcPr>
          <w:p w:rsidR="00195F09" w:rsidRDefault="00195F09" w:rsidP="00B62713">
            <w:pPr>
              <w:pStyle w:val="Sinespaciado"/>
              <w:spacing w:line="360" w:lineRule="auto"/>
              <w:jc w:val="both"/>
              <w:rPr>
                <w:rFonts w:ascii="Arial" w:hAnsi="Arial" w:cs="Arial"/>
                <w:b/>
                <w:sz w:val="24"/>
                <w:szCs w:val="24"/>
              </w:rPr>
            </w:pPr>
          </w:p>
        </w:tc>
        <w:tc>
          <w:tcPr>
            <w:tcW w:w="254"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235" w:type="dxa"/>
          </w:tcPr>
          <w:p w:rsidR="00195F09" w:rsidRDefault="00195F09" w:rsidP="00B62713">
            <w:pPr>
              <w:pStyle w:val="Sinespaciado"/>
              <w:spacing w:line="360" w:lineRule="auto"/>
              <w:jc w:val="both"/>
              <w:rPr>
                <w:rFonts w:ascii="Arial" w:hAnsi="Arial" w:cs="Arial"/>
                <w:b/>
                <w:sz w:val="24"/>
                <w:szCs w:val="24"/>
              </w:rPr>
            </w:pPr>
          </w:p>
        </w:tc>
        <w:tc>
          <w:tcPr>
            <w:tcW w:w="232"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r>
      <w:tr w:rsidR="001018BC" w:rsidTr="0025002C">
        <w:trPr>
          <w:gridAfter w:val="1"/>
          <w:wAfter w:w="19" w:type="dxa"/>
          <w:trHeight w:val="1817"/>
        </w:trPr>
        <w:tc>
          <w:tcPr>
            <w:tcW w:w="2494" w:type="dxa"/>
          </w:tcPr>
          <w:p w:rsidR="00195F09" w:rsidRPr="0025002C" w:rsidRDefault="001018BC" w:rsidP="0025002C">
            <w:pPr>
              <w:pStyle w:val="Sinespaciado"/>
              <w:spacing w:line="360" w:lineRule="auto"/>
              <w:jc w:val="both"/>
              <w:rPr>
                <w:rFonts w:ascii="Arial" w:hAnsi="Arial" w:cs="Arial"/>
                <w:b/>
                <w:sz w:val="20"/>
                <w:szCs w:val="20"/>
              </w:rPr>
            </w:pPr>
            <w:r w:rsidRPr="00323759">
              <w:rPr>
                <w:rFonts w:ascii="Arial" w:hAnsi="Arial" w:cs="Arial"/>
                <w:b/>
                <w:sz w:val="20"/>
                <w:szCs w:val="20"/>
              </w:rPr>
              <w:t>Capítulo</w:t>
            </w:r>
            <w:r w:rsidR="00323759">
              <w:rPr>
                <w:rFonts w:ascii="Arial" w:hAnsi="Arial" w:cs="Arial"/>
                <w:b/>
                <w:sz w:val="20"/>
                <w:szCs w:val="20"/>
              </w:rPr>
              <w:t xml:space="preserve"> </w:t>
            </w:r>
            <w:r w:rsidR="00323759" w:rsidRPr="00323759">
              <w:rPr>
                <w:rFonts w:ascii="Arial" w:hAnsi="Arial" w:cs="Arial"/>
                <w:b/>
                <w:sz w:val="20"/>
                <w:szCs w:val="20"/>
              </w:rPr>
              <w:t xml:space="preserve">3: </w:t>
            </w:r>
            <w:r w:rsidR="00323759" w:rsidRPr="00881BC4">
              <w:rPr>
                <w:rFonts w:ascii="Arial" w:hAnsi="Arial" w:cs="Arial"/>
                <w:sz w:val="20"/>
                <w:szCs w:val="20"/>
              </w:rPr>
              <w:t>diagnóstico y</w:t>
            </w:r>
            <w:r w:rsidRPr="00881BC4">
              <w:rPr>
                <w:rFonts w:ascii="Arial" w:hAnsi="Arial" w:cs="Arial"/>
                <w:sz w:val="20"/>
                <w:szCs w:val="20"/>
              </w:rPr>
              <w:t xml:space="preserve"> </w:t>
            </w:r>
            <w:r w:rsidR="00323759" w:rsidRPr="00881BC4">
              <w:rPr>
                <w:rFonts w:ascii="Arial" w:hAnsi="Arial" w:cs="Arial"/>
                <w:sz w:val="20"/>
                <w:szCs w:val="20"/>
              </w:rPr>
              <w:t>diseño de propuesta para agilizar la entrega-recepción de las obras eléctricas de la CFE</w:t>
            </w:r>
          </w:p>
        </w:tc>
        <w:tc>
          <w:tcPr>
            <w:tcW w:w="371" w:type="dxa"/>
          </w:tcPr>
          <w:p w:rsidR="00195F09" w:rsidRDefault="00195F09" w:rsidP="00B62713">
            <w:pPr>
              <w:pStyle w:val="Sinespaciado"/>
              <w:spacing w:line="360" w:lineRule="auto"/>
              <w:jc w:val="both"/>
              <w:rPr>
                <w:rFonts w:ascii="Arial" w:hAnsi="Arial" w:cs="Arial"/>
                <w:b/>
                <w:sz w:val="24"/>
                <w:szCs w:val="24"/>
              </w:rPr>
            </w:pPr>
          </w:p>
        </w:tc>
        <w:tc>
          <w:tcPr>
            <w:tcW w:w="397" w:type="dxa"/>
          </w:tcPr>
          <w:p w:rsidR="00195F09" w:rsidRDefault="00195F09" w:rsidP="00B62713">
            <w:pPr>
              <w:pStyle w:val="Sinespaciado"/>
              <w:spacing w:line="360" w:lineRule="auto"/>
              <w:jc w:val="both"/>
              <w:rPr>
                <w:rFonts w:ascii="Arial" w:hAnsi="Arial" w:cs="Arial"/>
                <w:b/>
                <w:sz w:val="24"/>
                <w:szCs w:val="24"/>
              </w:rPr>
            </w:pPr>
          </w:p>
        </w:tc>
        <w:tc>
          <w:tcPr>
            <w:tcW w:w="362" w:type="dxa"/>
          </w:tcPr>
          <w:p w:rsidR="00195F09" w:rsidRDefault="00195F09" w:rsidP="00B62713">
            <w:pPr>
              <w:pStyle w:val="Sinespaciado"/>
              <w:spacing w:line="360" w:lineRule="auto"/>
              <w:jc w:val="both"/>
              <w:rPr>
                <w:rFonts w:ascii="Arial" w:hAnsi="Arial" w:cs="Arial"/>
                <w:b/>
                <w:sz w:val="24"/>
                <w:szCs w:val="24"/>
              </w:rPr>
            </w:pPr>
          </w:p>
        </w:tc>
        <w:tc>
          <w:tcPr>
            <w:tcW w:w="389" w:type="dxa"/>
          </w:tcPr>
          <w:p w:rsidR="00195F09" w:rsidRDefault="00195F09" w:rsidP="00B62713">
            <w:pPr>
              <w:pStyle w:val="Sinespaciado"/>
              <w:spacing w:line="360" w:lineRule="auto"/>
              <w:jc w:val="both"/>
              <w:rPr>
                <w:rFonts w:ascii="Arial" w:hAnsi="Arial" w:cs="Arial"/>
                <w:b/>
                <w:sz w:val="24"/>
                <w:szCs w:val="24"/>
              </w:rPr>
            </w:pPr>
          </w:p>
        </w:tc>
        <w:tc>
          <w:tcPr>
            <w:tcW w:w="248" w:type="dxa"/>
          </w:tcPr>
          <w:p w:rsidR="00195F09" w:rsidRDefault="00195F09" w:rsidP="00B62713">
            <w:pPr>
              <w:pStyle w:val="Sinespaciado"/>
              <w:spacing w:line="360" w:lineRule="auto"/>
              <w:jc w:val="both"/>
              <w:rPr>
                <w:rFonts w:ascii="Arial" w:hAnsi="Arial" w:cs="Arial"/>
                <w:b/>
                <w:sz w:val="24"/>
                <w:szCs w:val="24"/>
              </w:rPr>
            </w:pPr>
          </w:p>
        </w:tc>
        <w:tc>
          <w:tcPr>
            <w:tcW w:w="246" w:type="dxa"/>
            <w:shd w:val="clear" w:color="auto" w:fill="FFFFFF" w:themeFill="background1"/>
          </w:tcPr>
          <w:p w:rsidR="00195F09" w:rsidRDefault="00195F09" w:rsidP="00B62713">
            <w:pPr>
              <w:pStyle w:val="Sinespaciado"/>
              <w:spacing w:line="360" w:lineRule="auto"/>
              <w:jc w:val="both"/>
              <w:rPr>
                <w:rFonts w:ascii="Arial" w:hAnsi="Arial" w:cs="Arial"/>
                <w:b/>
                <w:sz w:val="24"/>
                <w:szCs w:val="24"/>
              </w:rPr>
            </w:pPr>
          </w:p>
        </w:tc>
        <w:tc>
          <w:tcPr>
            <w:tcW w:w="238"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40"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84"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300"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90"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87"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69" w:type="dxa"/>
            <w:shd w:val="clear" w:color="auto" w:fill="4472C4" w:themeFill="accent5"/>
          </w:tcPr>
          <w:p w:rsidR="00195F09" w:rsidRDefault="00195F09" w:rsidP="00B62713">
            <w:pPr>
              <w:pStyle w:val="Sinespaciado"/>
              <w:spacing w:line="360" w:lineRule="auto"/>
              <w:jc w:val="both"/>
              <w:rPr>
                <w:rFonts w:ascii="Arial" w:hAnsi="Arial" w:cs="Arial"/>
                <w:b/>
                <w:sz w:val="24"/>
                <w:szCs w:val="24"/>
              </w:rPr>
            </w:pPr>
          </w:p>
        </w:tc>
        <w:tc>
          <w:tcPr>
            <w:tcW w:w="257" w:type="dxa"/>
          </w:tcPr>
          <w:p w:rsidR="00195F09" w:rsidRDefault="00195F09" w:rsidP="00B62713">
            <w:pPr>
              <w:pStyle w:val="Sinespaciado"/>
              <w:spacing w:line="360" w:lineRule="auto"/>
              <w:jc w:val="both"/>
              <w:rPr>
                <w:rFonts w:ascii="Arial" w:hAnsi="Arial" w:cs="Arial"/>
                <w:b/>
                <w:sz w:val="24"/>
                <w:szCs w:val="24"/>
              </w:rPr>
            </w:pPr>
          </w:p>
        </w:tc>
        <w:tc>
          <w:tcPr>
            <w:tcW w:w="260" w:type="dxa"/>
          </w:tcPr>
          <w:p w:rsidR="00195F09" w:rsidRDefault="00195F09" w:rsidP="00B62713">
            <w:pPr>
              <w:pStyle w:val="Sinespaciado"/>
              <w:spacing w:line="360" w:lineRule="auto"/>
              <w:jc w:val="both"/>
              <w:rPr>
                <w:rFonts w:ascii="Arial" w:hAnsi="Arial" w:cs="Arial"/>
                <w:b/>
                <w:sz w:val="24"/>
                <w:szCs w:val="24"/>
              </w:rPr>
            </w:pPr>
          </w:p>
        </w:tc>
        <w:tc>
          <w:tcPr>
            <w:tcW w:w="254"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235" w:type="dxa"/>
          </w:tcPr>
          <w:p w:rsidR="00195F09" w:rsidRDefault="00195F09" w:rsidP="00B62713">
            <w:pPr>
              <w:pStyle w:val="Sinespaciado"/>
              <w:spacing w:line="360" w:lineRule="auto"/>
              <w:jc w:val="both"/>
              <w:rPr>
                <w:rFonts w:ascii="Arial" w:hAnsi="Arial" w:cs="Arial"/>
                <w:b/>
                <w:sz w:val="24"/>
                <w:szCs w:val="24"/>
              </w:rPr>
            </w:pPr>
          </w:p>
        </w:tc>
        <w:tc>
          <w:tcPr>
            <w:tcW w:w="232"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r>
      <w:tr w:rsidR="001018BC" w:rsidTr="0025002C">
        <w:trPr>
          <w:gridAfter w:val="1"/>
          <w:wAfter w:w="19" w:type="dxa"/>
          <w:trHeight w:val="325"/>
        </w:trPr>
        <w:tc>
          <w:tcPr>
            <w:tcW w:w="2494" w:type="dxa"/>
          </w:tcPr>
          <w:p w:rsidR="00195F09" w:rsidRPr="00323759" w:rsidRDefault="001018BC" w:rsidP="00B62713">
            <w:pPr>
              <w:pStyle w:val="Sinespaciado"/>
              <w:spacing w:line="360" w:lineRule="auto"/>
              <w:jc w:val="both"/>
              <w:rPr>
                <w:rFonts w:ascii="Arial" w:hAnsi="Arial" w:cs="Arial"/>
                <w:b/>
                <w:sz w:val="20"/>
                <w:szCs w:val="20"/>
              </w:rPr>
            </w:pPr>
            <w:r>
              <w:rPr>
                <w:rFonts w:ascii="Arial" w:hAnsi="Arial" w:cs="Arial"/>
                <w:b/>
                <w:sz w:val="20"/>
                <w:szCs w:val="20"/>
              </w:rPr>
              <w:t>Capítulo</w:t>
            </w:r>
            <w:r w:rsidRPr="001018BC">
              <w:rPr>
                <w:rFonts w:ascii="Arial" w:hAnsi="Arial" w:cs="Arial"/>
                <w:b/>
                <w:sz w:val="20"/>
                <w:szCs w:val="20"/>
              </w:rPr>
              <w:t xml:space="preserve"> 4: </w:t>
            </w:r>
            <w:r w:rsidRPr="00881BC4">
              <w:rPr>
                <w:rFonts w:ascii="Arial" w:hAnsi="Arial" w:cs="Arial"/>
                <w:sz w:val="20"/>
                <w:szCs w:val="20"/>
              </w:rPr>
              <w:t>Principales requerimientos para la agilización de la entrega-recepción de las obras eléctricas de los ayuntamientos a la CFE</w:t>
            </w:r>
          </w:p>
        </w:tc>
        <w:tc>
          <w:tcPr>
            <w:tcW w:w="371" w:type="dxa"/>
          </w:tcPr>
          <w:p w:rsidR="00195F09" w:rsidRDefault="00195F09" w:rsidP="00B62713">
            <w:pPr>
              <w:pStyle w:val="Sinespaciado"/>
              <w:spacing w:line="360" w:lineRule="auto"/>
              <w:jc w:val="both"/>
              <w:rPr>
                <w:rFonts w:ascii="Arial" w:hAnsi="Arial" w:cs="Arial"/>
                <w:b/>
                <w:sz w:val="24"/>
                <w:szCs w:val="24"/>
              </w:rPr>
            </w:pPr>
          </w:p>
        </w:tc>
        <w:tc>
          <w:tcPr>
            <w:tcW w:w="397" w:type="dxa"/>
          </w:tcPr>
          <w:p w:rsidR="00195F09" w:rsidRDefault="00195F09" w:rsidP="00B62713">
            <w:pPr>
              <w:pStyle w:val="Sinespaciado"/>
              <w:spacing w:line="360" w:lineRule="auto"/>
              <w:jc w:val="both"/>
              <w:rPr>
                <w:rFonts w:ascii="Arial" w:hAnsi="Arial" w:cs="Arial"/>
                <w:b/>
                <w:sz w:val="24"/>
                <w:szCs w:val="24"/>
              </w:rPr>
            </w:pPr>
          </w:p>
        </w:tc>
        <w:tc>
          <w:tcPr>
            <w:tcW w:w="362" w:type="dxa"/>
          </w:tcPr>
          <w:p w:rsidR="00195F09" w:rsidRDefault="00195F09" w:rsidP="00B62713">
            <w:pPr>
              <w:pStyle w:val="Sinespaciado"/>
              <w:spacing w:line="360" w:lineRule="auto"/>
              <w:jc w:val="both"/>
              <w:rPr>
                <w:rFonts w:ascii="Arial" w:hAnsi="Arial" w:cs="Arial"/>
                <w:b/>
                <w:sz w:val="24"/>
                <w:szCs w:val="24"/>
              </w:rPr>
            </w:pPr>
          </w:p>
        </w:tc>
        <w:tc>
          <w:tcPr>
            <w:tcW w:w="389" w:type="dxa"/>
          </w:tcPr>
          <w:p w:rsidR="00195F09" w:rsidRDefault="00195F09" w:rsidP="00B62713">
            <w:pPr>
              <w:pStyle w:val="Sinespaciado"/>
              <w:spacing w:line="360" w:lineRule="auto"/>
              <w:jc w:val="both"/>
              <w:rPr>
                <w:rFonts w:ascii="Arial" w:hAnsi="Arial" w:cs="Arial"/>
                <w:b/>
                <w:sz w:val="24"/>
                <w:szCs w:val="24"/>
              </w:rPr>
            </w:pPr>
          </w:p>
        </w:tc>
        <w:tc>
          <w:tcPr>
            <w:tcW w:w="248" w:type="dxa"/>
          </w:tcPr>
          <w:p w:rsidR="00195F09" w:rsidRDefault="00195F09" w:rsidP="00B62713">
            <w:pPr>
              <w:pStyle w:val="Sinespaciado"/>
              <w:spacing w:line="360" w:lineRule="auto"/>
              <w:jc w:val="both"/>
              <w:rPr>
                <w:rFonts w:ascii="Arial" w:hAnsi="Arial" w:cs="Arial"/>
                <w:b/>
                <w:sz w:val="24"/>
                <w:szCs w:val="24"/>
              </w:rPr>
            </w:pPr>
          </w:p>
        </w:tc>
        <w:tc>
          <w:tcPr>
            <w:tcW w:w="246" w:type="dxa"/>
          </w:tcPr>
          <w:p w:rsidR="00195F09" w:rsidRDefault="00195F09" w:rsidP="00B62713">
            <w:pPr>
              <w:pStyle w:val="Sinespaciado"/>
              <w:spacing w:line="360" w:lineRule="auto"/>
              <w:jc w:val="both"/>
              <w:rPr>
                <w:rFonts w:ascii="Arial" w:hAnsi="Arial" w:cs="Arial"/>
                <w:b/>
                <w:sz w:val="24"/>
                <w:szCs w:val="24"/>
              </w:rPr>
            </w:pPr>
          </w:p>
        </w:tc>
        <w:tc>
          <w:tcPr>
            <w:tcW w:w="238" w:type="dxa"/>
          </w:tcPr>
          <w:p w:rsidR="00195F09" w:rsidRDefault="00195F09" w:rsidP="00B62713">
            <w:pPr>
              <w:pStyle w:val="Sinespaciado"/>
              <w:spacing w:line="360" w:lineRule="auto"/>
              <w:jc w:val="both"/>
              <w:rPr>
                <w:rFonts w:ascii="Arial" w:hAnsi="Arial" w:cs="Arial"/>
                <w:b/>
                <w:sz w:val="24"/>
                <w:szCs w:val="24"/>
              </w:rPr>
            </w:pPr>
          </w:p>
        </w:tc>
        <w:tc>
          <w:tcPr>
            <w:tcW w:w="240" w:type="dxa"/>
          </w:tcPr>
          <w:p w:rsidR="00195F09" w:rsidRDefault="00195F09" w:rsidP="00B62713">
            <w:pPr>
              <w:pStyle w:val="Sinespaciado"/>
              <w:spacing w:line="360" w:lineRule="auto"/>
              <w:jc w:val="both"/>
              <w:rPr>
                <w:rFonts w:ascii="Arial" w:hAnsi="Arial" w:cs="Arial"/>
                <w:b/>
                <w:sz w:val="24"/>
                <w:szCs w:val="24"/>
              </w:rPr>
            </w:pPr>
          </w:p>
        </w:tc>
        <w:tc>
          <w:tcPr>
            <w:tcW w:w="284" w:type="dxa"/>
          </w:tcPr>
          <w:p w:rsidR="00195F09" w:rsidRDefault="00195F09" w:rsidP="00B62713">
            <w:pPr>
              <w:pStyle w:val="Sinespaciado"/>
              <w:spacing w:line="360" w:lineRule="auto"/>
              <w:jc w:val="both"/>
              <w:rPr>
                <w:rFonts w:ascii="Arial" w:hAnsi="Arial" w:cs="Arial"/>
                <w:b/>
                <w:sz w:val="24"/>
                <w:szCs w:val="24"/>
              </w:rPr>
            </w:pPr>
          </w:p>
        </w:tc>
        <w:tc>
          <w:tcPr>
            <w:tcW w:w="300" w:type="dxa"/>
          </w:tcPr>
          <w:p w:rsidR="00195F09" w:rsidRDefault="00195F09" w:rsidP="00B62713">
            <w:pPr>
              <w:pStyle w:val="Sinespaciado"/>
              <w:spacing w:line="360" w:lineRule="auto"/>
              <w:jc w:val="both"/>
              <w:rPr>
                <w:rFonts w:ascii="Arial" w:hAnsi="Arial" w:cs="Arial"/>
                <w:b/>
                <w:sz w:val="24"/>
                <w:szCs w:val="24"/>
              </w:rPr>
            </w:pPr>
          </w:p>
        </w:tc>
        <w:tc>
          <w:tcPr>
            <w:tcW w:w="290" w:type="dxa"/>
          </w:tcPr>
          <w:p w:rsidR="00195F09" w:rsidRDefault="00195F09" w:rsidP="00B62713">
            <w:pPr>
              <w:pStyle w:val="Sinespaciado"/>
              <w:spacing w:line="360" w:lineRule="auto"/>
              <w:jc w:val="both"/>
              <w:rPr>
                <w:rFonts w:ascii="Arial" w:hAnsi="Arial" w:cs="Arial"/>
                <w:b/>
                <w:sz w:val="24"/>
                <w:szCs w:val="24"/>
              </w:rPr>
            </w:pPr>
          </w:p>
        </w:tc>
        <w:tc>
          <w:tcPr>
            <w:tcW w:w="287" w:type="dxa"/>
          </w:tcPr>
          <w:p w:rsidR="00195F09" w:rsidRDefault="00195F09" w:rsidP="00B62713">
            <w:pPr>
              <w:pStyle w:val="Sinespaciado"/>
              <w:spacing w:line="360" w:lineRule="auto"/>
              <w:jc w:val="both"/>
              <w:rPr>
                <w:rFonts w:ascii="Arial" w:hAnsi="Arial" w:cs="Arial"/>
                <w:b/>
                <w:sz w:val="24"/>
                <w:szCs w:val="24"/>
              </w:rPr>
            </w:pPr>
          </w:p>
        </w:tc>
        <w:tc>
          <w:tcPr>
            <w:tcW w:w="269" w:type="dxa"/>
            <w:shd w:val="clear" w:color="auto" w:fill="FFFFFF" w:themeFill="background1"/>
          </w:tcPr>
          <w:p w:rsidR="00195F09" w:rsidRDefault="00195F09" w:rsidP="00B62713">
            <w:pPr>
              <w:pStyle w:val="Sinespaciado"/>
              <w:spacing w:line="360" w:lineRule="auto"/>
              <w:jc w:val="both"/>
              <w:rPr>
                <w:rFonts w:ascii="Arial" w:hAnsi="Arial" w:cs="Arial"/>
                <w:b/>
                <w:sz w:val="24"/>
                <w:szCs w:val="24"/>
              </w:rPr>
            </w:pPr>
          </w:p>
        </w:tc>
        <w:tc>
          <w:tcPr>
            <w:tcW w:w="257" w:type="dxa"/>
            <w:shd w:val="clear" w:color="auto" w:fill="538135" w:themeFill="accent6" w:themeFillShade="BF"/>
          </w:tcPr>
          <w:p w:rsidR="00195F09" w:rsidRDefault="00195F09" w:rsidP="00B62713">
            <w:pPr>
              <w:pStyle w:val="Sinespaciado"/>
              <w:spacing w:line="360" w:lineRule="auto"/>
              <w:jc w:val="both"/>
              <w:rPr>
                <w:rFonts w:ascii="Arial" w:hAnsi="Arial" w:cs="Arial"/>
                <w:b/>
                <w:sz w:val="24"/>
                <w:szCs w:val="24"/>
              </w:rPr>
            </w:pPr>
          </w:p>
        </w:tc>
        <w:tc>
          <w:tcPr>
            <w:tcW w:w="260" w:type="dxa"/>
            <w:shd w:val="clear" w:color="auto" w:fill="538135" w:themeFill="accent6" w:themeFillShade="BF"/>
          </w:tcPr>
          <w:p w:rsidR="00195F09" w:rsidRDefault="00195F09" w:rsidP="00B62713">
            <w:pPr>
              <w:pStyle w:val="Sinespaciado"/>
              <w:spacing w:line="360" w:lineRule="auto"/>
              <w:jc w:val="both"/>
              <w:rPr>
                <w:rFonts w:ascii="Arial" w:hAnsi="Arial" w:cs="Arial"/>
                <w:b/>
                <w:sz w:val="24"/>
                <w:szCs w:val="24"/>
              </w:rPr>
            </w:pPr>
          </w:p>
        </w:tc>
        <w:tc>
          <w:tcPr>
            <w:tcW w:w="254" w:type="dxa"/>
            <w:shd w:val="clear" w:color="auto" w:fill="538135" w:themeFill="accent6" w:themeFillShade="BF"/>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538135" w:themeFill="accent6" w:themeFillShade="BF"/>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FFFFFF" w:themeFill="background1"/>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FFFFFF" w:themeFill="background1"/>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235" w:type="dxa"/>
          </w:tcPr>
          <w:p w:rsidR="00195F09" w:rsidRDefault="00195F09" w:rsidP="00B62713">
            <w:pPr>
              <w:pStyle w:val="Sinespaciado"/>
              <w:spacing w:line="360" w:lineRule="auto"/>
              <w:jc w:val="both"/>
              <w:rPr>
                <w:rFonts w:ascii="Arial" w:hAnsi="Arial" w:cs="Arial"/>
                <w:b/>
                <w:sz w:val="24"/>
                <w:szCs w:val="24"/>
              </w:rPr>
            </w:pPr>
          </w:p>
        </w:tc>
        <w:tc>
          <w:tcPr>
            <w:tcW w:w="232"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r>
      <w:tr w:rsidR="001018BC" w:rsidTr="0025002C">
        <w:trPr>
          <w:gridAfter w:val="1"/>
          <w:wAfter w:w="19" w:type="dxa"/>
          <w:trHeight w:val="902"/>
        </w:trPr>
        <w:tc>
          <w:tcPr>
            <w:tcW w:w="2494" w:type="dxa"/>
          </w:tcPr>
          <w:p w:rsidR="00195F09" w:rsidRPr="001018BC" w:rsidRDefault="001018BC" w:rsidP="00B62713">
            <w:pPr>
              <w:pStyle w:val="Sinespaciado"/>
              <w:spacing w:line="360" w:lineRule="auto"/>
              <w:jc w:val="both"/>
              <w:rPr>
                <w:rFonts w:ascii="Arial" w:hAnsi="Arial" w:cs="Arial"/>
                <w:sz w:val="20"/>
                <w:szCs w:val="20"/>
              </w:rPr>
            </w:pPr>
            <w:r w:rsidRPr="001018BC">
              <w:rPr>
                <w:rFonts w:ascii="Arial" w:hAnsi="Arial" w:cs="Arial"/>
                <w:sz w:val="20"/>
                <w:szCs w:val="20"/>
              </w:rPr>
              <w:t>Introducción, desarrollo y conclusiones</w:t>
            </w:r>
          </w:p>
        </w:tc>
        <w:tc>
          <w:tcPr>
            <w:tcW w:w="371" w:type="dxa"/>
          </w:tcPr>
          <w:p w:rsidR="00195F09" w:rsidRDefault="00195F09" w:rsidP="00B62713">
            <w:pPr>
              <w:pStyle w:val="Sinespaciado"/>
              <w:spacing w:line="360" w:lineRule="auto"/>
              <w:jc w:val="both"/>
              <w:rPr>
                <w:rFonts w:ascii="Arial" w:hAnsi="Arial" w:cs="Arial"/>
                <w:b/>
                <w:sz w:val="24"/>
                <w:szCs w:val="24"/>
              </w:rPr>
            </w:pPr>
          </w:p>
        </w:tc>
        <w:tc>
          <w:tcPr>
            <w:tcW w:w="397" w:type="dxa"/>
          </w:tcPr>
          <w:p w:rsidR="00195F09" w:rsidRDefault="00195F09" w:rsidP="00B62713">
            <w:pPr>
              <w:pStyle w:val="Sinespaciado"/>
              <w:spacing w:line="360" w:lineRule="auto"/>
              <w:jc w:val="both"/>
              <w:rPr>
                <w:rFonts w:ascii="Arial" w:hAnsi="Arial" w:cs="Arial"/>
                <w:b/>
                <w:sz w:val="24"/>
                <w:szCs w:val="24"/>
              </w:rPr>
            </w:pPr>
          </w:p>
        </w:tc>
        <w:tc>
          <w:tcPr>
            <w:tcW w:w="362" w:type="dxa"/>
          </w:tcPr>
          <w:p w:rsidR="00195F09" w:rsidRDefault="00195F09" w:rsidP="00B62713">
            <w:pPr>
              <w:pStyle w:val="Sinespaciado"/>
              <w:spacing w:line="360" w:lineRule="auto"/>
              <w:jc w:val="both"/>
              <w:rPr>
                <w:rFonts w:ascii="Arial" w:hAnsi="Arial" w:cs="Arial"/>
                <w:b/>
                <w:sz w:val="24"/>
                <w:szCs w:val="24"/>
              </w:rPr>
            </w:pPr>
          </w:p>
        </w:tc>
        <w:tc>
          <w:tcPr>
            <w:tcW w:w="389" w:type="dxa"/>
          </w:tcPr>
          <w:p w:rsidR="00195F09" w:rsidRDefault="00195F09" w:rsidP="00B62713">
            <w:pPr>
              <w:pStyle w:val="Sinespaciado"/>
              <w:spacing w:line="360" w:lineRule="auto"/>
              <w:jc w:val="both"/>
              <w:rPr>
                <w:rFonts w:ascii="Arial" w:hAnsi="Arial" w:cs="Arial"/>
                <w:b/>
                <w:sz w:val="24"/>
                <w:szCs w:val="24"/>
              </w:rPr>
            </w:pPr>
          </w:p>
        </w:tc>
        <w:tc>
          <w:tcPr>
            <w:tcW w:w="248" w:type="dxa"/>
          </w:tcPr>
          <w:p w:rsidR="00195F09" w:rsidRDefault="00195F09" w:rsidP="00B62713">
            <w:pPr>
              <w:pStyle w:val="Sinespaciado"/>
              <w:spacing w:line="360" w:lineRule="auto"/>
              <w:jc w:val="both"/>
              <w:rPr>
                <w:rFonts w:ascii="Arial" w:hAnsi="Arial" w:cs="Arial"/>
                <w:b/>
                <w:sz w:val="24"/>
                <w:szCs w:val="24"/>
              </w:rPr>
            </w:pPr>
          </w:p>
        </w:tc>
        <w:tc>
          <w:tcPr>
            <w:tcW w:w="246" w:type="dxa"/>
          </w:tcPr>
          <w:p w:rsidR="00195F09" w:rsidRDefault="00195F09" w:rsidP="00B62713">
            <w:pPr>
              <w:pStyle w:val="Sinespaciado"/>
              <w:spacing w:line="360" w:lineRule="auto"/>
              <w:jc w:val="both"/>
              <w:rPr>
                <w:rFonts w:ascii="Arial" w:hAnsi="Arial" w:cs="Arial"/>
                <w:b/>
                <w:sz w:val="24"/>
                <w:szCs w:val="24"/>
              </w:rPr>
            </w:pPr>
          </w:p>
        </w:tc>
        <w:tc>
          <w:tcPr>
            <w:tcW w:w="238" w:type="dxa"/>
          </w:tcPr>
          <w:p w:rsidR="00195F09" w:rsidRDefault="00195F09" w:rsidP="00B62713">
            <w:pPr>
              <w:pStyle w:val="Sinespaciado"/>
              <w:spacing w:line="360" w:lineRule="auto"/>
              <w:jc w:val="both"/>
              <w:rPr>
                <w:rFonts w:ascii="Arial" w:hAnsi="Arial" w:cs="Arial"/>
                <w:b/>
                <w:sz w:val="24"/>
                <w:szCs w:val="24"/>
              </w:rPr>
            </w:pPr>
          </w:p>
        </w:tc>
        <w:tc>
          <w:tcPr>
            <w:tcW w:w="240" w:type="dxa"/>
          </w:tcPr>
          <w:p w:rsidR="00195F09" w:rsidRDefault="00195F09" w:rsidP="00B62713">
            <w:pPr>
              <w:pStyle w:val="Sinespaciado"/>
              <w:spacing w:line="360" w:lineRule="auto"/>
              <w:jc w:val="both"/>
              <w:rPr>
                <w:rFonts w:ascii="Arial" w:hAnsi="Arial" w:cs="Arial"/>
                <w:b/>
                <w:sz w:val="24"/>
                <w:szCs w:val="24"/>
              </w:rPr>
            </w:pPr>
          </w:p>
        </w:tc>
        <w:tc>
          <w:tcPr>
            <w:tcW w:w="284" w:type="dxa"/>
          </w:tcPr>
          <w:p w:rsidR="00195F09" w:rsidRDefault="00195F09" w:rsidP="00B62713">
            <w:pPr>
              <w:pStyle w:val="Sinespaciado"/>
              <w:spacing w:line="360" w:lineRule="auto"/>
              <w:jc w:val="both"/>
              <w:rPr>
                <w:rFonts w:ascii="Arial" w:hAnsi="Arial" w:cs="Arial"/>
                <w:b/>
                <w:sz w:val="24"/>
                <w:szCs w:val="24"/>
              </w:rPr>
            </w:pPr>
          </w:p>
        </w:tc>
        <w:tc>
          <w:tcPr>
            <w:tcW w:w="300" w:type="dxa"/>
          </w:tcPr>
          <w:p w:rsidR="00195F09" w:rsidRDefault="00195F09" w:rsidP="00B62713">
            <w:pPr>
              <w:pStyle w:val="Sinespaciado"/>
              <w:spacing w:line="360" w:lineRule="auto"/>
              <w:jc w:val="both"/>
              <w:rPr>
                <w:rFonts w:ascii="Arial" w:hAnsi="Arial" w:cs="Arial"/>
                <w:b/>
                <w:sz w:val="24"/>
                <w:szCs w:val="24"/>
              </w:rPr>
            </w:pPr>
          </w:p>
        </w:tc>
        <w:tc>
          <w:tcPr>
            <w:tcW w:w="290" w:type="dxa"/>
          </w:tcPr>
          <w:p w:rsidR="00195F09" w:rsidRDefault="00195F09" w:rsidP="00B62713">
            <w:pPr>
              <w:pStyle w:val="Sinespaciado"/>
              <w:spacing w:line="360" w:lineRule="auto"/>
              <w:jc w:val="both"/>
              <w:rPr>
                <w:rFonts w:ascii="Arial" w:hAnsi="Arial" w:cs="Arial"/>
                <w:b/>
                <w:sz w:val="24"/>
                <w:szCs w:val="24"/>
              </w:rPr>
            </w:pPr>
          </w:p>
        </w:tc>
        <w:tc>
          <w:tcPr>
            <w:tcW w:w="287" w:type="dxa"/>
          </w:tcPr>
          <w:p w:rsidR="00195F09" w:rsidRDefault="00195F09" w:rsidP="00B62713">
            <w:pPr>
              <w:pStyle w:val="Sinespaciado"/>
              <w:spacing w:line="360" w:lineRule="auto"/>
              <w:jc w:val="both"/>
              <w:rPr>
                <w:rFonts w:ascii="Arial" w:hAnsi="Arial" w:cs="Arial"/>
                <w:b/>
                <w:sz w:val="24"/>
                <w:szCs w:val="24"/>
              </w:rPr>
            </w:pPr>
          </w:p>
        </w:tc>
        <w:tc>
          <w:tcPr>
            <w:tcW w:w="269" w:type="dxa"/>
          </w:tcPr>
          <w:p w:rsidR="00195F09" w:rsidRDefault="00195F09" w:rsidP="00B62713">
            <w:pPr>
              <w:pStyle w:val="Sinespaciado"/>
              <w:spacing w:line="360" w:lineRule="auto"/>
              <w:jc w:val="both"/>
              <w:rPr>
                <w:rFonts w:ascii="Arial" w:hAnsi="Arial" w:cs="Arial"/>
                <w:b/>
                <w:sz w:val="24"/>
                <w:szCs w:val="24"/>
              </w:rPr>
            </w:pPr>
          </w:p>
        </w:tc>
        <w:tc>
          <w:tcPr>
            <w:tcW w:w="257" w:type="dxa"/>
          </w:tcPr>
          <w:p w:rsidR="00195F09" w:rsidRDefault="00195F09" w:rsidP="00B62713">
            <w:pPr>
              <w:pStyle w:val="Sinespaciado"/>
              <w:spacing w:line="360" w:lineRule="auto"/>
              <w:jc w:val="both"/>
              <w:rPr>
                <w:rFonts w:ascii="Arial" w:hAnsi="Arial" w:cs="Arial"/>
                <w:b/>
                <w:sz w:val="24"/>
                <w:szCs w:val="24"/>
              </w:rPr>
            </w:pPr>
          </w:p>
        </w:tc>
        <w:tc>
          <w:tcPr>
            <w:tcW w:w="260" w:type="dxa"/>
          </w:tcPr>
          <w:p w:rsidR="00195F09" w:rsidRDefault="00195F09" w:rsidP="00B62713">
            <w:pPr>
              <w:pStyle w:val="Sinespaciado"/>
              <w:spacing w:line="360" w:lineRule="auto"/>
              <w:jc w:val="both"/>
              <w:rPr>
                <w:rFonts w:ascii="Arial" w:hAnsi="Arial" w:cs="Arial"/>
                <w:b/>
                <w:sz w:val="24"/>
                <w:szCs w:val="24"/>
              </w:rPr>
            </w:pPr>
          </w:p>
        </w:tc>
        <w:tc>
          <w:tcPr>
            <w:tcW w:w="254" w:type="dxa"/>
          </w:tcPr>
          <w:p w:rsidR="00195F09" w:rsidRDefault="00195F09" w:rsidP="00B62713">
            <w:pPr>
              <w:pStyle w:val="Sinespaciado"/>
              <w:spacing w:line="360" w:lineRule="auto"/>
              <w:jc w:val="both"/>
              <w:rPr>
                <w:rFonts w:ascii="Arial" w:hAnsi="Arial" w:cs="Arial"/>
                <w:b/>
                <w:sz w:val="24"/>
                <w:szCs w:val="24"/>
              </w:rPr>
            </w:pPr>
          </w:p>
        </w:tc>
        <w:tc>
          <w:tcPr>
            <w:tcW w:w="192" w:type="dxa"/>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FFFF00"/>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FFFF00"/>
          </w:tcPr>
          <w:p w:rsidR="00195F09" w:rsidRDefault="00195F09" w:rsidP="00B62713">
            <w:pPr>
              <w:pStyle w:val="Sinespaciado"/>
              <w:spacing w:line="360" w:lineRule="auto"/>
              <w:jc w:val="both"/>
              <w:rPr>
                <w:rFonts w:ascii="Arial" w:hAnsi="Arial" w:cs="Arial"/>
                <w:b/>
                <w:sz w:val="24"/>
                <w:szCs w:val="24"/>
              </w:rPr>
            </w:pPr>
          </w:p>
        </w:tc>
        <w:tc>
          <w:tcPr>
            <w:tcW w:w="192" w:type="dxa"/>
            <w:shd w:val="clear" w:color="auto" w:fill="FFFF00"/>
          </w:tcPr>
          <w:p w:rsidR="00195F09" w:rsidRDefault="00195F09" w:rsidP="00B62713">
            <w:pPr>
              <w:pStyle w:val="Sinespaciado"/>
              <w:spacing w:line="360" w:lineRule="auto"/>
              <w:jc w:val="both"/>
              <w:rPr>
                <w:rFonts w:ascii="Arial" w:hAnsi="Arial" w:cs="Arial"/>
                <w:b/>
                <w:sz w:val="24"/>
                <w:szCs w:val="24"/>
              </w:rPr>
            </w:pPr>
          </w:p>
        </w:tc>
        <w:tc>
          <w:tcPr>
            <w:tcW w:w="235" w:type="dxa"/>
          </w:tcPr>
          <w:p w:rsidR="00195F09" w:rsidRDefault="00195F09" w:rsidP="00B62713">
            <w:pPr>
              <w:pStyle w:val="Sinespaciado"/>
              <w:spacing w:line="360" w:lineRule="auto"/>
              <w:jc w:val="both"/>
              <w:rPr>
                <w:rFonts w:ascii="Arial" w:hAnsi="Arial" w:cs="Arial"/>
                <w:b/>
                <w:sz w:val="24"/>
                <w:szCs w:val="24"/>
              </w:rPr>
            </w:pPr>
          </w:p>
        </w:tc>
        <w:tc>
          <w:tcPr>
            <w:tcW w:w="232"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c>
          <w:tcPr>
            <w:tcW w:w="229" w:type="dxa"/>
          </w:tcPr>
          <w:p w:rsidR="00195F09" w:rsidRDefault="00195F09" w:rsidP="00B62713">
            <w:pPr>
              <w:pStyle w:val="Sinespaciado"/>
              <w:spacing w:line="360" w:lineRule="auto"/>
              <w:jc w:val="both"/>
              <w:rPr>
                <w:rFonts w:ascii="Arial" w:hAnsi="Arial" w:cs="Arial"/>
                <w:b/>
                <w:sz w:val="24"/>
                <w:szCs w:val="24"/>
              </w:rPr>
            </w:pPr>
          </w:p>
        </w:tc>
      </w:tr>
      <w:tr w:rsidR="001018BC" w:rsidTr="0025002C">
        <w:trPr>
          <w:gridAfter w:val="1"/>
          <w:wAfter w:w="19" w:type="dxa"/>
          <w:trHeight w:val="115"/>
        </w:trPr>
        <w:tc>
          <w:tcPr>
            <w:tcW w:w="2494" w:type="dxa"/>
          </w:tcPr>
          <w:p w:rsidR="001018BC" w:rsidRPr="001018BC" w:rsidRDefault="001018BC" w:rsidP="00B62713">
            <w:pPr>
              <w:pStyle w:val="Sinespaciado"/>
              <w:spacing w:line="360" w:lineRule="auto"/>
              <w:jc w:val="both"/>
              <w:rPr>
                <w:rFonts w:ascii="Arial" w:hAnsi="Arial" w:cs="Arial"/>
                <w:sz w:val="20"/>
                <w:szCs w:val="20"/>
              </w:rPr>
            </w:pPr>
            <w:r w:rsidRPr="001018BC">
              <w:rPr>
                <w:rFonts w:ascii="Arial" w:hAnsi="Arial" w:cs="Arial"/>
                <w:sz w:val="20"/>
                <w:szCs w:val="20"/>
              </w:rPr>
              <w:t>Presentación de Tesis</w:t>
            </w:r>
          </w:p>
        </w:tc>
        <w:tc>
          <w:tcPr>
            <w:tcW w:w="371" w:type="dxa"/>
          </w:tcPr>
          <w:p w:rsidR="001018BC" w:rsidRDefault="001018BC" w:rsidP="00B62713">
            <w:pPr>
              <w:pStyle w:val="Sinespaciado"/>
              <w:spacing w:line="360" w:lineRule="auto"/>
              <w:jc w:val="both"/>
              <w:rPr>
                <w:rFonts w:ascii="Arial" w:hAnsi="Arial" w:cs="Arial"/>
                <w:b/>
                <w:sz w:val="24"/>
                <w:szCs w:val="24"/>
              </w:rPr>
            </w:pPr>
          </w:p>
        </w:tc>
        <w:tc>
          <w:tcPr>
            <w:tcW w:w="397" w:type="dxa"/>
          </w:tcPr>
          <w:p w:rsidR="001018BC" w:rsidRDefault="001018BC" w:rsidP="00B62713">
            <w:pPr>
              <w:pStyle w:val="Sinespaciado"/>
              <w:spacing w:line="360" w:lineRule="auto"/>
              <w:jc w:val="both"/>
              <w:rPr>
                <w:rFonts w:ascii="Arial" w:hAnsi="Arial" w:cs="Arial"/>
                <w:b/>
                <w:sz w:val="24"/>
                <w:szCs w:val="24"/>
              </w:rPr>
            </w:pPr>
          </w:p>
        </w:tc>
        <w:tc>
          <w:tcPr>
            <w:tcW w:w="362" w:type="dxa"/>
          </w:tcPr>
          <w:p w:rsidR="001018BC" w:rsidRDefault="001018BC" w:rsidP="00B62713">
            <w:pPr>
              <w:pStyle w:val="Sinespaciado"/>
              <w:spacing w:line="360" w:lineRule="auto"/>
              <w:jc w:val="both"/>
              <w:rPr>
                <w:rFonts w:ascii="Arial" w:hAnsi="Arial" w:cs="Arial"/>
                <w:b/>
                <w:sz w:val="24"/>
                <w:szCs w:val="24"/>
              </w:rPr>
            </w:pPr>
          </w:p>
        </w:tc>
        <w:tc>
          <w:tcPr>
            <w:tcW w:w="389" w:type="dxa"/>
          </w:tcPr>
          <w:p w:rsidR="001018BC" w:rsidRDefault="001018BC" w:rsidP="00B62713">
            <w:pPr>
              <w:pStyle w:val="Sinespaciado"/>
              <w:spacing w:line="360" w:lineRule="auto"/>
              <w:jc w:val="both"/>
              <w:rPr>
                <w:rFonts w:ascii="Arial" w:hAnsi="Arial" w:cs="Arial"/>
                <w:b/>
                <w:sz w:val="24"/>
                <w:szCs w:val="24"/>
              </w:rPr>
            </w:pPr>
          </w:p>
        </w:tc>
        <w:tc>
          <w:tcPr>
            <w:tcW w:w="248" w:type="dxa"/>
          </w:tcPr>
          <w:p w:rsidR="001018BC" w:rsidRDefault="001018BC" w:rsidP="00B62713">
            <w:pPr>
              <w:pStyle w:val="Sinespaciado"/>
              <w:spacing w:line="360" w:lineRule="auto"/>
              <w:jc w:val="both"/>
              <w:rPr>
                <w:rFonts w:ascii="Arial" w:hAnsi="Arial" w:cs="Arial"/>
                <w:b/>
                <w:sz w:val="24"/>
                <w:szCs w:val="24"/>
              </w:rPr>
            </w:pPr>
          </w:p>
        </w:tc>
        <w:tc>
          <w:tcPr>
            <w:tcW w:w="246" w:type="dxa"/>
          </w:tcPr>
          <w:p w:rsidR="001018BC" w:rsidRDefault="001018BC" w:rsidP="00B62713">
            <w:pPr>
              <w:pStyle w:val="Sinespaciado"/>
              <w:spacing w:line="360" w:lineRule="auto"/>
              <w:jc w:val="both"/>
              <w:rPr>
                <w:rFonts w:ascii="Arial" w:hAnsi="Arial" w:cs="Arial"/>
                <w:b/>
                <w:sz w:val="24"/>
                <w:szCs w:val="24"/>
              </w:rPr>
            </w:pPr>
          </w:p>
        </w:tc>
        <w:tc>
          <w:tcPr>
            <w:tcW w:w="238" w:type="dxa"/>
          </w:tcPr>
          <w:p w:rsidR="001018BC" w:rsidRDefault="001018BC" w:rsidP="00B62713">
            <w:pPr>
              <w:pStyle w:val="Sinespaciado"/>
              <w:spacing w:line="360" w:lineRule="auto"/>
              <w:jc w:val="both"/>
              <w:rPr>
                <w:rFonts w:ascii="Arial" w:hAnsi="Arial" w:cs="Arial"/>
                <w:b/>
                <w:sz w:val="24"/>
                <w:szCs w:val="24"/>
              </w:rPr>
            </w:pPr>
          </w:p>
        </w:tc>
        <w:tc>
          <w:tcPr>
            <w:tcW w:w="240" w:type="dxa"/>
          </w:tcPr>
          <w:p w:rsidR="001018BC" w:rsidRDefault="001018BC" w:rsidP="00B62713">
            <w:pPr>
              <w:pStyle w:val="Sinespaciado"/>
              <w:spacing w:line="360" w:lineRule="auto"/>
              <w:jc w:val="both"/>
              <w:rPr>
                <w:rFonts w:ascii="Arial" w:hAnsi="Arial" w:cs="Arial"/>
                <w:b/>
                <w:sz w:val="24"/>
                <w:szCs w:val="24"/>
              </w:rPr>
            </w:pPr>
          </w:p>
        </w:tc>
        <w:tc>
          <w:tcPr>
            <w:tcW w:w="284" w:type="dxa"/>
          </w:tcPr>
          <w:p w:rsidR="001018BC" w:rsidRDefault="001018BC" w:rsidP="00B62713">
            <w:pPr>
              <w:pStyle w:val="Sinespaciado"/>
              <w:spacing w:line="360" w:lineRule="auto"/>
              <w:jc w:val="both"/>
              <w:rPr>
                <w:rFonts w:ascii="Arial" w:hAnsi="Arial" w:cs="Arial"/>
                <w:b/>
                <w:sz w:val="24"/>
                <w:szCs w:val="24"/>
              </w:rPr>
            </w:pPr>
          </w:p>
        </w:tc>
        <w:tc>
          <w:tcPr>
            <w:tcW w:w="300" w:type="dxa"/>
          </w:tcPr>
          <w:p w:rsidR="001018BC" w:rsidRDefault="001018BC" w:rsidP="00B62713">
            <w:pPr>
              <w:pStyle w:val="Sinespaciado"/>
              <w:spacing w:line="360" w:lineRule="auto"/>
              <w:jc w:val="both"/>
              <w:rPr>
                <w:rFonts w:ascii="Arial" w:hAnsi="Arial" w:cs="Arial"/>
                <w:b/>
                <w:sz w:val="24"/>
                <w:szCs w:val="24"/>
              </w:rPr>
            </w:pPr>
          </w:p>
        </w:tc>
        <w:tc>
          <w:tcPr>
            <w:tcW w:w="290" w:type="dxa"/>
          </w:tcPr>
          <w:p w:rsidR="001018BC" w:rsidRDefault="001018BC" w:rsidP="00B62713">
            <w:pPr>
              <w:pStyle w:val="Sinespaciado"/>
              <w:spacing w:line="360" w:lineRule="auto"/>
              <w:jc w:val="both"/>
              <w:rPr>
                <w:rFonts w:ascii="Arial" w:hAnsi="Arial" w:cs="Arial"/>
                <w:b/>
                <w:sz w:val="24"/>
                <w:szCs w:val="24"/>
              </w:rPr>
            </w:pPr>
          </w:p>
        </w:tc>
        <w:tc>
          <w:tcPr>
            <w:tcW w:w="287" w:type="dxa"/>
          </w:tcPr>
          <w:p w:rsidR="001018BC" w:rsidRDefault="001018BC" w:rsidP="00B62713">
            <w:pPr>
              <w:pStyle w:val="Sinespaciado"/>
              <w:spacing w:line="360" w:lineRule="auto"/>
              <w:jc w:val="both"/>
              <w:rPr>
                <w:rFonts w:ascii="Arial" w:hAnsi="Arial" w:cs="Arial"/>
                <w:b/>
                <w:sz w:val="24"/>
                <w:szCs w:val="24"/>
              </w:rPr>
            </w:pPr>
          </w:p>
        </w:tc>
        <w:tc>
          <w:tcPr>
            <w:tcW w:w="269" w:type="dxa"/>
          </w:tcPr>
          <w:p w:rsidR="001018BC" w:rsidRDefault="001018BC" w:rsidP="00B62713">
            <w:pPr>
              <w:pStyle w:val="Sinespaciado"/>
              <w:spacing w:line="360" w:lineRule="auto"/>
              <w:jc w:val="both"/>
              <w:rPr>
                <w:rFonts w:ascii="Arial" w:hAnsi="Arial" w:cs="Arial"/>
                <w:b/>
                <w:sz w:val="24"/>
                <w:szCs w:val="24"/>
              </w:rPr>
            </w:pPr>
          </w:p>
        </w:tc>
        <w:tc>
          <w:tcPr>
            <w:tcW w:w="257" w:type="dxa"/>
          </w:tcPr>
          <w:p w:rsidR="001018BC" w:rsidRDefault="001018BC" w:rsidP="00B62713">
            <w:pPr>
              <w:pStyle w:val="Sinespaciado"/>
              <w:spacing w:line="360" w:lineRule="auto"/>
              <w:jc w:val="both"/>
              <w:rPr>
                <w:rFonts w:ascii="Arial" w:hAnsi="Arial" w:cs="Arial"/>
                <w:b/>
                <w:sz w:val="24"/>
                <w:szCs w:val="24"/>
              </w:rPr>
            </w:pPr>
          </w:p>
        </w:tc>
        <w:tc>
          <w:tcPr>
            <w:tcW w:w="260" w:type="dxa"/>
          </w:tcPr>
          <w:p w:rsidR="001018BC" w:rsidRDefault="001018BC" w:rsidP="00B62713">
            <w:pPr>
              <w:pStyle w:val="Sinespaciado"/>
              <w:spacing w:line="360" w:lineRule="auto"/>
              <w:jc w:val="both"/>
              <w:rPr>
                <w:rFonts w:ascii="Arial" w:hAnsi="Arial" w:cs="Arial"/>
                <w:b/>
                <w:sz w:val="24"/>
                <w:szCs w:val="24"/>
              </w:rPr>
            </w:pPr>
          </w:p>
        </w:tc>
        <w:tc>
          <w:tcPr>
            <w:tcW w:w="254" w:type="dxa"/>
          </w:tcPr>
          <w:p w:rsidR="001018BC" w:rsidRDefault="001018BC" w:rsidP="00B62713">
            <w:pPr>
              <w:pStyle w:val="Sinespaciado"/>
              <w:spacing w:line="360" w:lineRule="auto"/>
              <w:jc w:val="both"/>
              <w:rPr>
                <w:rFonts w:ascii="Arial" w:hAnsi="Arial" w:cs="Arial"/>
                <w:b/>
                <w:sz w:val="24"/>
                <w:szCs w:val="24"/>
              </w:rPr>
            </w:pPr>
          </w:p>
        </w:tc>
        <w:tc>
          <w:tcPr>
            <w:tcW w:w="192" w:type="dxa"/>
          </w:tcPr>
          <w:p w:rsidR="001018BC" w:rsidRDefault="001018BC" w:rsidP="00B62713">
            <w:pPr>
              <w:pStyle w:val="Sinespaciado"/>
              <w:spacing w:line="360" w:lineRule="auto"/>
              <w:jc w:val="both"/>
              <w:rPr>
                <w:rFonts w:ascii="Arial" w:hAnsi="Arial" w:cs="Arial"/>
                <w:b/>
                <w:sz w:val="24"/>
                <w:szCs w:val="24"/>
              </w:rPr>
            </w:pPr>
          </w:p>
        </w:tc>
        <w:tc>
          <w:tcPr>
            <w:tcW w:w="192" w:type="dxa"/>
          </w:tcPr>
          <w:p w:rsidR="001018BC" w:rsidRDefault="001018BC" w:rsidP="00B62713">
            <w:pPr>
              <w:pStyle w:val="Sinespaciado"/>
              <w:spacing w:line="360" w:lineRule="auto"/>
              <w:jc w:val="both"/>
              <w:rPr>
                <w:rFonts w:ascii="Arial" w:hAnsi="Arial" w:cs="Arial"/>
                <w:b/>
                <w:sz w:val="24"/>
                <w:szCs w:val="24"/>
              </w:rPr>
            </w:pPr>
          </w:p>
        </w:tc>
        <w:tc>
          <w:tcPr>
            <w:tcW w:w="192" w:type="dxa"/>
          </w:tcPr>
          <w:p w:rsidR="001018BC" w:rsidRDefault="001018BC" w:rsidP="00B62713">
            <w:pPr>
              <w:pStyle w:val="Sinespaciado"/>
              <w:spacing w:line="360" w:lineRule="auto"/>
              <w:jc w:val="both"/>
              <w:rPr>
                <w:rFonts w:ascii="Arial" w:hAnsi="Arial" w:cs="Arial"/>
                <w:b/>
                <w:sz w:val="24"/>
                <w:szCs w:val="24"/>
              </w:rPr>
            </w:pPr>
          </w:p>
        </w:tc>
        <w:tc>
          <w:tcPr>
            <w:tcW w:w="192" w:type="dxa"/>
          </w:tcPr>
          <w:p w:rsidR="001018BC" w:rsidRDefault="001018BC" w:rsidP="00B62713">
            <w:pPr>
              <w:pStyle w:val="Sinespaciado"/>
              <w:spacing w:line="360" w:lineRule="auto"/>
              <w:jc w:val="both"/>
              <w:rPr>
                <w:rFonts w:ascii="Arial" w:hAnsi="Arial" w:cs="Arial"/>
                <w:b/>
                <w:sz w:val="24"/>
                <w:szCs w:val="24"/>
              </w:rPr>
            </w:pPr>
          </w:p>
        </w:tc>
        <w:tc>
          <w:tcPr>
            <w:tcW w:w="235" w:type="dxa"/>
            <w:shd w:val="clear" w:color="auto" w:fill="FFC000"/>
          </w:tcPr>
          <w:p w:rsidR="001018BC" w:rsidRDefault="001018BC" w:rsidP="00B62713">
            <w:pPr>
              <w:pStyle w:val="Sinespaciado"/>
              <w:spacing w:line="360" w:lineRule="auto"/>
              <w:jc w:val="both"/>
              <w:rPr>
                <w:rFonts w:ascii="Arial" w:hAnsi="Arial" w:cs="Arial"/>
                <w:b/>
                <w:sz w:val="24"/>
                <w:szCs w:val="24"/>
              </w:rPr>
            </w:pPr>
          </w:p>
        </w:tc>
        <w:tc>
          <w:tcPr>
            <w:tcW w:w="232" w:type="dxa"/>
            <w:shd w:val="clear" w:color="auto" w:fill="FFC000"/>
          </w:tcPr>
          <w:p w:rsidR="001018BC" w:rsidRDefault="001018BC" w:rsidP="00B62713">
            <w:pPr>
              <w:pStyle w:val="Sinespaciado"/>
              <w:spacing w:line="360" w:lineRule="auto"/>
              <w:jc w:val="both"/>
              <w:rPr>
                <w:rFonts w:ascii="Arial" w:hAnsi="Arial" w:cs="Arial"/>
                <w:b/>
                <w:sz w:val="24"/>
                <w:szCs w:val="24"/>
              </w:rPr>
            </w:pPr>
          </w:p>
        </w:tc>
        <w:tc>
          <w:tcPr>
            <w:tcW w:w="229" w:type="dxa"/>
            <w:shd w:val="clear" w:color="auto" w:fill="FFC000"/>
          </w:tcPr>
          <w:p w:rsidR="001018BC" w:rsidRDefault="001018BC" w:rsidP="00B62713">
            <w:pPr>
              <w:pStyle w:val="Sinespaciado"/>
              <w:spacing w:line="360" w:lineRule="auto"/>
              <w:jc w:val="both"/>
              <w:rPr>
                <w:rFonts w:ascii="Arial" w:hAnsi="Arial" w:cs="Arial"/>
                <w:b/>
                <w:sz w:val="24"/>
                <w:szCs w:val="24"/>
              </w:rPr>
            </w:pPr>
          </w:p>
        </w:tc>
        <w:tc>
          <w:tcPr>
            <w:tcW w:w="229" w:type="dxa"/>
            <w:shd w:val="clear" w:color="auto" w:fill="FFC000"/>
          </w:tcPr>
          <w:p w:rsidR="001018BC" w:rsidRDefault="001018BC" w:rsidP="00B62713">
            <w:pPr>
              <w:pStyle w:val="Sinespaciado"/>
              <w:spacing w:line="360" w:lineRule="auto"/>
              <w:jc w:val="both"/>
              <w:rPr>
                <w:rFonts w:ascii="Arial" w:hAnsi="Arial" w:cs="Arial"/>
                <w:b/>
                <w:sz w:val="24"/>
                <w:szCs w:val="24"/>
              </w:rPr>
            </w:pPr>
          </w:p>
        </w:tc>
      </w:tr>
    </w:tbl>
    <w:p w:rsidR="003E11B6" w:rsidRPr="000B3D26" w:rsidRDefault="003E11B6" w:rsidP="00E25AC3">
      <w:pPr>
        <w:pStyle w:val="Sinespaciado"/>
        <w:spacing w:line="360" w:lineRule="auto"/>
        <w:jc w:val="both"/>
        <w:rPr>
          <w:rFonts w:ascii="Arial" w:hAnsi="Arial" w:cs="Arial"/>
          <w:b/>
          <w:sz w:val="24"/>
          <w:szCs w:val="24"/>
        </w:rPr>
      </w:pPr>
    </w:p>
    <w:p w:rsidR="00E17A8A" w:rsidRPr="000B3D26" w:rsidRDefault="00E17A8A" w:rsidP="00E25AC3">
      <w:pPr>
        <w:pStyle w:val="Prrafodelista"/>
        <w:spacing w:line="360" w:lineRule="auto"/>
        <w:jc w:val="both"/>
        <w:rPr>
          <w:rFonts w:ascii="Arial" w:hAnsi="Arial" w:cs="Arial"/>
          <w:b/>
          <w:sz w:val="24"/>
          <w:szCs w:val="24"/>
        </w:rPr>
      </w:pPr>
    </w:p>
    <w:p w:rsidR="009D5082" w:rsidRPr="009D5082" w:rsidRDefault="009D5082" w:rsidP="009D5082">
      <w:pPr>
        <w:spacing w:line="360" w:lineRule="auto"/>
        <w:jc w:val="both"/>
        <w:rPr>
          <w:rFonts w:ascii="Arial" w:hAnsi="Arial" w:cs="Arial"/>
          <w:b/>
          <w:sz w:val="24"/>
          <w:szCs w:val="24"/>
        </w:rPr>
      </w:pPr>
    </w:p>
    <w:p w:rsidR="009D5082" w:rsidRPr="009D5082" w:rsidRDefault="009D5082" w:rsidP="009D5082">
      <w:pPr>
        <w:pStyle w:val="Prrafodelista"/>
        <w:rPr>
          <w:rFonts w:ascii="Arial" w:hAnsi="Arial" w:cs="Arial"/>
          <w:b/>
          <w:sz w:val="24"/>
          <w:szCs w:val="24"/>
        </w:rPr>
      </w:pPr>
    </w:p>
    <w:p w:rsidR="00760288" w:rsidRPr="00760288" w:rsidRDefault="00760288" w:rsidP="00760288">
      <w:pPr>
        <w:spacing w:line="360" w:lineRule="auto"/>
        <w:jc w:val="both"/>
        <w:rPr>
          <w:rFonts w:ascii="Arial" w:hAnsi="Arial" w:cs="Arial"/>
          <w:b/>
          <w:sz w:val="24"/>
          <w:szCs w:val="24"/>
        </w:rPr>
      </w:pPr>
    </w:p>
    <w:p w:rsidR="0000004F" w:rsidRDefault="0000004F" w:rsidP="003D4716">
      <w:pPr>
        <w:spacing w:line="360" w:lineRule="auto"/>
        <w:jc w:val="both"/>
        <w:rPr>
          <w:rFonts w:ascii="Arial" w:hAnsi="Arial" w:cs="Arial"/>
          <w:b/>
          <w:sz w:val="24"/>
          <w:szCs w:val="24"/>
        </w:rPr>
      </w:pPr>
    </w:p>
    <w:p w:rsidR="00C270F4" w:rsidRDefault="00C270F4" w:rsidP="00EB093D">
      <w:pPr>
        <w:spacing w:line="360" w:lineRule="auto"/>
        <w:jc w:val="both"/>
        <w:rPr>
          <w:rFonts w:ascii="Arial" w:hAnsi="Arial" w:cs="Arial"/>
          <w:sz w:val="24"/>
          <w:szCs w:val="24"/>
        </w:rPr>
      </w:pPr>
    </w:p>
    <w:p w:rsidR="00E42A13" w:rsidRPr="00F45480" w:rsidRDefault="003F521F" w:rsidP="00F45480">
      <w:pPr>
        <w:pStyle w:val="Prrafodelista"/>
        <w:numPr>
          <w:ilvl w:val="0"/>
          <w:numId w:val="9"/>
        </w:numPr>
        <w:rPr>
          <w:rFonts w:ascii="Arial" w:hAnsi="Arial" w:cs="Arial"/>
          <w:b/>
          <w:color w:val="0D0D0D" w:themeColor="text1" w:themeTint="F2"/>
          <w:sz w:val="24"/>
          <w:szCs w:val="24"/>
        </w:rPr>
      </w:pPr>
      <w:r w:rsidRPr="00F45480">
        <w:rPr>
          <w:rFonts w:ascii="Arial" w:hAnsi="Arial" w:cs="Arial"/>
          <w:b/>
          <w:color w:val="0D0D0D" w:themeColor="text1" w:themeTint="F2"/>
          <w:sz w:val="24"/>
          <w:szCs w:val="24"/>
        </w:rPr>
        <w:lastRenderedPageBreak/>
        <w:t xml:space="preserve">Fuentes de </w:t>
      </w:r>
      <w:r w:rsidR="00764073" w:rsidRPr="00F45480">
        <w:rPr>
          <w:rFonts w:ascii="Arial" w:hAnsi="Arial" w:cs="Arial"/>
          <w:b/>
          <w:color w:val="0D0D0D" w:themeColor="text1" w:themeTint="F2"/>
          <w:sz w:val="24"/>
          <w:szCs w:val="24"/>
        </w:rPr>
        <w:t>información</w:t>
      </w:r>
    </w:p>
    <w:p w:rsidR="00F45480" w:rsidRPr="00F45480" w:rsidRDefault="00F45480" w:rsidP="00F45480">
      <w:pPr>
        <w:pStyle w:val="Prrafodelista"/>
        <w:rPr>
          <w:rFonts w:ascii="Arial" w:hAnsi="Arial" w:cs="Arial"/>
          <w:b/>
          <w:color w:val="0D0D0D" w:themeColor="text1" w:themeTint="F2"/>
          <w:sz w:val="24"/>
          <w:szCs w:val="24"/>
        </w:rPr>
      </w:pPr>
    </w:p>
    <w:p w:rsidR="001D4E2B" w:rsidRPr="001D4E2B" w:rsidRDefault="001D4E2B" w:rsidP="001D4E2B">
      <w:pPr>
        <w:spacing w:line="360" w:lineRule="auto"/>
        <w:jc w:val="both"/>
        <w:rPr>
          <w:rFonts w:ascii="Arial" w:hAnsi="Arial" w:cs="Arial"/>
          <w:sz w:val="24"/>
          <w:szCs w:val="24"/>
        </w:rPr>
      </w:pPr>
      <w:hyperlink r:id="rId8" w:history="1">
        <w:r w:rsidRPr="001D4E2B">
          <w:rPr>
            <w:rFonts w:ascii="Arial" w:hAnsi="Arial" w:cs="Arial"/>
            <w:sz w:val="24"/>
            <w:szCs w:val="24"/>
          </w:rPr>
          <w:t>http://www.cfe.gob.mx/Proveedores/4_Informaciongeneral/Lists/Documentacin%20tcnica%20para%20proveedores/Attachments/29/CFE%20DCSIGLA3ProcparalarecepciondebienessuministradosOPT.PDF</w:t>
        </w:r>
      </w:hyperlink>
    </w:p>
    <w:p w:rsidR="001D4E2B" w:rsidRPr="001D4E2B" w:rsidRDefault="001D4E2B" w:rsidP="001D4E2B">
      <w:pPr>
        <w:spacing w:line="360" w:lineRule="auto"/>
        <w:jc w:val="both"/>
        <w:rPr>
          <w:rFonts w:ascii="Arial" w:hAnsi="Arial" w:cs="Arial"/>
          <w:sz w:val="24"/>
          <w:szCs w:val="24"/>
        </w:rPr>
      </w:pPr>
      <w:hyperlink r:id="rId9" w:history="1">
        <w:r w:rsidRPr="001D4E2B">
          <w:rPr>
            <w:rFonts w:ascii="Arial" w:hAnsi="Arial" w:cs="Arial"/>
            <w:sz w:val="24"/>
            <w:szCs w:val="24"/>
          </w:rPr>
          <w:t>http://www.dof.gob</w:t>
        </w:r>
        <w:r w:rsidRPr="001D4E2B">
          <w:rPr>
            <w:rFonts w:ascii="Arial" w:hAnsi="Arial" w:cs="Arial"/>
            <w:sz w:val="24"/>
            <w:szCs w:val="24"/>
          </w:rPr>
          <w:t>.</w:t>
        </w:r>
        <w:r w:rsidRPr="001D4E2B">
          <w:rPr>
            <w:rFonts w:ascii="Arial" w:hAnsi="Arial" w:cs="Arial"/>
            <w:sz w:val="24"/>
            <w:szCs w:val="24"/>
          </w:rPr>
          <w:t>mx/nota_detalle.php?codigo=5332721&amp;fecha=14/02/2014</w:t>
        </w:r>
      </w:hyperlink>
    </w:p>
    <w:p w:rsidR="001D4E2B" w:rsidRPr="001D4E2B" w:rsidRDefault="001D4E2B" w:rsidP="001D4E2B">
      <w:pPr>
        <w:spacing w:line="360" w:lineRule="auto"/>
        <w:jc w:val="both"/>
        <w:rPr>
          <w:rFonts w:ascii="Arial" w:hAnsi="Arial" w:cs="Arial"/>
          <w:sz w:val="24"/>
          <w:szCs w:val="24"/>
        </w:rPr>
      </w:pPr>
      <w:hyperlink r:id="rId10" w:history="1">
        <w:r w:rsidRPr="001D4E2B">
          <w:rPr>
            <w:rFonts w:ascii="Arial" w:hAnsi="Arial" w:cs="Arial"/>
            <w:sz w:val="24"/>
            <w:szCs w:val="24"/>
          </w:rPr>
          <w:t>http://www.onu.org.mx/objetivos</w:t>
        </w:r>
        <w:r w:rsidRPr="001D4E2B">
          <w:rPr>
            <w:rFonts w:ascii="Arial" w:hAnsi="Arial" w:cs="Arial"/>
            <w:sz w:val="24"/>
            <w:szCs w:val="24"/>
          </w:rPr>
          <w:t>_</w:t>
        </w:r>
        <w:r w:rsidRPr="001D4E2B">
          <w:rPr>
            <w:rFonts w:ascii="Arial" w:hAnsi="Arial" w:cs="Arial"/>
            <w:sz w:val="24"/>
            <w:szCs w:val="24"/>
          </w:rPr>
          <w:t>de_desarrollo_del_milenio.html</w:t>
        </w:r>
      </w:hyperlink>
    </w:p>
    <w:p w:rsidR="001D4E2B" w:rsidRPr="001D4E2B" w:rsidRDefault="001D4E2B" w:rsidP="001D4E2B">
      <w:pPr>
        <w:spacing w:line="360" w:lineRule="auto"/>
        <w:jc w:val="both"/>
        <w:rPr>
          <w:rFonts w:ascii="Arial" w:hAnsi="Arial" w:cs="Arial"/>
          <w:sz w:val="24"/>
          <w:szCs w:val="24"/>
        </w:rPr>
      </w:pPr>
      <w:hyperlink r:id="rId11" w:history="1">
        <w:r w:rsidRPr="001D4E2B">
          <w:rPr>
            <w:rFonts w:ascii="Arial" w:hAnsi="Arial" w:cs="Arial"/>
            <w:sz w:val="24"/>
            <w:szCs w:val="24"/>
          </w:rPr>
          <w:t>http://sni.ministeriodesarrollosoci</w:t>
        </w:r>
        <w:r w:rsidRPr="001D4E2B">
          <w:rPr>
            <w:rFonts w:ascii="Arial" w:hAnsi="Arial" w:cs="Arial"/>
            <w:sz w:val="24"/>
            <w:szCs w:val="24"/>
          </w:rPr>
          <w:t>a</w:t>
        </w:r>
        <w:r w:rsidRPr="001D4E2B">
          <w:rPr>
            <w:rFonts w:ascii="Arial" w:hAnsi="Arial" w:cs="Arial"/>
            <w:sz w:val="24"/>
            <w:szCs w:val="24"/>
          </w:rPr>
          <w:t>l.gob.cl/fotos/Electrificacion%20Rural%202013.pdf</w:t>
        </w:r>
      </w:hyperlink>
      <w:r w:rsidRPr="001D4E2B">
        <w:rPr>
          <w:rFonts w:ascii="Arial" w:hAnsi="Arial" w:cs="Arial"/>
          <w:sz w:val="24"/>
          <w:szCs w:val="24"/>
        </w:rPr>
        <w:t xml:space="preserve">    </w:t>
      </w:r>
    </w:p>
    <w:p w:rsidR="001D4E2B" w:rsidRPr="001D4E2B" w:rsidRDefault="001D4E2B" w:rsidP="001D4E2B">
      <w:pPr>
        <w:spacing w:line="360" w:lineRule="auto"/>
        <w:jc w:val="both"/>
        <w:rPr>
          <w:rFonts w:ascii="Arial" w:hAnsi="Arial" w:cs="Arial"/>
          <w:sz w:val="24"/>
          <w:szCs w:val="24"/>
        </w:rPr>
      </w:pPr>
      <w:hyperlink r:id="rId12" w:history="1">
        <w:r w:rsidRPr="001D4E2B">
          <w:rPr>
            <w:rFonts w:ascii="Arial" w:hAnsi="Arial" w:cs="Arial"/>
            <w:sz w:val="24"/>
            <w:szCs w:val="24"/>
          </w:rPr>
          <w:t>http://www.cfe.gob.mx/CONOCE</w:t>
        </w:r>
        <w:r w:rsidRPr="001D4E2B">
          <w:rPr>
            <w:rFonts w:ascii="Arial" w:hAnsi="Arial" w:cs="Arial"/>
            <w:sz w:val="24"/>
            <w:szCs w:val="24"/>
          </w:rPr>
          <w:t>C</w:t>
        </w:r>
        <w:r w:rsidRPr="001D4E2B">
          <w:rPr>
            <w:rFonts w:ascii="Arial" w:hAnsi="Arial" w:cs="Arial"/>
            <w:sz w:val="24"/>
            <w:szCs w:val="24"/>
          </w:rPr>
          <w:t>FE/9_LAPEM/Paginas/Que-es-LAPEM.aspx</w:t>
        </w:r>
      </w:hyperlink>
    </w:p>
    <w:p w:rsidR="001D4E2B" w:rsidRPr="001D4E2B" w:rsidRDefault="001D4E2B" w:rsidP="001D4E2B">
      <w:pPr>
        <w:spacing w:line="360" w:lineRule="auto"/>
        <w:jc w:val="both"/>
        <w:rPr>
          <w:rFonts w:ascii="Arial" w:hAnsi="Arial" w:cs="Arial"/>
          <w:sz w:val="24"/>
          <w:szCs w:val="24"/>
        </w:rPr>
      </w:pPr>
      <w:hyperlink r:id="rId13" w:history="1">
        <w:r w:rsidRPr="001D4E2B">
          <w:rPr>
            <w:rFonts w:ascii="Arial" w:hAnsi="Arial" w:cs="Arial"/>
            <w:sz w:val="24"/>
            <w:szCs w:val="24"/>
          </w:rPr>
          <w:t>http://www.metro.df.gob.mx/transpare</w:t>
        </w:r>
        <w:r w:rsidRPr="001D4E2B">
          <w:rPr>
            <w:rFonts w:ascii="Arial" w:hAnsi="Arial" w:cs="Arial"/>
            <w:sz w:val="24"/>
            <w:szCs w:val="24"/>
          </w:rPr>
          <w:t>n</w:t>
        </w:r>
        <w:r w:rsidRPr="001D4E2B">
          <w:rPr>
            <w:rFonts w:ascii="Arial" w:hAnsi="Arial" w:cs="Arial"/>
            <w:sz w:val="24"/>
            <w:szCs w:val="24"/>
          </w:rPr>
          <w:t>cia/imagenes/fr1/normaplicable/2014/1/lspee14012014.pdf</w:t>
        </w:r>
      </w:hyperlink>
    </w:p>
    <w:p w:rsidR="001D4E2B" w:rsidRPr="001D4E2B" w:rsidRDefault="001D4E2B" w:rsidP="001D4E2B">
      <w:pPr>
        <w:spacing w:line="360" w:lineRule="auto"/>
        <w:jc w:val="both"/>
        <w:rPr>
          <w:rFonts w:ascii="Arial" w:hAnsi="Arial" w:cs="Arial"/>
          <w:sz w:val="24"/>
          <w:szCs w:val="24"/>
        </w:rPr>
      </w:pPr>
      <w:hyperlink r:id="rId14" w:history="1">
        <w:r w:rsidRPr="001D4E2B">
          <w:rPr>
            <w:rFonts w:ascii="Arial" w:hAnsi="Arial" w:cs="Arial"/>
            <w:sz w:val="24"/>
            <w:szCs w:val="24"/>
          </w:rPr>
          <w:t>http://www.cfe.gob.mx/ConoceCFE/1_AcercadeCFE/CFE_y_la_electricidad_en_Mexico/Paginas/CFEylaelectrici</w:t>
        </w:r>
        <w:r w:rsidRPr="001D4E2B">
          <w:rPr>
            <w:rFonts w:ascii="Arial" w:hAnsi="Arial" w:cs="Arial"/>
            <w:sz w:val="24"/>
            <w:szCs w:val="24"/>
          </w:rPr>
          <w:t>d</w:t>
        </w:r>
        <w:r w:rsidRPr="001D4E2B">
          <w:rPr>
            <w:rFonts w:ascii="Arial" w:hAnsi="Arial" w:cs="Arial"/>
            <w:sz w:val="24"/>
            <w:szCs w:val="24"/>
          </w:rPr>
          <w:t>adMexico.aspx</w:t>
        </w:r>
      </w:hyperlink>
    </w:p>
    <w:p w:rsidR="001D4E2B" w:rsidRPr="001D4E2B" w:rsidRDefault="001D4E2B" w:rsidP="001D4E2B">
      <w:pPr>
        <w:rPr>
          <w:rStyle w:val="Hipervnculo"/>
          <w:rFonts w:ascii="Arial" w:hAnsi="Arial" w:cs="Arial"/>
          <w:color w:val="0D0D0D" w:themeColor="text1" w:themeTint="F2"/>
          <w:sz w:val="24"/>
          <w:szCs w:val="24"/>
        </w:rPr>
      </w:pPr>
    </w:p>
    <w:p w:rsidR="009E21D3" w:rsidRDefault="009E21D3">
      <w:pPr>
        <w:rPr>
          <w:rFonts w:ascii="Arial" w:hAnsi="Arial" w:cs="Arial"/>
          <w:sz w:val="24"/>
          <w:szCs w:val="24"/>
        </w:rPr>
      </w:pPr>
    </w:p>
    <w:p w:rsidR="000E0CF1" w:rsidRDefault="000E0CF1">
      <w:pPr>
        <w:rPr>
          <w:rFonts w:ascii="Arial" w:hAnsi="Arial" w:cs="Arial"/>
          <w:sz w:val="24"/>
          <w:szCs w:val="24"/>
        </w:rPr>
      </w:pPr>
    </w:p>
    <w:p w:rsidR="00E42A13" w:rsidRDefault="00E42A13">
      <w:pPr>
        <w:rPr>
          <w:rFonts w:ascii="Arial" w:hAnsi="Arial" w:cs="Arial"/>
          <w:sz w:val="24"/>
          <w:szCs w:val="24"/>
        </w:rPr>
      </w:pPr>
    </w:p>
    <w:p w:rsidR="00465BB7" w:rsidRDefault="00465BB7">
      <w:pPr>
        <w:rPr>
          <w:rFonts w:ascii="Arial" w:hAnsi="Arial" w:cs="Arial"/>
          <w:sz w:val="24"/>
          <w:szCs w:val="24"/>
        </w:rPr>
      </w:pPr>
    </w:p>
    <w:p w:rsidR="00E4537B" w:rsidRDefault="00E4537B">
      <w:pPr>
        <w:rPr>
          <w:rFonts w:ascii="Arial" w:hAnsi="Arial" w:cs="Arial"/>
          <w:sz w:val="24"/>
          <w:szCs w:val="24"/>
        </w:rPr>
      </w:pPr>
    </w:p>
    <w:p w:rsidR="007D7448" w:rsidRDefault="007D7448">
      <w:pPr>
        <w:rPr>
          <w:rFonts w:ascii="Arial" w:hAnsi="Arial" w:cs="Arial"/>
          <w:sz w:val="24"/>
          <w:szCs w:val="24"/>
        </w:rPr>
      </w:pPr>
    </w:p>
    <w:sectPr w:rsidR="007D7448">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25D" w:rsidRDefault="0045625D" w:rsidP="00E55CFB">
      <w:pPr>
        <w:spacing w:after="0" w:line="240" w:lineRule="auto"/>
      </w:pPr>
      <w:r>
        <w:separator/>
      </w:r>
    </w:p>
  </w:endnote>
  <w:endnote w:type="continuationSeparator" w:id="0">
    <w:p w:rsidR="0045625D" w:rsidRDefault="0045625D" w:rsidP="00E55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837873"/>
      <w:docPartObj>
        <w:docPartGallery w:val="Page Numbers (Bottom of Page)"/>
        <w:docPartUnique/>
      </w:docPartObj>
    </w:sdtPr>
    <w:sdtContent>
      <w:p w:rsidR="00F45480" w:rsidRDefault="00F45480">
        <w:pPr>
          <w:pStyle w:val="Piedepgina"/>
          <w:jc w:val="right"/>
        </w:pPr>
        <w:r>
          <w:fldChar w:fldCharType="begin"/>
        </w:r>
        <w:r>
          <w:instrText>PAGE   \* MERGEFORMAT</w:instrText>
        </w:r>
        <w:r>
          <w:fldChar w:fldCharType="separate"/>
        </w:r>
        <w:r w:rsidR="008E0DFA" w:rsidRPr="008E0DFA">
          <w:rPr>
            <w:noProof/>
            <w:lang w:val="es-ES"/>
          </w:rPr>
          <w:t>16</w:t>
        </w:r>
        <w:r>
          <w:fldChar w:fldCharType="end"/>
        </w:r>
      </w:p>
    </w:sdtContent>
  </w:sdt>
  <w:p w:rsidR="00142201" w:rsidRDefault="001422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25D" w:rsidRDefault="0045625D" w:rsidP="00E55CFB">
      <w:pPr>
        <w:spacing w:after="0" w:line="240" w:lineRule="auto"/>
      </w:pPr>
      <w:r>
        <w:separator/>
      </w:r>
    </w:p>
  </w:footnote>
  <w:footnote w:type="continuationSeparator" w:id="0">
    <w:p w:rsidR="0045625D" w:rsidRDefault="0045625D" w:rsidP="00E55CFB">
      <w:pPr>
        <w:spacing w:after="0" w:line="240" w:lineRule="auto"/>
      </w:pPr>
      <w:r>
        <w:continuationSeparator/>
      </w:r>
    </w:p>
  </w:footnote>
  <w:footnote w:id="1">
    <w:p w:rsidR="005721FB" w:rsidRPr="00142201" w:rsidRDefault="005721FB">
      <w:pPr>
        <w:pStyle w:val="Textonotapie"/>
        <w:rPr>
          <w:rFonts w:ascii="Arial" w:hAnsi="Arial" w:cs="Arial"/>
          <w:i/>
          <w:sz w:val="18"/>
          <w:szCs w:val="18"/>
        </w:rPr>
      </w:pPr>
      <w:r w:rsidRPr="00142201">
        <w:rPr>
          <w:rStyle w:val="Refdenotaalpie"/>
          <w:rFonts w:ascii="Arial" w:hAnsi="Arial" w:cs="Arial"/>
          <w:i/>
          <w:sz w:val="18"/>
          <w:szCs w:val="18"/>
        </w:rPr>
        <w:footnoteRef/>
      </w:r>
      <w:r w:rsidRPr="00142201">
        <w:rPr>
          <w:rFonts w:ascii="Arial" w:hAnsi="Arial" w:cs="Arial"/>
          <w:i/>
          <w:sz w:val="18"/>
          <w:szCs w:val="18"/>
        </w:rPr>
        <w:t xml:space="preserve"> http://www.dof.gob.mx/nota_detalle.php?codigo=5332721&amp;fecha=14/02/2014</w:t>
      </w:r>
    </w:p>
  </w:footnote>
  <w:footnote w:id="2">
    <w:p w:rsidR="0011238B" w:rsidRPr="00142201" w:rsidRDefault="0011238B">
      <w:pPr>
        <w:pStyle w:val="Textonotapie"/>
        <w:rPr>
          <w:rFonts w:ascii="Arial" w:hAnsi="Arial" w:cs="Arial"/>
          <w:i/>
          <w:sz w:val="18"/>
          <w:szCs w:val="18"/>
        </w:rPr>
      </w:pPr>
      <w:r w:rsidRPr="00142201">
        <w:rPr>
          <w:rStyle w:val="Refdenotaalpie"/>
          <w:rFonts w:ascii="Arial" w:hAnsi="Arial" w:cs="Arial"/>
          <w:i/>
          <w:sz w:val="18"/>
          <w:szCs w:val="18"/>
        </w:rPr>
        <w:footnoteRef/>
      </w:r>
      <w:r w:rsidRPr="00142201">
        <w:rPr>
          <w:rFonts w:ascii="Arial" w:hAnsi="Arial" w:cs="Arial"/>
          <w:i/>
          <w:sz w:val="18"/>
          <w:szCs w:val="18"/>
        </w:rPr>
        <w:t xml:space="preserve"> http://www.cfe.gob.mx/ConoceCFE/1_AcercadeCFE/CFE_y_la_electricidad_en_Mexico/Paginas/CFEylaelectricidadMexico.aspx</w:t>
      </w:r>
    </w:p>
  </w:footnote>
  <w:footnote w:id="3">
    <w:p w:rsidR="00DB54DF" w:rsidRPr="00142201" w:rsidRDefault="00DB54DF">
      <w:pPr>
        <w:pStyle w:val="Textonotapie"/>
        <w:rPr>
          <w:i/>
        </w:rPr>
      </w:pPr>
      <w:r w:rsidRPr="00142201">
        <w:rPr>
          <w:rStyle w:val="Refdenotaalpie"/>
          <w:i/>
        </w:rPr>
        <w:footnoteRef/>
      </w:r>
      <w:r w:rsidRPr="00142201">
        <w:rPr>
          <w:i/>
        </w:rPr>
        <w:t xml:space="preserve"> http://www.cfe.gob.mx/Proveedores/4_Informaciongeneral/Lists/Documentacin%20tcnica%20para%20proveedores/Attachments/29/CFE%20DCSIGLA3ProcparalarecepciondebienessuministradosOPT.PDF</w:t>
      </w:r>
    </w:p>
  </w:footnote>
  <w:footnote w:id="4">
    <w:p w:rsidR="006C7E00" w:rsidRPr="001D4E2B" w:rsidRDefault="006C7E00" w:rsidP="001D4E2B">
      <w:pPr>
        <w:rPr>
          <w:rFonts w:ascii="Arial" w:hAnsi="Arial" w:cs="Arial"/>
          <w:b/>
          <w:color w:val="0D0D0D" w:themeColor="text1" w:themeTint="F2"/>
          <w:sz w:val="18"/>
          <w:szCs w:val="18"/>
        </w:rPr>
      </w:pPr>
      <w:r w:rsidRPr="00142201">
        <w:rPr>
          <w:rStyle w:val="Refdenotaalpie"/>
          <w:rFonts w:ascii="Arial" w:hAnsi="Arial" w:cs="Arial"/>
          <w:i/>
          <w:color w:val="0D0D0D" w:themeColor="text1" w:themeTint="F2"/>
          <w:sz w:val="18"/>
          <w:szCs w:val="18"/>
        </w:rPr>
        <w:footnoteRef/>
      </w:r>
      <w:r w:rsidRPr="00142201">
        <w:rPr>
          <w:rFonts w:ascii="Arial" w:hAnsi="Arial" w:cs="Arial"/>
          <w:i/>
          <w:color w:val="0D0D0D" w:themeColor="text1" w:themeTint="F2"/>
          <w:sz w:val="18"/>
          <w:szCs w:val="18"/>
        </w:rPr>
        <w:t xml:space="preserve"> </w:t>
      </w:r>
      <w:hyperlink r:id="rId1" w:history="1">
        <w:r w:rsidRPr="00142201">
          <w:rPr>
            <w:rFonts w:ascii="Arial" w:hAnsi="Arial" w:cs="Arial"/>
            <w:i/>
            <w:sz w:val="18"/>
            <w:szCs w:val="18"/>
          </w:rPr>
          <w:t>http://www.cfe.gob.mx/Proveedores/4_Informaciongeneral/Lists/Documentacin%20tcnica%20para%20proveedores/Attachments/29/CFE%20DCSIGLA3ProcparalarecepciondebienessuministradosOPT.PDF</w:t>
        </w:r>
      </w:hyperlink>
    </w:p>
  </w:footnote>
  <w:footnote w:id="5">
    <w:p w:rsidR="006C7E00" w:rsidRPr="00142201" w:rsidRDefault="006C7E00" w:rsidP="00F45480">
      <w:pPr>
        <w:spacing w:line="240" w:lineRule="auto"/>
        <w:rPr>
          <w:rFonts w:ascii="Arial" w:hAnsi="Arial" w:cs="Arial"/>
          <w:i/>
          <w:sz w:val="18"/>
          <w:szCs w:val="18"/>
        </w:rPr>
      </w:pPr>
      <w:r w:rsidRPr="00142201">
        <w:rPr>
          <w:rStyle w:val="Refdenotaalpie"/>
          <w:rFonts w:ascii="Arial" w:hAnsi="Arial" w:cs="Arial"/>
          <w:i/>
          <w:color w:val="000000" w:themeColor="text1"/>
          <w:sz w:val="18"/>
          <w:szCs w:val="18"/>
        </w:rPr>
        <w:footnoteRef/>
      </w:r>
      <w:r w:rsidRPr="00142201">
        <w:rPr>
          <w:rFonts w:ascii="Arial" w:hAnsi="Arial" w:cs="Arial"/>
          <w:i/>
          <w:color w:val="000000" w:themeColor="text1"/>
          <w:sz w:val="18"/>
          <w:szCs w:val="18"/>
        </w:rPr>
        <w:t xml:space="preserve"> </w:t>
      </w:r>
      <w:hyperlink r:id="rId2" w:history="1">
        <w:r w:rsidRPr="00142201">
          <w:rPr>
            <w:rStyle w:val="Hipervnculo"/>
            <w:rFonts w:ascii="Arial" w:hAnsi="Arial" w:cs="Arial"/>
            <w:i/>
            <w:color w:val="000000" w:themeColor="text1"/>
            <w:sz w:val="18"/>
            <w:szCs w:val="18"/>
          </w:rPr>
          <w:t>http://www.cfe.gob.mx/CONOCECFE/9_LAPEM/Paginas/Que-es-LAPEM.aspx</w:t>
        </w:r>
      </w:hyperlink>
    </w:p>
  </w:footnote>
  <w:footnote w:id="6">
    <w:p w:rsidR="0011238B" w:rsidRPr="00142201" w:rsidRDefault="0011238B" w:rsidP="00F45480">
      <w:pPr>
        <w:pStyle w:val="Textonotapie"/>
        <w:rPr>
          <w:rFonts w:ascii="Arial" w:hAnsi="Arial" w:cs="Arial"/>
          <w:i/>
          <w:sz w:val="18"/>
          <w:szCs w:val="18"/>
        </w:rPr>
      </w:pPr>
      <w:r w:rsidRPr="00142201">
        <w:rPr>
          <w:rStyle w:val="Refdenotaalpie"/>
          <w:rFonts w:ascii="Arial" w:hAnsi="Arial" w:cs="Arial"/>
          <w:i/>
          <w:sz w:val="18"/>
          <w:szCs w:val="18"/>
        </w:rPr>
        <w:footnoteRef/>
      </w:r>
      <w:r w:rsidRPr="00142201">
        <w:rPr>
          <w:rFonts w:ascii="Arial" w:hAnsi="Arial" w:cs="Arial"/>
          <w:i/>
          <w:sz w:val="18"/>
          <w:szCs w:val="18"/>
        </w:rPr>
        <w:t xml:space="preserve"> http://www.metro.df.gob.mx/transparencia/imagenes/fr1/normaplicable/2014/1/lspee14012014.pdf</w:t>
      </w:r>
    </w:p>
  </w:footnote>
  <w:footnote w:id="7">
    <w:p w:rsidR="001A12AA" w:rsidRPr="001A12AA" w:rsidRDefault="001A12AA" w:rsidP="00F45480">
      <w:pPr>
        <w:pStyle w:val="Textonotapie"/>
        <w:rPr>
          <w:i/>
        </w:rPr>
      </w:pPr>
      <w:r w:rsidRPr="00142201">
        <w:rPr>
          <w:rStyle w:val="Refdenotaalpie"/>
          <w:rFonts w:ascii="Arial" w:hAnsi="Arial" w:cs="Arial"/>
          <w:i/>
          <w:sz w:val="18"/>
          <w:szCs w:val="18"/>
        </w:rPr>
        <w:footnoteRef/>
      </w:r>
      <w:r w:rsidRPr="00142201">
        <w:rPr>
          <w:rFonts w:ascii="Arial" w:hAnsi="Arial" w:cs="Arial"/>
          <w:i/>
          <w:sz w:val="18"/>
          <w:szCs w:val="18"/>
        </w:rPr>
        <w:t xml:space="preserve"> Material de apoyo de la materia: Metodología de la Investigación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4073" w:rsidRDefault="004A6F84" w:rsidP="00786C85">
    <w:pPr>
      <w:pStyle w:val="Encabezado"/>
      <w:tabs>
        <w:tab w:val="clear" w:pos="4419"/>
        <w:tab w:val="clear" w:pos="8838"/>
        <w:tab w:val="left" w:pos="1175"/>
      </w:tabs>
    </w:pPr>
    <w:r>
      <w:rPr>
        <w:rFonts w:ascii="Arial Narrow" w:hAnsi="Arial Narrow"/>
        <w:b/>
        <w:noProof/>
        <w:color w:val="7F7F7F" w:themeColor="text1" w:themeTint="80"/>
        <w:sz w:val="20"/>
        <w:lang w:eastAsia="es-MX"/>
      </w:rPr>
      <mc:AlternateContent>
        <mc:Choice Requires="wps">
          <w:drawing>
            <wp:anchor distT="0" distB="0" distL="114300" distR="114300" simplePos="0" relativeHeight="251660288" behindDoc="0" locked="0" layoutInCell="1" allowOverlap="1" wp14:anchorId="16D87F2A" wp14:editId="0A933704">
              <wp:simplePos x="0" y="0"/>
              <wp:positionH relativeFrom="margin">
                <wp:align>right</wp:align>
              </wp:positionH>
              <wp:positionV relativeFrom="paragraph">
                <wp:posOffset>92067</wp:posOffset>
              </wp:positionV>
              <wp:extent cx="4510585" cy="13496"/>
              <wp:effectExtent l="19050" t="19050" r="23495" b="24765"/>
              <wp:wrapNone/>
              <wp:docPr id="7" name="Conector recto 7"/>
              <wp:cNvGraphicFramePr/>
              <a:graphic xmlns:a="http://schemas.openxmlformats.org/drawingml/2006/main">
                <a:graphicData uri="http://schemas.microsoft.com/office/word/2010/wordprocessingShape">
                  <wps:wsp>
                    <wps:cNvCnPr/>
                    <wps:spPr>
                      <a:xfrm flipV="1">
                        <a:off x="0" y="0"/>
                        <a:ext cx="4510585" cy="1349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8C422" id="Conector recto 7"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3.95pt,7.25pt" to="65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" strokecolor="black [3213]" strokeweight="2.25pt">
              <v:stroke joinstyle="miter"/>
              <w10:wrap anchorx="margin"/>
            </v:line>
          </w:pict>
        </mc:Fallback>
      </mc:AlternateContent>
    </w:r>
    <w:r w:rsidR="00764073"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4CB2563D" wp14:editId="70A34E6E">
          <wp:simplePos x="0" y="0"/>
          <wp:positionH relativeFrom="column">
            <wp:posOffset>-696035</wp:posOffset>
          </wp:positionH>
          <wp:positionV relativeFrom="paragraph">
            <wp:posOffset>-300667</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2B9192A"/>
    <w:multiLevelType w:val="hybridMultilevel"/>
    <w:tmpl w:val="13BA34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nsid w:val="041B3EA3"/>
    <w:multiLevelType w:val="hybridMultilevel"/>
    <w:tmpl w:val="914EFC04"/>
    <w:lvl w:ilvl="0" w:tplc="080A000F">
      <w:start w:val="1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8D340C"/>
    <w:multiLevelType w:val="hybridMultilevel"/>
    <w:tmpl w:val="BC0A6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E1C188C"/>
    <w:multiLevelType w:val="hybridMultilevel"/>
    <w:tmpl w:val="F4EEE4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59B366E"/>
    <w:multiLevelType w:val="hybridMultilevel"/>
    <w:tmpl w:val="FD86AB0E"/>
    <w:lvl w:ilvl="0" w:tplc="080A000F">
      <w:start w:val="1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175B9C"/>
    <w:multiLevelType w:val="hybridMultilevel"/>
    <w:tmpl w:val="C76AB10E"/>
    <w:lvl w:ilvl="0" w:tplc="323CAE22">
      <w:start w:val="1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E063326"/>
    <w:multiLevelType w:val="multilevel"/>
    <w:tmpl w:val="85A0DCEE"/>
    <w:lvl w:ilvl="0">
      <w:start w:val="6"/>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3"/>
  </w:num>
  <w:num w:numId="2">
    <w:abstractNumId w:val="4"/>
  </w:num>
  <w:num w:numId="3">
    <w:abstractNumId w:val="7"/>
  </w:num>
  <w:num w:numId="4">
    <w:abstractNumId w:val="0"/>
  </w:num>
  <w:num w:numId="5">
    <w:abstractNumId w:val="8"/>
  </w:num>
  <w:num w:numId="6">
    <w:abstractNumId w:val="6"/>
  </w:num>
  <w:num w:numId="7">
    <w:abstractNumId w:val="1"/>
  </w:num>
  <w:num w:numId="8">
    <w:abstractNumId w:val="9"/>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A1"/>
    <w:rsid w:val="0000004F"/>
    <w:rsid w:val="00007ED2"/>
    <w:rsid w:val="0002092D"/>
    <w:rsid w:val="0006617C"/>
    <w:rsid w:val="00080DA1"/>
    <w:rsid w:val="000842B2"/>
    <w:rsid w:val="000B3D26"/>
    <w:rsid w:val="000E0CF1"/>
    <w:rsid w:val="000F1467"/>
    <w:rsid w:val="001018BC"/>
    <w:rsid w:val="00107EF4"/>
    <w:rsid w:val="0011238B"/>
    <w:rsid w:val="0014037E"/>
    <w:rsid w:val="00142201"/>
    <w:rsid w:val="00166C95"/>
    <w:rsid w:val="00195F09"/>
    <w:rsid w:val="001A12AA"/>
    <w:rsid w:val="001C02B9"/>
    <w:rsid w:val="001D3AB0"/>
    <w:rsid w:val="001D4E2B"/>
    <w:rsid w:val="001E26D7"/>
    <w:rsid w:val="00213EBF"/>
    <w:rsid w:val="00223530"/>
    <w:rsid w:val="00230AFB"/>
    <w:rsid w:val="0025002C"/>
    <w:rsid w:val="0025138F"/>
    <w:rsid w:val="002655C3"/>
    <w:rsid w:val="002C33B3"/>
    <w:rsid w:val="002D2937"/>
    <w:rsid w:val="002E36D0"/>
    <w:rsid w:val="002F5F36"/>
    <w:rsid w:val="00323759"/>
    <w:rsid w:val="00372A64"/>
    <w:rsid w:val="003B5C3D"/>
    <w:rsid w:val="003C014E"/>
    <w:rsid w:val="003D4716"/>
    <w:rsid w:val="003E11B6"/>
    <w:rsid w:val="003F521F"/>
    <w:rsid w:val="00422FF3"/>
    <w:rsid w:val="00451E59"/>
    <w:rsid w:val="0045345C"/>
    <w:rsid w:val="0045527E"/>
    <w:rsid w:val="0045625D"/>
    <w:rsid w:val="00465BB7"/>
    <w:rsid w:val="00486B3A"/>
    <w:rsid w:val="004A6F84"/>
    <w:rsid w:val="004B475A"/>
    <w:rsid w:val="004D5124"/>
    <w:rsid w:val="004E00CA"/>
    <w:rsid w:val="005721FB"/>
    <w:rsid w:val="005C2FB1"/>
    <w:rsid w:val="005C3599"/>
    <w:rsid w:val="005D6CB0"/>
    <w:rsid w:val="005F38DD"/>
    <w:rsid w:val="006C7E00"/>
    <w:rsid w:val="00707DC4"/>
    <w:rsid w:val="00760288"/>
    <w:rsid w:val="00764073"/>
    <w:rsid w:val="00786C85"/>
    <w:rsid w:val="007B3B7A"/>
    <w:rsid w:val="007D7448"/>
    <w:rsid w:val="0080265A"/>
    <w:rsid w:val="00814504"/>
    <w:rsid w:val="00834EE4"/>
    <w:rsid w:val="0084175E"/>
    <w:rsid w:val="00844FC5"/>
    <w:rsid w:val="008508AC"/>
    <w:rsid w:val="00862A94"/>
    <w:rsid w:val="00881BC4"/>
    <w:rsid w:val="008879C3"/>
    <w:rsid w:val="00890122"/>
    <w:rsid w:val="008B0664"/>
    <w:rsid w:val="008E0DFA"/>
    <w:rsid w:val="008E0E61"/>
    <w:rsid w:val="008E462A"/>
    <w:rsid w:val="008E7F49"/>
    <w:rsid w:val="00911570"/>
    <w:rsid w:val="009151AB"/>
    <w:rsid w:val="00950B6B"/>
    <w:rsid w:val="00956BD5"/>
    <w:rsid w:val="009629EE"/>
    <w:rsid w:val="009830D0"/>
    <w:rsid w:val="00986949"/>
    <w:rsid w:val="009A3D00"/>
    <w:rsid w:val="009C1EC1"/>
    <w:rsid w:val="009C215C"/>
    <w:rsid w:val="009C54AE"/>
    <w:rsid w:val="009D5082"/>
    <w:rsid w:val="009E21D3"/>
    <w:rsid w:val="009E3F18"/>
    <w:rsid w:val="00A33CBC"/>
    <w:rsid w:val="00A45B55"/>
    <w:rsid w:val="00A62A2C"/>
    <w:rsid w:val="00A843D0"/>
    <w:rsid w:val="00A9483B"/>
    <w:rsid w:val="00AD058B"/>
    <w:rsid w:val="00B0125E"/>
    <w:rsid w:val="00B14EA7"/>
    <w:rsid w:val="00B2756C"/>
    <w:rsid w:val="00B53278"/>
    <w:rsid w:val="00B62713"/>
    <w:rsid w:val="00B80E53"/>
    <w:rsid w:val="00B96744"/>
    <w:rsid w:val="00BB453B"/>
    <w:rsid w:val="00BE32C4"/>
    <w:rsid w:val="00C02F12"/>
    <w:rsid w:val="00C270F4"/>
    <w:rsid w:val="00C5279B"/>
    <w:rsid w:val="00C8007C"/>
    <w:rsid w:val="00CD3582"/>
    <w:rsid w:val="00CE2398"/>
    <w:rsid w:val="00D00754"/>
    <w:rsid w:val="00DB54DF"/>
    <w:rsid w:val="00E17A8A"/>
    <w:rsid w:val="00E25AC3"/>
    <w:rsid w:val="00E42A13"/>
    <w:rsid w:val="00E4537B"/>
    <w:rsid w:val="00E50AD6"/>
    <w:rsid w:val="00E53630"/>
    <w:rsid w:val="00E55CFB"/>
    <w:rsid w:val="00EA6CE3"/>
    <w:rsid w:val="00EB093D"/>
    <w:rsid w:val="00EC4653"/>
    <w:rsid w:val="00EF3582"/>
    <w:rsid w:val="00F07D30"/>
    <w:rsid w:val="00F33D6A"/>
    <w:rsid w:val="00F45480"/>
    <w:rsid w:val="00F66902"/>
    <w:rsid w:val="00FA125D"/>
    <w:rsid w:val="00FC0566"/>
    <w:rsid w:val="00FD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CEF092-D7B9-4C1A-A3D2-871C32F0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B0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2A94"/>
    <w:pPr>
      <w:ind w:left="720"/>
      <w:contextualSpacing/>
    </w:pPr>
  </w:style>
  <w:style w:type="paragraph" w:customStyle="1" w:styleId="Default">
    <w:name w:val="Default"/>
    <w:rsid w:val="0014037E"/>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EB093D"/>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EB093D"/>
  </w:style>
  <w:style w:type="character" w:styleId="Hipervnculo">
    <w:name w:val="Hyperlink"/>
    <w:basedOn w:val="Fuentedeprrafopredeter"/>
    <w:uiPriority w:val="99"/>
    <w:unhideWhenUsed/>
    <w:rsid w:val="00E4537B"/>
    <w:rPr>
      <w:color w:val="0563C1" w:themeColor="hyperlink"/>
      <w:u w:val="single"/>
    </w:rPr>
  </w:style>
  <w:style w:type="paragraph" w:styleId="Textonotapie">
    <w:name w:val="footnote text"/>
    <w:basedOn w:val="Normal"/>
    <w:link w:val="TextonotapieCar"/>
    <w:uiPriority w:val="99"/>
    <w:unhideWhenUsed/>
    <w:rsid w:val="00E55CFB"/>
    <w:pPr>
      <w:spacing w:after="0" w:line="240" w:lineRule="auto"/>
    </w:pPr>
    <w:rPr>
      <w:sz w:val="20"/>
      <w:szCs w:val="20"/>
    </w:rPr>
  </w:style>
  <w:style w:type="character" w:customStyle="1" w:styleId="TextonotapieCar">
    <w:name w:val="Texto nota pie Car"/>
    <w:basedOn w:val="Fuentedeprrafopredeter"/>
    <w:link w:val="Textonotapie"/>
    <w:uiPriority w:val="99"/>
    <w:rsid w:val="00E55CFB"/>
    <w:rPr>
      <w:sz w:val="20"/>
      <w:szCs w:val="20"/>
    </w:rPr>
  </w:style>
  <w:style w:type="character" w:styleId="Refdenotaalpie">
    <w:name w:val="footnote reference"/>
    <w:basedOn w:val="Fuentedeprrafopredeter"/>
    <w:uiPriority w:val="99"/>
    <w:semiHidden/>
    <w:unhideWhenUsed/>
    <w:rsid w:val="00E55CFB"/>
    <w:rPr>
      <w:vertAlign w:val="superscript"/>
    </w:rPr>
  </w:style>
  <w:style w:type="paragraph" w:styleId="Sinespaciado">
    <w:name w:val="No Spacing"/>
    <w:uiPriority w:val="1"/>
    <w:qFormat/>
    <w:rsid w:val="00E17A8A"/>
    <w:pPr>
      <w:spacing w:after="0" w:line="240" w:lineRule="auto"/>
    </w:pPr>
  </w:style>
  <w:style w:type="paragraph" w:styleId="Encabezado">
    <w:name w:val="header"/>
    <w:basedOn w:val="Normal"/>
    <w:link w:val="EncabezadoCar"/>
    <w:uiPriority w:val="99"/>
    <w:unhideWhenUsed/>
    <w:rsid w:val="007640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4073"/>
  </w:style>
  <w:style w:type="paragraph" w:styleId="Piedepgina">
    <w:name w:val="footer"/>
    <w:basedOn w:val="Normal"/>
    <w:link w:val="PiedepginaCar"/>
    <w:uiPriority w:val="99"/>
    <w:unhideWhenUsed/>
    <w:rsid w:val="007640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4073"/>
  </w:style>
  <w:style w:type="character" w:styleId="Hipervnculovisitado">
    <w:name w:val="FollowedHyperlink"/>
    <w:basedOn w:val="Fuentedeprrafopredeter"/>
    <w:uiPriority w:val="99"/>
    <w:semiHidden/>
    <w:unhideWhenUsed/>
    <w:rsid w:val="006C7E00"/>
    <w:rPr>
      <w:color w:val="954F72" w:themeColor="followedHyperlink"/>
      <w:u w:val="single"/>
    </w:rPr>
  </w:style>
  <w:style w:type="paragraph" w:styleId="Textonotaalfinal">
    <w:name w:val="endnote text"/>
    <w:basedOn w:val="Normal"/>
    <w:link w:val="TextonotaalfinalCar"/>
    <w:uiPriority w:val="99"/>
    <w:semiHidden/>
    <w:unhideWhenUsed/>
    <w:rsid w:val="006C7E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C7E00"/>
    <w:rPr>
      <w:sz w:val="20"/>
      <w:szCs w:val="20"/>
    </w:rPr>
  </w:style>
  <w:style w:type="character" w:styleId="Refdenotaalfinal">
    <w:name w:val="endnote reference"/>
    <w:basedOn w:val="Fuentedeprrafopredeter"/>
    <w:uiPriority w:val="99"/>
    <w:semiHidden/>
    <w:unhideWhenUsed/>
    <w:rsid w:val="006C7E00"/>
    <w:rPr>
      <w:vertAlign w:val="superscript"/>
    </w:rPr>
  </w:style>
  <w:style w:type="paragraph" w:styleId="Textodeglobo">
    <w:name w:val="Balloon Text"/>
    <w:basedOn w:val="Normal"/>
    <w:link w:val="TextodegloboCar"/>
    <w:uiPriority w:val="99"/>
    <w:semiHidden/>
    <w:unhideWhenUsed/>
    <w:rsid w:val="00786C8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6C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17532">
      <w:bodyDiv w:val="1"/>
      <w:marLeft w:val="0"/>
      <w:marRight w:val="0"/>
      <w:marTop w:val="0"/>
      <w:marBottom w:val="0"/>
      <w:divBdr>
        <w:top w:val="none" w:sz="0" w:space="0" w:color="auto"/>
        <w:left w:val="none" w:sz="0" w:space="0" w:color="auto"/>
        <w:bottom w:val="none" w:sz="0" w:space="0" w:color="auto"/>
        <w:right w:val="none" w:sz="0" w:space="0" w:color="auto"/>
      </w:divBdr>
    </w:div>
    <w:div w:id="1093741342">
      <w:bodyDiv w:val="1"/>
      <w:marLeft w:val="0"/>
      <w:marRight w:val="0"/>
      <w:marTop w:val="0"/>
      <w:marBottom w:val="0"/>
      <w:divBdr>
        <w:top w:val="none" w:sz="0" w:space="0" w:color="auto"/>
        <w:left w:val="none" w:sz="0" w:space="0" w:color="auto"/>
        <w:bottom w:val="none" w:sz="0" w:space="0" w:color="auto"/>
        <w:right w:val="none" w:sz="0" w:space="0" w:color="auto"/>
      </w:divBdr>
      <w:divsChild>
        <w:div w:id="1808090404">
          <w:marLeft w:val="0"/>
          <w:marRight w:val="0"/>
          <w:marTop w:val="0"/>
          <w:marBottom w:val="0"/>
          <w:divBdr>
            <w:top w:val="none" w:sz="0" w:space="0" w:color="auto"/>
            <w:left w:val="none" w:sz="0" w:space="0" w:color="auto"/>
            <w:bottom w:val="none" w:sz="0" w:space="0" w:color="auto"/>
            <w:right w:val="none" w:sz="0" w:space="0" w:color="auto"/>
          </w:divBdr>
          <w:divsChild>
            <w:div w:id="347341564">
              <w:marLeft w:val="0"/>
              <w:marRight w:val="0"/>
              <w:marTop w:val="0"/>
              <w:marBottom w:val="0"/>
              <w:divBdr>
                <w:top w:val="none" w:sz="0" w:space="0" w:color="auto"/>
                <w:left w:val="none" w:sz="0" w:space="0" w:color="auto"/>
                <w:bottom w:val="none" w:sz="0" w:space="0" w:color="auto"/>
                <w:right w:val="none" w:sz="0" w:space="0" w:color="auto"/>
              </w:divBdr>
            </w:div>
            <w:div w:id="239407665">
              <w:marLeft w:val="0"/>
              <w:marRight w:val="0"/>
              <w:marTop w:val="0"/>
              <w:marBottom w:val="0"/>
              <w:divBdr>
                <w:top w:val="none" w:sz="0" w:space="0" w:color="auto"/>
                <w:left w:val="none" w:sz="0" w:space="0" w:color="auto"/>
                <w:bottom w:val="none" w:sz="0" w:space="0" w:color="auto"/>
                <w:right w:val="none" w:sz="0" w:space="0" w:color="auto"/>
              </w:divBdr>
            </w:div>
            <w:div w:id="1654602324">
              <w:marLeft w:val="0"/>
              <w:marRight w:val="0"/>
              <w:marTop w:val="0"/>
              <w:marBottom w:val="0"/>
              <w:divBdr>
                <w:top w:val="none" w:sz="0" w:space="0" w:color="auto"/>
                <w:left w:val="none" w:sz="0" w:space="0" w:color="auto"/>
                <w:bottom w:val="none" w:sz="0" w:space="0" w:color="auto"/>
                <w:right w:val="none" w:sz="0" w:space="0" w:color="auto"/>
              </w:divBdr>
            </w:div>
            <w:div w:id="1419055147">
              <w:marLeft w:val="0"/>
              <w:marRight w:val="0"/>
              <w:marTop w:val="0"/>
              <w:marBottom w:val="0"/>
              <w:divBdr>
                <w:top w:val="none" w:sz="0" w:space="0" w:color="auto"/>
                <w:left w:val="none" w:sz="0" w:space="0" w:color="auto"/>
                <w:bottom w:val="none" w:sz="0" w:space="0" w:color="auto"/>
                <w:right w:val="none" w:sz="0" w:space="0" w:color="auto"/>
              </w:divBdr>
            </w:div>
            <w:div w:id="1312174098">
              <w:marLeft w:val="0"/>
              <w:marRight w:val="0"/>
              <w:marTop w:val="0"/>
              <w:marBottom w:val="0"/>
              <w:divBdr>
                <w:top w:val="none" w:sz="0" w:space="0" w:color="auto"/>
                <w:left w:val="none" w:sz="0" w:space="0" w:color="auto"/>
                <w:bottom w:val="none" w:sz="0" w:space="0" w:color="auto"/>
                <w:right w:val="none" w:sz="0" w:space="0" w:color="auto"/>
              </w:divBdr>
            </w:div>
            <w:div w:id="1017074787">
              <w:marLeft w:val="0"/>
              <w:marRight w:val="0"/>
              <w:marTop w:val="0"/>
              <w:marBottom w:val="0"/>
              <w:divBdr>
                <w:top w:val="none" w:sz="0" w:space="0" w:color="auto"/>
                <w:left w:val="none" w:sz="0" w:space="0" w:color="auto"/>
                <w:bottom w:val="none" w:sz="0" w:space="0" w:color="auto"/>
                <w:right w:val="none" w:sz="0" w:space="0" w:color="auto"/>
              </w:divBdr>
            </w:div>
          </w:divsChild>
        </w:div>
        <w:div w:id="233272968">
          <w:marLeft w:val="0"/>
          <w:marRight w:val="0"/>
          <w:marTop w:val="0"/>
          <w:marBottom w:val="0"/>
          <w:divBdr>
            <w:top w:val="none" w:sz="0" w:space="0" w:color="auto"/>
            <w:left w:val="none" w:sz="0" w:space="0" w:color="auto"/>
            <w:bottom w:val="none" w:sz="0" w:space="0" w:color="auto"/>
            <w:right w:val="none" w:sz="0" w:space="0" w:color="auto"/>
          </w:divBdr>
        </w:div>
        <w:div w:id="1890610964">
          <w:marLeft w:val="0"/>
          <w:marRight w:val="0"/>
          <w:marTop w:val="0"/>
          <w:marBottom w:val="0"/>
          <w:divBdr>
            <w:top w:val="none" w:sz="0" w:space="0" w:color="auto"/>
            <w:left w:val="none" w:sz="0" w:space="0" w:color="auto"/>
            <w:bottom w:val="none" w:sz="0" w:space="0" w:color="auto"/>
            <w:right w:val="none" w:sz="0" w:space="0" w:color="auto"/>
          </w:divBdr>
        </w:div>
        <w:div w:id="830482206">
          <w:marLeft w:val="0"/>
          <w:marRight w:val="0"/>
          <w:marTop w:val="0"/>
          <w:marBottom w:val="0"/>
          <w:divBdr>
            <w:top w:val="none" w:sz="0" w:space="0" w:color="auto"/>
            <w:left w:val="none" w:sz="0" w:space="0" w:color="auto"/>
            <w:bottom w:val="none" w:sz="0" w:space="0" w:color="auto"/>
            <w:right w:val="none" w:sz="0" w:space="0" w:color="auto"/>
          </w:divBdr>
          <w:divsChild>
            <w:div w:id="19372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e.gob.mx/Proveedores/4_Informaciongeneral/Lists/Documentacin%20tcnica%20para%20proveedores/Attachments/29/CFE%20DCSIGLA3ProcparalarecepciondebienessuministradosOPT.PDF" TargetMode="External"/><Relationship Id="rId13" Type="http://schemas.openxmlformats.org/officeDocument/2006/relationships/hyperlink" Target="http://www.metro.df.gob.mx/transparencia/imagenes/fr1/normaplicable/2014/1/lspee14012014.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fe.gob.mx/CONOCECFE/9_LAPEM/Paginas/Que-es-LAPEM.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ministeriodesarrollosocial.gob.cl/fotos/Electrificacion%20Rural%202013.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onu.org.mx/objetivos_de_desarrollo_del_milenio.html" TargetMode="External"/><Relationship Id="rId4" Type="http://schemas.openxmlformats.org/officeDocument/2006/relationships/settings" Target="settings.xml"/><Relationship Id="rId9" Type="http://schemas.openxmlformats.org/officeDocument/2006/relationships/hyperlink" Target="http://www.dof.gob.mx/nota_detalle.php?codigo=5332721&amp;fecha=14/02/2014" TargetMode="External"/><Relationship Id="rId14" Type="http://schemas.openxmlformats.org/officeDocument/2006/relationships/hyperlink" Target="http://www.cfe.gob.mx/ConoceCFE/1_AcercadeCFE/CFE_y_la_electricidad_en_Mexico/Paginas/CFEylaelectricidadMexico.asp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cfe.gob.mx/CONOCECFE/9_LAPEM/Paginas/Que-es-LAPEM.aspx" TargetMode="External"/><Relationship Id="rId1" Type="http://schemas.openxmlformats.org/officeDocument/2006/relationships/hyperlink" Target="http://www.cfe.gob.mx/Proveedores/4_Informaciongeneral/Lists/Documentacin%20tcnica%20para%20proveedores/Attachments/29/CFE%20DCSIGLA3ProcparalarecepciondebienessuministradosOP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F3BE7-0A9C-42B5-B6F7-0A873922C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16</Pages>
  <Words>3842</Words>
  <Characters>21135</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cp:keywords/>
  <dc:description/>
  <cp:lastModifiedBy>Alonso</cp:lastModifiedBy>
  <cp:revision>9</cp:revision>
  <cp:lastPrinted>2015-11-14T23:33:00Z</cp:lastPrinted>
  <dcterms:created xsi:type="dcterms:W3CDTF">2015-11-14T23:04:00Z</dcterms:created>
  <dcterms:modified xsi:type="dcterms:W3CDTF">2015-11-15T02:47:00Z</dcterms:modified>
</cp:coreProperties>
</file>