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E4F" w:rsidRDefault="009B6642">
      <w:r>
        <w:rPr>
          <w:noProof/>
          <w:lang w:val="es-CR" w:eastAsia="es-CR"/>
        </w:rPr>
        <w:drawing>
          <wp:inline distT="0" distB="0" distL="0" distR="0">
            <wp:extent cx="2857500" cy="1066800"/>
            <wp:effectExtent l="19050" t="0" r="0" b="0"/>
            <wp:docPr id="3"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srcRect/>
                    <a:stretch>
                      <a:fillRect/>
                    </a:stretch>
                  </pic:blipFill>
                  <pic:spPr bwMode="auto">
                    <a:xfrm>
                      <a:off x="0" y="0"/>
                      <a:ext cx="2857500" cy="1066800"/>
                    </a:xfrm>
                    <a:prstGeom prst="rect">
                      <a:avLst/>
                    </a:prstGeom>
                    <a:noFill/>
                    <a:ln w="9525">
                      <a:noFill/>
                      <a:miter lim="800000"/>
                      <a:headEnd/>
                      <a:tailEnd/>
                    </a:ln>
                  </pic:spPr>
                </pic:pic>
              </a:graphicData>
            </a:graphic>
          </wp:inline>
        </w:drawing>
      </w:r>
    </w:p>
    <w:p w:rsidR="00870E4F" w:rsidRDefault="00870E4F"/>
    <w:p w:rsidR="00870E4F" w:rsidRDefault="00870E4F"/>
    <w:p w:rsidR="00870E4F" w:rsidRDefault="00870E4F"/>
    <w:p w:rsidR="009B6642" w:rsidRDefault="009B6642"/>
    <w:p w:rsidR="009B6642" w:rsidRDefault="009B6642"/>
    <w:p w:rsidR="009B6642" w:rsidRDefault="009B6642"/>
    <w:p w:rsidR="00870E4F" w:rsidRPr="009B6642" w:rsidRDefault="009B6642" w:rsidP="009B6642">
      <w:pPr>
        <w:jc w:val="center"/>
        <w:rPr>
          <w:rFonts w:ascii="Arial" w:hAnsi="Arial" w:cs="Arial"/>
          <w:b/>
          <w:sz w:val="36"/>
        </w:rPr>
      </w:pPr>
      <w:r w:rsidRPr="009B6642">
        <w:rPr>
          <w:rFonts w:ascii="Arial" w:hAnsi="Arial" w:cs="Arial"/>
          <w:b/>
          <w:sz w:val="36"/>
        </w:rPr>
        <w:t>PLANEACIÓN ESTRATÉGICA</w:t>
      </w:r>
    </w:p>
    <w:p w:rsidR="009B6642" w:rsidRDefault="009B6642"/>
    <w:p w:rsidR="009B6642" w:rsidRDefault="009B6642"/>
    <w:p w:rsidR="009B6642" w:rsidRDefault="009B6642"/>
    <w:p w:rsidR="009B6642" w:rsidRPr="009B6642" w:rsidRDefault="009B6642" w:rsidP="009B6642">
      <w:pPr>
        <w:jc w:val="center"/>
        <w:rPr>
          <w:rFonts w:ascii="Arial" w:hAnsi="Arial" w:cs="Arial"/>
          <w:sz w:val="28"/>
        </w:rPr>
      </w:pPr>
      <w:r w:rsidRPr="009B6642">
        <w:rPr>
          <w:rFonts w:ascii="Arial" w:hAnsi="Arial" w:cs="Arial"/>
          <w:sz w:val="28"/>
        </w:rPr>
        <w:t>NOMBRE: ANA ELIZABETH CRUZ CANTORAL</w:t>
      </w:r>
    </w:p>
    <w:p w:rsidR="009B6642" w:rsidRDefault="009B6642" w:rsidP="009B6642">
      <w:pPr>
        <w:jc w:val="center"/>
      </w:pPr>
      <w:r w:rsidRPr="009B6642">
        <w:rPr>
          <w:rFonts w:ascii="Arial" w:hAnsi="Arial" w:cs="Arial"/>
          <w:sz w:val="28"/>
        </w:rPr>
        <w:t>MATRICULA: 20150720</w:t>
      </w:r>
    </w:p>
    <w:p w:rsidR="00870E4F" w:rsidRDefault="00870E4F"/>
    <w:p w:rsidR="00870E4F" w:rsidRDefault="00870E4F"/>
    <w:p w:rsidR="009B6642" w:rsidRDefault="009B6642"/>
    <w:p w:rsidR="009B6642" w:rsidRDefault="009B6642"/>
    <w:p w:rsidR="009B6642" w:rsidRDefault="009B6642"/>
    <w:p w:rsidR="009B6642" w:rsidRDefault="009B6642"/>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r>
        <w:t>ACTIVIDAD 1</w:t>
      </w:r>
    </w:p>
    <w:p w:rsidR="00B75E4D" w:rsidRDefault="00B75E4D" w:rsidP="009C4BC5">
      <w:pPr>
        <w:spacing w:after="0" w:line="360" w:lineRule="auto"/>
        <w:jc w:val="both"/>
        <w:rPr>
          <w:rFonts w:ascii="Arial" w:hAnsi="Arial" w:cs="Arial"/>
          <w:shd w:val="clear" w:color="auto" w:fill="FFFFFF"/>
        </w:rPr>
      </w:pPr>
      <w:r>
        <w:rPr>
          <w:rFonts w:ascii="Arial" w:hAnsi="Arial" w:cs="Arial"/>
          <w:shd w:val="clear" w:color="auto" w:fill="FFFFFF"/>
        </w:rPr>
        <w:lastRenderedPageBreak/>
        <w:t>Objetivos Generales</w:t>
      </w:r>
    </w:p>
    <w:p w:rsidR="00B75E4D" w:rsidRDefault="00B75E4D" w:rsidP="009C4BC5">
      <w:pPr>
        <w:spacing w:after="0" w:line="360" w:lineRule="auto"/>
        <w:jc w:val="both"/>
        <w:rPr>
          <w:rFonts w:ascii="Arial" w:hAnsi="Arial" w:cs="Arial"/>
          <w:shd w:val="clear" w:color="auto" w:fill="FFFFFF"/>
        </w:rPr>
      </w:pPr>
    </w:p>
    <w:p w:rsidR="00B75E4D" w:rsidRDefault="00B75E4D" w:rsidP="009C4BC5">
      <w:pPr>
        <w:spacing w:after="0" w:line="360" w:lineRule="auto"/>
        <w:jc w:val="both"/>
        <w:rPr>
          <w:rFonts w:ascii="Arial" w:hAnsi="Arial" w:cs="Arial"/>
          <w:shd w:val="clear" w:color="auto" w:fill="FFFFFF"/>
        </w:rPr>
      </w:pPr>
      <w:r>
        <w:rPr>
          <w:rFonts w:ascii="Arial" w:hAnsi="Arial" w:cs="Arial"/>
          <w:shd w:val="clear" w:color="auto" w:fill="FFFFFF"/>
        </w:rPr>
        <w:t>Identificar los elementos que componen a la Planeación Estratégica de una organización, considerando el enfoque global de la empresa, esto en base a sus objetivos y estrategias para llegar a un fin planeado.</w:t>
      </w:r>
    </w:p>
    <w:p w:rsidR="00B75E4D" w:rsidRDefault="00B75E4D" w:rsidP="009C4BC5">
      <w:pPr>
        <w:spacing w:after="0" w:line="360" w:lineRule="auto"/>
        <w:jc w:val="both"/>
        <w:rPr>
          <w:rFonts w:ascii="Arial" w:hAnsi="Arial" w:cs="Arial"/>
          <w:shd w:val="clear" w:color="auto" w:fill="FFFFFF"/>
        </w:rPr>
      </w:pPr>
    </w:p>
    <w:p w:rsidR="00B75E4D" w:rsidRDefault="00B75E4D" w:rsidP="009C4BC5">
      <w:pPr>
        <w:spacing w:after="0" w:line="360" w:lineRule="auto"/>
        <w:jc w:val="both"/>
        <w:rPr>
          <w:rFonts w:ascii="Arial" w:hAnsi="Arial" w:cs="Arial"/>
          <w:shd w:val="clear" w:color="auto" w:fill="FFFFFF"/>
        </w:rPr>
      </w:pPr>
      <w:r>
        <w:rPr>
          <w:rFonts w:ascii="Arial" w:hAnsi="Arial" w:cs="Arial"/>
          <w:shd w:val="clear" w:color="auto" w:fill="FFFFFF"/>
        </w:rPr>
        <w:t>Planeación Estratégica</w:t>
      </w:r>
    </w:p>
    <w:p w:rsidR="00870E4F" w:rsidRPr="00235730" w:rsidRDefault="00B75E4D" w:rsidP="009C4BC5">
      <w:pPr>
        <w:spacing w:after="0" w:line="360" w:lineRule="auto"/>
        <w:jc w:val="both"/>
        <w:rPr>
          <w:rFonts w:ascii="Arial" w:hAnsi="Arial" w:cs="Arial"/>
        </w:rPr>
      </w:pPr>
      <w:r>
        <w:rPr>
          <w:rFonts w:ascii="Arial" w:hAnsi="Arial" w:cs="Arial"/>
        </w:rPr>
        <w:t>C</w:t>
      </w:r>
      <w:r w:rsidR="00134D50" w:rsidRPr="00235730">
        <w:rPr>
          <w:rFonts w:ascii="Arial" w:hAnsi="Arial" w:cs="Arial"/>
        </w:rPr>
        <w:t>onstituye en que los administradores organizan, manejan al personal, dirigen y control al personal para asegurar se alcancen los objetivos de</w:t>
      </w:r>
      <w:r w:rsidR="000B4CDB" w:rsidRPr="00235730">
        <w:rPr>
          <w:rFonts w:ascii="Arial" w:hAnsi="Arial" w:cs="Arial"/>
        </w:rPr>
        <w:t xml:space="preserve"> acuerdo con lo planeado.</w:t>
      </w:r>
    </w:p>
    <w:p w:rsidR="00414F8E" w:rsidRPr="00235730" w:rsidRDefault="000B4CDB" w:rsidP="009C4BC5">
      <w:pPr>
        <w:spacing w:after="0" w:line="360" w:lineRule="auto"/>
        <w:jc w:val="both"/>
        <w:rPr>
          <w:rFonts w:ascii="Arial" w:hAnsi="Arial" w:cs="Arial"/>
        </w:rPr>
      </w:pPr>
      <w:r w:rsidRPr="00235730">
        <w:rPr>
          <w:rFonts w:ascii="Arial" w:hAnsi="Arial" w:cs="Arial"/>
        </w:rPr>
        <w:t>La Planeación Estratégica se encuentra en dos sectores del país: Público y Privado</w:t>
      </w:r>
    </w:p>
    <w:p w:rsidR="005C2622" w:rsidRPr="00901486" w:rsidRDefault="00B009EF" w:rsidP="00B75E4D">
      <w:pPr>
        <w:spacing w:after="0" w:line="360" w:lineRule="auto"/>
        <w:jc w:val="center"/>
        <w:rPr>
          <w:rFonts w:ascii="Arial" w:hAnsi="Arial" w:cs="Arial"/>
        </w:rPr>
      </w:pPr>
      <w:r w:rsidRPr="00901486">
        <w:rPr>
          <w:rFonts w:ascii="Arial" w:hAnsi="Arial" w:cs="Arial"/>
          <w:noProof/>
          <w:lang w:val="es-CR" w:eastAsia="es-CR"/>
        </w:rPr>
        <w:drawing>
          <wp:inline distT="0" distB="0" distL="0" distR="0">
            <wp:extent cx="3686175" cy="2076450"/>
            <wp:effectExtent l="0" t="1905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C2622" w:rsidRPr="00901486" w:rsidRDefault="005C2622" w:rsidP="009C4BC5">
      <w:pPr>
        <w:spacing w:after="0" w:line="360" w:lineRule="auto"/>
        <w:jc w:val="both"/>
        <w:rPr>
          <w:rFonts w:ascii="Arial" w:hAnsi="Arial" w:cs="Arial"/>
        </w:rPr>
      </w:pPr>
    </w:p>
    <w:p w:rsidR="00414F8E" w:rsidRPr="00901486" w:rsidRDefault="00B009EF" w:rsidP="009C4BC5">
      <w:pPr>
        <w:spacing w:after="0" w:line="360" w:lineRule="auto"/>
        <w:jc w:val="both"/>
        <w:rPr>
          <w:rFonts w:ascii="Arial" w:hAnsi="Arial" w:cs="Arial"/>
        </w:rPr>
      </w:pPr>
      <w:r w:rsidRPr="00901486">
        <w:rPr>
          <w:rFonts w:ascii="Arial" w:hAnsi="Arial" w:cs="Arial"/>
        </w:rPr>
        <w:t>Planeación, es decidir por adelantado lo que va hacerse</w:t>
      </w:r>
      <w:r w:rsidR="005C42B1" w:rsidRPr="00901486">
        <w:rPr>
          <w:rFonts w:ascii="Arial" w:hAnsi="Arial" w:cs="Arial"/>
        </w:rPr>
        <w:t>, teniendo como fases la Investigación y la Programación, la primera fase comprende del diseño de investigación, recopilación, procesamiento e interpretación de datos, elaboración del informe, conclusiones y recomendaciones. La segunda fase, es el título, objetivo, políticas, procedimientos, tiempos, fechas, recursos y presupuestos.</w:t>
      </w:r>
    </w:p>
    <w:p w:rsidR="005C42B1" w:rsidRPr="00901486" w:rsidRDefault="005C42B1" w:rsidP="009C4BC5">
      <w:pPr>
        <w:spacing w:after="0" w:line="360" w:lineRule="auto"/>
        <w:jc w:val="both"/>
        <w:rPr>
          <w:rFonts w:ascii="Arial" w:hAnsi="Arial" w:cs="Arial"/>
        </w:rPr>
      </w:pPr>
      <w:r w:rsidRPr="00901486">
        <w:rPr>
          <w:rFonts w:ascii="Arial" w:hAnsi="Arial" w:cs="Arial"/>
        </w:rPr>
        <w:t>Principios de Planeación:</w:t>
      </w:r>
    </w:p>
    <w:p w:rsidR="005C42B1" w:rsidRPr="00901486" w:rsidRDefault="005C42B1" w:rsidP="009C4BC5">
      <w:pPr>
        <w:pStyle w:val="Prrafodelista"/>
        <w:numPr>
          <w:ilvl w:val="0"/>
          <w:numId w:val="1"/>
        </w:numPr>
        <w:spacing w:after="0" w:line="360" w:lineRule="auto"/>
        <w:jc w:val="both"/>
        <w:rPr>
          <w:rFonts w:ascii="Arial" w:hAnsi="Arial" w:cs="Arial"/>
        </w:rPr>
      </w:pPr>
      <w:r w:rsidRPr="00901486">
        <w:rPr>
          <w:rFonts w:ascii="Arial" w:hAnsi="Arial" w:cs="Arial"/>
        </w:rPr>
        <w:t>Racionalidad: La acción ordenada de acuerdo con los fines específicos</w:t>
      </w:r>
    </w:p>
    <w:p w:rsidR="005C42B1" w:rsidRPr="00901486" w:rsidRDefault="00235730" w:rsidP="009C4BC5">
      <w:pPr>
        <w:pStyle w:val="Prrafodelista"/>
        <w:numPr>
          <w:ilvl w:val="0"/>
          <w:numId w:val="1"/>
        </w:numPr>
        <w:spacing w:after="0" w:line="360" w:lineRule="auto"/>
        <w:jc w:val="both"/>
        <w:rPr>
          <w:rFonts w:ascii="Arial" w:hAnsi="Arial" w:cs="Arial"/>
        </w:rPr>
      </w:pPr>
      <w:r w:rsidRPr="00901486">
        <w:rPr>
          <w:rFonts w:ascii="Arial" w:hAnsi="Arial" w:cs="Arial"/>
        </w:rPr>
        <w:t>Previsión: Se fijan plazos definidos para la ejecución de las acciones que se planifican.</w:t>
      </w:r>
    </w:p>
    <w:p w:rsidR="00235730" w:rsidRPr="00901486" w:rsidRDefault="00235730" w:rsidP="009C4BC5">
      <w:pPr>
        <w:pStyle w:val="Prrafodelista"/>
        <w:numPr>
          <w:ilvl w:val="0"/>
          <w:numId w:val="1"/>
        </w:numPr>
        <w:spacing w:after="0" w:line="360" w:lineRule="auto"/>
        <w:jc w:val="both"/>
        <w:rPr>
          <w:rFonts w:ascii="Arial" w:hAnsi="Arial" w:cs="Arial"/>
        </w:rPr>
      </w:pPr>
      <w:r w:rsidRPr="00901486">
        <w:rPr>
          <w:rFonts w:ascii="Arial" w:hAnsi="Arial" w:cs="Arial"/>
        </w:rPr>
        <w:t>Universalidad: La actividad de toda empresa debe programarse en los diferentes sectores y niveles de la administración a fin de dar consistencia y armonía a su gestión.</w:t>
      </w:r>
    </w:p>
    <w:p w:rsidR="00235730" w:rsidRPr="00901486" w:rsidRDefault="00235730" w:rsidP="009C4BC5">
      <w:pPr>
        <w:pStyle w:val="Prrafodelista"/>
        <w:numPr>
          <w:ilvl w:val="0"/>
          <w:numId w:val="1"/>
        </w:numPr>
        <w:spacing w:after="0" w:line="360" w:lineRule="auto"/>
        <w:jc w:val="both"/>
        <w:rPr>
          <w:rFonts w:ascii="Arial" w:hAnsi="Arial" w:cs="Arial"/>
        </w:rPr>
      </w:pPr>
      <w:r w:rsidRPr="00901486">
        <w:rPr>
          <w:rFonts w:ascii="Arial" w:hAnsi="Arial" w:cs="Arial"/>
        </w:rPr>
        <w:t>Unidad: Los planes y programas deben estar integrados entre sí, formando un todo.</w:t>
      </w:r>
    </w:p>
    <w:p w:rsidR="00235730" w:rsidRPr="00901486" w:rsidRDefault="00235730" w:rsidP="009C4BC5">
      <w:pPr>
        <w:pStyle w:val="Prrafodelista"/>
        <w:numPr>
          <w:ilvl w:val="0"/>
          <w:numId w:val="1"/>
        </w:numPr>
        <w:spacing w:after="0" w:line="360" w:lineRule="auto"/>
        <w:jc w:val="both"/>
        <w:rPr>
          <w:rFonts w:ascii="Arial" w:hAnsi="Arial" w:cs="Arial"/>
        </w:rPr>
      </w:pPr>
      <w:r w:rsidRPr="00901486">
        <w:rPr>
          <w:rFonts w:ascii="Arial" w:hAnsi="Arial" w:cs="Arial"/>
        </w:rPr>
        <w:t>Continuidad: Pueden variar los objetivos y los plazos pero la obtención del máximo rendimiento de los recursos no desaparecerá.</w:t>
      </w:r>
    </w:p>
    <w:p w:rsidR="00235730" w:rsidRPr="00901486" w:rsidRDefault="00235730" w:rsidP="009C4BC5">
      <w:pPr>
        <w:pStyle w:val="Prrafodelista"/>
        <w:numPr>
          <w:ilvl w:val="0"/>
          <w:numId w:val="1"/>
        </w:numPr>
        <w:spacing w:after="0" w:line="360" w:lineRule="auto"/>
        <w:jc w:val="both"/>
        <w:rPr>
          <w:rFonts w:ascii="Arial" w:hAnsi="Arial" w:cs="Arial"/>
        </w:rPr>
      </w:pPr>
      <w:r w:rsidRPr="00901486">
        <w:rPr>
          <w:rFonts w:ascii="Arial" w:hAnsi="Arial" w:cs="Arial"/>
        </w:rPr>
        <w:lastRenderedPageBreak/>
        <w:t>Inherencia: La planeación y programación son necesarias en cualquier actividad humana.</w:t>
      </w:r>
    </w:p>
    <w:p w:rsidR="00553ECC" w:rsidRPr="00901486" w:rsidRDefault="00553ECC" w:rsidP="009C4BC5">
      <w:pPr>
        <w:spacing w:after="0" w:line="360" w:lineRule="auto"/>
        <w:jc w:val="both"/>
        <w:rPr>
          <w:rFonts w:ascii="Arial" w:hAnsi="Arial" w:cs="Arial"/>
        </w:rPr>
      </w:pPr>
      <w:r w:rsidRPr="00901486">
        <w:rPr>
          <w:rFonts w:ascii="Arial" w:hAnsi="Arial" w:cs="Arial"/>
        </w:rPr>
        <w:t>La Planeación táctica es el conjunto de acciones y medios que se requieren para alcanzar los objetivos, estrategias y metas establecidos en el plan.</w:t>
      </w:r>
    </w:p>
    <w:p w:rsidR="00553ECC" w:rsidRPr="00901486" w:rsidRDefault="00553ECC" w:rsidP="009C4BC5">
      <w:pPr>
        <w:spacing w:after="0" w:line="360" w:lineRule="auto"/>
        <w:jc w:val="both"/>
        <w:rPr>
          <w:rFonts w:ascii="Arial" w:hAnsi="Arial" w:cs="Arial"/>
        </w:rPr>
      </w:pPr>
      <w:r w:rsidRPr="00901486">
        <w:rPr>
          <w:rFonts w:ascii="Arial" w:hAnsi="Arial" w:cs="Arial"/>
        </w:rPr>
        <w:t>La Planeación Operativa define los medios específicos para llevar a cabo las actividades y lograr así alcanzar las metas.</w:t>
      </w:r>
    </w:p>
    <w:p w:rsidR="00B75E4D" w:rsidRPr="00901486" w:rsidRDefault="00B75E4D" w:rsidP="00B75E4D">
      <w:pPr>
        <w:spacing w:after="0" w:line="360" w:lineRule="auto"/>
        <w:jc w:val="both"/>
        <w:rPr>
          <w:rFonts w:ascii="Arial" w:hAnsi="Arial" w:cs="Arial"/>
        </w:rPr>
      </w:pPr>
      <w:r w:rsidRPr="00901486">
        <w:rPr>
          <w:rFonts w:ascii="Arial" w:hAnsi="Arial" w:cs="Arial"/>
        </w:rPr>
        <w:t>La Planeación Estratégica es el camino de acción que se elige para lograr la misión y visión del considerando el análisis del entorno (F.O.D.A.)</w:t>
      </w:r>
    </w:p>
    <w:p w:rsidR="008767B3" w:rsidRPr="008767B3" w:rsidRDefault="008767B3" w:rsidP="00B75E4D">
      <w:pPr>
        <w:pStyle w:val="Default"/>
        <w:spacing w:line="360" w:lineRule="auto"/>
        <w:jc w:val="both"/>
        <w:rPr>
          <w:sz w:val="22"/>
          <w:szCs w:val="22"/>
        </w:rPr>
      </w:pPr>
      <w:r w:rsidRPr="008767B3">
        <w:rPr>
          <w:bCs/>
          <w:iCs/>
          <w:color w:val="auto"/>
          <w:sz w:val="22"/>
          <w:szCs w:val="22"/>
        </w:rPr>
        <w:t>La planeación estratégica no es más que el proceso de relacionar las metas de una organización, determinar las políticas y programas necesarios para alcanzar objetivos específicos en camino hacia esas metas y establecer los métodos necesarios para asegurar que las políticas y los programas sean ejecutados, o sea, es un proceso formulado de planeación a largo plazo que se utiliza para definir y alcanzar metas organizacionales</w:t>
      </w:r>
      <w:r w:rsidRPr="008767B3">
        <w:rPr>
          <w:bCs/>
          <w:iCs/>
          <w:sz w:val="22"/>
          <w:szCs w:val="22"/>
        </w:rPr>
        <w:t xml:space="preserve">. </w:t>
      </w:r>
      <w:proofErr w:type="spellStart"/>
      <w:r w:rsidRPr="008767B3">
        <w:rPr>
          <w:bCs/>
          <w:color w:val="auto"/>
          <w:sz w:val="22"/>
          <w:szCs w:val="22"/>
        </w:rPr>
        <w:t>Mintzberg</w:t>
      </w:r>
      <w:proofErr w:type="spellEnd"/>
      <w:r w:rsidRPr="008767B3">
        <w:rPr>
          <w:bCs/>
          <w:color w:val="auto"/>
          <w:sz w:val="22"/>
          <w:szCs w:val="22"/>
        </w:rPr>
        <w:t xml:space="preserve"> y </w:t>
      </w:r>
      <w:proofErr w:type="spellStart"/>
      <w:r w:rsidRPr="008767B3">
        <w:rPr>
          <w:bCs/>
          <w:color w:val="auto"/>
          <w:sz w:val="22"/>
          <w:szCs w:val="22"/>
        </w:rPr>
        <w:t>Waters</w:t>
      </w:r>
      <w:proofErr w:type="spellEnd"/>
    </w:p>
    <w:p w:rsidR="00414F8E" w:rsidRPr="00901486" w:rsidRDefault="00553ECC" w:rsidP="009C4BC5">
      <w:pPr>
        <w:spacing w:after="0" w:line="360" w:lineRule="auto"/>
        <w:jc w:val="both"/>
        <w:rPr>
          <w:rFonts w:ascii="Arial" w:hAnsi="Arial" w:cs="Arial"/>
        </w:rPr>
      </w:pPr>
      <w:r w:rsidRPr="00901486">
        <w:rPr>
          <w:rFonts w:ascii="Arial" w:hAnsi="Arial" w:cs="Arial"/>
        </w:rPr>
        <w:t xml:space="preserve">La Planeación Estratégica es un conjunto de acciones que se deben desarrollar para lograr objetivos estratégicos. Acle </w:t>
      </w:r>
      <w:proofErr w:type="spellStart"/>
      <w:r w:rsidRPr="00901486">
        <w:rPr>
          <w:rFonts w:ascii="Arial" w:hAnsi="Arial" w:cs="Arial"/>
        </w:rPr>
        <w:t>Tomasini</w:t>
      </w:r>
      <w:proofErr w:type="spellEnd"/>
    </w:p>
    <w:p w:rsidR="00553ECC" w:rsidRPr="00901486" w:rsidRDefault="00553ECC" w:rsidP="009C4BC5">
      <w:pPr>
        <w:spacing w:after="0" w:line="360" w:lineRule="auto"/>
        <w:jc w:val="both"/>
        <w:rPr>
          <w:rFonts w:ascii="Arial" w:hAnsi="Arial" w:cs="Arial"/>
        </w:rPr>
      </w:pPr>
      <w:r w:rsidRPr="00901486">
        <w:rPr>
          <w:rFonts w:ascii="Arial" w:hAnsi="Arial" w:cs="Arial"/>
        </w:rPr>
        <w:t>La Planeación Estratégica</w:t>
      </w:r>
      <w:bookmarkStart w:id="0" w:name="_GoBack"/>
      <w:bookmarkEnd w:id="0"/>
      <w:r w:rsidRPr="00901486">
        <w:rPr>
          <w:rFonts w:ascii="Arial" w:hAnsi="Arial" w:cs="Arial"/>
        </w:rPr>
        <w:t xml:space="preserve"> es el proceso de adaptación organizacional amplio que implica aprobación, toma de decisiones y evaluación. Idalberto Chiavenato</w:t>
      </w:r>
    </w:p>
    <w:p w:rsidR="00553ECC" w:rsidRPr="00901486" w:rsidRDefault="00473B66" w:rsidP="009C4BC5">
      <w:pPr>
        <w:jc w:val="both"/>
        <w:rPr>
          <w:rFonts w:ascii="Arial" w:hAnsi="Arial" w:cs="Arial"/>
        </w:rPr>
      </w:pPr>
      <w:r w:rsidRPr="00901486">
        <w:rPr>
          <w:rFonts w:ascii="Arial" w:hAnsi="Arial" w:cs="Arial"/>
        </w:rPr>
        <w:t>Modelos de Planeación Estratégica:</w:t>
      </w:r>
    </w:p>
    <w:p w:rsidR="00473B66" w:rsidRPr="00901486" w:rsidRDefault="00473B66" w:rsidP="009C4BC5">
      <w:pPr>
        <w:jc w:val="both"/>
        <w:rPr>
          <w:rFonts w:ascii="Arial" w:hAnsi="Arial" w:cs="Arial"/>
        </w:rPr>
      </w:pPr>
      <w:r w:rsidRPr="00901486">
        <w:rPr>
          <w:rFonts w:ascii="Arial" w:hAnsi="Arial" w:cs="Arial"/>
        </w:rPr>
        <w:t>Modelo de Gerencia Estratégica (Fred David)</w:t>
      </w:r>
    </w:p>
    <w:p w:rsidR="00553ECC" w:rsidRPr="00901486" w:rsidRDefault="00473B66" w:rsidP="009C4BC5">
      <w:pPr>
        <w:spacing w:after="0" w:line="360" w:lineRule="auto"/>
        <w:jc w:val="both"/>
        <w:rPr>
          <w:rFonts w:ascii="Arial" w:hAnsi="Arial" w:cs="Arial"/>
        </w:rPr>
      </w:pPr>
      <w:r w:rsidRPr="00901486">
        <w:rPr>
          <w:rFonts w:ascii="Arial" w:hAnsi="Arial" w:cs="Arial"/>
        </w:rPr>
        <w:t>En este modelo requiere, antes de iniciar el proceso de Planeación Estratégica, identificar la misión de la empresa, sus objetivos y estrategias que utiliza, el cual inicia con una auditoria externa para identificar las amenazas y las oportunidades y continua con una auditoria interna para identificar debilidades y fortalezas</w:t>
      </w:r>
      <w:r w:rsidR="00925935" w:rsidRPr="00901486">
        <w:rPr>
          <w:rFonts w:ascii="Arial" w:hAnsi="Arial" w:cs="Arial"/>
        </w:rPr>
        <w:t>, a su vez fija</w:t>
      </w:r>
      <w:r w:rsidRPr="00901486">
        <w:rPr>
          <w:rFonts w:ascii="Arial" w:hAnsi="Arial" w:cs="Arial"/>
        </w:rPr>
        <w:t xml:space="preserve"> la nueva misión de la compañía,</w:t>
      </w:r>
      <w:r w:rsidR="00925935" w:rsidRPr="00901486">
        <w:rPr>
          <w:rFonts w:ascii="Arial" w:hAnsi="Arial" w:cs="Arial"/>
        </w:rPr>
        <w:t xml:space="preserve"> y</w:t>
      </w:r>
      <w:r w:rsidRPr="00901486">
        <w:rPr>
          <w:rFonts w:ascii="Arial" w:hAnsi="Arial" w:cs="Arial"/>
        </w:rPr>
        <w:t xml:space="preserve"> con las auditorias mencionadas se obtienen los datos para </w:t>
      </w:r>
      <w:r w:rsidR="00CC0147" w:rsidRPr="00901486">
        <w:rPr>
          <w:rFonts w:ascii="Arial" w:hAnsi="Arial" w:cs="Arial"/>
        </w:rPr>
        <w:t>fijar los objetivos (metas) y estrategias (políticas), se asignan los recursos para finalmente llegar a la evaluación.</w:t>
      </w:r>
    </w:p>
    <w:p w:rsidR="00B236F2" w:rsidRPr="00901486" w:rsidRDefault="00B236F2" w:rsidP="009C4BC5">
      <w:pPr>
        <w:spacing w:after="0" w:line="360" w:lineRule="auto"/>
        <w:jc w:val="both"/>
        <w:rPr>
          <w:rFonts w:ascii="Arial" w:hAnsi="Arial" w:cs="Arial"/>
        </w:rPr>
      </w:pPr>
      <w:r w:rsidRPr="00901486">
        <w:rPr>
          <w:rFonts w:ascii="Arial" w:hAnsi="Arial" w:cs="Arial"/>
        </w:rPr>
        <w:t>Modelo de Planeación Estratégica (Steiner)</w:t>
      </w:r>
    </w:p>
    <w:p w:rsidR="00901486" w:rsidRDefault="005F0FB4" w:rsidP="009C4BC5">
      <w:pPr>
        <w:spacing w:after="0" w:line="360" w:lineRule="auto"/>
        <w:jc w:val="both"/>
        <w:rPr>
          <w:rFonts w:ascii="Arial" w:hAnsi="Arial" w:cs="Arial"/>
        </w:rPr>
      </w:pPr>
      <w:r w:rsidRPr="00901486">
        <w:rPr>
          <w:rFonts w:ascii="Arial" w:hAnsi="Arial" w:cs="Arial"/>
        </w:rPr>
        <w:t xml:space="preserve">Está dividido en tres secciones principales: premisas, formulación de planes, implantación y revisión. </w:t>
      </w:r>
    </w:p>
    <w:p w:rsidR="005F0FB4" w:rsidRPr="00901486" w:rsidRDefault="005F0FB4" w:rsidP="009C4BC5">
      <w:pPr>
        <w:spacing w:after="0" w:line="360" w:lineRule="auto"/>
        <w:jc w:val="both"/>
        <w:rPr>
          <w:rFonts w:ascii="Arial" w:hAnsi="Arial" w:cs="Arial"/>
        </w:rPr>
      </w:pPr>
      <w:r w:rsidRPr="00901486">
        <w:rPr>
          <w:rFonts w:ascii="Arial" w:hAnsi="Arial" w:cs="Arial"/>
        </w:rPr>
        <w:t xml:space="preserve">PREMISAS DE PLANEACION Premisas significa literalmente lo que va antes, lo que se establece con anterioridad, o lo que se declara como introductorio, postulado o implicado. Las premisas, están divididas en dos tipos: el plan para planear, y la información sustancial, necesaria para el desarrollo e implantación de los planes. </w:t>
      </w:r>
    </w:p>
    <w:p w:rsidR="005F0FB4" w:rsidRPr="00901486" w:rsidRDefault="005F0FB4" w:rsidP="009C4BC5">
      <w:pPr>
        <w:spacing w:after="0" w:line="360" w:lineRule="auto"/>
        <w:jc w:val="both"/>
        <w:rPr>
          <w:rFonts w:ascii="Arial" w:hAnsi="Arial" w:cs="Arial"/>
        </w:rPr>
      </w:pPr>
      <w:r w:rsidRPr="00901486">
        <w:rPr>
          <w:rFonts w:ascii="Arial" w:hAnsi="Arial" w:cs="Arial"/>
        </w:rPr>
        <w:lastRenderedPageBreak/>
        <w:t>Las premisas de planeación esenciales se muestran en los cuatro cuadros en línea vertical. La información acumulada en estas áreas algunas veces es l</w:t>
      </w:r>
      <w:r w:rsidR="00901486" w:rsidRPr="00901486">
        <w:rPr>
          <w:rFonts w:ascii="Arial" w:hAnsi="Arial" w:cs="Arial"/>
        </w:rPr>
        <w:t>lamada "análisis de situación".</w:t>
      </w:r>
    </w:p>
    <w:p w:rsidR="00901486" w:rsidRPr="00901486" w:rsidRDefault="00901486" w:rsidP="009C4BC5">
      <w:pPr>
        <w:spacing w:after="0" w:line="360" w:lineRule="auto"/>
        <w:jc w:val="both"/>
        <w:rPr>
          <w:rFonts w:ascii="Arial" w:hAnsi="Arial" w:cs="Arial"/>
        </w:rPr>
      </w:pPr>
      <w:r w:rsidRPr="00901486">
        <w:rPr>
          <w:rFonts w:ascii="Arial" w:hAnsi="Arial" w:cs="Arial"/>
        </w:rPr>
        <w:t>FORMULACION DE PLANES El siguiente paso en el proceso de planeación estratégica es formular estrategias maestras (misiones, propósitos, objetivos y políticas básicas) y las estrategias de programa (adquisición, uso y disposición de los recursos para proyectos específicos)</w:t>
      </w:r>
    </w:p>
    <w:p w:rsidR="00901486" w:rsidRDefault="00901486" w:rsidP="009C4BC5">
      <w:pPr>
        <w:spacing w:after="0" w:line="360" w:lineRule="auto"/>
        <w:jc w:val="both"/>
        <w:rPr>
          <w:rFonts w:ascii="Arial" w:hAnsi="Arial" w:cs="Arial"/>
        </w:rPr>
      </w:pPr>
      <w:r w:rsidRPr="00901486">
        <w:rPr>
          <w:rFonts w:ascii="Arial" w:hAnsi="Arial" w:cs="Arial"/>
        </w:rPr>
        <w:t>IMPLEMENTACION y REVISION Una vez que los planes operativos son elaborados deben ser implantados. El proceso de implantación cubre toda la gama de actividades directivas, incluyendo la motivación, compensación, evaluación directiva y procesos de control.</w:t>
      </w:r>
    </w:p>
    <w:p w:rsidR="00901486" w:rsidRDefault="00901486" w:rsidP="00901486">
      <w:pPr>
        <w:shd w:val="clear" w:color="auto" w:fill="FFFFFF"/>
        <w:spacing w:after="0" w:line="360" w:lineRule="auto"/>
        <w:jc w:val="both"/>
        <w:rPr>
          <w:rFonts w:ascii="Arial" w:eastAsia="Times New Roman" w:hAnsi="Arial" w:cs="Arial"/>
          <w:color w:val="000000"/>
          <w:lang w:val="es-CR" w:eastAsia="es-CR"/>
        </w:rPr>
      </w:pPr>
      <w:r w:rsidRPr="00901486">
        <w:rPr>
          <w:rFonts w:ascii="Arial" w:eastAsia="Times New Roman" w:hAnsi="Arial" w:cs="Arial"/>
          <w:color w:val="000000"/>
          <w:lang w:val="es-CR" w:eastAsia="es-CR"/>
        </w:rPr>
        <w:t>La planeación estratégica permite que la organización tome parte activa, en</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lugar de reactiva, en la configuración de su futuro, es decir, la organización puede</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emprender actividades e influir en ellas y, por consiguiente, puede controlar su</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destino.  Los pequeños empresarios, los directores ejecutivos, los presidentes y</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los gerentes de muchas organizaciones lucrativas y no lucrativas  han reconocido</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 xml:space="preserve">y obtenido los beneficios de administrar sus estrategias. </w:t>
      </w:r>
    </w:p>
    <w:p w:rsidR="00901486" w:rsidRPr="00B75E4D" w:rsidRDefault="00901486" w:rsidP="00901486">
      <w:pPr>
        <w:shd w:val="clear" w:color="auto" w:fill="FFFFFF"/>
        <w:spacing w:after="0" w:line="360" w:lineRule="auto"/>
        <w:jc w:val="both"/>
        <w:rPr>
          <w:rFonts w:ascii="Arial" w:eastAsia="Times New Roman" w:hAnsi="Arial" w:cs="Arial"/>
          <w:lang w:val="es-CR" w:eastAsia="es-CR"/>
        </w:rPr>
      </w:pPr>
      <w:r>
        <w:rPr>
          <w:rFonts w:ascii="Arial" w:eastAsia="Times New Roman" w:hAnsi="Arial" w:cs="Arial"/>
          <w:color w:val="000000"/>
          <w:lang w:val="es-CR" w:eastAsia="es-CR"/>
        </w:rPr>
        <w:t>El p</w:t>
      </w:r>
      <w:r w:rsidRPr="00901486">
        <w:rPr>
          <w:rFonts w:ascii="Arial" w:eastAsia="Times New Roman" w:hAnsi="Arial" w:cs="Arial"/>
          <w:color w:val="000000"/>
          <w:lang w:val="es-CR" w:eastAsia="es-CR"/>
        </w:rPr>
        <w:t>roceso de la planeación estratégica es más importante que los documentos</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resultantes, porque gracias a la participación en el proceso, tanto gerentes como</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trabajadores se comprometen a brindar su apoyo a la organización.</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Si   bien   tomar   buenas   decisiones   estratégicas   es   una   de   las   mayores</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responsabilidades   del   dueño   o   director   general   de   una   organización,   tanto</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empleados como gerentes deben participar en formular, implementar y evaluar las</w:t>
      </w:r>
      <w:r>
        <w:rPr>
          <w:rFonts w:ascii="Arial" w:eastAsia="Times New Roman" w:hAnsi="Arial" w:cs="Arial"/>
          <w:color w:val="000000"/>
          <w:lang w:val="es-CR" w:eastAsia="es-CR"/>
        </w:rPr>
        <w:t xml:space="preserve"> </w:t>
      </w:r>
      <w:r w:rsidRPr="00901486">
        <w:rPr>
          <w:rFonts w:ascii="Arial" w:eastAsia="Times New Roman" w:hAnsi="Arial" w:cs="Arial"/>
          <w:color w:val="000000"/>
          <w:lang w:val="es-CR" w:eastAsia="es-CR"/>
        </w:rPr>
        <w:t xml:space="preserve">estrategias.  La  participación   es  clave  para  conseguir  el  </w:t>
      </w:r>
      <w:r w:rsidRPr="00B75E4D">
        <w:rPr>
          <w:rFonts w:ascii="Arial" w:eastAsia="Times New Roman" w:hAnsi="Arial" w:cs="Arial"/>
          <w:lang w:val="es-CR" w:eastAsia="es-CR"/>
        </w:rPr>
        <w:t>compromiso  con  los cambios que se requieren</w:t>
      </w:r>
    </w:p>
    <w:p w:rsidR="00B75E4D" w:rsidRPr="00B75E4D" w:rsidRDefault="00B75E4D" w:rsidP="00B75E4D">
      <w:pPr>
        <w:pStyle w:val="NormalWeb"/>
        <w:spacing w:before="0" w:beforeAutospacing="0" w:after="0" w:afterAutospacing="0" w:line="360" w:lineRule="auto"/>
        <w:jc w:val="both"/>
        <w:rPr>
          <w:rFonts w:ascii="Arial" w:hAnsi="Arial" w:cs="Arial"/>
          <w:sz w:val="22"/>
          <w:szCs w:val="22"/>
        </w:rPr>
      </w:pPr>
      <w:proofErr w:type="spellStart"/>
      <w:r w:rsidRPr="00B75E4D">
        <w:rPr>
          <w:rFonts w:ascii="Arial" w:hAnsi="Arial" w:cs="Arial"/>
          <w:sz w:val="22"/>
          <w:szCs w:val="22"/>
        </w:rPr>
        <w:t>Porter</w:t>
      </w:r>
      <w:proofErr w:type="spellEnd"/>
      <w:r w:rsidRPr="00B75E4D">
        <w:rPr>
          <w:rFonts w:ascii="Arial" w:hAnsi="Arial" w:cs="Arial"/>
          <w:sz w:val="22"/>
          <w:szCs w:val="22"/>
        </w:rPr>
        <w:t xml:space="preserve"> ha señalado que hay cinco fuerzas en el ambiente que deben ser analizadas para entender las oportunidades de competencia que tiene una empresa. Estas fuerzas actúan en el mercado para todas las empresas, sean PYME o grandes organizaciones. Las fuerzas son:</w:t>
      </w:r>
    </w:p>
    <w:p w:rsidR="00B75E4D" w:rsidRPr="00B75E4D" w:rsidRDefault="00B75E4D" w:rsidP="00B75E4D">
      <w:pPr>
        <w:pStyle w:val="NormalWeb"/>
        <w:spacing w:before="0" w:beforeAutospacing="0" w:after="0" w:afterAutospacing="0" w:line="360" w:lineRule="auto"/>
        <w:ind w:firstLine="357"/>
        <w:jc w:val="both"/>
        <w:rPr>
          <w:rFonts w:ascii="Arial" w:hAnsi="Arial" w:cs="Arial"/>
          <w:sz w:val="22"/>
          <w:szCs w:val="22"/>
        </w:rPr>
      </w:pPr>
      <w:r w:rsidRPr="00B75E4D">
        <w:rPr>
          <w:rFonts w:ascii="Arial" w:hAnsi="Arial" w:cs="Arial"/>
          <w:sz w:val="22"/>
          <w:szCs w:val="22"/>
        </w:rPr>
        <w:t>1. la entrada de nuevos competidores</w:t>
      </w:r>
    </w:p>
    <w:p w:rsidR="00B75E4D" w:rsidRPr="00B75E4D" w:rsidRDefault="00B75E4D" w:rsidP="00B75E4D">
      <w:pPr>
        <w:pStyle w:val="NormalWeb"/>
        <w:spacing w:before="0" w:beforeAutospacing="0" w:after="0" w:afterAutospacing="0" w:line="360" w:lineRule="auto"/>
        <w:ind w:firstLine="357"/>
        <w:jc w:val="both"/>
        <w:rPr>
          <w:rFonts w:ascii="Arial" w:hAnsi="Arial" w:cs="Arial"/>
          <w:sz w:val="22"/>
          <w:szCs w:val="22"/>
        </w:rPr>
      </w:pPr>
      <w:r w:rsidRPr="00B75E4D">
        <w:rPr>
          <w:rFonts w:ascii="Arial" w:hAnsi="Arial" w:cs="Arial"/>
          <w:sz w:val="22"/>
          <w:szCs w:val="22"/>
        </w:rPr>
        <w:t>2. las amenazas de bienes sustitutos</w:t>
      </w:r>
    </w:p>
    <w:p w:rsidR="00B75E4D" w:rsidRPr="00B75E4D" w:rsidRDefault="00B75E4D" w:rsidP="00B75E4D">
      <w:pPr>
        <w:pStyle w:val="NormalWeb"/>
        <w:spacing w:before="0" w:beforeAutospacing="0" w:after="0" w:afterAutospacing="0" w:line="360" w:lineRule="auto"/>
        <w:ind w:firstLine="357"/>
        <w:jc w:val="both"/>
        <w:rPr>
          <w:rFonts w:ascii="Arial" w:hAnsi="Arial" w:cs="Arial"/>
          <w:sz w:val="22"/>
          <w:szCs w:val="22"/>
        </w:rPr>
      </w:pPr>
      <w:r w:rsidRPr="00B75E4D">
        <w:rPr>
          <w:rFonts w:ascii="Arial" w:hAnsi="Arial" w:cs="Arial"/>
          <w:sz w:val="22"/>
          <w:szCs w:val="22"/>
        </w:rPr>
        <w:t>3. el poder de negociación de los compradores</w:t>
      </w:r>
    </w:p>
    <w:p w:rsidR="00B75E4D" w:rsidRPr="00B75E4D" w:rsidRDefault="00B75E4D" w:rsidP="00B75E4D">
      <w:pPr>
        <w:pStyle w:val="NormalWeb"/>
        <w:spacing w:before="0" w:beforeAutospacing="0" w:after="0" w:afterAutospacing="0" w:line="360" w:lineRule="auto"/>
        <w:ind w:firstLine="357"/>
        <w:jc w:val="both"/>
        <w:rPr>
          <w:rFonts w:ascii="Arial" w:hAnsi="Arial" w:cs="Arial"/>
          <w:sz w:val="22"/>
          <w:szCs w:val="22"/>
        </w:rPr>
      </w:pPr>
      <w:r w:rsidRPr="00B75E4D">
        <w:rPr>
          <w:rFonts w:ascii="Arial" w:hAnsi="Arial" w:cs="Arial"/>
          <w:sz w:val="22"/>
          <w:szCs w:val="22"/>
        </w:rPr>
        <w:t>4. el poder de negociación de los proveedores</w:t>
      </w:r>
    </w:p>
    <w:p w:rsidR="00B75E4D" w:rsidRDefault="00B75E4D" w:rsidP="00B75E4D">
      <w:pPr>
        <w:pStyle w:val="NormalWeb"/>
        <w:spacing w:before="0" w:beforeAutospacing="0" w:after="0" w:afterAutospacing="0" w:line="360" w:lineRule="auto"/>
        <w:ind w:firstLine="357"/>
        <w:jc w:val="both"/>
        <w:rPr>
          <w:rFonts w:ascii="Arial" w:hAnsi="Arial" w:cs="Arial"/>
          <w:sz w:val="22"/>
          <w:szCs w:val="22"/>
        </w:rPr>
      </w:pPr>
      <w:r w:rsidRPr="00B75E4D">
        <w:rPr>
          <w:rFonts w:ascii="Arial" w:hAnsi="Arial" w:cs="Arial"/>
          <w:sz w:val="22"/>
          <w:szCs w:val="22"/>
        </w:rPr>
        <w:t>5. la rivalidad con los actuales competidores</w:t>
      </w:r>
    </w:p>
    <w:p w:rsidR="009B6642" w:rsidRDefault="009B6642" w:rsidP="00B75E4D">
      <w:pPr>
        <w:pStyle w:val="NormalWeb"/>
        <w:spacing w:before="0" w:beforeAutospacing="0" w:after="0" w:afterAutospacing="0" w:line="360" w:lineRule="auto"/>
        <w:ind w:firstLine="357"/>
        <w:jc w:val="both"/>
        <w:rPr>
          <w:rFonts w:ascii="Arial" w:hAnsi="Arial" w:cs="Arial"/>
          <w:sz w:val="22"/>
          <w:szCs w:val="22"/>
        </w:rPr>
      </w:pPr>
    </w:p>
    <w:p w:rsidR="009B6642" w:rsidRDefault="009B6642" w:rsidP="00B75E4D">
      <w:pPr>
        <w:pStyle w:val="NormalWeb"/>
        <w:spacing w:before="0" w:beforeAutospacing="0" w:after="0" w:afterAutospacing="0" w:line="360" w:lineRule="auto"/>
        <w:ind w:firstLine="357"/>
        <w:jc w:val="both"/>
        <w:rPr>
          <w:rFonts w:ascii="Arial" w:hAnsi="Arial" w:cs="Arial"/>
          <w:sz w:val="22"/>
          <w:szCs w:val="22"/>
        </w:rPr>
      </w:pPr>
    </w:p>
    <w:p w:rsidR="009B6642" w:rsidRDefault="009B6642" w:rsidP="00B75E4D">
      <w:pPr>
        <w:pStyle w:val="NormalWeb"/>
        <w:spacing w:before="0" w:beforeAutospacing="0" w:after="0" w:afterAutospacing="0" w:line="360" w:lineRule="auto"/>
        <w:ind w:firstLine="357"/>
        <w:jc w:val="both"/>
        <w:rPr>
          <w:rFonts w:ascii="Arial" w:hAnsi="Arial" w:cs="Arial"/>
          <w:sz w:val="22"/>
          <w:szCs w:val="22"/>
        </w:rPr>
      </w:pPr>
    </w:p>
    <w:p w:rsidR="009B6642" w:rsidRDefault="009B6642" w:rsidP="00B75E4D">
      <w:pPr>
        <w:pStyle w:val="NormalWeb"/>
        <w:spacing w:before="0" w:beforeAutospacing="0" w:after="0" w:afterAutospacing="0" w:line="360" w:lineRule="auto"/>
        <w:ind w:firstLine="357"/>
        <w:jc w:val="both"/>
        <w:rPr>
          <w:rFonts w:ascii="Arial" w:hAnsi="Arial" w:cs="Arial"/>
          <w:sz w:val="22"/>
          <w:szCs w:val="22"/>
        </w:rPr>
      </w:pPr>
    </w:p>
    <w:p w:rsidR="009B6642" w:rsidRDefault="009B6642" w:rsidP="00B75E4D">
      <w:pPr>
        <w:pStyle w:val="NormalWeb"/>
        <w:spacing w:before="0" w:beforeAutospacing="0" w:after="0" w:afterAutospacing="0" w:line="360" w:lineRule="auto"/>
        <w:ind w:firstLine="357"/>
        <w:jc w:val="both"/>
        <w:rPr>
          <w:rFonts w:ascii="Arial" w:hAnsi="Arial" w:cs="Arial"/>
          <w:sz w:val="22"/>
          <w:szCs w:val="22"/>
        </w:rPr>
      </w:pPr>
    </w:p>
    <w:p w:rsidR="009B6642" w:rsidRDefault="009B6642" w:rsidP="009B6642">
      <w:pPr>
        <w:pStyle w:val="NormalWeb"/>
        <w:spacing w:before="0" w:beforeAutospacing="0" w:after="0" w:afterAutospacing="0" w:line="360" w:lineRule="auto"/>
        <w:jc w:val="both"/>
        <w:rPr>
          <w:rFonts w:ascii="Arial" w:hAnsi="Arial" w:cs="Arial"/>
          <w:sz w:val="22"/>
          <w:szCs w:val="22"/>
        </w:rPr>
      </w:pPr>
      <w:r>
        <w:rPr>
          <w:rFonts w:ascii="Arial" w:hAnsi="Arial" w:cs="Arial"/>
          <w:sz w:val="22"/>
          <w:szCs w:val="22"/>
        </w:rPr>
        <w:lastRenderedPageBreak/>
        <w:t>Conclusión</w:t>
      </w:r>
    </w:p>
    <w:p w:rsidR="009B6642" w:rsidRDefault="009B6642" w:rsidP="00B75E4D">
      <w:pPr>
        <w:pStyle w:val="NormalWeb"/>
        <w:spacing w:before="0" w:beforeAutospacing="0" w:after="0" w:afterAutospacing="0" w:line="360" w:lineRule="auto"/>
        <w:ind w:firstLine="357"/>
        <w:jc w:val="both"/>
        <w:rPr>
          <w:rFonts w:ascii="Arial" w:hAnsi="Arial" w:cs="Arial"/>
          <w:sz w:val="22"/>
          <w:szCs w:val="22"/>
        </w:rPr>
      </w:pPr>
    </w:p>
    <w:p w:rsidR="00901486" w:rsidRDefault="009B6642" w:rsidP="009B6642">
      <w:pPr>
        <w:pStyle w:val="NormalWeb"/>
        <w:spacing w:before="0" w:beforeAutospacing="0" w:after="0" w:afterAutospacing="0" w:line="360" w:lineRule="auto"/>
        <w:jc w:val="both"/>
        <w:rPr>
          <w:rFonts w:ascii="Arial" w:hAnsi="Arial" w:cs="Arial"/>
          <w:sz w:val="22"/>
          <w:szCs w:val="22"/>
        </w:rPr>
      </w:pPr>
      <w:r>
        <w:rPr>
          <w:rFonts w:ascii="Arial" w:hAnsi="Arial" w:cs="Arial"/>
          <w:sz w:val="22"/>
          <w:szCs w:val="22"/>
        </w:rPr>
        <w:t>La planeación común, analiza el presente y pasado, proyecta futuros posibles y selecciona un futuro deseable llegando a la determinación del curso de las acciones, mientras que la planeación prospectiva diseña el futuro deseable, selecciona el futuro factible y determina las decisiones del presente que garanticen el futuro elegido. Con esto, se llega a la conclusión que para una buena administración estratégica se debe tener una planeación prospectiva para poder llegar al futuro deseado en lo planeado.</w:t>
      </w:r>
    </w:p>
    <w:p w:rsidR="00D520DE" w:rsidRDefault="00D520DE" w:rsidP="009B6642">
      <w:pPr>
        <w:pStyle w:val="NormalWeb"/>
        <w:spacing w:before="0" w:beforeAutospacing="0" w:after="0" w:afterAutospacing="0" w:line="360" w:lineRule="auto"/>
        <w:jc w:val="both"/>
        <w:rPr>
          <w:rFonts w:ascii="Arial" w:hAnsi="Arial" w:cs="Arial"/>
          <w:sz w:val="22"/>
          <w:szCs w:val="22"/>
        </w:rPr>
      </w:pPr>
    </w:p>
    <w:p w:rsidR="00D520DE" w:rsidRDefault="00D520DE" w:rsidP="009B6642">
      <w:pPr>
        <w:pStyle w:val="NormalWeb"/>
        <w:spacing w:before="0" w:beforeAutospacing="0" w:after="0" w:afterAutospacing="0" w:line="360" w:lineRule="auto"/>
        <w:jc w:val="both"/>
        <w:rPr>
          <w:rFonts w:ascii="Arial" w:hAnsi="Arial" w:cs="Arial"/>
          <w:sz w:val="22"/>
          <w:szCs w:val="22"/>
        </w:rPr>
      </w:pPr>
    </w:p>
    <w:sectPr w:rsidR="00D520DE" w:rsidSect="00235730">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altName w:val="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B1DD1"/>
    <w:multiLevelType w:val="hybridMultilevel"/>
    <w:tmpl w:val="1F44EB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0E4F"/>
    <w:rsid w:val="000B4CDB"/>
    <w:rsid w:val="001258AF"/>
    <w:rsid w:val="00134D50"/>
    <w:rsid w:val="001A7276"/>
    <w:rsid w:val="00205646"/>
    <w:rsid w:val="00235730"/>
    <w:rsid w:val="00414F8E"/>
    <w:rsid w:val="00473B66"/>
    <w:rsid w:val="00540BDC"/>
    <w:rsid w:val="00553ECC"/>
    <w:rsid w:val="005C2622"/>
    <w:rsid w:val="005C42B1"/>
    <w:rsid w:val="005F0FB4"/>
    <w:rsid w:val="006340FB"/>
    <w:rsid w:val="006D057C"/>
    <w:rsid w:val="00835A88"/>
    <w:rsid w:val="00870E4F"/>
    <w:rsid w:val="008767B3"/>
    <w:rsid w:val="00901486"/>
    <w:rsid w:val="00925935"/>
    <w:rsid w:val="009B6642"/>
    <w:rsid w:val="009C4BC5"/>
    <w:rsid w:val="00A34696"/>
    <w:rsid w:val="00B009EF"/>
    <w:rsid w:val="00B236F2"/>
    <w:rsid w:val="00B66FF9"/>
    <w:rsid w:val="00B75E4D"/>
    <w:rsid w:val="00CB41E1"/>
    <w:rsid w:val="00CC0147"/>
    <w:rsid w:val="00CE644B"/>
    <w:rsid w:val="00D520DE"/>
    <w:rsid w:val="00F277EC"/>
    <w:rsid w:val="00F7547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0E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70E4F"/>
    <w:rPr>
      <w:b/>
      <w:bCs/>
    </w:rPr>
  </w:style>
  <w:style w:type="character" w:customStyle="1" w:styleId="apple-converted-space">
    <w:name w:val="apple-converted-space"/>
    <w:basedOn w:val="Fuentedeprrafopredeter"/>
    <w:rsid w:val="00870E4F"/>
  </w:style>
  <w:style w:type="paragraph" w:styleId="Prrafodelista">
    <w:name w:val="List Paragraph"/>
    <w:basedOn w:val="Normal"/>
    <w:uiPriority w:val="34"/>
    <w:qFormat/>
    <w:rsid w:val="005C42B1"/>
    <w:pPr>
      <w:ind w:left="720"/>
      <w:contextualSpacing/>
    </w:pPr>
  </w:style>
  <w:style w:type="paragraph" w:styleId="Textodeglobo">
    <w:name w:val="Balloon Text"/>
    <w:basedOn w:val="Normal"/>
    <w:link w:val="TextodegloboCar"/>
    <w:uiPriority w:val="99"/>
    <w:semiHidden/>
    <w:unhideWhenUsed/>
    <w:rsid w:val="005F0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FB4"/>
    <w:rPr>
      <w:rFonts w:ascii="Tahoma" w:hAnsi="Tahoma" w:cs="Tahoma"/>
      <w:sz w:val="16"/>
      <w:szCs w:val="16"/>
    </w:rPr>
  </w:style>
  <w:style w:type="character" w:customStyle="1" w:styleId="a">
    <w:name w:val="_"/>
    <w:basedOn w:val="Fuentedeprrafopredeter"/>
    <w:rsid w:val="00901486"/>
  </w:style>
  <w:style w:type="paragraph" w:customStyle="1" w:styleId="Default">
    <w:name w:val="Default"/>
    <w:rsid w:val="008767B3"/>
    <w:pPr>
      <w:autoSpaceDE w:val="0"/>
      <w:autoSpaceDN w:val="0"/>
      <w:adjustRightInd w:val="0"/>
      <w:spacing w:after="0" w:line="240" w:lineRule="auto"/>
    </w:pPr>
    <w:rPr>
      <w:rFonts w:ascii="Arial" w:hAnsi="Arial" w:cs="Arial"/>
      <w:color w:val="000000"/>
      <w:sz w:val="24"/>
      <w:szCs w:val="24"/>
      <w:lang w:val="es-CR"/>
    </w:rPr>
  </w:style>
</w:styles>
</file>

<file path=word/webSettings.xml><?xml version="1.0" encoding="utf-8"?>
<w:webSettings xmlns:r="http://schemas.openxmlformats.org/officeDocument/2006/relationships" xmlns:w="http://schemas.openxmlformats.org/wordprocessingml/2006/main">
  <w:divs>
    <w:div w:id="751001245">
      <w:bodyDiv w:val="1"/>
      <w:marLeft w:val="0"/>
      <w:marRight w:val="0"/>
      <w:marTop w:val="0"/>
      <w:marBottom w:val="0"/>
      <w:divBdr>
        <w:top w:val="none" w:sz="0" w:space="0" w:color="auto"/>
        <w:left w:val="none" w:sz="0" w:space="0" w:color="auto"/>
        <w:bottom w:val="none" w:sz="0" w:space="0" w:color="auto"/>
        <w:right w:val="none" w:sz="0" w:space="0" w:color="auto"/>
      </w:divBdr>
      <w:divsChild>
        <w:div w:id="277223805">
          <w:marLeft w:val="0"/>
          <w:marRight w:val="0"/>
          <w:marTop w:val="0"/>
          <w:marBottom w:val="0"/>
          <w:divBdr>
            <w:top w:val="none" w:sz="0" w:space="0" w:color="auto"/>
            <w:left w:val="none" w:sz="0" w:space="0" w:color="auto"/>
            <w:bottom w:val="dotted" w:sz="6" w:space="8" w:color="CCCCCC"/>
            <w:right w:val="none" w:sz="0" w:space="0" w:color="auto"/>
          </w:divBdr>
        </w:div>
        <w:div w:id="1799831724">
          <w:marLeft w:val="0"/>
          <w:marRight w:val="0"/>
          <w:marTop w:val="0"/>
          <w:marBottom w:val="0"/>
          <w:divBdr>
            <w:top w:val="none" w:sz="0" w:space="0" w:color="auto"/>
            <w:left w:val="none" w:sz="0" w:space="0" w:color="auto"/>
            <w:bottom w:val="dotted" w:sz="6" w:space="8" w:color="CCCCCC"/>
            <w:right w:val="none" w:sz="0" w:space="0" w:color="auto"/>
          </w:divBdr>
        </w:div>
      </w:divsChild>
    </w:div>
    <w:div w:id="926960630">
      <w:bodyDiv w:val="1"/>
      <w:marLeft w:val="0"/>
      <w:marRight w:val="0"/>
      <w:marTop w:val="0"/>
      <w:marBottom w:val="0"/>
      <w:divBdr>
        <w:top w:val="none" w:sz="0" w:space="0" w:color="auto"/>
        <w:left w:val="none" w:sz="0" w:space="0" w:color="auto"/>
        <w:bottom w:val="none" w:sz="0" w:space="0" w:color="auto"/>
        <w:right w:val="none" w:sz="0" w:space="0" w:color="auto"/>
      </w:divBdr>
      <w:divsChild>
        <w:div w:id="444732186">
          <w:marLeft w:val="0"/>
          <w:marRight w:val="0"/>
          <w:marTop w:val="0"/>
          <w:marBottom w:val="0"/>
          <w:divBdr>
            <w:top w:val="none" w:sz="0" w:space="0" w:color="auto"/>
            <w:left w:val="none" w:sz="0" w:space="0" w:color="auto"/>
            <w:bottom w:val="none" w:sz="0" w:space="0" w:color="auto"/>
            <w:right w:val="none" w:sz="0" w:space="0" w:color="auto"/>
          </w:divBdr>
        </w:div>
        <w:div w:id="1594313875">
          <w:marLeft w:val="0"/>
          <w:marRight w:val="0"/>
          <w:marTop w:val="0"/>
          <w:marBottom w:val="0"/>
          <w:divBdr>
            <w:top w:val="none" w:sz="0" w:space="0" w:color="auto"/>
            <w:left w:val="none" w:sz="0" w:space="0" w:color="auto"/>
            <w:bottom w:val="none" w:sz="0" w:space="0" w:color="auto"/>
            <w:right w:val="none" w:sz="0" w:space="0" w:color="auto"/>
          </w:divBdr>
        </w:div>
        <w:div w:id="913856434">
          <w:marLeft w:val="0"/>
          <w:marRight w:val="0"/>
          <w:marTop w:val="0"/>
          <w:marBottom w:val="0"/>
          <w:divBdr>
            <w:top w:val="none" w:sz="0" w:space="0" w:color="auto"/>
            <w:left w:val="none" w:sz="0" w:space="0" w:color="auto"/>
            <w:bottom w:val="none" w:sz="0" w:space="0" w:color="auto"/>
            <w:right w:val="none" w:sz="0" w:space="0" w:color="auto"/>
          </w:divBdr>
        </w:div>
        <w:div w:id="1958756618">
          <w:marLeft w:val="0"/>
          <w:marRight w:val="0"/>
          <w:marTop w:val="0"/>
          <w:marBottom w:val="0"/>
          <w:divBdr>
            <w:top w:val="none" w:sz="0" w:space="0" w:color="auto"/>
            <w:left w:val="none" w:sz="0" w:space="0" w:color="auto"/>
            <w:bottom w:val="none" w:sz="0" w:space="0" w:color="auto"/>
            <w:right w:val="none" w:sz="0" w:space="0" w:color="auto"/>
          </w:divBdr>
        </w:div>
        <w:div w:id="1083717109">
          <w:marLeft w:val="0"/>
          <w:marRight w:val="0"/>
          <w:marTop w:val="0"/>
          <w:marBottom w:val="0"/>
          <w:divBdr>
            <w:top w:val="none" w:sz="0" w:space="0" w:color="auto"/>
            <w:left w:val="none" w:sz="0" w:space="0" w:color="auto"/>
            <w:bottom w:val="none" w:sz="0" w:space="0" w:color="auto"/>
            <w:right w:val="none" w:sz="0" w:space="0" w:color="auto"/>
          </w:divBdr>
        </w:div>
        <w:div w:id="147094657">
          <w:marLeft w:val="0"/>
          <w:marRight w:val="0"/>
          <w:marTop w:val="0"/>
          <w:marBottom w:val="0"/>
          <w:divBdr>
            <w:top w:val="none" w:sz="0" w:space="0" w:color="auto"/>
            <w:left w:val="none" w:sz="0" w:space="0" w:color="auto"/>
            <w:bottom w:val="none" w:sz="0" w:space="0" w:color="auto"/>
            <w:right w:val="none" w:sz="0" w:space="0" w:color="auto"/>
          </w:divBdr>
        </w:div>
        <w:div w:id="223297170">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sChild>
    </w:div>
    <w:div w:id="1036538897">
      <w:bodyDiv w:val="1"/>
      <w:marLeft w:val="0"/>
      <w:marRight w:val="0"/>
      <w:marTop w:val="0"/>
      <w:marBottom w:val="0"/>
      <w:divBdr>
        <w:top w:val="none" w:sz="0" w:space="0" w:color="auto"/>
        <w:left w:val="none" w:sz="0" w:space="0" w:color="auto"/>
        <w:bottom w:val="none" w:sz="0" w:space="0" w:color="auto"/>
        <w:right w:val="none" w:sz="0" w:space="0" w:color="auto"/>
      </w:divBdr>
    </w:div>
    <w:div w:id="1420759413">
      <w:bodyDiv w:val="1"/>
      <w:marLeft w:val="0"/>
      <w:marRight w:val="0"/>
      <w:marTop w:val="0"/>
      <w:marBottom w:val="0"/>
      <w:divBdr>
        <w:top w:val="none" w:sz="0" w:space="0" w:color="auto"/>
        <w:left w:val="none" w:sz="0" w:space="0" w:color="auto"/>
        <w:bottom w:val="none" w:sz="0" w:space="0" w:color="auto"/>
        <w:right w:val="none" w:sz="0" w:space="0" w:color="auto"/>
      </w:divBdr>
      <w:divsChild>
        <w:div w:id="144013986">
          <w:marLeft w:val="0"/>
          <w:marRight w:val="0"/>
          <w:marTop w:val="0"/>
          <w:marBottom w:val="0"/>
          <w:divBdr>
            <w:top w:val="none" w:sz="0" w:space="0" w:color="auto"/>
            <w:left w:val="none" w:sz="0" w:space="0" w:color="auto"/>
            <w:bottom w:val="none" w:sz="0" w:space="0" w:color="auto"/>
            <w:right w:val="none" w:sz="0" w:space="0" w:color="auto"/>
          </w:divBdr>
        </w:div>
        <w:div w:id="1431700659">
          <w:marLeft w:val="0"/>
          <w:marRight w:val="0"/>
          <w:marTop w:val="0"/>
          <w:marBottom w:val="0"/>
          <w:divBdr>
            <w:top w:val="none" w:sz="0" w:space="0" w:color="auto"/>
            <w:left w:val="none" w:sz="0" w:space="0" w:color="auto"/>
            <w:bottom w:val="none" w:sz="0" w:space="0" w:color="auto"/>
            <w:right w:val="none" w:sz="0" w:space="0" w:color="auto"/>
          </w:divBdr>
        </w:div>
        <w:div w:id="1492022004">
          <w:marLeft w:val="0"/>
          <w:marRight w:val="0"/>
          <w:marTop w:val="0"/>
          <w:marBottom w:val="0"/>
          <w:divBdr>
            <w:top w:val="none" w:sz="0" w:space="0" w:color="auto"/>
            <w:left w:val="none" w:sz="0" w:space="0" w:color="auto"/>
            <w:bottom w:val="none" w:sz="0" w:space="0" w:color="auto"/>
            <w:right w:val="none" w:sz="0" w:space="0" w:color="auto"/>
          </w:divBdr>
        </w:div>
        <w:div w:id="759369742">
          <w:marLeft w:val="0"/>
          <w:marRight w:val="0"/>
          <w:marTop w:val="0"/>
          <w:marBottom w:val="0"/>
          <w:divBdr>
            <w:top w:val="none" w:sz="0" w:space="0" w:color="auto"/>
            <w:left w:val="none" w:sz="0" w:space="0" w:color="auto"/>
            <w:bottom w:val="none" w:sz="0" w:space="0" w:color="auto"/>
            <w:right w:val="none" w:sz="0" w:space="0" w:color="auto"/>
          </w:divBdr>
        </w:div>
        <w:div w:id="93479938">
          <w:marLeft w:val="0"/>
          <w:marRight w:val="0"/>
          <w:marTop w:val="0"/>
          <w:marBottom w:val="0"/>
          <w:divBdr>
            <w:top w:val="none" w:sz="0" w:space="0" w:color="auto"/>
            <w:left w:val="none" w:sz="0" w:space="0" w:color="auto"/>
            <w:bottom w:val="none" w:sz="0" w:space="0" w:color="auto"/>
            <w:right w:val="none" w:sz="0" w:space="0" w:color="auto"/>
          </w:divBdr>
        </w:div>
        <w:div w:id="149607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3887C-D727-4170-A6CA-CDB2C3322058}" type="doc">
      <dgm:prSet loTypeId="urn:microsoft.com/office/officeart/2005/8/layout/radial6" loCatId="cycle" qsTypeId="urn:microsoft.com/office/officeart/2005/8/quickstyle/3d2" qsCatId="3D" csTypeId="urn:microsoft.com/office/officeart/2005/8/colors/accent0_1" csCatId="mainScheme" phldr="1"/>
      <dgm:spPr/>
      <dgm:t>
        <a:bodyPr/>
        <a:lstStyle/>
        <a:p>
          <a:endParaRPr lang="es-MX"/>
        </a:p>
      </dgm:t>
    </dgm:pt>
    <dgm:pt modelId="{A83CB291-FA47-4708-8923-A1ED7C387E06}">
      <dgm:prSet phldrT="[Texto]"/>
      <dgm:spPr/>
      <dgm:t>
        <a:bodyPr/>
        <a:lstStyle/>
        <a:p>
          <a:pPr algn="ctr"/>
          <a:r>
            <a:rPr lang="es-MX"/>
            <a:t>Proceso Administrativo</a:t>
          </a:r>
        </a:p>
      </dgm:t>
    </dgm:pt>
    <dgm:pt modelId="{954B340C-DB08-4AFB-BD4A-BE4B72934FA1}" type="parTrans" cxnId="{44F2CAE8-0871-4879-874D-B92D3D03BB1C}">
      <dgm:prSet/>
      <dgm:spPr/>
      <dgm:t>
        <a:bodyPr/>
        <a:lstStyle/>
        <a:p>
          <a:pPr algn="ctr"/>
          <a:endParaRPr lang="es-MX"/>
        </a:p>
      </dgm:t>
    </dgm:pt>
    <dgm:pt modelId="{D14ABA6C-E8C1-4FCC-AB05-9065C7736DFE}" type="sibTrans" cxnId="{44F2CAE8-0871-4879-874D-B92D3D03BB1C}">
      <dgm:prSet/>
      <dgm:spPr/>
      <dgm:t>
        <a:bodyPr/>
        <a:lstStyle/>
        <a:p>
          <a:pPr algn="ctr"/>
          <a:endParaRPr lang="es-MX"/>
        </a:p>
      </dgm:t>
    </dgm:pt>
    <dgm:pt modelId="{ABD4FB22-F853-45C3-91E9-0CE28EF18529}">
      <dgm:prSet phldrT="[Texto]"/>
      <dgm:spPr/>
      <dgm:t>
        <a:bodyPr/>
        <a:lstStyle/>
        <a:p>
          <a:pPr algn="ctr"/>
          <a:r>
            <a:rPr lang="es-MX"/>
            <a:t>Planeación</a:t>
          </a:r>
        </a:p>
      </dgm:t>
    </dgm:pt>
    <dgm:pt modelId="{9CC69220-72E8-4CEE-A55B-3BBC2F74DB9A}" type="parTrans" cxnId="{F646F539-ECE7-42E2-81D7-4EFEE17FA771}">
      <dgm:prSet/>
      <dgm:spPr/>
      <dgm:t>
        <a:bodyPr/>
        <a:lstStyle/>
        <a:p>
          <a:pPr algn="ctr"/>
          <a:endParaRPr lang="es-MX"/>
        </a:p>
      </dgm:t>
    </dgm:pt>
    <dgm:pt modelId="{EC282FA3-7644-4B12-B273-7DFB47EAE29D}" type="sibTrans" cxnId="{F646F539-ECE7-42E2-81D7-4EFEE17FA771}">
      <dgm:prSet/>
      <dgm:spPr/>
      <dgm:t>
        <a:bodyPr/>
        <a:lstStyle/>
        <a:p>
          <a:pPr algn="ctr"/>
          <a:endParaRPr lang="es-MX"/>
        </a:p>
      </dgm:t>
    </dgm:pt>
    <dgm:pt modelId="{7B0591DC-1871-4A9B-878F-CA93F21FCB49}">
      <dgm:prSet phldrT="[Texto]"/>
      <dgm:spPr/>
      <dgm:t>
        <a:bodyPr/>
        <a:lstStyle/>
        <a:p>
          <a:pPr algn="ctr"/>
          <a:r>
            <a:rPr lang="es-MX"/>
            <a:t>Organización</a:t>
          </a:r>
        </a:p>
      </dgm:t>
    </dgm:pt>
    <dgm:pt modelId="{A5223C90-3C73-4CAA-9BB3-54399D311964}" type="parTrans" cxnId="{71707996-C95C-493B-A2DF-013D26F75FFC}">
      <dgm:prSet/>
      <dgm:spPr/>
      <dgm:t>
        <a:bodyPr/>
        <a:lstStyle/>
        <a:p>
          <a:pPr algn="ctr"/>
          <a:endParaRPr lang="es-MX"/>
        </a:p>
      </dgm:t>
    </dgm:pt>
    <dgm:pt modelId="{232B86EB-47E8-4012-84AD-72DCBCA9AC5E}" type="sibTrans" cxnId="{71707996-C95C-493B-A2DF-013D26F75FFC}">
      <dgm:prSet/>
      <dgm:spPr/>
      <dgm:t>
        <a:bodyPr/>
        <a:lstStyle/>
        <a:p>
          <a:pPr algn="ctr"/>
          <a:endParaRPr lang="es-MX"/>
        </a:p>
      </dgm:t>
    </dgm:pt>
    <dgm:pt modelId="{80791484-085C-48A2-80CA-FBBFA9806798}">
      <dgm:prSet phldrT="[Texto]"/>
      <dgm:spPr/>
      <dgm:t>
        <a:bodyPr/>
        <a:lstStyle/>
        <a:p>
          <a:pPr algn="ctr"/>
          <a:r>
            <a:rPr lang="es-MX"/>
            <a:t>Integración</a:t>
          </a:r>
        </a:p>
      </dgm:t>
    </dgm:pt>
    <dgm:pt modelId="{ED07A482-6781-4DC8-AC2B-4E9E1EA16CE2}" type="parTrans" cxnId="{72CB55A3-606E-431A-87E7-9337A9FA0F4A}">
      <dgm:prSet/>
      <dgm:spPr/>
      <dgm:t>
        <a:bodyPr/>
        <a:lstStyle/>
        <a:p>
          <a:pPr algn="ctr"/>
          <a:endParaRPr lang="es-MX"/>
        </a:p>
      </dgm:t>
    </dgm:pt>
    <dgm:pt modelId="{C675DA9B-A09F-43E8-90A4-4C8B580137F4}" type="sibTrans" cxnId="{72CB55A3-606E-431A-87E7-9337A9FA0F4A}">
      <dgm:prSet/>
      <dgm:spPr/>
      <dgm:t>
        <a:bodyPr/>
        <a:lstStyle/>
        <a:p>
          <a:pPr algn="ctr"/>
          <a:endParaRPr lang="es-MX"/>
        </a:p>
      </dgm:t>
    </dgm:pt>
    <dgm:pt modelId="{0ABB4696-72CD-4FEA-974D-BA1E4F501C25}">
      <dgm:prSet phldrT="[Texto]"/>
      <dgm:spPr/>
      <dgm:t>
        <a:bodyPr/>
        <a:lstStyle/>
        <a:p>
          <a:pPr algn="ctr"/>
          <a:r>
            <a:rPr lang="es-MX"/>
            <a:t>Dirección</a:t>
          </a:r>
        </a:p>
      </dgm:t>
    </dgm:pt>
    <dgm:pt modelId="{BFF64ECA-1FBB-4D88-B681-359E923A2E25}" type="parTrans" cxnId="{59A0D4BF-DD24-4DEC-85EA-7AD91499CCA8}">
      <dgm:prSet/>
      <dgm:spPr/>
      <dgm:t>
        <a:bodyPr/>
        <a:lstStyle/>
        <a:p>
          <a:pPr algn="ctr"/>
          <a:endParaRPr lang="es-MX"/>
        </a:p>
      </dgm:t>
    </dgm:pt>
    <dgm:pt modelId="{D50DC920-36EF-4B08-9184-6A2E51BA8888}" type="sibTrans" cxnId="{59A0D4BF-DD24-4DEC-85EA-7AD91499CCA8}">
      <dgm:prSet/>
      <dgm:spPr/>
      <dgm:t>
        <a:bodyPr/>
        <a:lstStyle/>
        <a:p>
          <a:pPr algn="ctr"/>
          <a:endParaRPr lang="es-MX"/>
        </a:p>
      </dgm:t>
    </dgm:pt>
    <dgm:pt modelId="{6D7F16F1-36F0-4E4B-AB9B-C05B50956ECD}">
      <dgm:prSet phldrT="[Texto]"/>
      <dgm:spPr/>
      <dgm:t>
        <a:bodyPr/>
        <a:lstStyle/>
        <a:p>
          <a:pPr algn="ctr"/>
          <a:r>
            <a:rPr lang="es-MX"/>
            <a:t>Control</a:t>
          </a:r>
        </a:p>
      </dgm:t>
    </dgm:pt>
    <dgm:pt modelId="{9430BF10-C689-4753-80C0-9B6737DF125A}" type="parTrans" cxnId="{BBDA7DCF-93E1-4224-9EAF-DF5F5031C31E}">
      <dgm:prSet/>
      <dgm:spPr/>
      <dgm:t>
        <a:bodyPr/>
        <a:lstStyle/>
        <a:p>
          <a:pPr algn="ctr"/>
          <a:endParaRPr lang="es-MX"/>
        </a:p>
      </dgm:t>
    </dgm:pt>
    <dgm:pt modelId="{81EC66E2-9D3E-4B85-AB7A-0446008D0C24}" type="sibTrans" cxnId="{BBDA7DCF-93E1-4224-9EAF-DF5F5031C31E}">
      <dgm:prSet/>
      <dgm:spPr/>
      <dgm:t>
        <a:bodyPr/>
        <a:lstStyle/>
        <a:p>
          <a:pPr algn="ctr"/>
          <a:endParaRPr lang="es-MX"/>
        </a:p>
      </dgm:t>
    </dgm:pt>
    <dgm:pt modelId="{70286ADB-CCBA-447D-AEB7-D6BA7C044FE6}" type="pres">
      <dgm:prSet presAssocID="{0BA3887C-D727-4170-A6CA-CDB2C3322058}" presName="Name0" presStyleCnt="0">
        <dgm:presLayoutVars>
          <dgm:chMax val="1"/>
          <dgm:dir/>
          <dgm:animLvl val="ctr"/>
          <dgm:resizeHandles val="exact"/>
        </dgm:presLayoutVars>
      </dgm:prSet>
      <dgm:spPr/>
      <dgm:t>
        <a:bodyPr/>
        <a:lstStyle/>
        <a:p>
          <a:endParaRPr lang="es-MX"/>
        </a:p>
      </dgm:t>
    </dgm:pt>
    <dgm:pt modelId="{589C393C-614D-4363-97DE-D2A21AFCC15E}" type="pres">
      <dgm:prSet presAssocID="{A83CB291-FA47-4708-8923-A1ED7C387E06}" presName="centerShape" presStyleLbl="node0" presStyleIdx="0" presStyleCnt="1"/>
      <dgm:spPr/>
      <dgm:t>
        <a:bodyPr/>
        <a:lstStyle/>
        <a:p>
          <a:endParaRPr lang="es-MX"/>
        </a:p>
      </dgm:t>
    </dgm:pt>
    <dgm:pt modelId="{633C47C0-CFD8-4AD8-BFB7-8F0FB99505FB}" type="pres">
      <dgm:prSet presAssocID="{ABD4FB22-F853-45C3-91E9-0CE28EF18529}" presName="node" presStyleLbl="node1" presStyleIdx="0" presStyleCnt="5">
        <dgm:presLayoutVars>
          <dgm:bulletEnabled val="1"/>
        </dgm:presLayoutVars>
      </dgm:prSet>
      <dgm:spPr/>
      <dgm:t>
        <a:bodyPr/>
        <a:lstStyle/>
        <a:p>
          <a:endParaRPr lang="es-MX"/>
        </a:p>
      </dgm:t>
    </dgm:pt>
    <dgm:pt modelId="{3A3A71EB-209A-491E-980C-87749D37D1F5}" type="pres">
      <dgm:prSet presAssocID="{ABD4FB22-F853-45C3-91E9-0CE28EF18529}" presName="dummy" presStyleCnt="0"/>
      <dgm:spPr/>
      <dgm:t>
        <a:bodyPr/>
        <a:lstStyle/>
        <a:p>
          <a:endParaRPr lang="es-MX"/>
        </a:p>
      </dgm:t>
    </dgm:pt>
    <dgm:pt modelId="{1361DC4F-503A-4EE3-90AF-3DB2C11A1E46}" type="pres">
      <dgm:prSet presAssocID="{EC282FA3-7644-4B12-B273-7DFB47EAE29D}" presName="sibTrans" presStyleLbl="sibTrans2D1" presStyleIdx="0" presStyleCnt="5"/>
      <dgm:spPr/>
      <dgm:t>
        <a:bodyPr/>
        <a:lstStyle/>
        <a:p>
          <a:endParaRPr lang="es-MX"/>
        </a:p>
      </dgm:t>
    </dgm:pt>
    <dgm:pt modelId="{7DED31B2-AF48-483C-91CF-2BA1213F5C22}" type="pres">
      <dgm:prSet presAssocID="{7B0591DC-1871-4A9B-878F-CA93F21FCB49}" presName="node" presStyleLbl="node1" presStyleIdx="1" presStyleCnt="5">
        <dgm:presLayoutVars>
          <dgm:bulletEnabled val="1"/>
        </dgm:presLayoutVars>
      </dgm:prSet>
      <dgm:spPr/>
      <dgm:t>
        <a:bodyPr/>
        <a:lstStyle/>
        <a:p>
          <a:endParaRPr lang="es-MX"/>
        </a:p>
      </dgm:t>
    </dgm:pt>
    <dgm:pt modelId="{E3AA7D1C-35FD-4BD9-A8BD-D9975E2C9063}" type="pres">
      <dgm:prSet presAssocID="{7B0591DC-1871-4A9B-878F-CA93F21FCB49}" presName="dummy" presStyleCnt="0"/>
      <dgm:spPr/>
      <dgm:t>
        <a:bodyPr/>
        <a:lstStyle/>
        <a:p>
          <a:endParaRPr lang="es-MX"/>
        </a:p>
      </dgm:t>
    </dgm:pt>
    <dgm:pt modelId="{E3FA9E29-1D40-41AD-84F2-8C7ACFC461AB}" type="pres">
      <dgm:prSet presAssocID="{232B86EB-47E8-4012-84AD-72DCBCA9AC5E}" presName="sibTrans" presStyleLbl="sibTrans2D1" presStyleIdx="1" presStyleCnt="5"/>
      <dgm:spPr/>
      <dgm:t>
        <a:bodyPr/>
        <a:lstStyle/>
        <a:p>
          <a:endParaRPr lang="es-MX"/>
        </a:p>
      </dgm:t>
    </dgm:pt>
    <dgm:pt modelId="{61815222-47FE-4F71-9604-B949103B3DD2}" type="pres">
      <dgm:prSet presAssocID="{80791484-085C-48A2-80CA-FBBFA9806798}" presName="node" presStyleLbl="node1" presStyleIdx="2" presStyleCnt="5">
        <dgm:presLayoutVars>
          <dgm:bulletEnabled val="1"/>
        </dgm:presLayoutVars>
      </dgm:prSet>
      <dgm:spPr/>
      <dgm:t>
        <a:bodyPr/>
        <a:lstStyle/>
        <a:p>
          <a:endParaRPr lang="es-MX"/>
        </a:p>
      </dgm:t>
    </dgm:pt>
    <dgm:pt modelId="{CAE3866C-E0C4-4876-87E7-2B64754F617D}" type="pres">
      <dgm:prSet presAssocID="{80791484-085C-48A2-80CA-FBBFA9806798}" presName="dummy" presStyleCnt="0"/>
      <dgm:spPr/>
      <dgm:t>
        <a:bodyPr/>
        <a:lstStyle/>
        <a:p>
          <a:endParaRPr lang="es-MX"/>
        </a:p>
      </dgm:t>
    </dgm:pt>
    <dgm:pt modelId="{2A21320F-F842-46C5-A0BB-A9DDE0174492}" type="pres">
      <dgm:prSet presAssocID="{C675DA9B-A09F-43E8-90A4-4C8B580137F4}" presName="sibTrans" presStyleLbl="sibTrans2D1" presStyleIdx="2" presStyleCnt="5"/>
      <dgm:spPr/>
      <dgm:t>
        <a:bodyPr/>
        <a:lstStyle/>
        <a:p>
          <a:endParaRPr lang="es-MX"/>
        </a:p>
      </dgm:t>
    </dgm:pt>
    <dgm:pt modelId="{D6C503D8-2037-4F9F-B114-36937AE2211B}" type="pres">
      <dgm:prSet presAssocID="{0ABB4696-72CD-4FEA-974D-BA1E4F501C25}" presName="node" presStyleLbl="node1" presStyleIdx="3" presStyleCnt="5">
        <dgm:presLayoutVars>
          <dgm:bulletEnabled val="1"/>
        </dgm:presLayoutVars>
      </dgm:prSet>
      <dgm:spPr/>
      <dgm:t>
        <a:bodyPr/>
        <a:lstStyle/>
        <a:p>
          <a:endParaRPr lang="es-MX"/>
        </a:p>
      </dgm:t>
    </dgm:pt>
    <dgm:pt modelId="{9CC5045A-7575-4040-A109-7F107AAB96F2}" type="pres">
      <dgm:prSet presAssocID="{0ABB4696-72CD-4FEA-974D-BA1E4F501C25}" presName="dummy" presStyleCnt="0"/>
      <dgm:spPr/>
      <dgm:t>
        <a:bodyPr/>
        <a:lstStyle/>
        <a:p>
          <a:endParaRPr lang="es-MX"/>
        </a:p>
      </dgm:t>
    </dgm:pt>
    <dgm:pt modelId="{DC656045-022C-430F-BBEF-B527BEF131DB}" type="pres">
      <dgm:prSet presAssocID="{D50DC920-36EF-4B08-9184-6A2E51BA8888}" presName="sibTrans" presStyleLbl="sibTrans2D1" presStyleIdx="3" presStyleCnt="5"/>
      <dgm:spPr/>
      <dgm:t>
        <a:bodyPr/>
        <a:lstStyle/>
        <a:p>
          <a:endParaRPr lang="es-MX"/>
        </a:p>
      </dgm:t>
    </dgm:pt>
    <dgm:pt modelId="{404339B5-23CD-4552-AE3F-8E4230577BEC}" type="pres">
      <dgm:prSet presAssocID="{6D7F16F1-36F0-4E4B-AB9B-C05B50956ECD}" presName="node" presStyleLbl="node1" presStyleIdx="4" presStyleCnt="5">
        <dgm:presLayoutVars>
          <dgm:bulletEnabled val="1"/>
        </dgm:presLayoutVars>
      </dgm:prSet>
      <dgm:spPr/>
      <dgm:t>
        <a:bodyPr/>
        <a:lstStyle/>
        <a:p>
          <a:endParaRPr lang="es-MX"/>
        </a:p>
      </dgm:t>
    </dgm:pt>
    <dgm:pt modelId="{2C215EAB-E8F9-4582-87EF-F14597CE9A74}" type="pres">
      <dgm:prSet presAssocID="{6D7F16F1-36F0-4E4B-AB9B-C05B50956ECD}" presName="dummy" presStyleCnt="0"/>
      <dgm:spPr/>
      <dgm:t>
        <a:bodyPr/>
        <a:lstStyle/>
        <a:p>
          <a:endParaRPr lang="es-MX"/>
        </a:p>
      </dgm:t>
    </dgm:pt>
    <dgm:pt modelId="{6BF0F3DB-2CF2-4824-A46C-D28EBD174990}" type="pres">
      <dgm:prSet presAssocID="{81EC66E2-9D3E-4B85-AB7A-0446008D0C24}" presName="sibTrans" presStyleLbl="sibTrans2D1" presStyleIdx="4" presStyleCnt="5"/>
      <dgm:spPr/>
      <dgm:t>
        <a:bodyPr/>
        <a:lstStyle/>
        <a:p>
          <a:endParaRPr lang="es-MX"/>
        </a:p>
      </dgm:t>
    </dgm:pt>
  </dgm:ptLst>
  <dgm:cxnLst>
    <dgm:cxn modelId="{B223C1D5-D23C-4E97-AF38-5C42F5A2CDD2}" type="presOf" srcId="{81EC66E2-9D3E-4B85-AB7A-0446008D0C24}" destId="{6BF0F3DB-2CF2-4824-A46C-D28EBD174990}" srcOrd="0" destOrd="0" presId="urn:microsoft.com/office/officeart/2005/8/layout/radial6"/>
    <dgm:cxn modelId="{EBCF277E-AE39-4CBB-8609-DA54ED490CE7}" type="presOf" srcId="{EC282FA3-7644-4B12-B273-7DFB47EAE29D}" destId="{1361DC4F-503A-4EE3-90AF-3DB2C11A1E46}" srcOrd="0" destOrd="0" presId="urn:microsoft.com/office/officeart/2005/8/layout/radial6"/>
    <dgm:cxn modelId="{BBDA7DCF-93E1-4224-9EAF-DF5F5031C31E}" srcId="{A83CB291-FA47-4708-8923-A1ED7C387E06}" destId="{6D7F16F1-36F0-4E4B-AB9B-C05B50956ECD}" srcOrd="4" destOrd="0" parTransId="{9430BF10-C689-4753-80C0-9B6737DF125A}" sibTransId="{81EC66E2-9D3E-4B85-AB7A-0446008D0C24}"/>
    <dgm:cxn modelId="{81EC9F92-0484-4379-BB0F-DE3505F780FC}" type="presOf" srcId="{0ABB4696-72CD-4FEA-974D-BA1E4F501C25}" destId="{D6C503D8-2037-4F9F-B114-36937AE2211B}" srcOrd="0" destOrd="0" presId="urn:microsoft.com/office/officeart/2005/8/layout/radial6"/>
    <dgm:cxn modelId="{72CB55A3-606E-431A-87E7-9337A9FA0F4A}" srcId="{A83CB291-FA47-4708-8923-A1ED7C387E06}" destId="{80791484-085C-48A2-80CA-FBBFA9806798}" srcOrd="2" destOrd="0" parTransId="{ED07A482-6781-4DC8-AC2B-4E9E1EA16CE2}" sibTransId="{C675DA9B-A09F-43E8-90A4-4C8B580137F4}"/>
    <dgm:cxn modelId="{59A0D4BF-DD24-4DEC-85EA-7AD91499CCA8}" srcId="{A83CB291-FA47-4708-8923-A1ED7C387E06}" destId="{0ABB4696-72CD-4FEA-974D-BA1E4F501C25}" srcOrd="3" destOrd="0" parTransId="{BFF64ECA-1FBB-4D88-B681-359E923A2E25}" sibTransId="{D50DC920-36EF-4B08-9184-6A2E51BA8888}"/>
    <dgm:cxn modelId="{B67A2D73-4EC9-4A5F-9043-E6EB52475EDA}" type="presOf" srcId="{C675DA9B-A09F-43E8-90A4-4C8B580137F4}" destId="{2A21320F-F842-46C5-A0BB-A9DDE0174492}" srcOrd="0" destOrd="0" presId="urn:microsoft.com/office/officeart/2005/8/layout/radial6"/>
    <dgm:cxn modelId="{E2951DC0-7567-462B-A4C7-5F0E1E43E8E0}" type="presOf" srcId="{ABD4FB22-F853-45C3-91E9-0CE28EF18529}" destId="{633C47C0-CFD8-4AD8-BFB7-8F0FB99505FB}" srcOrd="0" destOrd="0" presId="urn:microsoft.com/office/officeart/2005/8/layout/radial6"/>
    <dgm:cxn modelId="{71707996-C95C-493B-A2DF-013D26F75FFC}" srcId="{A83CB291-FA47-4708-8923-A1ED7C387E06}" destId="{7B0591DC-1871-4A9B-878F-CA93F21FCB49}" srcOrd="1" destOrd="0" parTransId="{A5223C90-3C73-4CAA-9BB3-54399D311964}" sibTransId="{232B86EB-47E8-4012-84AD-72DCBCA9AC5E}"/>
    <dgm:cxn modelId="{3B5C8FFC-4C99-4DF5-98FC-08C129ECCF7C}" type="presOf" srcId="{D50DC920-36EF-4B08-9184-6A2E51BA8888}" destId="{DC656045-022C-430F-BBEF-B527BEF131DB}" srcOrd="0" destOrd="0" presId="urn:microsoft.com/office/officeart/2005/8/layout/radial6"/>
    <dgm:cxn modelId="{176D5766-DF1A-4D0C-98BF-DEA1E9376D72}" type="presOf" srcId="{0BA3887C-D727-4170-A6CA-CDB2C3322058}" destId="{70286ADB-CCBA-447D-AEB7-D6BA7C044FE6}" srcOrd="0" destOrd="0" presId="urn:microsoft.com/office/officeart/2005/8/layout/radial6"/>
    <dgm:cxn modelId="{5F31BB63-9F01-4515-B8AE-84F79DF66AA1}" type="presOf" srcId="{A83CB291-FA47-4708-8923-A1ED7C387E06}" destId="{589C393C-614D-4363-97DE-D2A21AFCC15E}" srcOrd="0" destOrd="0" presId="urn:microsoft.com/office/officeart/2005/8/layout/radial6"/>
    <dgm:cxn modelId="{AC1694C3-CB23-4C7C-8E7E-55A6EE0CAB7F}" type="presOf" srcId="{7B0591DC-1871-4A9B-878F-CA93F21FCB49}" destId="{7DED31B2-AF48-483C-91CF-2BA1213F5C22}" srcOrd="0" destOrd="0" presId="urn:microsoft.com/office/officeart/2005/8/layout/radial6"/>
    <dgm:cxn modelId="{2CC78F5E-DAD5-4ACA-BB7C-BDE9573B7D8A}" type="presOf" srcId="{232B86EB-47E8-4012-84AD-72DCBCA9AC5E}" destId="{E3FA9E29-1D40-41AD-84F2-8C7ACFC461AB}" srcOrd="0" destOrd="0" presId="urn:microsoft.com/office/officeart/2005/8/layout/radial6"/>
    <dgm:cxn modelId="{44F2CAE8-0871-4879-874D-B92D3D03BB1C}" srcId="{0BA3887C-D727-4170-A6CA-CDB2C3322058}" destId="{A83CB291-FA47-4708-8923-A1ED7C387E06}" srcOrd="0" destOrd="0" parTransId="{954B340C-DB08-4AFB-BD4A-BE4B72934FA1}" sibTransId="{D14ABA6C-E8C1-4FCC-AB05-9065C7736DFE}"/>
    <dgm:cxn modelId="{4760ECDA-154D-4FEC-9D01-52D3BF8FC3A4}" type="presOf" srcId="{6D7F16F1-36F0-4E4B-AB9B-C05B50956ECD}" destId="{404339B5-23CD-4552-AE3F-8E4230577BEC}" srcOrd="0" destOrd="0" presId="urn:microsoft.com/office/officeart/2005/8/layout/radial6"/>
    <dgm:cxn modelId="{FBCA4963-338D-42F6-8607-61DE0F93C095}" type="presOf" srcId="{80791484-085C-48A2-80CA-FBBFA9806798}" destId="{61815222-47FE-4F71-9604-B949103B3DD2}" srcOrd="0" destOrd="0" presId="urn:microsoft.com/office/officeart/2005/8/layout/radial6"/>
    <dgm:cxn modelId="{F646F539-ECE7-42E2-81D7-4EFEE17FA771}" srcId="{A83CB291-FA47-4708-8923-A1ED7C387E06}" destId="{ABD4FB22-F853-45C3-91E9-0CE28EF18529}" srcOrd="0" destOrd="0" parTransId="{9CC69220-72E8-4CEE-A55B-3BBC2F74DB9A}" sibTransId="{EC282FA3-7644-4B12-B273-7DFB47EAE29D}"/>
    <dgm:cxn modelId="{7BD647AB-9795-471D-A199-FB983C32828A}" type="presParOf" srcId="{70286ADB-CCBA-447D-AEB7-D6BA7C044FE6}" destId="{589C393C-614D-4363-97DE-D2A21AFCC15E}" srcOrd="0" destOrd="0" presId="urn:microsoft.com/office/officeart/2005/8/layout/radial6"/>
    <dgm:cxn modelId="{6CFE4E07-3FCC-4960-A5C4-EB9AF45B147D}" type="presParOf" srcId="{70286ADB-CCBA-447D-AEB7-D6BA7C044FE6}" destId="{633C47C0-CFD8-4AD8-BFB7-8F0FB99505FB}" srcOrd="1" destOrd="0" presId="urn:microsoft.com/office/officeart/2005/8/layout/radial6"/>
    <dgm:cxn modelId="{675C7731-6411-4B38-BF5E-F8DF9690B44C}" type="presParOf" srcId="{70286ADB-CCBA-447D-AEB7-D6BA7C044FE6}" destId="{3A3A71EB-209A-491E-980C-87749D37D1F5}" srcOrd="2" destOrd="0" presId="urn:microsoft.com/office/officeart/2005/8/layout/radial6"/>
    <dgm:cxn modelId="{AB67F75E-ADB1-49E2-8C8A-B60673B32E53}" type="presParOf" srcId="{70286ADB-CCBA-447D-AEB7-D6BA7C044FE6}" destId="{1361DC4F-503A-4EE3-90AF-3DB2C11A1E46}" srcOrd="3" destOrd="0" presId="urn:microsoft.com/office/officeart/2005/8/layout/radial6"/>
    <dgm:cxn modelId="{BA80F832-2C27-432C-82D5-AF33EA3AE345}" type="presParOf" srcId="{70286ADB-CCBA-447D-AEB7-D6BA7C044FE6}" destId="{7DED31B2-AF48-483C-91CF-2BA1213F5C22}" srcOrd="4" destOrd="0" presId="urn:microsoft.com/office/officeart/2005/8/layout/radial6"/>
    <dgm:cxn modelId="{3F32F330-5E0B-4D96-A22C-E56AB15C5541}" type="presParOf" srcId="{70286ADB-CCBA-447D-AEB7-D6BA7C044FE6}" destId="{E3AA7D1C-35FD-4BD9-A8BD-D9975E2C9063}" srcOrd="5" destOrd="0" presId="urn:microsoft.com/office/officeart/2005/8/layout/radial6"/>
    <dgm:cxn modelId="{E8C7FDCD-72DF-4560-B9CF-B69C9641301E}" type="presParOf" srcId="{70286ADB-CCBA-447D-AEB7-D6BA7C044FE6}" destId="{E3FA9E29-1D40-41AD-84F2-8C7ACFC461AB}" srcOrd="6" destOrd="0" presId="urn:microsoft.com/office/officeart/2005/8/layout/radial6"/>
    <dgm:cxn modelId="{15EA2934-E3FC-434F-823A-60501549963F}" type="presParOf" srcId="{70286ADB-CCBA-447D-AEB7-D6BA7C044FE6}" destId="{61815222-47FE-4F71-9604-B949103B3DD2}" srcOrd="7" destOrd="0" presId="urn:microsoft.com/office/officeart/2005/8/layout/radial6"/>
    <dgm:cxn modelId="{681DECB3-84CF-47D0-AE77-0A924913793A}" type="presParOf" srcId="{70286ADB-CCBA-447D-AEB7-D6BA7C044FE6}" destId="{CAE3866C-E0C4-4876-87E7-2B64754F617D}" srcOrd="8" destOrd="0" presId="urn:microsoft.com/office/officeart/2005/8/layout/radial6"/>
    <dgm:cxn modelId="{28D7368A-546E-4EFB-B527-83B9789981B0}" type="presParOf" srcId="{70286ADB-CCBA-447D-AEB7-D6BA7C044FE6}" destId="{2A21320F-F842-46C5-A0BB-A9DDE0174492}" srcOrd="9" destOrd="0" presId="urn:microsoft.com/office/officeart/2005/8/layout/radial6"/>
    <dgm:cxn modelId="{A531CD7E-C2F5-4E32-BFF7-7BE2A5975EFD}" type="presParOf" srcId="{70286ADB-CCBA-447D-AEB7-D6BA7C044FE6}" destId="{D6C503D8-2037-4F9F-B114-36937AE2211B}" srcOrd="10" destOrd="0" presId="urn:microsoft.com/office/officeart/2005/8/layout/radial6"/>
    <dgm:cxn modelId="{39276A03-6107-4EAB-9B2A-A2CEE7B0771D}" type="presParOf" srcId="{70286ADB-CCBA-447D-AEB7-D6BA7C044FE6}" destId="{9CC5045A-7575-4040-A109-7F107AAB96F2}" srcOrd="11" destOrd="0" presId="urn:microsoft.com/office/officeart/2005/8/layout/radial6"/>
    <dgm:cxn modelId="{2A313AC2-C4C3-498D-BDB2-4A2E3B2274B5}" type="presParOf" srcId="{70286ADB-CCBA-447D-AEB7-D6BA7C044FE6}" destId="{DC656045-022C-430F-BBEF-B527BEF131DB}" srcOrd="12" destOrd="0" presId="urn:microsoft.com/office/officeart/2005/8/layout/radial6"/>
    <dgm:cxn modelId="{73E5A9D1-42E2-477E-89B0-39F7B1A8F8B9}" type="presParOf" srcId="{70286ADB-CCBA-447D-AEB7-D6BA7C044FE6}" destId="{404339B5-23CD-4552-AE3F-8E4230577BEC}" srcOrd="13" destOrd="0" presId="urn:microsoft.com/office/officeart/2005/8/layout/radial6"/>
    <dgm:cxn modelId="{72C7DC26-F08E-4FAB-A6FF-06DFAC558102}" type="presParOf" srcId="{70286ADB-CCBA-447D-AEB7-D6BA7C044FE6}" destId="{2C215EAB-E8F9-4582-87EF-F14597CE9A74}" srcOrd="14" destOrd="0" presId="urn:microsoft.com/office/officeart/2005/8/layout/radial6"/>
    <dgm:cxn modelId="{34763309-5B22-4CF2-8A4E-8115EB4E1DF3}" type="presParOf" srcId="{70286ADB-CCBA-447D-AEB7-D6BA7C044FE6}" destId="{6BF0F3DB-2CF2-4824-A46C-D28EBD174990}" srcOrd="15" destOrd="0" presId="urn:microsoft.com/office/officeart/2005/8/layout/radial6"/>
  </dgm:cxnLst>
  <dgm:bg/>
  <dgm:whole/>
  <dgm:extLst>
    <a:ext uri="http://schemas.microsoft.com/office/drawing/2008/diagram">
      <dsp:dataModelExt xmlns=""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F0F3DB-2CF2-4824-A46C-D28EBD174990}">
      <dsp:nvSpPr>
        <dsp:cNvPr id="0" name=""/>
        <dsp:cNvSpPr/>
      </dsp:nvSpPr>
      <dsp:spPr>
        <a:xfrm>
          <a:off x="987929" y="256564"/>
          <a:ext cx="1710315" cy="1710315"/>
        </a:xfrm>
        <a:prstGeom prst="blockArc">
          <a:avLst>
            <a:gd name="adj1" fmla="val 11880000"/>
            <a:gd name="adj2" fmla="val 1620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C656045-022C-430F-BBEF-B527BEF131DB}">
      <dsp:nvSpPr>
        <dsp:cNvPr id="0" name=""/>
        <dsp:cNvSpPr/>
      </dsp:nvSpPr>
      <dsp:spPr>
        <a:xfrm>
          <a:off x="987929" y="256564"/>
          <a:ext cx="1710315" cy="1710315"/>
        </a:xfrm>
        <a:prstGeom prst="blockArc">
          <a:avLst>
            <a:gd name="adj1" fmla="val 7560000"/>
            <a:gd name="adj2" fmla="val 1188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A21320F-F842-46C5-A0BB-A9DDE0174492}">
      <dsp:nvSpPr>
        <dsp:cNvPr id="0" name=""/>
        <dsp:cNvSpPr/>
      </dsp:nvSpPr>
      <dsp:spPr>
        <a:xfrm>
          <a:off x="987929" y="256564"/>
          <a:ext cx="1710315" cy="1710315"/>
        </a:xfrm>
        <a:prstGeom prst="blockArc">
          <a:avLst>
            <a:gd name="adj1" fmla="val 3240000"/>
            <a:gd name="adj2" fmla="val 756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E3FA9E29-1D40-41AD-84F2-8C7ACFC461AB}">
      <dsp:nvSpPr>
        <dsp:cNvPr id="0" name=""/>
        <dsp:cNvSpPr/>
      </dsp:nvSpPr>
      <dsp:spPr>
        <a:xfrm>
          <a:off x="987929" y="256564"/>
          <a:ext cx="1710315" cy="1710315"/>
        </a:xfrm>
        <a:prstGeom prst="blockArc">
          <a:avLst>
            <a:gd name="adj1" fmla="val 20520000"/>
            <a:gd name="adj2" fmla="val 324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1361DC4F-503A-4EE3-90AF-3DB2C11A1E46}">
      <dsp:nvSpPr>
        <dsp:cNvPr id="0" name=""/>
        <dsp:cNvSpPr/>
      </dsp:nvSpPr>
      <dsp:spPr>
        <a:xfrm>
          <a:off x="987929" y="256564"/>
          <a:ext cx="1710315" cy="1710315"/>
        </a:xfrm>
        <a:prstGeom prst="blockArc">
          <a:avLst>
            <a:gd name="adj1" fmla="val 16200000"/>
            <a:gd name="adj2" fmla="val 2052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589C393C-614D-4363-97DE-D2A21AFCC15E}">
      <dsp:nvSpPr>
        <dsp:cNvPr id="0" name=""/>
        <dsp:cNvSpPr/>
      </dsp:nvSpPr>
      <dsp:spPr>
        <a:xfrm>
          <a:off x="1449811" y="718445"/>
          <a:ext cx="786551" cy="786551"/>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kern="1200"/>
            <a:t>Proceso Administrativo</a:t>
          </a:r>
        </a:p>
      </dsp:txBody>
      <dsp:txXfrm>
        <a:off x="1564999" y="833633"/>
        <a:ext cx="556175" cy="556175"/>
      </dsp:txXfrm>
    </dsp:sp>
    <dsp:sp modelId="{633C47C0-CFD8-4AD8-BFB7-8F0FB99505FB}">
      <dsp:nvSpPr>
        <dsp:cNvPr id="0" name=""/>
        <dsp:cNvSpPr/>
      </dsp:nvSpPr>
      <dsp:spPr>
        <a:xfrm>
          <a:off x="1567794" y="1092"/>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Planeación</a:t>
          </a:r>
        </a:p>
      </dsp:txBody>
      <dsp:txXfrm>
        <a:off x="1648425" y="81723"/>
        <a:ext cx="389324" cy="389324"/>
      </dsp:txXfrm>
    </dsp:sp>
    <dsp:sp modelId="{7DED31B2-AF48-483C-91CF-2BA1213F5C22}">
      <dsp:nvSpPr>
        <dsp:cNvPr id="0" name=""/>
        <dsp:cNvSpPr/>
      </dsp:nvSpPr>
      <dsp:spPr>
        <a:xfrm>
          <a:off x="2362246" y="578295"/>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Organización</a:t>
          </a:r>
        </a:p>
      </dsp:txBody>
      <dsp:txXfrm>
        <a:off x="2442877" y="658926"/>
        <a:ext cx="389324" cy="389324"/>
      </dsp:txXfrm>
    </dsp:sp>
    <dsp:sp modelId="{61815222-47FE-4F71-9604-B949103B3DD2}">
      <dsp:nvSpPr>
        <dsp:cNvPr id="0" name=""/>
        <dsp:cNvSpPr/>
      </dsp:nvSpPr>
      <dsp:spPr>
        <a:xfrm>
          <a:off x="2058792" y="1512229"/>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Integración</a:t>
          </a:r>
        </a:p>
      </dsp:txBody>
      <dsp:txXfrm>
        <a:off x="2139423" y="1592860"/>
        <a:ext cx="389324" cy="389324"/>
      </dsp:txXfrm>
    </dsp:sp>
    <dsp:sp modelId="{D6C503D8-2037-4F9F-B114-36937AE2211B}">
      <dsp:nvSpPr>
        <dsp:cNvPr id="0" name=""/>
        <dsp:cNvSpPr/>
      </dsp:nvSpPr>
      <dsp:spPr>
        <a:xfrm>
          <a:off x="1076795" y="1512229"/>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Dirección</a:t>
          </a:r>
        </a:p>
      </dsp:txBody>
      <dsp:txXfrm>
        <a:off x="1157426" y="1592860"/>
        <a:ext cx="389324" cy="389324"/>
      </dsp:txXfrm>
    </dsp:sp>
    <dsp:sp modelId="{404339B5-23CD-4552-AE3F-8E4230577BEC}">
      <dsp:nvSpPr>
        <dsp:cNvPr id="0" name=""/>
        <dsp:cNvSpPr/>
      </dsp:nvSpPr>
      <dsp:spPr>
        <a:xfrm>
          <a:off x="773342" y="578295"/>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Control</a:t>
          </a:r>
        </a:p>
      </dsp:txBody>
      <dsp:txXfrm>
        <a:off x="853973" y="658926"/>
        <a:ext cx="389324" cy="38932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DA4B3-E18C-44E8-9C89-D36C7FE2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Pages>
  <Words>1028</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Trevizo Chacon</dc:creator>
  <cp:keywords/>
  <dc:description/>
  <cp:lastModifiedBy>Invitado</cp:lastModifiedBy>
  <cp:revision>12</cp:revision>
  <dcterms:created xsi:type="dcterms:W3CDTF">2015-10-19T13:06:00Z</dcterms:created>
  <dcterms:modified xsi:type="dcterms:W3CDTF">2015-10-25T02:03:00Z</dcterms:modified>
</cp:coreProperties>
</file>