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4EF" w:rsidRPr="00207B81" w:rsidRDefault="009144EF" w:rsidP="00207B81">
      <w:pPr>
        <w:spacing w:before="100" w:beforeAutospacing="1" w:after="100" w:afterAutospacing="1" w:line="360" w:lineRule="auto"/>
        <w:jc w:val="center"/>
        <w:rPr>
          <w:rFonts w:ascii="Arial" w:hAnsi="Arial" w:cs="Arial"/>
          <w:b/>
          <w:sz w:val="32"/>
        </w:rPr>
      </w:pPr>
    </w:p>
    <w:p w:rsidR="009144EF" w:rsidRPr="00207B81" w:rsidRDefault="009144EF" w:rsidP="00207B81">
      <w:pPr>
        <w:spacing w:before="100" w:beforeAutospacing="1" w:after="100" w:afterAutospacing="1" w:line="360" w:lineRule="auto"/>
        <w:jc w:val="center"/>
        <w:rPr>
          <w:rFonts w:ascii="Arial" w:hAnsi="Arial" w:cs="Arial"/>
          <w:b/>
          <w:sz w:val="32"/>
        </w:rPr>
      </w:pPr>
      <w:r w:rsidRPr="00207B81">
        <w:rPr>
          <w:rFonts w:ascii="Arial" w:hAnsi="Arial" w:cs="Arial"/>
          <w:b/>
          <w:sz w:val="32"/>
        </w:rPr>
        <w:t>Instituto de Administración Pública del Estado de Chiapas</w:t>
      </w:r>
    </w:p>
    <w:p w:rsidR="009144EF" w:rsidRPr="00207B81" w:rsidRDefault="00B91400" w:rsidP="00207B81">
      <w:pPr>
        <w:spacing w:before="100" w:beforeAutospacing="1" w:after="100" w:afterAutospacing="1" w:line="360" w:lineRule="auto"/>
        <w:jc w:val="center"/>
        <w:rPr>
          <w:rFonts w:ascii="Arial" w:hAnsi="Arial" w:cs="Arial"/>
          <w:b/>
          <w:sz w:val="32"/>
        </w:rPr>
      </w:pPr>
      <w:r w:rsidRPr="00207B81">
        <w:rPr>
          <w:rFonts w:ascii="Arial" w:hAnsi="Arial" w:cs="Arial"/>
          <w:b/>
          <w:sz w:val="32"/>
        </w:rPr>
        <w:t>Maestría en Administración y políticas publicas</w:t>
      </w:r>
    </w:p>
    <w:p w:rsidR="009144EF" w:rsidRPr="00207B81" w:rsidRDefault="00EF41AF" w:rsidP="00207B81">
      <w:pPr>
        <w:spacing w:before="100" w:beforeAutospacing="1" w:after="100" w:afterAutospacing="1" w:line="360" w:lineRule="auto"/>
        <w:jc w:val="center"/>
        <w:rPr>
          <w:rFonts w:ascii="Arial" w:hAnsi="Arial" w:cs="Arial"/>
          <w:b/>
        </w:rPr>
      </w:pPr>
      <w:r w:rsidRPr="00207B81">
        <w:rPr>
          <w:rFonts w:ascii="Arial" w:hAnsi="Arial" w:cs="Arial"/>
          <w:b/>
          <w:noProof/>
          <w:sz w:val="24"/>
          <w:lang w:eastAsia="es-MX"/>
        </w:rPr>
        <w:drawing>
          <wp:anchor distT="0" distB="0" distL="114300" distR="114300" simplePos="0" relativeHeight="251658240" behindDoc="1" locked="0" layoutInCell="1" allowOverlap="1" wp14:anchorId="50980C52" wp14:editId="741D98A7">
            <wp:simplePos x="0" y="0"/>
            <wp:positionH relativeFrom="column">
              <wp:posOffset>-445129</wp:posOffset>
            </wp:positionH>
            <wp:positionV relativeFrom="paragraph">
              <wp:posOffset>304891</wp:posOffset>
            </wp:positionV>
            <wp:extent cx="6577141" cy="3751868"/>
            <wp:effectExtent l="0" t="0" r="0" b="1270"/>
            <wp:wrapNone/>
            <wp:docPr id="1" name="Imagen 1" descr="C:\Users\Obras Publicas 2000\Documents\Bluetooth\Inbox\instalacion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bras Publicas 2000\Documents\Bluetooth\Inbox\instalaciones1.jpg"/>
                    <pic:cNvPicPr>
                      <a:picLocks noChangeAspect="1" noChangeArrowheads="1"/>
                    </pic:cNvPicPr>
                  </pic:nvPicPr>
                  <pic:blipFill>
                    <a:blip r:embed="rId8" cstate="print">
                      <a:lum bright="70000" contrast="-70000"/>
                      <a:extLst>
                        <a:ext uri="{28A0092B-C50C-407E-A947-70E740481C1C}">
                          <a14:useLocalDpi xmlns:a14="http://schemas.microsoft.com/office/drawing/2010/main" val="0"/>
                        </a:ext>
                      </a:extLst>
                    </a:blip>
                    <a:srcRect/>
                    <a:stretch>
                      <a:fillRect/>
                    </a:stretch>
                  </pic:blipFill>
                  <pic:spPr bwMode="auto">
                    <a:xfrm>
                      <a:off x="0" y="0"/>
                      <a:ext cx="6577141" cy="375186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44EF" w:rsidRPr="00207B81" w:rsidRDefault="009144EF" w:rsidP="00207B81">
      <w:pPr>
        <w:spacing w:before="100" w:beforeAutospacing="1" w:after="100" w:afterAutospacing="1" w:line="360" w:lineRule="auto"/>
        <w:jc w:val="center"/>
        <w:rPr>
          <w:rFonts w:ascii="Arial" w:hAnsi="Arial" w:cs="Arial"/>
          <w:b/>
          <w:sz w:val="24"/>
        </w:rPr>
      </w:pPr>
    </w:p>
    <w:p w:rsidR="00B91400" w:rsidRPr="00207B81" w:rsidRDefault="00B91400" w:rsidP="00207B81">
      <w:pPr>
        <w:spacing w:before="100" w:beforeAutospacing="1" w:after="100" w:afterAutospacing="1" w:line="360" w:lineRule="auto"/>
        <w:jc w:val="both"/>
        <w:rPr>
          <w:rFonts w:ascii="Arial" w:hAnsi="Arial" w:cs="Arial"/>
          <w:b/>
          <w:sz w:val="24"/>
        </w:rPr>
      </w:pPr>
      <w:r w:rsidRPr="00207B81">
        <w:rPr>
          <w:rFonts w:ascii="Arial" w:hAnsi="Arial" w:cs="Arial"/>
          <w:b/>
          <w:sz w:val="24"/>
        </w:rPr>
        <w:t xml:space="preserve">Nombre del Alumno: </w:t>
      </w:r>
      <w:r w:rsidRPr="00207B81">
        <w:rPr>
          <w:rFonts w:ascii="Arial" w:hAnsi="Arial" w:cs="Arial"/>
          <w:sz w:val="24"/>
        </w:rPr>
        <w:t>Ing. Jesús Alberto Galdámez Vázquez</w:t>
      </w:r>
    </w:p>
    <w:p w:rsidR="00B91400" w:rsidRPr="00207B81" w:rsidRDefault="00B91400" w:rsidP="00207B81">
      <w:pPr>
        <w:spacing w:before="100" w:beforeAutospacing="1" w:after="100" w:afterAutospacing="1" w:line="360" w:lineRule="auto"/>
        <w:jc w:val="both"/>
        <w:rPr>
          <w:rFonts w:ascii="Arial" w:hAnsi="Arial" w:cs="Arial"/>
          <w:sz w:val="24"/>
        </w:rPr>
      </w:pPr>
      <w:r w:rsidRPr="00207B81">
        <w:rPr>
          <w:rFonts w:ascii="Arial" w:hAnsi="Arial" w:cs="Arial"/>
          <w:b/>
          <w:sz w:val="24"/>
        </w:rPr>
        <w:t xml:space="preserve">Materia: </w:t>
      </w:r>
      <w:r w:rsidRPr="00207B81">
        <w:rPr>
          <w:rFonts w:ascii="Arial" w:hAnsi="Arial" w:cs="Arial"/>
          <w:sz w:val="24"/>
        </w:rPr>
        <w:t>Planeación Estratégica</w:t>
      </w:r>
    </w:p>
    <w:p w:rsidR="00B91400" w:rsidRDefault="00B91400" w:rsidP="00207B81">
      <w:pPr>
        <w:spacing w:before="100" w:beforeAutospacing="1" w:after="100" w:afterAutospacing="1" w:line="360" w:lineRule="auto"/>
        <w:jc w:val="both"/>
        <w:rPr>
          <w:rFonts w:ascii="Arial" w:hAnsi="Arial" w:cs="Arial"/>
          <w:sz w:val="24"/>
        </w:rPr>
      </w:pPr>
      <w:r w:rsidRPr="00207B81">
        <w:rPr>
          <w:rFonts w:ascii="Arial" w:hAnsi="Arial" w:cs="Arial"/>
          <w:b/>
          <w:sz w:val="24"/>
        </w:rPr>
        <w:t xml:space="preserve">Catedrático: </w:t>
      </w:r>
      <w:r w:rsidRPr="00207B81">
        <w:rPr>
          <w:rFonts w:ascii="Arial" w:hAnsi="Arial" w:cs="Arial"/>
          <w:sz w:val="24"/>
        </w:rPr>
        <w:t>Dr. Antonio Pérez Gómez</w:t>
      </w:r>
    </w:p>
    <w:p w:rsidR="00B029C0" w:rsidRPr="00207B81" w:rsidRDefault="00B029C0" w:rsidP="00207B81">
      <w:pPr>
        <w:spacing w:before="100" w:beforeAutospacing="1" w:after="100" w:afterAutospacing="1" w:line="360" w:lineRule="auto"/>
        <w:jc w:val="both"/>
        <w:rPr>
          <w:rFonts w:ascii="Arial" w:hAnsi="Arial" w:cs="Arial"/>
          <w:sz w:val="24"/>
        </w:rPr>
      </w:pPr>
      <w:r w:rsidRPr="00B029C0">
        <w:rPr>
          <w:rFonts w:ascii="Arial" w:hAnsi="Arial" w:cs="Arial"/>
          <w:b/>
          <w:sz w:val="24"/>
        </w:rPr>
        <w:t>No. De Actividad:</w:t>
      </w:r>
      <w:r w:rsidR="0026603A">
        <w:rPr>
          <w:rFonts w:ascii="Arial" w:hAnsi="Arial" w:cs="Arial"/>
          <w:sz w:val="24"/>
        </w:rPr>
        <w:t xml:space="preserve"> 6</w:t>
      </w:r>
    </w:p>
    <w:p w:rsidR="00B91400" w:rsidRPr="00207B81" w:rsidRDefault="00B029C0" w:rsidP="00207B81">
      <w:pPr>
        <w:spacing w:before="100" w:beforeAutospacing="1" w:after="100" w:afterAutospacing="1" w:line="360" w:lineRule="auto"/>
        <w:jc w:val="both"/>
        <w:rPr>
          <w:rFonts w:ascii="Arial" w:hAnsi="Arial" w:cs="Arial"/>
          <w:sz w:val="24"/>
        </w:rPr>
      </w:pPr>
      <w:r>
        <w:rPr>
          <w:rFonts w:ascii="Arial" w:hAnsi="Arial" w:cs="Arial"/>
          <w:b/>
          <w:sz w:val="24"/>
        </w:rPr>
        <w:t>Nombre de la Actividad</w:t>
      </w:r>
      <w:r w:rsidR="00B91400" w:rsidRPr="00207B81">
        <w:rPr>
          <w:rFonts w:ascii="Arial" w:hAnsi="Arial" w:cs="Arial"/>
          <w:b/>
          <w:sz w:val="24"/>
        </w:rPr>
        <w:t xml:space="preserve">: </w:t>
      </w:r>
      <w:r w:rsidR="0026603A">
        <w:rPr>
          <w:rFonts w:ascii="Arial" w:hAnsi="Arial" w:cs="Arial"/>
          <w:sz w:val="24"/>
        </w:rPr>
        <w:t>lectura del capítulo 4</w:t>
      </w:r>
      <w:r w:rsidR="00FD7842">
        <w:rPr>
          <w:rFonts w:ascii="Arial" w:hAnsi="Arial" w:cs="Arial"/>
          <w:sz w:val="24"/>
        </w:rPr>
        <w:t xml:space="preserve"> del libro Administración Estratégica</w:t>
      </w:r>
    </w:p>
    <w:p w:rsidR="00B91400" w:rsidRPr="00207B81" w:rsidRDefault="009144EF" w:rsidP="00207B81">
      <w:pPr>
        <w:tabs>
          <w:tab w:val="left" w:pos="8685"/>
        </w:tabs>
        <w:spacing w:before="100" w:beforeAutospacing="1" w:after="100" w:afterAutospacing="1" w:line="360" w:lineRule="auto"/>
        <w:jc w:val="both"/>
        <w:rPr>
          <w:rFonts w:ascii="Arial" w:hAnsi="Arial" w:cs="Arial"/>
          <w:b/>
        </w:rPr>
      </w:pPr>
      <w:r w:rsidRPr="00207B81">
        <w:rPr>
          <w:rFonts w:ascii="Arial" w:hAnsi="Arial" w:cs="Arial"/>
          <w:b/>
        </w:rPr>
        <w:tab/>
      </w: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26603A" w:rsidP="00207B81">
      <w:pPr>
        <w:spacing w:before="100" w:beforeAutospacing="1" w:after="100" w:afterAutospacing="1" w:line="360" w:lineRule="auto"/>
        <w:jc w:val="right"/>
        <w:rPr>
          <w:rFonts w:ascii="Arial" w:hAnsi="Arial" w:cs="Arial"/>
          <w:b/>
          <w:sz w:val="24"/>
        </w:rPr>
      </w:pPr>
      <w:r>
        <w:rPr>
          <w:rFonts w:ascii="Arial" w:hAnsi="Arial" w:cs="Arial"/>
          <w:b/>
          <w:sz w:val="24"/>
        </w:rPr>
        <w:t>Tuxtla Gutiérrez Chiapas a 24</w:t>
      </w:r>
      <w:r w:rsidR="009144EF" w:rsidRPr="00207B81">
        <w:rPr>
          <w:rFonts w:ascii="Arial" w:hAnsi="Arial" w:cs="Arial"/>
          <w:b/>
          <w:sz w:val="24"/>
        </w:rPr>
        <w:t xml:space="preserve"> de Abril del 2015</w:t>
      </w:r>
    </w:p>
    <w:p w:rsidR="005642EE" w:rsidRPr="00207B81" w:rsidRDefault="005642EE" w:rsidP="00207B81">
      <w:pPr>
        <w:spacing w:before="100" w:beforeAutospacing="1" w:after="100" w:afterAutospacing="1" w:line="360" w:lineRule="auto"/>
        <w:jc w:val="both"/>
        <w:rPr>
          <w:rFonts w:ascii="Arial" w:hAnsi="Arial" w:cs="Arial"/>
          <w:b/>
        </w:rPr>
      </w:pPr>
    </w:p>
    <w:p w:rsidR="00A038FB" w:rsidRDefault="00A038FB" w:rsidP="00207B81">
      <w:pPr>
        <w:spacing w:before="100" w:beforeAutospacing="1" w:after="100" w:afterAutospacing="1" w:line="360" w:lineRule="auto"/>
        <w:jc w:val="both"/>
        <w:rPr>
          <w:rFonts w:ascii="Arial" w:hAnsi="Arial" w:cs="Arial"/>
          <w:b/>
        </w:rPr>
      </w:pPr>
    </w:p>
    <w:p w:rsidR="006959F7" w:rsidRDefault="0026603A" w:rsidP="00207B81">
      <w:pPr>
        <w:spacing w:before="100" w:beforeAutospacing="1" w:after="100" w:afterAutospacing="1" w:line="360" w:lineRule="auto"/>
        <w:jc w:val="both"/>
        <w:rPr>
          <w:rFonts w:ascii="Arial" w:hAnsi="Arial" w:cs="Arial"/>
          <w:b/>
        </w:rPr>
      </w:pPr>
      <w:r>
        <w:rPr>
          <w:rFonts w:ascii="Arial" w:hAnsi="Arial" w:cs="Arial"/>
          <w:b/>
        </w:rPr>
        <w:t>Resumen capítulo 4</w:t>
      </w:r>
      <w:r w:rsidR="006959F7">
        <w:rPr>
          <w:rFonts w:ascii="Arial" w:hAnsi="Arial" w:cs="Arial"/>
          <w:b/>
        </w:rPr>
        <w:t xml:space="preserve">.- </w:t>
      </w:r>
      <w:r>
        <w:rPr>
          <w:rFonts w:ascii="Arial" w:hAnsi="Arial" w:cs="Arial"/>
          <w:b/>
        </w:rPr>
        <w:t>fuerzas y debilidades internas (ventaja competitiva)</w:t>
      </w:r>
      <w:r w:rsidR="006959F7">
        <w:rPr>
          <w:rFonts w:ascii="Arial" w:hAnsi="Arial" w:cs="Arial"/>
          <w:b/>
        </w:rPr>
        <w:t>.</w:t>
      </w:r>
    </w:p>
    <w:p w:rsidR="006959F7" w:rsidRDefault="0026603A" w:rsidP="00207B81">
      <w:pPr>
        <w:spacing w:before="100" w:beforeAutospacing="1" w:after="100" w:afterAutospacing="1" w:line="360" w:lineRule="auto"/>
        <w:jc w:val="both"/>
        <w:rPr>
          <w:rFonts w:ascii="Arial" w:hAnsi="Arial" w:cs="Arial"/>
        </w:rPr>
      </w:pPr>
      <w:r>
        <w:rPr>
          <w:rFonts w:ascii="Arial" w:hAnsi="Arial" w:cs="Arial"/>
        </w:rPr>
        <w:t>Este tema aborda el análisis y diagnóstico para determinar las fuerzas y debilidades de una organización, desde su ambiente interno desde el punto de vista de los factores estratégicos siguientes</w:t>
      </w:r>
      <w:r w:rsidR="00F30671">
        <w:rPr>
          <w:rFonts w:ascii="Arial" w:hAnsi="Arial" w:cs="Arial"/>
        </w:rPr>
        <w:t>:</w:t>
      </w:r>
      <w:r>
        <w:rPr>
          <w:rFonts w:ascii="Arial" w:hAnsi="Arial" w:cs="Arial"/>
        </w:rPr>
        <w:t xml:space="preserve"> </w:t>
      </w:r>
    </w:p>
    <w:p w:rsidR="00F30671" w:rsidRDefault="00DA0838" w:rsidP="00F30671">
      <w:pPr>
        <w:pStyle w:val="Prrafodelista"/>
        <w:numPr>
          <w:ilvl w:val="0"/>
          <w:numId w:val="7"/>
        </w:numPr>
        <w:spacing w:before="100" w:beforeAutospacing="1" w:after="100" w:afterAutospacing="1" w:line="360" w:lineRule="auto"/>
        <w:jc w:val="both"/>
        <w:rPr>
          <w:rFonts w:ascii="Arial" w:hAnsi="Arial" w:cs="Arial"/>
        </w:rPr>
      </w:pPr>
      <w:r>
        <w:rPr>
          <w:rFonts w:ascii="Arial" w:hAnsi="Arial" w:cs="Arial"/>
        </w:rPr>
        <w:t>Facto</w:t>
      </w:r>
      <w:r w:rsidR="0026603A">
        <w:rPr>
          <w:rFonts w:ascii="Arial" w:hAnsi="Arial" w:cs="Arial"/>
        </w:rPr>
        <w:t>res de personal y relaciones laborales</w:t>
      </w:r>
      <w:r w:rsidR="00F30671" w:rsidRPr="00F30671">
        <w:rPr>
          <w:rFonts w:ascii="Arial" w:hAnsi="Arial" w:cs="Arial"/>
        </w:rPr>
        <w:t>:</w:t>
      </w:r>
      <w:r w:rsidR="00F30671">
        <w:rPr>
          <w:rFonts w:ascii="Arial" w:hAnsi="Arial" w:cs="Arial"/>
        </w:rPr>
        <w:t xml:space="preserve"> </w:t>
      </w:r>
      <w:r w:rsidR="0026603A">
        <w:rPr>
          <w:rFonts w:ascii="Arial" w:hAnsi="Arial" w:cs="Arial"/>
        </w:rPr>
        <w:t>la ventaja estratégica del personal es el resultado de las acciones del departamento de personal o recursos humanos, y la cooperación de los gerentes en línea.</w:t>
      </w:r>
    </w:p>
    <w:p w:rsidR="00F30671" w:rsidRDefault="00DA0838" w:rsidP="00F30671">
      <w:pPr>
        <w:pStyle w:val="Prrafodelista"/>
        <w:numPr>
          <w:ilvl w:val="0"/>
          <w:numId w:val="7"/>
        </w:numPr>
        <w:spacing w:before="100" w:beforeAutospacing="1" w:after="100" w:afterAutospacing="1" w:line="360" w:lineRule="auto"/>
        <w:jc w:val="both"/>
        <w:rPr>
          <w:rFonts w:ascii="Arial" w:hAnsi="Arial" w:cs="Arial"/>
        </w:rPr>
      </w:pPr>
      <w:r>
        <w:rPr>
          <w:rFonts w:ascii="Arial" w:hAnsi="Arial" w:cs="Arial"/>
        </w:rPr>
        <w:t>F</w:t>
      </w:r>
      <w:r w:rsidR="0026603A">
        <w:rPr>
          <w:rFonts w:ascii="Arial" w:hAnsi="Arial" w:cs="Arial"/>
        </w:rPr>
        <w:t>ac</w:t>
      </w:r>
      <w:r>
        <w:rPr>
          <w:rFonts w:ascii="Arial" w:hAnsi="Arial" w:cs="Arial"/>
        </w:rPr>
        <w:t>tores de producción y administración de operaciones</w:t>
      </w:r>
      <w:r w:rsidR="004305D6">
        <w:rPr>
          <w:rFonts w:ascii="Arial" w:hAnsi="Arial" w:cs="Arial"/>
        </w:rPr>
        <w:t xml:space="preserve">: </w:t>
      </w:r>
      <w:r>
        <w:rPr>
          <w:rFonts w:ascii="Arial" w:hAnsi="Arial" w:cs="Arial"/>
        </w:rPr>
        <w:t xml:space="preserve">las claves de ventaja estratégica en esta función (conocida como POM, por sus siglas en </w:t>
      </w:r>
      <w:r w:rsidR="000C46CE">
        <w:rPr>
          <w:rFonts w:ascii="Arial" w:hAnsi="Arial" w:cs="Arial"/>
        </w:rPr>
        <w:t>inglés</w:t>
      </w:r>
      <w:r>
        <w:rPr>
          <w:rFonts w:ascii="Arial" w:hAnsi="Arial" w:cs="Arial"/>
        </w:rPr>
        <w:t>, production, operation, management. Son:</w:t>
      </w:r>
    </w:p>
    <w:p w:rsidR="000C46CE" w:rsidRDefault="000C46CE" w:rsidP="000C46CE">
      <w:pPr>
        <w:pStyle w:val="Prrafodelista"/>
        <w:numPr>
          <w:ilvl w:val="0"/>
          <w:numId w:val="8"/>
        </w:numPr>
        <w:spacing w:before="100" w:beforeAutospacing="1" w:after="100" w:afterAutospacing="1" w:line="360" w:lineRule="auto"/>
        <w:jc w:val="both"/>
        <w:rPr>
          <w:rFonts w:ascii="Arial" w:hAnsi="Arial" w:cs="Arial"/>
        </w:rPr>
      </w:pPr>
      <w:r>
        <w:rPr>
          <w:rFonts w:ascii="Arial" w:hAnsi="Arial" w:cs="Arial"/>
        </w:rPr>
        <w:t>¿podemos producir a un costo menor que el de nuestros competidores?</w:t>
      </w:r>
    </w:p>
    <w:p w:rsidR="000C46CE" w:rsidRDefault="00521390" w:rsidP="000C46CE">
      <w:pPr>
        <w:pStyle w:val="Prrafodelista"/>
        <w:numPr>
          <w:ilvl w:val="0"/>
          <w:numId w:val="8"/>
        </w:numPr>
        <w:spacing w:before="100" w:beforeAutospacing="1" w:after="100" w:afterAutospacing="1" w:line="360" w:lineRule="auto"/>
        <w:jc w:val="both"/>
        <w:rPr>
          <w:rFonts w:ascii="Arial" w:hAnsi="Arial" w:cs="Arial"/>
        </w:rPr>
      </w:pPr>
      <w:r>
        <w:rPr>
          <w:rFonts w:ascii="Arial" w:hAnsi="Arial" w:cs="Arial"/>
        </w:rPr>
        <w:t>¿</w:t>
      </w:r>
      <w:r w:rsidR="000C46CE">
        <w:rPr>
          <w:rFonts w:ascii="Arial" w:hAnsi="Arial" w:cs="Arial"/>
        </w:rPr>
        <w:t>Tenemos la capacidad de manejar los negocios en tiempos y lugares</w:t>
      </w:r>
      <w:r>
        <w:rPr>
          <w:rFonts w:ascii="Arial" w:hAnsi="Arial" w:cs="Arial"/>
        </w:rPr>
        <w:t xml:space="preserve"> en donde la competencia no puede?</w:t>
      </w:r>
    </w:p>
    <w:p w:rsidR="00521390" w:rsidRDefault="00521390" w:rsidP="000C46CE">
      <w:pPr>
        <w:pStyle w:val="Prrafodelista"/>
        <w:numPr>
          <w:ilvl w:val="0"/>
          <w:numId w:val="8"/>
        </w:numPr>
        <w:spacing w:before="100" w:beforeAutospacing="1" w:after="100" w:afterAutospacing="1" w:line="360" w:lineRule="auto"/>
        <w:jc w:val="both"/>
        <w:rPr>
          <w:rFonts w:ascii="Arial" w:hAnsi="Arial" w:cs="Arial"/>
        </w:rPr>
      </w:pPr>
      <w:r>
        <w:rPr>
          <w:rFonts w:ascii="Arial" w:hAnsi="Arial" w:cs="Arial"/>
        </w:rPr>
        <w:t>¿Tenemos la habilidad de surtir productos cuando nuestros competidores no pueden conseguir el material qu8e nosotros si pudimos conseguir?</w:t>
      </w:r>
    </w:p>
    <w:p w:rsidR="00521390" w:rsidRPr="00521390" w:rsidRDefault="00521390" w:rsidP="00521390">
      <w:pPr>
        <w:spacing w:before="100" w:beforeAutospacing="1" w:after="100" w:afterAutospacing="1" w:line="360" w:lineRule="auto"/>
        <w:jc w:val="both"/>
        <w:rPr>
          <w:rFonts w:ascii="Arial" w:hAnsi="Arial" w:cs="Arial"/>
        </w:rPr>
      </w:pPr>
      <w:r w:rsidRPr="00521390">
        <w:rPr>
          <w:rFonts w:ascii="Arial" w:hAnsi="Arial" w:cs="Arial"/>
        </w:rPr>
        <w:t xml:space="preserve">Si se responde </w:t>
      </w:r>
      <w:r>
        <w:rPr>
          <w:rFonts w:ascii="Arial" w:hAnsi="Arial" w:cs="Arial"/>
        </w:rPr>
        <w:t>afirmativamente a las tres preguntas, se tiene una ventaja competitiva estratégica en los factores POM sobre la competencia.</w:t>
      </w:r>
    </w:p>
    <w:p w:rsidR="004305D6" w:rsidRDefault="00521390" w:rsidP="004305D6">
      <w:pPr>
        <w:pStyle w:val="Prrafodelista"/>
        <w:numPr>
          <w:ilvl w:val="0"/>
          <w:numId w:val="7"/>
        </w:numPr>
        <w:spacing w:before="100" w:beforeAutospacing="1" w:after="100" w:afterAutospacing="1" w:line="360" w:lineRule="auto"/>
        <w:jc w:val="both"/>
        <w:rPr>
          <w:rFonts w:ascii="Arial" w:hAnsi="Arial" w:cs="Arial"/>
        </w:rPr>
      </w:pPr>
      <w:r>
        <w:rPr>
          <w:rFonts w:ascii="Arial" w:hAnsi="Arial" w:cs="Arial"/>
        </w:rPr>
        <w:t>Factores de finanzas y contabilidad</w:t>
      </w:r>
      <w:r w:rsidR="004305D6">
        <w:rPr>
          <w:rFonts w:ascii="Arial" w:hAnsi="Arial" w:cs="Arial"/>
        </w:rPr>
        <w:t xml:space="preserve">: </w:t>
      </w:r>
      <w:r>
        <w:rPr>
          <w:rFonts w:ascii="Arial" w:hAnsi="Arial" w:cs="Arial"/>
        </w:rPr>
        <w:t>el objetivo del análisis de estos factores es determinar si la organización en cuestión, es más fuerte, financieramente, que sus competidores</w:t>
      </w:r>
      <w:r w:rsidR="004305D6">
        <w:rPr>
          <w:rFonts w:ascii="Arial" w:hAnsi="Arial" w:cs="Arial"/>
        </w:rPr>
        <w:t>.</w:t>
      </w:r>
    </w:p>
    <w:p w:rsidR="00521390" w:rsidRDefault="00521390" w:rsidP="00521390">
      <w:pPr>
        <w:spacing w:before="100" w:beforeAutospacing="1" w:after="100" w:afterAutospacing="1" w:line="360" w:lineRule="auto"/>
        <w:ind w:left="360"/>
        <w:jc w:val="both"/>
        <w:rPr>
          <w:rFonts w:ascii="Arial" w:hAnsi="Arial" w:cs="Arial"/>
        </w:rPr>
      </w:pPr>
      <w:r>
        <w:rPr>
          <w:rFonts w:ascii="Arial" w:hAnsi="Arial" w:cs="Arial"/>
        </w:rPr>
        <w:t>También se deberán observar los valores estratégicos para la empresa: la función de asesoría de la contabilidad, así como las políticas de esta y aquellas que regulan la evaluación de los inventarios, y la respuesta que dan a la inflación y otros cambios externos.</w:t>
      </w:r>
    </w:p>
    <w:p w:rsidR="001A216A" w:rsidRPr="00521390" w:rsidRDefault="001A216A" w:rsidP="00521390">
      <w:pPr>
        <w:spacing w:before="100" w:beforeAutospacing="1" w:after="100" w:afterAutospacing="1" w:line="360" w:lineRule="auto"/>
        <w:ind w:left="360"/>
        <w:jc w:val="both"/>
        <w:rPr>
          <w:rFonts w:ascii="Arial" w:hAnsi="Arial" w:cs="Arial"/>
        </w:rPr>
      </w:pPr>
      <w:r>
        <w:rPr>
          <w:rFonts w:ascii="Arial" w:hAnsi="Arial" w:cs="Arial"/>
        </w:rPr>
        <w:t>En resumen, una empresa en un determinado tiempo puede ser fuerte (o débil) en términos financieros, que le permitan soportar (o prevenir) el cambio estratégico.</w:t>
      </w:r>
    </w:p>
    <w:p w:rsidR="004305D6" w:rsidRDefault="001A216A" w:rsidP="004305D6">
      <w:pPr>
        <w:pStyle w:val="Prrafodelista"/>
        <w:numPr>
          <w:ilvl w:val="0"/>
          <w:numId w:val="7"/>
        </w:numPr>
        <w:spacing w:before="100" w:beforeAutospacing="1" w:after="100" w:afterAutospacing="1" w:line="360" w:lineRule="auto"/>
        <w:jc w:val="both"/>
        <w:rPr>
          <w:rFonts w:ascii="Arial" w:hAnsi="Arial" w:cs="Arial"/>
        </w:rPr>
      </w:pPr>
      <w:r>
        <w:rPr>
          <w:rFonts w:ascii="Arial" w:hAnsi="Arial" w:cs="Arial"/>
        </w:rPr>
        <w:t>Factores de mercadotecnia</w:t>
      </w:r>
      <w:r w:rsidR="004305D6">
        <w:rPr>
          <w:rFonts w:ascii="Arial" w:hAnsi="Arial" w:cs="Arial"/>
        </w:rPr>
        <w:t xml:space="preserve">: </w:t>
      </w:r>
      <w:r>
        <w:rPr>
          <w:rFonts w:ascii="Arial" w:hAnsi="Arial" w:cs="Arial"/>
        </w:rPr>
        <w:t>en este inciso, el estratega debe observar si la empresa es sustancial y estratégicamente más fuerte en mercadotecnia que la competencia</w:t>
      </w:r>
      <w:r w:rsidR="004305D6">
        <w:rPr>
          <w:rFonts w:ascii="Arial" w:hAnsi="Arial" w:cs="Arial"/>
        </w:rPr>
        <w:t>.</w:t>
      </w:r>
    </w:p>
    <w:p w:rsidR="00A038FB" w:rsidRPr="001A216A" w:rsidRDefault="001A216A" w:rsidP="001A216A">
      <w:pPr>
        <w:pStyle w:val="Prrafodelista"/>
        <w:numPr>
          <w:ilvl w:val="0"/>
          <w:numId w:val="7"/>
        </w:numPr>
        <w:spacing w:before="100" w:beforeAutospacing="1" w:after="100" w:afterAutospacing="1" w:line="360" w:lineRule="auto"/>
        <w:jc w:val="both"/>
        <w:rPr>
          <w:rFonts w:ascii="Arial" w:hAnsi="Arial" w:cs="Arial"/>
        </w:rPr>
      </w:pPr>
      <w:r>
        <w:rPr>
          <w:rFonts w:ascii="Arial" w:hAnsi="Arial" w:cs="Arial"/>
        </w:rPr>
        <w:lastRenderedPageBreak/>
        <w:t>Factores organizacionales</w:t>
      </w:r>
      <w:r w:rsidR="004305D6">
        <w:rPr>
          <w:rFonts w:ascii="Arial" w:hAnsi="Arial" w:cs="Arial"/>
        </w:rPr>
        <w:t xml:space="preserve">: </w:t>
      </w:r>
      <w:r>
        <w:rPr>
          <w:rFonts w:ascii="Arial" w:hAnsi="Arial" w:cs="Arial"/>
        </w:rPr>
        <w:t>estos factores pueden aumentar la habilidad de la organización para lograr sus objetivos, mediante la variación de las estrategias; corresponden a las consecuencias de las ventajas estratégicas de los demás factores.</w:t>
      </w:r>
    </w:p>
    <w:p w:rsidR="00A038FB" w:rsidRPr="00A038FB" w:rsidRDefault="00A038FB" w:rsidP="00A038FB">
      <w:pPr>
        <w:spacing w:before="100" w:beforeAutospacing="1" w:after="100" w:afterAutospacing="1" w:line="360" w:lineRule="auto"/>
        <w:ind w:left="360"/>
        <w:jc w:val="both"/>
        <w:rPr>
          <w:rFonts w:ascii="Arial" w:hAnsi="Arial" w:cs="Arial"/>
        </w:rPr>
      </w:pPr>
    </w:p>
    <w:p w:rsidR="005642EE" w:rsidRPr="00FC31B6" w:rsidRDefault="00FC31B6" w:rsidP="00FC31B6">
      <w:pPr>
        <w:spacing w:before="100" w:beforeAutospacing="1" w:after="100" w:afterAutospacing="1" w:line="360" w:lineRule="auto"/>
        <w:jc w:val="both"/>
        <w:rPr>
          <w:rFonts w:ascii="Arial" w:hAnsi="Arial" w:cs="Arial"/>
        </w:rPr>
      </w:pPr>
      <w:r>
        <w:rPr>
          <w:rFonts w:ascii="Arial" w:hAnsi="Arial" w:cs="Arial"/>
          <w:b/>
        </w:rPr>
        <w:t>A</w:t>
      </w:r>
      <w:r w:rsidR="00FD7842" w:rsidRPr="00FC31B6">
        <w:rPr>
          <w:rFonts w:ascii="Arial" w:hAnsi="Arial" w:cs="Arial"/>
          <w:b/>
        </w:rPr>
        <w:t>plicación en el ámbito laboral.</w:t>
      </w:r>
    </w:p>
    <w:p w:rsidR="005D63B9" w:rsidRDefault="00FD7842" w:rsidP="002A430D">
      <w:pPr>
        <w:spacing w:before="100" w:beforeAutospacing="1" w:after="100" w:afterAutospacing="1" w:line="360" w:lineRule="auto"/>
        <w:jc w:val="both"/>
        <w:rPr>
          <w:rFonts w:ascii="Arial" w:hAnsi="Arial" w:cs="Arial"/>
        </w:rPr>
      </w:pPr>
      <w:r>
        <w:rPr>
          <w:rFonts w:ascii="Arial" w:hAnsi="Arial" w:cs="Arial"/>
        </w:rPr>
        <w:t>Resp</w:t>
      </w:r>
      <w:r w:rsidR="002A430D">
        <w:rPr>
          <w:rFonts w:ascii="Arial" w:hAnsi="Arial" w:cs="Arial"/>
        </w:rPr>
        <w:t>ecto a la lectura del capítulo 4</w:t>
      </w:r>
      <w:r>
        <w:rPr>
          <w:rFonts w:ascii="Arial" w:hAnsi="Arial" w:cs="Arial"/>
        </w:rPr>
        <w:t xml:space="preserve"> </w:t>
      </w:r>
      <w:r w:rsidR="00FC31B6">
        <w:rPr>
          <w:rFonts w:ascii="Arial" w:hAnsi="Arial" w:cs="Arial"/>
        </w:rPr>
        <w:t>“</w:t>
      </w:r>
      <w:r w:rsidR="002A430D">
        <w:rPr>
          <w:rFonts w:ascii="Arial" w:hAnsi="Arial" w:cs="Arial"/>
        </w:rPr>
        <w:t>fuerzas y debilidades internas</w:t>
      </w:r>
      <w:r w:rsidR="00FC31B6">
        <w:rPr>
          <w:rFonts w:ascii="Arial" w:hAnsi="Arial" w:cs="Arial"/>
        </w:rPr>
        <w:t>”</w:t>
      </w:r>
      <w:r w:rsidR="002A430D">
        <w:rPr>
          <w:rFonts w:ascii="Arial" w:hAnsi="Arial" w:cs="Arial"/>
        </w:rPr>
        <w:t>, los</w:t>
      </w:r>
      <w:r>
        <w:rPr>
          <w:rFonts w:ascii="Arial" w:hAnsi="Arial" w:cs="Arial"/>
        </w:rPr>
        <w:t xml:space="preserve"> punto</w:t>
      </w:r>
      <w:r w:rsidR="002A430D">
        <w:rPr>
          <w:rFonts w:ascii="Arial" w:hAnsi="Arial" w:cs="Arial"/>
        </w:rPr>
        <w:t>s</w:t>
      </w:r>
      <w:r>
        <w:rPr>
          <w:rFonts w:ascii="Arial" w:hAnsi="Arial" w:cs="Arial"/>
        </w:rPr>
        <w:t xml:space="preserve"> que más se apega</w:t>
      </w:r>
      <w:r w:rsidR="002A430D">
        <w:rPr>
          <w:rFonts w:ascii="Arial" w:hAnsi="Arial" w:cs="Arial"/>
        </w:rPr>
        <w:t>n a mi área laboral son</w:t>
      </w:r>
      <w:r>
        <w:rPr>
          <w:rFonts w:ascii="Arial" w:hAnsi="Arial" w:cs="Arial"/>
        </w:rPr>
        <w:t xml:space="preserve"> </w:t>
      </w:r>
      <w:r w:rsidR="002A430D">
        <w:rPr>
          <w:rFonts w:ascii="Arial" w:hAnsi="Arial" w:cs="Arial"/>
        </w:rPr>
        <w:t>el punto 1</w:t>
      </w:r>
      <w:r w:rsidR="00FC31B6">
        <w:rPr>
          <w:rFonts w:ascii="Arial" w:hAnsi="Arial" w:cs="Arial"/>
        </w:rPr>
        <w:t xml:space="preserve">.- </w:t>
      </w:r>
      <w:r w:rsidR="002A430D">
        <w:rPr>
          <w:rFonts w:ascii="Arial" w:hAnsi="Arial" w:cs="Arial"/>
        </w:rPr>
        <w:t>Factores de personal y relaciones laborales</w:t>
      </w:r>
      <w:r>
        <w:rPr>
          <w:rFonts w:ascii="Arial" w:hAnsi="Arial" w:cs="Arial"/>
        </w:rPr>
        <w:t>.</w:t>
      </w:r>
      <w:r w:rsidR="002A430D">
        <w:rPr>
          <w:rFonts w:ascii="Arial" w:hAnsi="Arial" w:cs="Arial"/>
        </w:rPr>
        <w:t xml:space="preserve"> Y el punto 5</w:t>
      </w:r>
      <w:r w:rsidR="00FC31B6">
        <w:rPr>
          <w:rFonts w:ascii="Arial" w:hAnsi="Arial" w:cs="Arial"/>
        </w:rPr>
        <w:t xml:space="preserve">.- </w:t>
      </w:r>
      <w:r w:rsidR="002A430D">
        <w:rPr>
          <w:rFonts w:ascii="Arial" w:hAnsi="Arial" w:cs="Arial"/>
        </w:rPr>
        <w:t>Factores organizacionales</w:t>
      </w:r>
      <w:r w:rsidR="00FC31B6">
        <w:rPr>
          <w:rFonts w:ascii="Arial" w:hAnsi="Arial" w:cs="Arial"/>
        </w:rPr>
        <w:t>.</w:t>
      </w:r>
      <w:r w:rsidR="002A430D">
        <w:rPr>
          <w:rFonts w:ascii="Arial" w:hAnsi="Arial" w:cs="Arial"/>
        </w:rPr>
        <w:t xml:space="preserve"> Debido a que para el correcto funcionamiento de las áreas del ayuntamiento, y para lograr la mejor atención a la ciudadanía, se debe de contar con personal capacitado en todas las áreas laborales, ya que en gran medida el éxito de nuestra administración estará basado en el crecimiento de nuestro municipio en todos los rubros de servicios básicos, y esto solo será posible a </w:t>
      </w:r>
      <w:r w:rsidR="005D63B9">
        <w:rPr>
          <w:rFonts w:ascii="Arial" w:hAnsi="Arial" w:cs="Arial"/>
        </w:rPr>
        <w:t>través</w:t>
      </w:r>
      <w:r w:rsidR="002A430D">
        <w:rPr>
          <w:rFonts w:ascii="Arial" w:hAnsi="Arial" w:cs="Arial"/>
        </w:rPr>
        <w:t xml:space="preserve"> de un ayuntamiento perfectamente estructurado y organizado, que </w:t>
      </w:r>
      <w:r w:rsidR="005D63B9">
        <w:rPr>
          <w:rFonts w:ascii="Arial" w:hAnsi="Arial" w:cs="Arial"/>
        </w:rPr>
        <w:t>cuente con el personal adecuado de acorde a las actividades que debe desempeñar, con conocimientos, habilidades y experiencia necesaria para responder a las exigencias que se la administración pública conlleva.</w:t>
      </w:r>
    </w:p>
    <w:p w:rsidR="005D63B9" w:rsidRDefault="005D63B9" w:rsidP="002A430D">
      <w:pPr>
        <w:spacing w:before="100" w:beforeAutospacing="1" w:after="100" w:afterAutospacing="1" w:line="360" w:lineRule="auto"/>
        <w:jc w:val="both"/>
        <w:rPr>
          <w:rFonts w:ascii="Arial" w:hAnsi="Arial" w:cs="Arial"/>
        </w:rPr>
      </w:pPr>
      <w:r>
        <w:rPr>
          <w:rFonts w:ascii="Arial" w:hAnsi="Arial" w:cs="Arial"/>
        </w:rPr>
        <w:t xml:space="preserve">En resumen, en la administración de un ayuntamiento, su estructura organizacional, así como el personal con el que cuente, será determinante en términos de debilidad o fortaleza, es decir, si se tiene un personal capacitado, y con experiencia en su ámbito laboral, aunado a un organigrama perfectamente definido, esto se verá reflejado como una fortaleza. En cambio si no se cuenta con personal adecuado y con una debida organización de las áreas de trabajo, se tendrá una debilidad, que se verá reflejado en una mala administración municipal y en el poco crecimiento del municipio. </w:t>
      </w:r>
    </w:p>
    <w:p w:rsidR="00FD7842" w:rsidRDefault="00DC554E" w:rsidP="00207B81">
      <w:pPr>
        <w:spacing w:before="100" w:beforeAutospacing="1" w:after="100" w:afterAutospacing="1" w:line="360" w:lineRule="auto"/>
        <w:jc w:val="both"/>
        <w:rPr>
          <w:rFonts w:ascii="Arial" w:hAnsi="Arial" w:cs="Arial"/>
          <w:b/>
        </w:rPr>
      </w:pPr>
      <w:r>
        <w:rPr>
          <w:rFonts w:ascii="Arial" w:hAnsi="Arial" w:cs="Arial"/>
        </w:rPr>
        <w:t xml:space="preserve">Para concluir el trabajo y como comentario personal, </w:t>
      </w:r>
      <w:r w:rsidR="0084274D">
        <w:rPr>
          <w:rFonts w:ascii="Arial" w:hAnsi="Arial" w:cs="Arial"/>
        </w:rPr>
        <w:t>agregaría</w:t>
      </w:r>
      <w:r>
        <w:rPr>
          <w:rFonts w:ascii="Arial" w:hAnsi="Arial" w:cs="Arial"/>
        </w:rPr>
        <w:t xml:space="preserve"> una </w:t>
      </w:r>
      <w:r w:rsidR="0084274D">
        <w:rPr>
          <w:rFonts w:ascii="Arial" w:hAnsi="Arial" w:cs="Arial"/>
        </w:rPr>
        <w:t>última</w:t>
      </w:r>
      <w:r>
        <w:rPr>
          <w:rFonts w:ascii="Arial" w:hAnsi="Arial" w:cs="Arial"/>
        </w:rPr>
        <w:t xml:space="preserve"> opinión en cuanto a la estructura de un ayuntamiento, ya que actualmente la mayor parte de ellos se encuentra constituido por personas que “apoyaron en la campaña”, y no por personal de experiencia en la administración </w:t>
      </w:r>
      <w:r w:rsidR="0084274D">
        <w:rPr>
          <w:rFonts w:ascii="Arial" w:hAnsi="Arial" w:cs="Arial"/>
        </w:rPr>
        <w:t>pública</w:t>
      </w:r>
      <w:r>
        <w:rPr>
          <w:rFonts w:ascii="Arial" w:hAnsi="Arial" w:cs="Arial"/>
        </w:rPr>
        <w:t xml:space="preserve">, por lo que considero que </w:t>
      </w:r>
      <w:r w:rsidR="0084274D">
        <w:rPr>
          <w:rFonts w:ascii="Arial" w:hAnsi="Arial" w:cs="Arial"/>
        </w:rPr>
        <w:t>sería</w:t>
      </w:r>
      <w:r>
        <w:rPr>
          <w:rFonts w:ascii="Arial" w:hAnsi="Arial" w:cs="Arial"/>
        </w:rPr>
        <w:t xml:space="preserve"> necesario </w:t>
      </w:r>
      <w:r w:rsidR="0084274D">
        <w:rPr>
          <w:rFonts w:ascii="Arial" w:hAnsi="Arial" w:cs="Arial"/>
        </w:rPr>
        <w:t>tomar medidas en este sentido y conformar un ayuntamiento con personal profesional, especialmente en las áreas de tesorería y obras públicas, comenzando desde sus directivos, ya que la mayoría de ellos incluso no cuentan con estudios profesionales y mucho menos con experiencia en la administración pública. Es decir, crear la profesionalización de carrera.</w:t>
      </w:r>
      <w:bookmarkStart w:id="0" w:name="_GoBack"/>
      <w:bookmarkEnd w:id="0"/>
    </w:p>
    <w:sectPr w:rsidR="00FD7842" w:rsidSect="009144EF">
      <w:headerReference w:type="default" r:id="rId9"/>
      <w:footerReference w:type="default" r:id="rId10"/>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1756" w:rsidRDefault="00BA1756" w:rsidP="00F326B8">
      <w:pPr>
        <w:spacing w:after="0" w:line="240" w:lineRule="auto"/>
      </w:pPr>
      <w:r>
        <w:separator/>
      </w:r>
    </w:p>
  </w:endnote>
  <w:endnote w:type="continuationSeparator" w:id="0">
    <w:p w:rsidR="00BA1756" w:rsidRDefault="00BA1756" w:rsidP="00F32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1919356"/>
      <w:docPartObj>
        <w:docPartGallery w:val="Page Numbers (Bottom of Page)"/>
        <w:docPartUnique/>
      </w:docPartObj>
    </w:sdtPr>
    <w:sdtContent>
      <w:p w:rsidR="000C46CE" w:rsidRDefault="000C46CE">
        <w:pPr>
          <w:pStyle w:val="Piedepgina"/>
          <w:jc w:val="center"/>
        </w:pPr>
        <w:r>
          <w:fldChar w:fldCharType="begin"/>
        </w:r>
        <w:r>
          <w:instrText>PAGE   \* MERGEFORMAT</w:instrText>
        </w:r>
        <w:r>
          <w:fldChar w:fldCharType="separate"/>
        </w:r>
        <w:r w:rsidR="0084274D" w:rsidRPr="0084274D">
          <w:rPr>
            <w:noProof/>
            <w:lang w:val="es-ES"/>
          </w:rPr>
          <w:t>2</w:t>
        </w:r>
        <w:r>
          <w:fldChar w:fldCharType="end"/>
        </w:r>
      </w:p>
    </w:sdtContent>
  </w:sdt>
  <w:p w:rsidR="000C46CE" w:rsidRDefault="000C46C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1756" w:rsidRDefault="00BA1756" w:rsidP="00F326B8">
      <w:pPr>
        <w:spacing w:after="0" w:line="240" w:lineRule="auto"/>
      </w:pPr>
      <w:r>
        <w:separator/>
      </w:r>
    </w:p>
  </w:footnote>
  <w:footnote w:type="continuationSeparator" w:id="0">
    <w:p w:rsidR="00BA1756" w:rsidRDefault="00BA1756" w:rsidP="00F326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6CE" w:rsidRDefault="000C46CE">
    <w:pPr>
      <w:pStyle w:val="Encabezado"/>
    </w:pPr>
    <w:r w:rsidRPr="00F326B8">
      <w:rPr>
        <w:rFonts w:ascii="Arial" w:hAnsi="Arial" w:cs="Arial"/>
        <w:b/>
        <w:noProof/>
        <w:sz w:val="24"/>
        <w:lang w:eastAsia="es-MX"/>
      </w:rPr>
      <w:drawing>
        <wp:anchor distT="0" distB="0" distL="114300" distR="114300" simplePos="0" relativeHeight="251659264" behindDoc="1" locked="0" layoutInCell="1" allowOverlap="1" wp14:anchorId="21DD8C6B" wp14:editId="4B60B6B1">
          <wp:simplePos x="0" y="0"/>
          <wp:positionH relativeFrom="column">
            <wp:posOffset>-730748</wp:posOffset>
          </wp:positionH>
          <wp:positionV relativeFrom="paragraph">
            <wp:posOffset>-346520</wp:posOffset>
          </wp:positionV>
          <wp:extent cx="2017337" cy="752577"/>
          <wp:effectExtent l="0" t="0" r="2540" b="0"/>
          <wp:wrapNone/>
          <wp:docPr id="2" name="Imagen 2" descr="C:\Users\Obras Publicas 2000\Documents\Bluetooth\Inbox\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bras Publicas 2000\Documents\Bluetooth\Inbox\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5634" cy="75567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5127A"/>
    <w:multiLevelType w:val="hybridMultilevel"/>
    <w:tmpl w:val="ECAE8D8C"/>
    <w:lvl w:ilvl="0" w:tplc="080A0001">
      <w:start w:val="1"/>
      <w:numFmt w:val="bullet"/>
      <w:lvlText w:val=""/>
      <w:lvlJc w:val="left"/>
      <w:pPr>
        <w:tabs>
          <w:tab w:val="num" w:pos="720"/>
        </w:tabs>
        <w:ind w:left="720" w:hanging="360"/>
      </w:pPr>
      <w:rPr>
        <w:rFonts w:ascii="Symbol" w:hAnsi="Symbol" w:hint="default"/>
      </w:rPr>
    </w:lvl>
    <w:lvl w:ilvl="1" w:tplc="6A6AE616" w:tentative="1">
      <w:start w:val="1"/>
      <w:numFmt w:val="bullet"/>
      <w:lvlText w:val=""/>
      <w:lvlJc w:val="left"/>
      <w:pPr>
        <w:tabs>
          <w:tab w:val="num" w:pos="1440"/>
        </w:tabs>
        <w:ind w:left="1440" w:hanging="360"/>
      </w:pPr>
      <w:rPr>
        <w:rFonts w:ascii="Wingdings" w:hAnsi="Wingdings" w:hint="default"/>
      </w:rPr>
    </w:lvl>
    <w:lvl w:ilvl="2" w:tplc="8C2E2548" w:tentative="1">
      <w:start w:val="1"/>
      <w:numFmt w:val="bullet"/>
      <w:lvlText w:val=""/>
      <w:lvlJc w:val="left"/>
      <w:pPr>
        <w:tabs>
          <w:tab w:val="num" w:pos="2160"/>
        </w:tabs>
        <w:ind w:left="2160" w:hanging="360"/>
      </w:pPr>
      <w:rPr>
        <w:rFonts w:ascii="Wingdings" w:hAnsi="Wingdings" w:hint="default"/>
      </w:rPr>
    </w:lvl>
    <w:lvl w:ilvl="3" w:tplc="8AE4D4B4" w:tentative="1">
      <w:start w:val="1"/>
      <w:numFmt w:val="bullet"/>
      <w:lvlText w:val=""/>
      <w:lvlJc w:val="left"/>
      <w:pPr>
        <w:tabs>
          <w:tab w:val="num" w:pos="2880"/>
        </w:tabs>
        <w:ind w:left="2880" w:hanging="360"/>
      </w:pPr>
      <w:rPr>
        <w:rFonts w:ascii="Wingdings" w:hAnsi="Wingdings" w:hint="default"/>
      </w:rPr>
    </w:lvl>
    <w:lvl w:ilvl="4" w:tplc="B2A84760" w:tentative="1">
      <w:start w:val="1"/>
      <w:numFmt w:val="bullet"/>
      <w:lvlText w:val=""/>
      <w:lvlJc w:val="left"/>
      <w:pPr>
        <w:tabs>
          <w:tab w:val="num" w:pos="3600"/>
        </w:tabs>
        <w:ind w:left="3600" w:hanging="360"/>
      </w:pPr>
      <w:rPr>
        <w:rFonts w:ascii="Wingdings" w:hAnsi="Wingdings" w:hint="default"/>
      </w:rPr>
    </w:lvl>
    <w:lvl w:ilvl="5" w:tplc="A9280D96" w:tentative="1">
      <w:start w:val="1"/>
      <w:numFmt w:val="bullet"/>
      <w:lvlText w:val=""/>
      <w:lvlJc w:val="left"/>
      <w:pPr>
        <w:tabs>
          <w:tab w:val="num" w:pos="4320"/>
        </w:tabs>
        <w:ind w:left="4320" w:hanging="360"/>
      </w:pPr>
      <w:rPr>
        <w:rFonts w:ascii="Wingdings" w:hAnsi="Wingdings" w:hint="default"/>
      </w:rPr>
    </w:lvl>
    <w:lvl w:ilvl="6" w:tplc="9E9898DE" w:tentative="1">
      <w:start w:val="1"/>
      <w:numFmt w:val="bullet"/>
      <w:lvlText w:val=""/>
      <w:lvlJc w:val="left"/>
      <w:pPr>
        <w:tabs>
          <w:tab w:val="num" w:pos="5040"/>
        </w:tabs>
        <w:ind w:left="5040" w:hanging="360"/>
      </w:pPr>
      <w:rPr>
        <w:rFonts w:ascii="Wingdings" w:hAnsi="Wingdings" w:hint="default"/>
      </w:rPr>
    </w:lvl>
    <w:lvl w:ilvl="7" w:tplc="1CB235B6" w:tentative="1">
      <w:start w:val="1"/>
      <w:numFmt w:val="bullet"/>
      <w:lvlText w:val=""/>
      <w:lvlJc w:val="left"/>
      <w:pPr>
        <w:tabs>
          <w:tab w:val="num" w:pos="5760"/>
        </w:tabs>
        <w:ind w:left="5760" w:hanging="360"/>
      </w:pPr>
      <w:rPr>
        <w:rFonts w:ascii="Wingdings" w:hAnsi="Wingdings" w:hint="default"/>
      </w:rPr>
    </w:lvl>
    <w:lvl w:ilvl="8" w:tplc="DB1205EA" w:tentative="1">
      <w:start w:val="1"/>
      <w:numFmt w:val="bullet"/>
      <w:lvlText w:val=""/>
      <w:lvlJc w:val="left"/>
      <w:pPr>
        <w:tabs>
          <w:tab w:val="num" w:pos="6480"/>
        </w:tabs>
        <w:ind w:left="6480" w:hanging="360"/>
      </w:pPr>
      <w:rPr>
        <w:rFonts w:ascii="Wingdings" w:hAnsi="Wingdings" w:hint="default"/>
      </w:rPr>
    </w:lvl>
  </w:abstractNum>
  <w:abstractNum w:abstractNumId="1">
    <w:nsid w:val="3AE6583E"/>
    <w:multiLevelType w:val="hybridMultilevel"/>
    <w:tmpl w:val="2FEA7B06"/>
    <w:lvl w:ilvl="0" w:tplc="FCDE53C6">
      <w:start w:val="1"/>
      <w:numFmt w:val="bullet"/>
      <w:lvlText w:val=""/>
      <w:lvlJc w:val="left"/>
      <w:pPr>
        <w:tabs>
          <w:tab w:val="num" w:pos="720"/>
        </w:tabs>
        <w:ind w:left="720" w:hanging="360"/>
      </w:pPr>
      <w:rPr>
        <w:rFonts w:ascii="Wingdings" w:hAnsi="Wingdings" w:hint="default"/>
      </w:rPr>
    </w:lvl>
    <w:lvl w:ilvl="1" w:tplc="67FEEBF6" w:tentative="1">
      <w:start w:val="1"/>
      <w:numFmt w:val="bullet"/>
      <w:lvlText w:val=""/>
      <w:lvlJc w:val="left"/>
      <w:pPr>
        <w:tabs>
          <w:tab w:val="num" w:pos="1440"/>
        </w:tabs>
        <w:ind w:left="1440" w:hanging="360"/>
      </w:pPr>
      <w:rPr>
        <w:rFonts w:ascii="Wingdings" w:hAnsi="Wingdings" w:hint="default"/>
      </w:rPr>
    </w:lvl>
    <w:lvl w:ilvl="2" w:tplc="FE386EC4" w:tentative="1">
      <w:start w:val="1"/>
      <w:numFmt w:val="bullet"/>
      <w:lvlText w:val=""/>
      <w:lvlJc w:val="left"/>
      <w:pPr>
        <w:tabs>
          <w:tab w:val="num" w:pos="2160"/>
        </w:tabs>
        <w:ind w:left="2160" w:hanging="360"/>
      </w:pPr>
      <w:rPr>
        <w:rFonts w:ascii="Wingdings" w:hAnsi="Wingdings" w:hint="default"/>
      </w:rPr>
    </w:lvl>
    <w:lvl w:ilvl="3" w:tplc="B60EDC04" w:tentative="1">
      <w:start w:val="1"/>
      <w:numFmt w:val="bullet"/>
      <w:lvlText w:val=""/>
      <w:lvlJc w:val="left"/>
      <w:pPr>
        <w:tabs>
          <w:tab w:val="num" w:pos="2880"/>
        </w:tabs>
        <w:ind w:left="2880" w:hanging="360"/>
      </w:pPr>
      <w:rPr>
        <w:rFonts w:ascii="Wingdings" w:hAnsi="Wingdings" w:hint="default"/>
      </w:rPr>
    </w:lvl>
    <w:lvl w:ilvl="4" w:tplc="1966D9C0" w:tentative="1">
      <w:start w:val="1"/>
      <w:numFmt w:val="bullet"/>
      <w:lvlText w:val=""/>
      <w:lvlJc w:val="left"/>
      <w:pPr>
        <w:tabs>
          <w:tab w:val="num" w:pos="3600"/>
        </w:tabs>
        <w:ind w:left="3600" w:hanging="360"/>
      </w:pPr>
      <w:rPr>
        <w:rFonts w:ascii="Wingdings" w:hAnsi="Wingdings" w:hint="default"/>
      </w:rPr>
    </w:lvl>
    <w:lvl w:ilvl="5" w:tplc="15444D6C" w:tentative="1">
      <w:start w:val="1"/>
      <w:numFmt w:val="bullet"/>
      <w:lvlText w:val=""/>
      <w:lvlJc w:val="left"/>
      <w:pPr>
        <w:tabs>
          <w:tab w:val="num" w:pos="4320"/>
        </w:tabs>
        <w:ind w:left="4320" w:hanging="360"/>
      </w:pPr>
      <w:rPr>
        <w:rFonts w:ascii="Wingdings" w:hAnsi="Wingdings" w:hint="default"/>
      </w:rPr>
    </w:lvl>
    <w:lvl w:ilvl="6" w:tplc="B5200158" w:tentative="1">
      <w:start w:val="1"/>
      <w:numFmt w:val="bullet"/>
      <w:lvlText w:val=""/>
      <w:lvlJc w:val="left"/>
      <w:pPr>
        <w:tabs>
          <w:tab w:val="num" w:pos="5040"/>
        </w:tabs>
        <w:ind w:left="5040" w:hanging="360"/>
      </w:pPr>
      <w:rPr>
        <w:rFonts w:ascii="Wingdings" w:hAnsi="Wingdings" w:hint="default"/>
      </w:rPr>
    </w:lvl>
    <w:lvl w:ilvl="7" w:tplc="D608A082" w:tentative="1">
      <w:start w:val="1"/>
      <w:numFmt w:val="bullet"/>
      <w:lvlText w:val=""/>
      <w:lvlJc w:val="left"/>
      <w:pPr>
        <w:tabs>
          <w:tab w:val="num" w:pos="5760"/>
        </w:tabs>
        <w:ind w:left="5760" w:hanging="360"/>
      </w:pPr>
      <w:rPr>
        <w:rFonts w:ascii="Wingdings" w:hAnsi="Wingdings" w:hint="default"/>
      </w:rPr>
    </w:lvl>
    <w:lvl w:ilvl="8" w:tplc="0BF05EF6" w:tentative="1">
      <w:start w:val="1"/>
      <w:numFmt w:val="bullet"/>
      <w:lvlText w:val=""/>
      <w:lvlJc w:val="left"/>
      <w:pPr>
        <w:tabs>
          <w:tab w:val="num" w:pos="6480"/>
        </w:tabs>
        <w:ind w:left="6480" w:hanging="360"/>
      </w:pPr>
      <w:rPr>
        <w:rFonts w:ascii="Wingdings" w:hAnsi="Wingdings" w:hint="default"/>
      </w:rPr>
    </w:lvl>
  </w:abstractNum>
  <w:abstractNum w:abstractNumId="2">
    <w:nsid w:val="471110E9"/>
    <w:multiLevelType w:val="hybridMultilevel"/>
    <w:tmpl w:val="BA4A4E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06026C8"/>
    <w:multiLevelType w:val="hybridMultilevel"/>
    <w:tmpl w:val="63FC33E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nsid w:val="52B060E0"/>
    <w:multiLevelType w:val="hybridMultilevel"/>
    <w:tmpl w:val="7D664F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5334B3A"/>
    <w:multiLevelType w:val="hybridMultilevel"/>
    <w:tmpl w:val="493C12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628F45B7"/>
    <w:multiLevelType w:val="hybridMultilevel"/>
    <w:tmpl w:val="2D405A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30B71EE"/>
    <w:multiLevelType w:val="hybridMultilevel"/>
    <w:tmpl w:val="004CC0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7"/>
  </w:num>
  <w:num w:numId="5">
    <w:abstractNumId w:val="4"/>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038"/>
    <w:rsid w:val="000136A4"/>
    <w:rsid w:val="00030172"/>
    <w:rsid w:val="00035B8D"/>
    <w:rsid w:val="000C46CE"/>
    <w:rsid w:val="000D381B"/>
    <w:rsid w:val="000E0482"/>
    <w:rsid w:val="000E2D97"/>
    <w:rsid w:val="000F6238"/>
    <w:rsid w:val="00106AC8"/>
    <w:rsid w:val="001266AB"/>
    <w:rsid w:val="001A216A"/>
    <w:rsid w:val="001D53DC"/>
    <w:rsid w:val="001E15AB"/>
    <w:rsid w:val="00207B81"/>
    <w:rsid w:val="00210C6A"/>
    <w:rsid w:val="0026603A"/>
    <w:rsid w:val="002A430D"/>
    <w:rsid w:val="002D5AE1"/>
    <w:rsid w:val="003D32B5"/>
    <w:rsid w:val="003F7A76"/>
    <w:rsid w:val="004305D6"/>
    <w:rsid w:val="004D00C8"/>
    <w:rsid w:val="004F1038"/>
    <w:rsid w:val="00502DCE"/>
    <w:rsid w:val="00521390"/>
    <w:rsid w:val="00546679"/>
    <w:rsid w:val="005642EE"/>
    <w:rsid w:val="005D63B9"/>
    <w:rsid w:val="005E01C8"/>
    <w:rsid w:val="00631410"/>
    <w:rsid w:val="006348B3"/>
    <w:rsid w:val="006959F7"/>
    <w:rsid w:val="006F4D85"/>
    <w:rsid w:val="00715170"/>
    <w:rsid w:val="007E4D9B"/>
    <w:rsid w:val="00804EB4"/>
    <w:rsid w:val="008170B1"/>
    <w:rsid w:val="0084274D"/>
    <w:rsid w:val="0084703A"/>
    <w:rsid w:val="009144EF"/>
    <w:rsid w:val="00974AF4"/>
    <w:rsid w:val="00990936"/>
    <w:rsid w:val="009D4698"/>
    <w:rsid w:val="00A038FB"/>
    <w:rsid w:val="00A31F0D"/>
    <w:rsid w:val="00A9775E"/>
    <w:rsid w:val="00B029C0"/>
    <w:rsid w:val="00B416A2"/>
    <w:rsid w:val="00B91400"/>
    <w:rsid w:val="00BA1756"/>
    <w:rsid w:val="00CF2DC0"/>
    <w:rsid w:val="00D133A6"/>
    <w:rsid w:val="00D82155"/>
    <w:rsid w:val="00DA0838"/>
    <w:rsid w:val="00DC554E"/>
    <w:rsid w:val="00E20FE1"/>
    <w:rsid w:val="00E92A13"/>
    <w:rsid w:val="00EA77A7"/>
    <w:rsid w:val="00EF41AF"/>
    <w:rsid w:val="00F30671"/>
    <w:rsid w:val="00F326B8"/>
    <w:rsid w:val="00FC31B6"/>
    <w:rsid w:val="00FD78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D1F737-3713-4B8C-B7E8-501A13890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D5AE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F326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26B8"/>
  </w:style>
  <w:style w:type="paragraph" w:styleId="Piedepgina">
    <w:name w:val="footer"/>
    <w:basedOn w:val="Normal"/>
    <w:link w:val="PiedepginaCar"/>
    <w:uiPriority w:val="99"/>
    <w:unhideWhenUsed/>
    <w:rsid w:val="00F326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26B8"/>
  </w:style>
  <w:style w:type="paragraph" w:styleId="Prrafodelista">
    <w:name w:val="List Paragraph"/>
    <w:basedOn w:val="Normal"/>
    <w:uiPriority w:val="34"/>
    <w:qFormat/>
    <w:rsid w:val="00B02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6859">
      <w:bodyDiv w:val="1"/>
      <w:marLeft w:val="0"/>
      <w:marRight w:val="0"/>
      <w:marTop w:val="0"/>
      <w:marBottom w:val="0"/>
      <w:divBdr>
        <w:top w:val="none" w:sz="0" w:space="0" w:color="auto"/>
        <w:left w:val="none" w:sz="0" w:space="0" w:color="auto"/>
        <w:bottom w:val="none" w:sz="0" w:space="0" w:color="auto"/>
        <w:right w:val="none" w:sz="0" w:space="0" w:color="auto"/>
      </w:divBdr>
    </w:div>
    <w:div w:id="90320620">
      <w:bodyDiv w:val="1"/>
      <w:marLeft w:val="0"/>
      <w:marRight w:val="0"/>
      <w:marTop w:val="0"/>
      <w:marBottom w:val="0"/>
      <w:divBdr>
        <w:top w:val="none" w:sz="0" w:space="0" w:color="auto"/>
        <w:left w:val="none" w:sz="0" w:space="0" w:color="auto"/>
        <w:bottom w:val="none" w:sz="0" w:space="0" w:color="auto"/>
        <w:right w:val="none" w:sz="0" w:space="0" w:color="auto"/>
      </w:divBdr>
    </w:div>
    <w:div w:id="136269490">
      <w:bodyDiv w:val="1"/>
      <w:marLeft w:val="0"/>
      <w:marRight w:val="0"/>
      <w:marTop w:val="0"/>
      <w:marBottom w:val="0"/>
      <w:divBdr>
        <w:top w:val="none" w:sz="0" w:space="0" w:color="auto"/>
        <w:left w:val="none" w:sz="0" w:space="0" w:color="auto"/>
        <w:bottom w:val="none" w:sz="0" w:space="0" w:color="auto"/>
        <w:right w:val="none" w:sz="0" w:space="0" w:color="auto"/>
      </w:divBdr>
    </w:div>
    <w:div w:id="415713186">
      <w:bodyDiv w:val="1"/>
      <w:marLeft w:val="0"/>
      <w:marRight w:val="0"/>
      <w:marTop w:val="0"/>
      <w:marBottom w:val="0"/>
      <w:divBdr>
        <w:top w:val="none" w:sz="0" w:space="0" w:color="auto"/>
        <w:left w:val="none" w:sz="0" w:space="0" w:color="auto"/>
        <w:bottom w:val="none" w:sz="0" w:space="0" w:color="auto"/>
        <w:right w:val="none" w:sz="0" w:space="0" w:color="auto"/>
      </w:divBdr>
    </w:div>
    <w:div w:id="424769022">
      <w:bodyDiv w:val="1"/>
      <w:marLeft w:val="0"/>
      <w:marRight w:val="0"/>
      <w:marTop w:val="0"/>
      <w:marBottom w:val="0"/>
      <w:divBdr>
        <w:top w:val="none" w:sz="0" w:space="0" w:color="auto"/>
        <w:left w:val="none" w:sz="0" w:space="0" w:color="auto"/>
        <w:bottom w:val="none" w:sz="0" w:space="0" w:color="auto"/>
        <w:right w:val="none" w:sz="0" w:space="0" w:color="auto"/>
      </w:divBdr>
    </w:div>
    <w:div w:id="442574838">
      <w:bodyDiv w:val="1"/>
      <w:marLeft w:val="0"/>
      <w:marRight w:val="0"/>
      <w:marTop w:val="0"/>
      <w:marBottom w:val="0"/>
      <w:divBdr>
        <w:top w:val="none" w:sz="0" w:space="0" w:color="auto"/>
        <w:left w:val="none" w:sz="0" w:space="0" w:color="auto"/>
        <w:bottom w:val="none" w:sz="0" w:space="0" w:color="auto"/>
        <w:right w:val="none" w:sz="0" w:space="0" w:color="auto"/>
      </w:divBdr>
      <w:divsChild>
        <w:div w:id="1768959380">
          <w:marLeft w:val="547"/>
          <w:marRight w:val="0"/>
          <w:marTop w:val="192"/>
          <w:marBottom w:val="0"/>
          <w:divBdr>
            <w:top w:val="none" w:sz="0" w:space="0" w:color="auto"/>
            <w:left w:val="none" w:sz="0" w:space="0" w:color="auto"/>
            <w:bottom w:val="none" w:sz="0" w:space="0" w:color="auto"/>
            <w:right w:val="none" w:sz="0" w:space="0" w:color="auto"/>
          </w:divBdr>
        </w:div>
      </w:divsChild>
    </w:div>
    <w:div w:id="524173087">
      <w:bodyDiv w:val="1"/>
      <w:marLeft w:val="0"/>
      <w:marRight w:val="0"/>
      <w:marTop w:val="0"/>
      <w:marBottom w:val="0"/>
      <w:divBdr>
        <w:top w:val="none" w:sz="0" w:space="0" w:color="auto"/>
        <w:left w:val="none" w:sz="0" w:space="0" w:color="auto"/>
        <w:bottom w:val="none" w:sz="0" w:space="0" w:color="auto"/>
        <w:right w:val="none" w:sz="0" w:space="0" w:color="auto"/>
      </w:divBdr>
    </w:div>
    <w:div w:id="548995230">
      <w:bodyDiv w:val="1"/>
      <w:marLeft w:val="0"/>
      <w:marRight w:val="0"/>
      <w:marTop w:val="0"/>
      <w:marBottom w:val="0"/>
      <w:divBdr>
        <w:top w:val="none" w:sz="0" w:space="0" w:color="auto"/>
        <w:left w:val="none" w:sz="0" w:space="0" w:color="auto"/>
        <w:bottom w:val="none" w:sz="0" w:space="0" w:color="auto"/>
        <w:right w:val="none" w:sz="0" w:space="0" w:color="auto"/>
      </w:divBdr>
    </w:div>
    <w:div w:id="675037049">
      <w:bodyDiv w:val="1"/>
      <w:marLeft w:val="0"/>
      <w:marRight w:val="0"/>
      <w:marTop w:val="0"/>
      <w:marBottom w:val="0"/>
      <w:divBdr>
        <w:top w:val="none" w:sz="0" w:space="0" w:color="auto"/>
        <w:left w:val="none" w:sz="0" w:space="0" w:color="auto"/>
        <w:bottom w:val="none" w:sz="0" w:space="0" w:color="auto"/>
        <w:right w:val="none" w:sz="0" w:space="0" w:color="auto"/>
      </w:divBdr>
    </w:div>
    <w:div w:id="898975753">
      <w:bodyDiv w:val="1"/>
      <w:marLeft w:val="0"/>
      <w:marRight w:val="0"/>
      <w:marTop w:val="0"/>
      <w:marBottom w:val="0"/>
      <w:divBdr>
        <w:top w:val="none" w:sz="0" w:space="0" w:color="auto"/>
        <w:left w:val="none" w:sz="0" w:space="0" w:color="auto"/>
        <w:bottom w:val="none" w:sz="0" w:space="0" w:color="auto"/>
        <w:right w:val="none" w:sz="0" w:space="0" w:color="auto"/>
      </w:divBdr>
    </w:div>
    <w:div w:id="1666011250">
      <w:bodyDiv w:val="1"/>
      <w:marLeft w:val="0"/>
      <w:marRight w:val="0"/>
      <w:marTop w:val="0"/>
      <w:marBottom w:val="0"/>
      <w:divBdr>
        <w:top w:val="none" w:sz="0" w:space="0" w:color="auto"/>
        <w:left w:val="none" w:sz="0" w:space="0" w:color="auto"/>
        <w:bottom w:val="none" w:sz="0" w:space="0" w:color="auto"/>
        <w:right w:val="none" w:sz="0" w:space="0" w:color="auto"/>
      </w:divBdr>
    </w:div>
    <w:div w:id="1916696958">
      <w:bodyDiv w:val="1"/>
      <w:marLeft w:val="0"/>
      <w:marRight w:val="0"/>
      <w:marTop w:val="0"/>
      <w:marBottom w:val="0"/>
      <w:divBdr>
        <w:top w:val="none" w:sz="0" w:space="0" w:color="auto"/>
        <w:left w:val="none" w:sz="0" w:space="0" w:color="auto"/>
        <w:bottom w:val="none" w:sz="0" w:space="0" w:color="auto"/>
        <w:right w:val="none" w:sz="0" w:space="0" w:color="auto"/>
      </w:divBdr>
      <w:divsChild>
        <w:div w:id="1667127464">
          <w:marLeft w:val="0"/>
          <w:marRight w:val="0"/>
          <w:marTop w:val="96"/>
          <w:marBottom w:val="0"/>
          <w:divBdr>
            <w:top w:val="none" w:sz="0" w:space="0" w:color="auto"/>
            <w:left w:val="none" w:sz="0" w:space="0" w:color="auto"/>
            <w:bottom w:val="none" w:sz="0" w:space="0" w:color="auto"/>
            <w:right w:val="none" w:sz="0" w:space="0" w:color="auto"/>
          </w:divBdr>
        </w:div>
        <w:div w:id="2000308722">
          <w:marLeft w:val="0"/>
          <w:marRight w:val="0"/>
          <w:marTop w:val="96"/>
          <w:marBottom w:val="0"/>
          <w:divBdr>
            <w:top w:val="none" w:sz="0" w:space="0" w:color="auto"/>
            <w:left w:val="none" w:sz="0" w:space="0" w:color="auto"/>
            <w:bottom w:val="none" w:sz="0" w:space="0" w:color="auto"/>
            <w:right w:val="none" w:sz="0" w:space="0" w:color="auto"/>
          </w:divBdr>
        </w:div>
        <w:div w:id="1949892961">
          <w:marLeft w:val="0"/>
          <w:marRight w:val="0"/>
          <w:marTop w:val="96"/>
          <w:marBottom w:val="0"/>
          <w:divBdr>
            <w:top w:val="none" w:sz="0" w:space="0" w:color="auto"/>
            <w:left w:val="none" w:sz="0" w:space="0" w:color="auto"/>
            <w:bottom w:val="none" w:sz="0" w:space="0" w:color="auto"/>
            <w:right w:val="none" w:sz="0" w:space="0" w:color="auto"/>
          </w:divBdr>
        </w:div>
      </w:divsChild>
    </w:div>
    <w:div w:id="210206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Ins13</b:Tag>
    <b:SourceType>JournalArticle</b:SourceType>
    <b:Guid>{442A52BC-0866-4469-8557-B3915EC5E0CA}</b:Guid>
    <b:Title>Planeación Estratégica. Un Pilar en la Gestión Empresarial</b:Title>
    <b:Year>2013</b:Year>
    <b:Author>
      <b:Author>
        <b:NameList>
          <b:Person>
            <b:Last>Sonora</b:Last>
            <b:First>Instituto</b:First>
            <b:Middle>Tecnológico de</b:Middle>
          </b:Person>
        </b:NameList>
      </b:Author>
    </b:Author>
    <b:JournalName>El Buzon de Pacioli</b:JournalName>
    <b:Pages>4-19</b:Pages>
    <b:RefOrder>2</b:RefOrder>
  </b:Source>
  <b:Source>
    <b:Tag>Ant98</b:Tag>
    <b:SourceType>Book</b:SourceType>
    <b:Guid>{6F441530-F523-4905-8D8B-D3BD1DA11EC1}</b:Guid>
    <b:Title>el control de gestión, marco, entorno, proceso</b:Title>
    <b:Year>1998</b:Year>
    <b:Author>
      <b:Author>
        <b:NameList>
          <b:Person>
            <b:Last>robert</b:Last>
            <b:First>Anthony</b:First>
          </b:Person>
        </b:NameList>
      </b:Author>
    </b:Author>
    <b:City>harvard business school</b:City>
    <b:Publisher>deusto</b:Publisher>
    <b:RefOrder>1</b:RefOrder>
  </b:Source>
</b:Sources>
</file>

<file path=customXml/itemProps1.xml><?xml version="1.0" encoding="utf-8"?>
<ds:datastoreItem xmlns:ds="http://schemas.openxmlformats.org/officeDocument/2006/customXml" ds:itemID="{952B464B-8E1F-4692-AF0A-52D497E8B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3</Pages>
  <Words>727</Words>
  <Characters>4002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Obras Publicas 2000</dc:creator>
  <cp:keywords/>
  <dc:description/>
  <cp:lastModifiedBy>Obras Publicas 2000</cp:lastModifiedBy>
  <cp:revision>5</cp:revision>
  <dcterms:created xsi:type="dcterms:W3CDTF">2015-04-24T18:42:00Z</dcterms:created>
  <dcterms:modified xsi:type="dcterms:W3CDTF">2015-04-25T00:58:00Z</dcterms:modified>
</cp:coreProperties>
</file>