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CA7" w:rsidRPr="00001CD6" w:rsidRDefault="00DA7CA7" w:rsidP="00DA7CA7">
      <w:pPr>
        <w:spacing w:before="100" w:beforeAutospacing="1" w:after="100" w:afterAutospacing="1" w:line="360" w:lineRule="auto"/>
        <w:jc w:val="center"/>
        <w:rPr>
          <w:rFonts w:ascii="Arial" w:hAnsi="Arial" w:cs="Arial"/>
          <w:b/>
          <w:sz w:val="24"/>
        </w:rPr>
      </w:pPr>
      <w:r w:rsidRPr="00001CD6">
        <w:rPr>
          <w:rFonts w:ascii="Arial" w:hAnsi="Arial" w:cs="Arial"/>
          <w:b/>
          <w:sz w:val="24"/>
        </w:rPr>
        <w:t>C. JULIO CESAR COELLO JIMÉNEZ</w:t>
      </w:r>
    </w:p>
    <w:p w:rsidR="00DA7CA7" w:rsidRPr="00001CD6" w:rsidRDefault="00DA7CA7" w:rsidP="00DA7CA7">
      <w:pPr>
        <w:spacing w:before="100" w:beforeAutospacing="1" w:after="100" w:afterAutospacing="1" w:line="360" w:lineRule="auto"/>
        <w:jc w:val="both"/>
        <w:rPr>
          <w:rFonts w:ascii="Arial" w:hAnsi="Arial" w:cs="Arial"/>
          <w:b/>
        </w:rPr>
      </w:pPr>
    </w:p>
    <w:p w:rsidR="00DA7CA7" w:rsidRPr="00001CD6" w:rsidRDefault="00DA7CA7" w:rsidP="00DA7CA7">
      <w:pPr>
        <w:spacing w:before="100" w:beforeAutospacing="1" w:after="100" w:afterAutospacing="1" w:line="360" w:lineRule="auto"/>
        <w:jc w:val="center"/>
        <w:rPr>
          <w:rFonts w:ascii="Arial" w:hAnsi="Arial" w:cs="Arial"/>
          <w:b/>
          <w:sz w:val="32"/>
        </w:rPr>
      </w:pPr>
      <w:r w:rsidRPr="00001CD6">
        <w:rPr>
          <w:rFonts w:ascii="Arial" w:hAnsi="Arial" w:cs="Arial"/>
          <w:b/>
          <w:sz w:val="32"/>
        </w:rPr>
        <w:t>Instituto de Administración Pública del Estado de Chiapas</w:t>
      </w:r>
    </w:p>
    <w:p w:rsidR="00DA7CA7" w:rsidRPr="00001CD6" w:rsidRDefault="00DA7CA7" w:rsidP="00DA7CA7">
      <w:pPr>
        <w:spacing w:before="100" w:beforeAutospacing="1" w:after="100" w:afterAutospacing="1" w:line="360" w:lineRule="auto"/>
        <w:jc w:val="center"/>
        <w:rPr>
          <w:rFonts w:ascii="Arial" w:hAnsi="Arial" w:cs="Arial"/>
          <w:b/>
          <w:sz w:val="32"/>
        </w:rPr>
      </w:pPr>
      <w:r w:rsidRPr="00001CD6">
        <w:rPr>
          <w:rFonts w:ascii="Arial" w:hAnsi="Arial" w:cs="Arial"/>
          <w:b/>
          <w:sz w:val="32"/>
        </w:rPr>
        <w:t>Maestría en Administración y políticas publicas</w:t>
      </w:r>
    </w:p>
    <w:p w:rsidR="00DA7CA7" w:rsidRPr="00001CD6" w:rsidRDefault="00DA7CA7" w:rsidP="00DA7CA7">
      <w:pPr>
        <w:spacing w:before="100" w:beforeAutospacing="1" w:after="100" w:afterAutospacing="1" w:line="360" w:lineRule="auto"/>
        <w:jc w:val="center"/>
        <w:rPr>
          <w:rFonts w:ascii="Arial" w:hAnsi="Arial" w:cs="Arial"/>
          <w:b/>
          <w:sz w:val="24"/>
        </w:rPr>
      </w:pPr>
    </w:p>
    <w:p w:rsidR="00DA7CA7" w:rsidRPr="00001CD6" w:rsidRDefault="00DA7CA7" w:rsidP="00DA7CA7">
      <w:pPr>
        <w:spacing w:before="100" w:beforeAutospacing="1" w:after="100" w:afterAutospacing="1" w:line="360" w:lineRule="auto"/>
        <w:jc w:val="center"/>
        <w:rPr>
          <w:rFonts w:ascii="Arial" w:hAnsi="Arial" w:cs="Arial"/>
          <w:b/>
          <w:sz w:val="28"/>
        </w:rPr>
      </w:pPr>
      <w:r w:rsidRPr="00001CD6">
        <w:rPr>
          <w:rFonts w:ascii="Arial" w:hAnsi="Arial" w:cs="Arial"/>
          <w:b/>
          <w:sz w:val="28"/>
        </w:rPr>
        <w:t>Materia:</w:t>
      </w:r>
    </w:p>
    <w:p w:rsidR="00DA7CA7" w:rsidRPr="00001CD6" w:rsidRDefault="00DA7CA7" w:rsidP="00DA7CA7">
      <w:pPr>
        <w:spacing w:before="100" w:beforeAutospacing="1" w:after="100" w:afterAutospacing="1" w:line="360" w:lineRule="auto"/>
        <w:jc w:val="center"/>
        <w:rPr>
          <w:rFonts w:ascii="Arial" w:hAnsi="Arial" w:cs="Arial"/>
          <w:sz w:val="28"/>
        </w:rPr>
      </w:pPr>
      <w:r w:rsidRPr="00001CD6">
        <w:rPr>
          <w:rFonts w:ascii="Arial" w:hAnsi="Arial" w:cs="Arial"/>
          <w:sz w:val="28"/>
        </w:rPr>
        <w:t>Planeación Estratégica</w:t>
      </w:r>
    </w:p>
    <w:p w:rsidR="00DA7CA7" w:rsidRPr="00001CD6" w:rsidRDefault="00DA7CA7" w:rsidP="00DA7CA7">
      <w:pPr>
        <w:spacing w:before="100" w:beforeAutospacing="1" w:after="100" w:afterAutospacing="1" w:line="360" w:lineRule="auto"/>
        <w:jc w:val="center"/>
        <w:rPr>
          <w:rFonts w:ascii="Arial" w:hAnsi="Arial" w:cs="Arial"/>
          <w:b/>
          <w:sz w:val="28"/>
        </w:rPr>
      </w:pPr>
      <w:r w:rsidRPr="00001CD6">
        <w:rPr>
          <w:rFonts w:ascii="Arial" w:hAnsi="Arial" w:cs="Arial"/>
          <w:b/>
          <w:sz w:val="28"/>
        </w:rPr>
        <w:t>Catedrático:</w:t>
      </w:r>
    </w:p>
    <w:p w:rsidR="00DA7CA7" w:rsidRPr="00001CD6" w:rsidRDefault="00DA7CA7" w:rsidP="00DA7CA7">
      <w:pPr>
        <w:spacing w:before="100" w:beforeAutospacing="1" w:after="100" w:afterAutospacing="1" w:line="360" w:lineRule="auto"/>
        <w:jc w:val="center"/>
        <w:rPr>
          <w:rFonts w:ascii="Arial" w:hAnsi="Arial" w:cs="Arial"/>
          <w:sz w:val="28"/>
        </w:rPr>
      </w:pPr>
      <w:r w:rsidRPr="00001CD6">
        <w:rPr>
          <w:rFonts w:ascii="Arial" w:hAnsi="Arial" w:cs="Arial"/>
          <w:sz w:val="28"/>
        </w:rPr>
        <w:t>Dr. Antonio Pérez Gómez</w:t>
      </w:r>
    </w:p>
    <w:p w:rsidR="00DA7CA7" w:rsidRPr="00001CD6" w:rsidRDefault="00DA7CA7" w:rsidP="00DA7CA7">
      <w:pPr>
        <w:spacing w:before="100" w:beforeAutospacing="1" w:after="100" w:afterAutospacing="1" w:line="360" w:lineRule="auto"/>
        <w:jc w:val="center"/>
        <w:rPr>
          <w:rFonts w:ascii="Arial" w:hAnsi="Arial" w:cs="Arial"/>
          <w:sz w:val="28"/>
        </w:rPr>
      </w:pPr>
      <w:r w:rsidRPr="00001CD6">
        <w:rPr>
          <w:rFonts w:ascii="Arial" w:hAnsi="Arial" w:cs="Arial"/>
          <w:b/>
          <w:sz w:val="28"/>
        </w:rPr>
        <w:t>No. De Actividad:</w:t>
      </w:r>
    </w:p>
    <w:p w:rsidR="00DA7CA7" w:rsidRPr="00001CD6" w:rsidRDefault="00DA7CA7" w:rsidP="00DA7CA7">
      <w:pPr>
        <w:spacing w:before="100" w:beforeAutospacing="1" w:after="100" w:afterAutospacing="1" w:line="360" w:lineRule="auto"/>
        <w:jc w:val="center"/>
        <w:rPr>
          <w:rFonts w:ascii="Arial" w:hAnsi="Arial" w:cs="Arial"/>
          <w:sz w:val="28"/>
        </w:rPr>
      </w:pPr>
      <w:r>
        <w:rPr>
          <w:rFonts w:ascii="Arial" w:hAnsi="Arial" w:cs="Arial"/>
          <w:sz w:val="28"/>
        </w:rPr>
        <w:t>5</w:t>
      </w:r>
    </w:p>
    <w:p w:rsidR="00DA7CA7" w:rsidRPr="00001CD6" w:rsidRDefault="00DA7CA7" w:rsidP="00DA7CA7">
      <w:pPr>
        <w:spacing w:before="100" w:beforeAutospacing="1" w:after="100" w:afterAutospacing="1" w:line="360" w:lineRule="auto"/>
        <w:jc w:val="center"/>
        <w:rPr>
          <w:rFonts w:ascii="Arial" w:hAnsi="Arial" w:cs="Arial"/>
          <w:b/>
          <w:sz w:val="28"/>
        </w:rPr>
      </w:pPr>
      <w:r w:rsidRPr="00001CD6">
        <w:rPr>
          <w:rFonts w:ascii="Arial" w:hAnsi="Arial" w:cs="Arial"/>
          <w:b/>
          <w:sz w:val="28"/>
        </w:rPr>
        <w:t>Nombre de la Actividad:</w:t>
      </w:r>
    </w:p>
    <w:p w:rsidR="00DA7CA7" w:rsidRPr="00DA7CA7" w:rsidRDefault="00DA7CA7" w:rsidP="00DA7CA7">
      <w:pPr>
        <w:spacing w:after="0" w:line="360" w:lineRule="auto"/>
        <w:jc w:val="center"/>
        <w:textAlignment w:val="baseline"/>
        <w:rPr>
          <w:rStyle w:val="Textoennegrita"/>
          <w:rFonts w:ascii="Arial" w:hAnsi="Arial" w:cs="Arial"/>
          <w:b w:val="0"/>
          <w:color w:val="222222"/>
          <w:sz w:val="24"/>
          <w:szCs w:val="18"/>
          <w:shd w:val="clear" w:color="auto" w:fill="FFFFFF"/>
        </w:rPr>
      </w:pPr>
      <w:r w:rsidRPr="00DA7CA7">
        <w:rPr>
          <w:rStyle w:val="Textoennegrita"/>
          <w:rFonts w:ascii="Arial" w:hAnsi="Arial" w:cs="Arial"/>
          <w:b w:val="0"/>
          <w:color w:val="222222"/>
          <w:sz w:val="24"/>
          <w:szCs w:val="18"/>
          <w:shd w:val="clear" w:color="auto" w:fill="FFFFFF"/>
        </w:rPr>
        <w:t>Actividad 5: Elaboración de Diagnóstico Estratégico</w:t>
      </w:r>
    </w:p>
    <w:p w:rsidR="00DA7CA7" w:rsidRDefault="00DA7CA7" w:rsidP="00DA7CA7">
      <w:pPr>
        <w:spacing w:after="0" w:line="360" w:lineRule="auto"/>
        <w:jc w:val="both"/>
        <w:textAlignment w:val="baseline"/>
        <w:rPr>
          <w:rStyle w:val="Textoennegrita"/>
          <w:rFonts w:ascii="Arial" w:hAnsi="Arial" w:cs="Arial"/>
          <w:color w:val="222222"/>
          <w:sz w:val="18"/>
          <w:szCs w:val="18"/>
          <w:shd w:val="clear" w:color="auto" w:fill="FFFFFF"/>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Default="00DA7CA7" w:rsidP="00DA7CA7">
      <w:pPr>
        <w:spacing w:after="0" w:line="360" w:lineRule="auto"/>
        <w:jc w:val="both"/>
        <w:textAlignment w:val="baseline"/>
        <w:rPr>
          <w:rFonts w:ascii="Arial" w:hAnsi="Arial" w:cs="Arial"/>
          <w:color w:val="222222"/>
          <w:sz w:val="24"/>
          <w:szCs w:val="18"/>
        </w:rPr>
      </w:pPr>
    </w:p>
    <w:p w:rsidR="00DA7CA7" w:rsidRPr="00DA7CA7" w:rsidRDefault="00DA7CA7" w:rsidP="00DA7CA7">
      <w:pPr>
        <w:spacing w:after="0" w:line="360" w:lineRule="auto"/>
        <w:jc w:val="both"/>
        <w:textAlignment w:val="baseline"/>
        <w:rPr>
          <w:rFonts w:ascii="Arial" w:eastAsia="Times New Roman" w:hAnsi="Arial" w:cs="Arial"/>
          <w:b/>
          <w:lang w:eastAsia="es-MX"/>
        </w:rPr>
      </w:pPr>
      <w:r w:rsidRPr="00DA7CA7">
        <w:rPr>
          <w:rFonts w:ascii="Arial" w:eastAsia="Times New Roman" w:hAnsi="Arial" w:cs="Arial"/>
          <w:b/>
          <w:lang w:eastAsia="es-MX"/>
        </w:rPr>
        <w:lastRenderedPageBreak/>
        <w:t xml:space="preserve">La matriz </w:t>
      </w:r>
      <w:proofErr w:type="spellStart"/>
      <w:r w:rsidRPr="00DA7CA7">
        <w:rPr>
          <w:rFonts w:ascii="Arial" w:eastAsia="Times New Roman" w:hAnsi="Arial" w:cs="Arial"/>
          <w:b/>
          <w:lang w:eastAsia="es-MX"/>
        </w:rPr>
        <w:t>FODA</w:t>
      </w:r>
      <w:proofErr w:type="spellEnd"/>
    </w:p>
    <w:p w:rsidR="00DA7CA7" w:rsidRPr="00462D57" w:rsidRDefault="00DA7CA7" w:rsidP="00DA7CA7">
      <w:pPr>
        <w:spacing w:after="0" w:line="360" w:lineRule="auto"/>
        <w:jc w:val="both"/>
        <w:textAlignment w:val="baseline"/>
        <w:rPr>
          <w:rFonts w:ascii="Arial" w:eastAsia="Times New Roman" w:hAnsi="Arial" w:cs="Arial"/>
          <w:lang w:eastAsia="es-MX"/>
        </w:rPr>
      </w:pPr>
      <w:r w:rsidRPr="00462D57">
        <w:rPr>
          <w:rFonts w:ascii="Arial" w:eastAsia="Times New Roman" w:hAnsi="Arial" w:cs="Arial"/>
          <w:lang w:eastAsia="es-MX"/>
        </w:rPr>
        <w:t>La</w:t>
      </w:r>
      <w:r w:rsidRPr="00DA7CA7">
        <w:rPr>
          <w:rFonts w:ascii="Arial" w:eastAsia="Times New Roman" w:hAnsi="Arial" w:cs="Arial"/>
          <w:lang w:eastAsia="es-MX"/>
        </w:rPr>
        <w:t> </w:t>
      </w:r>
      <w:r w:rsidRPr="00DA7CA7">
        <w:rPr>
          <w:rFonts w:ascii="Arial" w:eastAsia="Times New Roman" w:hAnsi="Arial" w:cs="Arial"/>
          <w:bCs/>
          <w:bdr w:val="none" w:sz="0" w:space="0" w:color="auto" w:frame="1"/>
          <w:lang w:eastAsia="es-MX"/>
        </w:rPr>
        <w:t>matriz</w:t>
      </w:r>
      <w:r w:rsidRPr="00DA7CA7">
        <w:rPr>
          <w:rFonts w:ascii="Arial" w:eastAsia="Times New Roman" w:hAnsi="Arial" w:cs="Arial"/>
          <w:lang w:eastAsia="es-MX"/>
        </w:rPr>
        <w:t> </w:t>
      </w:r>
      <w:r w:rsidRPr="00462D57">
        <w:rPr>
          <w:rFonts w:ascii="Arial" w:eastAsia="Times New Roman" w:hAnsi="Arial" w:cs="Arial"/>
          <w:lang w:eastAsia="es-MX"/>
        </w:rPr>
        <w:t>de</w:t>
      </w:r>
      <w:r w:rsidRPr="00DA7CA7">
        <w:rPr>
          <w:rFonts w:ascii="Arial" w:eastAsia="Times New Roman" w:hAnsi="Arial" w:cs="Arial"/>
          <w:lang w:eastAsia="es-MX"/>
        </w:rPr>
        <w:t> </w:t>
      </w:r>
      <w:r w:rsidRPr="00DA7CA7">
        <w:rPr>
          <w:rFonts w:ascii="Arial" w:eastAsia="Times New Roman" w:hAnsi="Arial" w:cs="Arial"/>
          <w:bCs/>
          <w:bdr w:val="none" w:sz="0" w:space="0" w:color="auto" w:frame="1"/>
          <w:lang w:eastAsia="es-MX"/>
        </w:rPr>
        <w:t>análisis </w:t>
      </w:r>
      <w:proofErr w:type="spellStart"/>
      <w:r w:rsidRPr="00DA7CA7">
        <w:rPr>
          <w:rFonts w:ascii="Arial" w:eastAsia="Times New Roman" w:hAnsi="Arial" w:cs="Arial"/>
          <w:bCs/>
          <w:bdr w:val="none" w:sz="0" w:space="0" w:color="auto" w:frame="1"/>
          <w:lang w:eastAsia="es-MX"/>
        </w:rPr>
        <w:t>foda</w:t>
      </w:r>
      <w:proofErr w:type="spellEnd"/>
      <w:r w:rsidRPr="00462D57">
        <w:rPr>
          <w:rFonts w:ascii="Arial" w:eastAsia="Times New Roman" w:hAnsi="Arial" w:cs="Arial"/>
          <w:lang w:eastAsia="es-MX"/>
        </w:rPr>
        <w:t>, es una conocida herramienta estratégica de análisis de la situación de la empresa. El principal ob</w:t>
      </w:r>
      <w:r w:rsidRPr="00DA7CA7">
        <w:rPr>
          <w:rFonts w:ascii="Arial" w:eastAsia="Times New Roman" w:hAnsi="Arial" w:cs="Arial"/>
          <w:lang w:eastAsia="es-MX"/>
        </w:rPr>
        <w:t xml:space="preserve">jetivo de aplicar la matriz </w:t>
      </w:r>
      <w:proofErr w:type="spellStart"/>
      <w:r w:rsidRPr="00DA7CA7">
        <w:rPr>
          <w:rFonts w:ascii="Arial" w:eastAsia="Times New Roman" w:hAnsi="Arial" w:cs="Arial"/>
          <w:lang w:eastAsia="es-MX"/>
        </w:rPr>
        <w:t>foda</w:t>
      </w:r>
      <w:proofErr w:type="spellEnd"/>
      <w:r w:rsidRPr="00462D57">
        <w:rPr>
          <w:rFonts w:ascii="Arial" w:eastAsia="Times New Roman" w:hAnsi="Arial" w:cs="Arial"/>
          <w:lang w:eastAsia="es-MX"/>
        </w:rPr>
        <w:t xml:space="preserve"> en una organización, es ofrecer un claro diagnóstico para poder tomar las decisiones estratégicas oportunas y mejorar en el futuro. Su nombre deriva del acrónimo formado por las iniciales de los términos: debilidades, amenazas, fortalezas y oportunidades. La matriz de análisis </w:t>
      </w:r>
      <w:proofErr w:type="spellStart"/>
      <w:r w:rsidRPr="00462D57">
        <w:rPr>
          <w:rFonts w:ascii="Arial" w:eastAsia="Times New Roman" w:hAnsi="Arial" w:cs="Arial"/>
          <w:lang w:eastAsia="es-MX"/>
        </w:rPr>
        <w:t>foda</w:t>
      </w:r>
      <w:proofErr w:type="spellEnd"/>
      <w:r w:rsidRPr="00462D57">
        <w:rPr>
          <w:rFonts w:ascii="Arial" w:eastAsia="Times New Roman" w:hAnsi="Arial" w:cs="Arial"/>
          <w:lang w:eastAsia="es-MX"/>
        </w:rPr>
        <w:t xml:space="preserve"> permite identificar tanto las oportunidades como las amenazas que presentan nuestro mercado, y las fortalezas y debilidades que muestra nuestra empresa.</w:t>
      </w:r>
    </w:p>
    <w:p w:rsidR="00DA7CA7" w:rsidRPr="00462D57" w:rsidRDefault="00DA7CA7" w:rsidP="00DA7CA7">
      <w:pPr>
        <w:spacing w:after="0" w:line="360" w:lineRule="auto"/>
        <w:jc w:val="both"/>
        <w:textAlignment w:val="baseline"/>
        <w:rPr>
          <w:rFonts w:ascii="Arial" w:eastAsia="Times New Roman" w:hAnsi="Arial" w:cs="Arial"/>
          <w:lang w:eastAsia="es-MX"/>
        </w:rPr>
      </w:pPr>
    </w:p>
    <w:p w:rsidR="00DA7CA7" w:rsidRPr="00462D57" w:rsidRDefault="00DA7CA7" w:rsidP="00DA7CA7">
      <w:pPr>
        <w:spacing w:after="300" w:line="360" w:lineRule="auto"/>
        <w:jc w:val="both"/>
        <w:textAlignment w:val="baseline"/>
        <w:rPr>
          <w:rFonts w:ascii="Arial" w:eastAsia="Times New Roman" w:hAnsi="Arial" w:cs="Arial"/>
          <w:b/>
          <w:lang w:eastAsia="es-MX"/>
        </w:rPr>
      </w:pPr>
      <w:r w:rsidRPr="00462D57">
        <w:rPr>
          <w:rFonts w:ascii="Arial" w:eastAsia="Times New Roman" w:hAnsi="Arial" w:cs="Arial"/>
          <w:b/>
          <w:lang w:eastAsia="es-MX"/>
        </w:rPr>
        <w:t>Análisis Externo</w:t>
      </w:r>
    </w:p>
    <w:p w:rsidR="00DA7CA7" w:rsidRPr="00462D57" w:rsidRDefault="00DA7CA7" w:rsidP="00DA7CA7">
      <w:pPr>
        <w:spacing w:after="0" w:line="360" w:lineRule="auto"/>
        <w:jc w:val="both"/>
        <w:textAlignment w:val="baseline"/>
        <w:rPr>
          <w:rFonts w:ascii="Arial" w:eastAsia="Times New Roman" w:hAnsi="Arial" w:cs="Arial"/>
          <w:lang w:eastAsia="es-MX"/>
        </w:rPr>
      </w:pPr>
      <w:r w:rsidRPr="00462D57">
        <w:rPr>
          <w:rFonts w:ascii="Arial" w:eastAsia="Times New Roman" w:hAnsi="Arial" w:cs="Arial"/>
          <w:lang w:eastAsia="es-MX"/>
        </w:rPr>
        <w:t>En el análisis externo de la empresa se identifican los factores externos claves para nuestra empresa, como por ejemplo los relacionados con: nuevas conductas de clientes, competencia, cambios del mercado, tecnología, economía, etcétera. Se debe tener un especial cuidado dado que son incontrolables por la empresa e influyen directamente en su desarrollo. La </w:t>
      </w:r>
      <w:r w:rsidRPr="00462D57">
        <w:rPr>
          <w:rFonts w:ascii="Arial" w:eastAsia="Times New Roman" w:hAnsi="Arial" w:cs="Arial"/>
          <w:b/>
          <w:bCs/>
          <w:bdr w:val="none" w:sz="0" w:space="0" w:color="auto" w:frame="1"/>
          <w:lang w:eastAsia="es-MX"/>
        </w:rPr>
        <w:t xml:space="preserve">matriz </w:t>
      </w:r>
      <w:proofErr w:type="spellStart"/>
      <w:r w:rsidRPr="00462D57">
        <w:rPr>
          <w:rFonts w:ascii="Arial" w:eastAsia="Times New Roman" w:hAnsi="Arial" w:cs="Arial"/>
          <w:b/>
          <w:bCs/>
          <w:bdr w:val="none" w:sz="0" w:space="0" w:color="auto" w:frame="1"/>
          <w:lang w:eastAsia="es-MX"/>
        </w:rPr>
        <w:t>foda</w:t>
      </w:r>
      <w:proofErr w:type="spellEnd"/>
      <w:r w:rsidRPr="00462D57">
        <w:rPr>
          <w:rFonts w:ascii="Arial" w:eastAsia="Times New Roman" w:hAnsi="Arial" w:cs="Arial"/>
          <w:lang w:eastAsia="es-MX"/>
        </w:rPr>
        <w:t> divide por tanto el </w:t>
      </w:r>
      <w:r w:rsidRPr="00462D57">
        <w:rPr>
          <w:rFonts w:ascii="Arial" w:eastAsia="Times New Roman" w:hAnsi="Arial" w:cs="Arial"/>
          <w:b/>
          <w:bCs/>
          <w:bdr w:val="none" w:sz="0" w:space="0" w:color="auto" w:frame="1"/>
          <w:lang w:eastAsia="es-MX"/>
        </w:rPr>
        <w:t>análisis</w:t>
      </w:r>
      <w:r w:rsidRPr="00462D57">
        <w:rPr>
          <w:rFonts w:ascii="Arial" w:eastAsia="Times New Roman" w:hAnsi="Arial" w:cs="Arial"/>
          <w:lang w:eastAsia="es-MX"/>
        </w:rPr>
        <w:t> externo en oportunidades y en amenazas.</w:t>
      </w:r>
    </w:p>
    <w:p w:rsidR="00DA7CA7" w:rsidRPr="00462D57" w:rsidRDefault="00DA7CA7" w:rsidP="00DA7CA7">
      <w:pPr>
        <w:spacing w:after="0" w:line="360" w:lineRule="auto"/>
        <w:jc w:val="both"/>
        <w:textAlignment w:val="baseline"/>
        <w:rPr>
          <w:rFonts w:ascii="Arial" w:eastAsia="Times New Roman" w:hAnsi="Arial" w:cs="Arial"/>
          <w:lang w:eastAsia="es-MX"/>
        </w:rPr>
      </w:pPr>
      <w:r w:rsidRPr="00462D57">
        <w:rPr>
          <w:rFonts w:ascii="Arial" w:eastAsia="Times New Roman" w:hAnsi="Arial" w:cs="Arial"/>
          <w:lang w:eastAsia="es-MX"/>
        </w:rPr>
        <w:t>• Oportunidades: representan una ocasión de mejora de la empresa. Las oportunidades son factores positivos y con posibilidad de ser explotados por parte de la empresa. Para identificar las oportunidades</w:t>
      </w:r>
      <w:r w:rsidRPr="00462D57">
        <w:rPr>
          <w:rFonts w:ascii="Arial" w:eastAsia="Times New Roman" w:hAnsi="Arial" w:cs="Arial"/>
          <w:b/>
          <w:bCs/>
          <w:bdr w:val="none" w:sz="0" w:space="0" w:color="auto" w:frame="1"/>
          <w:lang w:eastAsia="es-MX"/>
        </w:rPr>
        <w:t> </w:t>
      </w:r>
      <w:r w:rsidRPr="00462D57">
        <w:rPr>
          <w:rFonts w:ascii="Arial" w:eastAsia="Times New Roman" w:hAnsi="Arial" w:cs="Arial"/>
          <w:lang w:eastAsia="es-MX"/>
        </w:rPr>
        <w:t>podemos responder a preguntas como: </w:t>
      </w:r>
      <w:r w:rsidRPr="00462D57">
        <w:rPr>
          <w:rFonts w:ascii="Arial" w:eastAsia="Times New Roman" w:hAnsi="Arial" w:cs="Arial"/>
          <w:iCs/>
          <w:bdr w:val="none" w:sz="0" w:space="0" w:color="auto" w:frame="1"/>
          <w:lang w:eastAsia="es-MX"/>
        </w:rPr>
        <w:t>¿existen nuevas tendencias de mercado relacionadas con nuestra empresa?, ¿qué cambios tecnológicos, sociales, legales o políticos se presentan en nuestro mercado?</w:t>
      </w:r>
    </w:p>
    <w:p w:rsidR="00DA7CA7" w:rsidRPr="00462D57" w:rsidRDefault="00DA7CA7" w:rsidP="00DA7CA7">
      <w:pPr>
        <w:spacing w:after="0" w:line="360" w:lineRule="auto"/>
        <w:jc w:val="both"/>
        <w:textAlignment w:val="baseline"/>
        <w:rPr>
          <w:rFonts w:ascii="Arial" w:eastAsia="Times New Roman" w:hAnsi="Arial" w:cs="Arial"/>
          <w:iCs/>
          <w:bdr w:val="none" w:sz="0" w:space="0" w:color="auto" w:frame="1"/>
          <w:lang w:eastAsia="es-MX"/>
        </w:rPr>
      </w:pPr>
      <w:r w:rsidRPr="00462D57">
        <w:rPr>
          <w:rFonts w:ascii="Arial" w:eastAsia="Times New Roman" w:hAnsi="Arial" w:cs="Arial"/>
          <w:lang w:eastAsia="es-MX"/>
        </w:rPr>
        <w:t>• Amenazas: pueden poner en peligro la supervivencia de la empresa o en menor medida afectar a nuestra cuota de mercado. Si identificamos una amenaza con suficiente antelación podremos evitarla o convertirla en oportunidad. Para identificar las amenazas</w:t>
      </w:r>
      <w:r>
        <w:rPr>
          <w:rFonts w:ascii="Arial" w:eastAsia="Times New Roman" w:hAnsi="Arial" w:cs="Arial"/>
          <w:lang w:eastAsia="es-MX"/>
        </w:rPr>
        <w:t xml:space="preserve"> </w:t>
      </w:r>
      <w:r w:rsidRPr="00462D57">
        <w:rPr>
          <w:rFonts w:ascii="Arial" w:eastAsia="Times New Roman" w:hAnsi="Arial" w:cs="Arial"/>
          <w:lang w:eastAsia="es-MX"/>
        </w:rPr>
        <w:t>de nuestra organización, podemos responder a preguntas como: </w:t>
      </w:r>
      <w:r w:rsidRPr="00462D57">
        <w:rPr>
          <w:rFonts w:ascii="Arial" w:eastAsia="Times New Roman" w:hAnsi="Arial" w:cs="Arial"/>
          <w:iCs/>
          <w:bdr w:val="none" w:sz="0" w:space="0" w:color="auto" w:frame="1"/>
          <w:lang w:eastAsia="es-MX"/>
        </w:rPr>
        <w:t>¿qué obstáculos podemos encontrarnos?, ¿existen problemas de financiación?, ¿cuáles son las nuevas tendencias que siguen nuestros competidores?</w:t>
      </w:r>
    </w:p>
    <w:p w:rsidR="00DA7CA7" w:rsidRPr="00462D57" w:rsidRDefault="00DA7CA7" w:rsidP="00DA7CA7">
      <w:pPr>
        <w:spacing w:after="0" w:line="360" w:lineRule="auto"/>
        <w:jc w:val="both"/>
        <w:textAlignment w:val="baseline"/>
        <w:rPr>
          <w:rFonts w:ascii="Arial" w:eastAsia="Times New Roman" w:hAnsi="Arial" w:cs="Arial"/>
          <w:iCs/>
          <w:bdr w:val="none" w:sz="0" w:space="0" w:color="auto" w:frame="1"/>
          <w:lang w:eastAsia="es-MX"/>
        </w:rPr>
      </w:pPr>
    </w:p>
    <w:p w:rsidR="00DA7CA7" w:rsidRPr="00462D57" w:rsidRDefault="00DA7CA7" w:rsidP="00DA7CA7">
      <w:pPr>
        <w:spacing w:after="300" w:line="360" w:lineRule="auto"/>
        <w:jc w:val="both"/>
        <w:textAlignment w:val="baseline"/>
        <w:rPr>
          <w:rFonts w:ascii="Arial" w:eastAsia="Times New Roman" w:hAnsi="Arial" w:cs="Arial"/>
          <w:b/>
          <w:lang w:eastAsia="es-MX"/>
        </w:rPr>
      </w:pPr>
      <w:r w:rsidRPr="00DA7CA7">
        <w:rPr>
          <w:rFonts w:ascii="Arial" w:eastAsia="Times New Roman" w:hAnsi="Arial" w:cs="Arial"/>
          <w:b/>
          <w:lang w:eastAsia="es-MX"/>
        </w:rPr>
        <w:t>Análisis Interno</w:t>
      </w:r>
    </w:p>
    <w:p w:rsidR="00DA7CA7" w:rsidRDefault="00DA7CA7" w:rsidP="00DA7CA7">
      <w:pPr>
        <w:spacing w:after="0" w:line="360" w:lineRule="auto"/>
        <w:jc w:val="both"/>
        <w:textAlignment w:val="baseline"/>
        <w:rPr>
          <w:rFonts w:ascii="Arial" w:eastAsia="Times New Roman" w:hAnsi="Arial" w:cs="Arial"/>
          <w:lang w:eastAsia="es-MX"/>
        </w:rPr>
      </w:pPr>
      <w:r w:rsidRPr="00462D57">
        <w:rPr>
          <w:rFonts w:ascii="Arial" w:eastAsia="Times New Roman" w:hAnsi="Arial" w:cs="Arial"/>
          <w:lang w:eastAsia="es-MX"/>
        </w:rPr>
        <w:t>En el análisis interno de la empresa se identifican los factores internos claves para nuestra empresa, como por ejemplo los relacionados con: financiación, marketing, producción, organización, etc. En definitiva se trata de realizar una autoevaluación, dónde la </w:t>
      </w:r>
      <w:r w:rsidRPr="00462D57">
        <w:rPr>
          <w:rFonts w:ascii="Arial" w:eastAsia="Times New Roman" w:hAnsi="Arial" w:cs="Arial"/>
          <w:b/>
          <w:bCs/>
          <w:bdr w:val="none" w:sz="0" w:space="0" w:color="auto" w:frame="1"/>
          <w:lang w:eastAsia="es-MX"/>
        </w:rPr>
        <w:t>matriz</w:t>
      </w:r>
      <w:r w:rsidRPr="00462D57">
        <w:rPr>
          <w:rFonts w:ascii="Arial" w:eastAsia="Times New Roman" w:hAnsi="Arial" w:cs="Arial"/>
          <w:lang w:eastAsia="es-MX"/>
        </w:rPr>
        <w:t> de </w:t>
      </w:r>
      <w:r w:rsidRPr="00462D57">
        <w:rPr>
          <w:rFonts w:ascii="Arial" w:eastAsia="Times New Roman" w:hAnsi="Arial" w:cs="Arial"/>
          <w:b/>
          <w:bCs/>
          <w:bdr w:val="none" w:sz="0" w:space="0" w:color="auto" w:frame="1"/>
          <w:lang w:eastAsia="es-MX"/>
        </w:rPr>
        <w:t xml:space="preserve">análisis </w:t>
      </w:r>
      <w:proofErr w:type="spellStart"/>
      <w:r w:rsidRPr="00462D57">
        <w:rPr>
          <w:rFonts w:ascii="Arial" w:eastAsia="Times New Roman" w:hAnsi="Arial" w:cs="Arial"/>
          <w:b/>
          <w:bCs/>
          <w:bdr w:val="none" w:sz="0" w:space="0" w:color="auto" w:frame="1"/>
          <w:lang w:eastAsia="es-MX"/>
        </w:rPr>
        <w:t>foda</w:t>
      </w:r>
      <w:proofErr w:type="spellEnd"/>
      <w:r w:rsidRPr="00462D57">
        <w:rPr>
          <w:rFonts w:ascii="Arial" w:eastAsia="Times New Roman" w:hAnsi="Arial" w:cs="Arial"/>
          <w:lang w:eastAsia="es-MX"/>
        </w:rPr>
        <w:t> trata de identificar los puntos fuertes y los puntos débiles de la empresa</w:t>
      </w:r>
      <w:r>
        <w:rPr>
          <w:rFonts w:ascii="Arial" w:eastAsia="Times New Roman" w:hAnsi="Arial" w:cs="Arial"/>
          <w:lang w:eastAsia="es-MX"/>
        </w:rPr>
        <w:t xml:space="preserve"> o en mi caso en el gobierno municipal</w:t>
      </w:r>
      <w:r w:rsidRPr="00462D57">
        <w:rPr>
          <w:rFonts w:ascii="Arial" w:eastAsia="Times New Roman" w:hAnsi="Arial" w:cs="Arial"/>
          <w:lang w:eastAsia="es-MX"/>
        </w:rPr>
        <w:t>.</w:t>
      </w:r>
    </w:p>
    <w:p w:rsidR="00DA7CA7" w:rsidRDefault="00DA7CA7" w:rsidP="00DA7CA7">
      <w:pPr>
        <w:spacing w:after="0" w:line="360" w:lineRule="auto"/>
        <w:jc w:val="both"/>
        <w:textAlignment w:val="baseline"/>
        <w:rPr>
          <w:rFonts w:ascii="Arial" w:eastAsia="Times New Roman" w:hAnsi="Arial" w:cs="Arial"/>
          <w:lang w:eastAsia="es-MX"/>
        </w:rPr>
      </w:pPr>
    </w:p>
    <w:p w:rsidR="00DA7CA7" w:rsidRDefault="00DA7CA7" w:rsidP="00DA7CA7">
      <w:pPr>
        <w:spacing w:after="0" w:line="360" w:lineRule="auto"/>
        <w:jc w:val="both"/>
        <w:textAlignment w:val="baseline"/>
        <w:rPr>
          <w:rFonts w:ascii="Arial" w:eastAsia="Times New Roman" w:hAnsi="Arial" w:cs="Arial"/>
          <w:b/>
          <w:lang w:eastAsia="es-MX"/>
        </w:rPr>
      </w:pPr>
      <w:r w:rsidRPr="00462D57">
        <w:rPr>
          <w:rFonts w:ascii="Arial" w:eastAsia="Times New Roman" w:hAnsi="Arial" w:cs="Arial"/>
          <w:b/>
          <w:lang w:eastAsia="es-MX"/>
        </w:rPr>
        <w:t xml:space="preserve">Fortalezas: </w:t>
      </w:r>
    </w:p>
    <w:p w:rsidR="00DA7CA7" w:rsidRPr="00D420C5" w:rsidRDefault="00DA7CA7" w:rsidP="00DA7CA7">
      <w:pPr>
        <w:pStyle w:val="Prrafodelista"/>
        <w:numPr>
          <w:ilvl w:val="0"/>
          <w:numId w:val="1"/>
        </w:numPr>
        <w:spacing w:after="0" w:line="360" w:lineRule="auto"/>
        <w:jc w:val="both"/>
        <w:textAlignment w:val="baseline"/>
        <w:rPr>
          <w:rFonts w:ascii="Arial" w:eastAsia="Times New Roman" w:hAnsi="Arial" w:cs="Arial"/>
          <w:lang w:eastAsia="es-MX"/>
        </w:rPr>
      </w:pPr>
      <w:r w:rsidRPr="00D420C5">
        <w:rPr>
          <w:rFonts w:ascii="Arial" w:eastAsia="Times New Roman" w:hAnsi="Arial" w:cs="Arial"/>
          <w:lang w:eastAsia="es-MX"/>
        </w:rPr>
        <w:t>Aplicación y continuidad de programas municipales que contribuyen a mejorar las herramientas en la educación, salud y bienestar social.</w:t>
      </w:r>
    </w:p>
    <w:p w:rsidR="00DA7CA7" w:rsidRPr="00D420C5" w:rsidRDefault="00DA7CA7" w:rsidP="00DA7CA7">
      <w:pPr>
        <w:pStyle w:val="Prrafodelista"/>
        <w:numPr>
          <w:ilvl w:val="0"/>
          <w:numId w:val="1"/>
        </w:numPr>
        <w:spacing w:after="0" w:line="360" w:lineRule="auto"/>
        <w:jc w:val="both"/>
        <w:textAlignment w:val="baseline"/>
        <w:rPr>
          <w:rFonts w:ascii="Arial" w:eastAsia="Times New Roman" w:hAnsi="Arial" w:cs="Arial"/>
          <w:lang w:eastAsia="es-MX"/>
        </w:rPr>
      </w:pPr>
      <w:r w:rsidRPr="00D420C5">
        <w:rPr>
          <w:rFonts w:ascii="Arial" w:eastAsia="Times New Roman" w:hAnsi="Arial" w:cs="Arial"/>
          <w:lang w:eastAsia="es-MX"/>
        </w:rPr>
        <w:t xml:space="preserve">La casa de cultura realiza permanentemente eventos artísticos y culturales que promueven la integración familiar y comunitaria, la creatividad, el gusto por las expresiones culturales y artísticas. </w:t>
      </w:r>
      <w:r w:rsidRPr="00D420C5">
        <w:rPr>
          <w:rFonts w:ascii="Arial" w:eastAsia="Times New Roman" w:hAnsi="Arial" w:cs="Arial"/>
          <w:lang w:eastAsia="es-MX"/>
        </w:rPr>
        <w:cr/>
        <w:t xml:space="preserve">En los espacios deportivos municipales se realizan múltiples actividades deportivas dirigidas a grupos específicos de la población. </w:t>
      </w:r>
    </w:p>
    <w:p w:rsidR="00DA7CA7" w:rsidRPr="00D420C5" w:rsidRDefault="00DA7CA7" w:rsidP="00DA7CA7">
      <w:pPr>
        <w:pStyle w:val="Prrafodelista"/>
        <w:numPr>
          <w:ilvl w:val="0"/>
          <w:numId w:val="1"/>
        </w:numPr>
        <w:spacing w:after="0" w:line="360" w:lineRule="auto"/>
        <w:jc w:val="both"/>
        <w:textAlignment w:val="baseline"/>
        <w:rPr>
          <w:rFonts w:ascii="Arial" w:eastAsia="Times New Roman" w:hAnsi="Arial" w:cs="Arial"/>
          <w:lang w:eastAsia="es-MX"/>
        </w:rPr>
      </w:pPr>
      <w:r w:rsidRPr="00D420C5">
        <w:rPr>
          <w:rFonts w:ascii="Arial" w:eastAsia="Times New Roman" w:hAnsi="Arial" w:cs="Arial"/>
          <w:lang w:eastAsia="es-MX"/>
        </w:rPr>
        <w:t xml:space="preserve">Existen diversas ligas deportivas y una población joven deseosa de participar en diversas actividades deportivas. </w:t>
      </w:r>
    </w:p>
    <w:p w:rsidR="00DA7CA7" w:rsidRPr="00D420C5" w:rsidRDefault="00DA7CA7" w:rsidP="00DA7CA7">
      <w:pPr>
        <w:pStyle w:val="Prrafodelista"/>
        <w:numPr>
          <w:ilvl w:val="0"/>
          <w:numId w:val="1"/>
        </w:numPr>
        <w:spacing w:after="0" w:line="360" w:lineRule="auto"/>
        <w:jc w:val="both"/>
        <w:textAlignment w:val="baseline"/>
        <w:rPr>
          <w:rFonts w:ascii="Arial" w:eastAsia="Times New Roman" w:hAnsi="Arial" w:cs="Arial"/>
          <w:lang w:eastAsia="es-MX"/>
        </w:rPr>
      </w:pPr>
      <w:r w:rsidRPr="00D420C5">
        <w:rPr>
          <w:rFonts w:ascii="Arial" w:eastAsia="Times New Roman" w:hAnsi="Arial" w:cs="Arial"/>
          <w:lang w:eastAsia="es-MX"/>
        </w:rPr>
        <w:t>El gobierno municipal en coordinación con los gobiernos federal y estatal, opera diversos programas entre los cuales se destacan los Programa de SEDESOL.</w:t>
      </w:r>
    </w:p>
    <w:p w:rsidR="00DA7CA7" w:rsidRDefault="00DA7CA7" w:rsidP="00DA7CA7">
      <w:pPr>
        <w:pStyle w:val="Prrafodelista"/>
        <w:numPr>
          <w:ilvl w:val="0"/>
          <w:numId w:val="1"/>
        </w:numPr>
        <w:spacing w:after="0" w:line="360" w:lineRule="auto"/>
        <w:jc w:val="both"/>
        <w:textAlignment w:val="baseline"/>
        <w:rPr>
          <w:rFonts w:ascii="Arial" w:eastAsia="Times New Roman" w:hAnsi="Arial" w:cs="Arial"/>
          <w:lang w:eastAsia="es-MX"/>
        </w:rPr>
      </w:pPr>
      <w:r w:rsidRPr="00D420C5">
        <w:rPr>
          <w:rFonts w:ascii="Arial" w:eastAsia="Times New Roman" w:hAnsi="Arial" w:cs="Arial"/>
          <w:lang w:eastAsia="es-MX"/>
        </w:rPr>
        <w:t>Existe promoción turística en el ámbito empresarial y el municipio, dirigidos al centro ecoturístico “agua azul”</w:t>
      </w:r>
      <w:r>
        <w:rPr>
          <w:rFonts w:ascii="Arial" w:eastAsia="Times New Roman" w:hAnsi="Arial" w:cs="Arial"/>
          <w:lang w:eastAsia="es-MX"/>
        </w:rPr>
        <w:t xml:space="preserve">. </w:t>
      </w:r>
    </w:p>
    <w:p w:rsidR="00DA7CA7" w:rsidRPr="002A457C" w:rsidRDefault="00DA7CA7" w:rsidP="00DA7CA7">
      <w:pPr>
        <w:spacing w:after="0" w:line="360" w:lineRule="auto"/>
        <w:jc w:val="both"/>
        <w:textAlignment w:val="baseline"/>
        <w:rPr>
          <w:rFonts w:ascii="Arial" w:eastAsia="Times New Roman" w:hAnsi="Arial" w:cs="Arial"/>
          <w:b/>
          <w:lang w:eastAsia="es-MX"/>
        </w:rPr>
      </w:pPr>
      <w:r w:rsidRPr="002A457C">
        <w:rPr>
          <w:rFonts w:ascii="Arial" w:eastAsia="Times New Roman" w:hAnsi="Arial" w:cs="Arial"/>
          <w:b/>
          <w:lang w:eastAsia="es-MX"/>
        </w:rPr>
        <w:t xml:space="preserve">Debilidades: </w:t>
      </w:r>
    </w:p>
    <w:p w:rsidR="00DA7CA7" w:rsidRPr="002A457C" w:rsidRDefault="00DA7CA7" w:rsidP="00DA7CA7">
      <w:pPr>
        <w:pStyle w:val="Prrafodelista"/>
        <w:numPr>
          <w:ilvl w:val="0"/>
          <w:numId w:val="3"/>
        </w:numPr>
        <w:spacing w:after="0" w:line="360" w:lineRule="auto"/>
        <w:jc w:val="both"/>
        <w:textAlignment w:val="baseline"/>
        <w:rPr>
          <w:rFonts w:ascii="Arial" w:hAnsi="Arial" w:cs="Arial"/>
        </w:rPr>
      </w:pPr>
      <w:r w:rsidRPr="002A457C">
        <w:rPr>
          <w:rFonts w:ascii="Arial" w:hAnsi="Arial" w:cs="Arial"/>
        </w:rPr>
        <w:t xml:space="preserve">Recursos insuficientes para atender toda la demanda de programas municipales. </w:t>
      </w:r>
      <w:r w:rsidRPr="002A457C">
        <w:rPr>
          <w:rFonts w:ascii="Arial" w:hAnsi="Arial" w:cs="Arial"/>
        </w:rPr>
        <w:cr/>
        <w:t xml:space="preserve">Los ingresos obtenidos en las casas de cultura no se reinvierten en el mantenimiento de sus instalaciones. </w:t>
      </w:r>
    </w:p>
    <w:p w:rsidR="00DA7CA7" w:rsidRPr="002A457C" w:rsidRDefault="00DA7CA7" w:rsidP="00DA7CA7">
      <w:pPr>
        <w:pStyle w:val="Prrafodelista"/>
        <w:numPr>
          <w:ilvl w:val="0"/>
          <w:numId w:val="3"/>
        </w:numPr>
        <w:spacing w:after="0" w:line="360" w:lineRule="auto"/>
        <w:jc w:val="both"/>
        <w:textAlignment w:val="baseline"/>
        <w:rPr>
          <w:rFonts w:ascii="Arial" w:hAnsi="Arial" w:cs="Arial"/>
        </w:rPr>
      </w:pPr>
      <w:r w:rsidRPr="002A457C">
        <w:rPr>
          <w:rFonts w:ascii="Arial" w:hAnsi="Arial" w:cs="Arial"/>
        </w:rPr>
        <w:t xml:space="preserve">Inexistencia de concursos literarios, musicales y artísticos que fomenten la creación artística en el municipio. </w:t>
      </w:r>
      <w:r w:rsidRPr="002A457C">
        <w:rPr>
          <w:rFonts w:ascii="Arial" w:hAnsi="Arial" w:cs="Arial"/>
        </w:rPr>
        <w:cr/>
        <w:t xml:space="preserve">Las condiciones de los espacios deportivos municipales son los inadecuados lo que genera poca participación en las actividades físicas. </w:t>
      </w:r>
    </w:p>
    <w:p w:rsidR="00DA7CA7" w:rsidRPr="002A457C" w:rsidRDefault="00DA7CA7" w:rsidP="00DA7CA7">
      <w:pPr>
        <w:pStyle w:val="Prrafodelista"/>
        <w:numPr>
          <w:ilvl w:val="0"/>
          <w:numId w:val="3"/>
        </w:numPr>
        <w:spacing w:after="0" w:line="360" w:lineRule="auto"/>
        <w:jc w:val="both"/>
        <w:textAlignment w:val="baseline"/>
        <w:rPr>
          <w:rFonts w:ascii="Arial" w:hAnsi="Arial" w:cs="Arial"/>
        </w:rPr>
      </w:pPr>
      <w:r w:rsidRPr="002A457C">
        <w:rPr>
          <w:rFonts w:ascii="Arial" w:hAnsi="Arial" w:cs="Arial"/>
        </w:rPr>
        <w:t xml:space="preserve">Falta de un sistema de certificación municipal de promotores y deportistas, así como escasez de apoyos a deportistas destacados y con capacidades diferentes. </w:t>
      </w:r>
      <w:r w:rsidRPr="002A457C">
        <w:rPr>
          <w:rFonts w:ascii="Arial" w:hAnsi="Arial" w:cs="Arial"/>
        </w:rPr>
        <w:cr/>
        <w:t>Los programas de apoyo a la vivienda son insuficientes para la población que así los requiere.</w:t>
      </w:r>
    </w:p>
    <w:p w:rsidR="00DA7CA7" w:rsidRPr="00893328" w:rsidRDefault="00DA7CA7" w:rsidP="00DA7CA7">
      <w:pPr>
        <w:pStyle w:val="Prrafodelista"/>
        <w:numPr>
          <w:ilvl w:val="0"/>
          <w:numId w:val="3"/>
        </w:numPr>
      </w:pPr>
      <w:r w:rsidRPr="002A457C">
        <w:rPr>
          <w:rFonts w:ascii="Arial" w:hAnsi="Arial" w:cs="Arial"/>
        </w:rPr>
        <w:t xml:space="preserve">Falta de promoción al turismo social. </w:t>
      </w:r>
      <w:r>
        <w:cr/>
      </w:r>
    </w:p>
    <w:p w:rsidR="00DA7CA7" w:rsidRDefault="00DA7CA7" w:rsidP="00DA7CA7">
      <w:pPr>
        <w:rPr>
          <w:rFonts w:ascii="Arial" w:hAnsi="Arial" w:cs="Arial"/>
          <w:b/>
        </w:rPr>
      </w:pPr>
      <w:r w:rsidRPr="002A457C">
        <w:rPr>
          <w:rFonts w:ascii="Arial" w:hAnsi="Arial" w:cs="Arial"/>
          <w:b/>
        </w:rPr>
        <w:t>Oportunidades</w:t>
      </w:r>
    </w:p>
    <w:p w:rsidR="00DA7CA7" w:rsidRDefault="00DA7CA7" w:rsidP="00DA7CA7">
      <w:pPr>
        <w:pStyle w:val="Prrafodelista"/>
        <w:numPr>
          <w:ilvl w:val="0"/>
          <w:numId w:val="4"/>
        </w:numPr>
        <w:spacing w:line="360" w:lineRule="auto"/>
        <w:rPr>
          <w:rFonts w:ascii="Arial" w:hAnsi="Arial" w:cs="Arial"/>
        </w:rPr>
      </w:pPr>
      <w:r w:rsidRPr="003907EC">
        <w:rPr>
          <w:rFonts w:ascii="Arial" w:hAnsi="Arial" w:cs="Arial"/>
        </w:rPr>
        <w:t xml:space="preserve">Realización de convenios interinstitucionales gubernamentales para fortalecer e implementar programas de salud </w:t>
      </w:r>
      <w:r>
        <w:rPr>
          <w:rFonts w:ascii="Arial" w:hAnsi="Arial" w:cs="Arial"/>
        </w:rPr>
        <w:t xml:space="preserve">preventiva. </w:t>
      </w:r>
    </w:p>
    <w:p w:rsidR="00DA7CA7" w:rsidRDefault="00DA7CA7" w:rsidP="00DA7CA7">
      <w:pPr>
        <w:pStyle w:val="Prrafodelista"/>
        <w:numPr>
          <w:ilvl w:val="0"/>
          <w:numId w:val="4"/>
        </w:numPr>
        <w:spacing w:line="360" w:lineRule="auto"/>
        <w:rPr>
          <w:rFonts w:ascii="Arial" w:hAnsi="Arial" w:cs="Arial"/>
        </w:rPr>
      </w:pPr>
      <w:r w:rsidRPr="003907EC">
        <w:rPr>
          <w:rFonts w:ascii="Arial" w:hAnsi="Arial" w:cs="Arial"/>
        </w:rPr>
        <w:t>Crear programas Municipales de apoyo a la Mujer de tumbala</w:t>
      </w:r>
      <w:r>
        <w:rPr>
          <w:rFonts w:ascii="Arial" w:hAnsi="Arial" w:cs="Arial"/>
        </w:rPr>
        <w:t>.</w:t>
      </w:r>
    </w:p>
    <w:p w:rsidR="00DA7CA7" w:rsidRPr="003907EC" w:rsidRDefault="00DA7CA7" w:rsidP="00DA7CA7">
      <w:pPr>
        <w:pStyle w:val="Prrafodelista"/>
        <w:numPr>
          <w:ilvl w:val="0"/>
          <w:numId w:val="4"/>
        </w:numPr>
        <w:spacing w:line="360" w:lineRule="auto"/>
        <w:rPr>
          <w:rFonts w:ascii="Arial" w:hAnsi="Arial" w:cs="Arial"/>
        </w:rPr>
      </w:pPr>
      <w:r w:rsidRPr="003907EC">
        <w:rPr>
          <w:rFonts w:ascii="Arial" w:hAnsi="Arial" w:cs="Arial"/>
        </w:rPr>
        <w:lastRenderedPageBreak/>
        <w:t>Gestionar la ampliación de los recursos de los programas federales de apoyo a la vivienda</w:t>
      </w:r>
      <w:r>
        <w:rPr>
          <w:rFonts w:ascii="Arial" w:hAnsi="Arial" w:cs="Arial"/>
        </w:rPr>
        <w:t>.</w:t>
      </w:r>
    </w:p>
    <w:p w:rsidR="00DA7CA7" w:rsidRDefault="00DA7CA7" w:rsidP="00DA7CA7">
      <w:pPr>
        <w:pStyle w:val="Prrafodelista"/>
        <w:numPr>
          <w:ilvl w:val="0"/>
          <w:numId w:val="4"/>
        </w:numPr>
        <w:spacing w:line="360" w:lineRule="auto"/>
        <w:rPr>
          <w:rFonts w:ascii="Arial" w:hAnsi="Arial" w:cs="Arial"/>
        </w:rPr>
      </w:pPr>
      <w:r w:rsidRPr="003907EC">
        <w:rPr>
          <w:rFonts w:ascii="Arial" w:hAnsi="Arial" w:cs="Arial"/>
        </w:rPr>
        <w:t xml:space="preserve">Obtención de financiamiento para adecuar nuevos espacios recreativos. </w:t>
      </w:r>
      <w:r w:rsidRPr="003907EC">
        <w:rPr>
          <w:rFonts w:ascii="Arial" w:hAnsi="Arial" w:cs="Arial"/>
        </w:rPr>
        <w:cr/>
      </w:r>
    </w:p>
    <w:p w:rsidR="00DA7CA7" w:rsidRPr="003907EC" w:rsidRDefault="00DA7CA7" w:rsidP="00DA7CA7">
      <w:pPr>
        <w:rPr>
          <w:rFonts w:ascii="Arial" w:hAnsi="Arial" w:cs="Arial"/>
          <w:b/>
        </w:rPr>
      </w:pPr>
      <w:r>
        <w:rPr>
          <w:rFonts w:ascii="Arial" w:hAnsi="Arial" w:cs="Arial"/>
          <w:b/>
        </w:rPr>
        <w:t>Amenazas</w:t>
      </w:r>
    </w:p>
    <w:p w:rsidR="00DA7CA7" w:rsidRPr="00DA7CA7" w:rsidRDefault="00DA7CA7" w:rsidP="00DA7CA7">
      <w:pPr>
        <w:pStyle w:val="Prrafodelista"/>
        <w:numPr>
          <w:ilvl w:val="0"/>
          <w:numId w:val="5"/>
        </w:numPr>
        <w:spacing w:line="360" w:lineRule="auto"/>
        <w:rPr>
          <w:rFonts w:ascii="Arial" w:hAnsi="Arial" w:cs="Arial"/>
        </w:rPr>
      </w:pPr>
      <w:r w:rsidRPr="00DA7CA7">
        <w:rPr>
          <w:rFonts w:ascii="Arial" w:hAnsi="Arial" w:cs="Arial"/>
        </w:rPr>
        <w:t xml:space="preserve">Incremento de mujeres fallecidas por enfermedades previsibles (cáncer </w:t>
      </w:r>
      <w:proofErr w:type="spellStart"/>
      <w:r w:rsidRPr="00DA7CA7">
        <w:rPr>
          <w:rFonts w:ascii="Arial" w:hAnsi="Arial" w:cs="Arial"/>
        </w:rPr>
        <w:t>cérvico</w:t>
      </w:r>
      <w:proofErr w:type="spellEnd"/>
      <w:r w:rsidRPr="00DA7CA7">
        <w:rPr>
          <w:rFonts w:ascii="Arial" w:hAnsi="Arial" w:cs="Arial"/>
        </w:rPr>
        <w:t xml:space="preserve">-uterino y por cáncer de mama).  </w:t>
      </w:r>
    </w:p>
    <w:p w:rsidR="00DA7CA7" w:rsidRPr="00DA7CA7" w:rsidRDefault="00DA7CA7" w:rsidP="00DA7CA7">
      <w:pPr>
        <w:pStyle w:val="Prrafodelista"/>
        <w:numPr>
          <w:ilvl w:val="0"/>
          <w:numId w:val="5"/>
        </w:numPr>
        <w:spacing w:line="360" w:lineRule="auto"/>
        <w:rPr>
          <w:rFonts w:ascii="Arial" w:hAnsi="Arial" w:cs="Arial"/>
        </w:rPr>
      </w:pPr>
      <w:r w:rsidRPr="00DA7CA7">
        <w:rPr>
          <w:rFonts w:ascii="Arial" w:hAnsi="Arial" w:cs="Arial"/>
        </w:rPr>
        <w:t xml:space="preserve">Desinterés de la población para participar en los talleres que se imparten en materia de equidad de género. </w:t>
      </w:r>
    </w:p>
    <w:p w:rsidR="00DA7CA7" w:rsidRPr="00DA7CA7" w:rsidRDefault="00DA7CA7" w:rsidP="00DA7CA7">
      <w:pPr>
        <w:pStyle w:val="Prrafodelista"/>
        <w:numPr>
          <w:ilvl w:val="0"/>
          <w:numId w:val="5"/>
        </w:numPr>
        <w:spacing w:line="360" w:lineRule="auto"/>
        <w:rPr>
          <w:rFonts w:ascii="Arial" w:hAnsi="Arial" w:cs="Arial"/>
        </w:rPr>
      </w:pPr>
      <w:r w:rsidRPr="00DA7CA7">
        <w:rPr>
          <w:rFonts w:ascii="Arial" w:hAnsi="Arial" w:cs="Arial"/>
        </w:rPr>
        <w:t>Falta de recursos y oportunidades de la población para concluir sus estudios.</w:t>
      </w:r>
    </w:p>
    <w:p w:rsidR="00DA7CA7" w:rsidRPr="00DA7CA7" w:rsidRDefault="00DA7CA7" w:rsidP="00DA7CA7">
      <w:pPr>
        <w:pStyle w:val="Prrafodelista"/>
        <w:numPr>
          <w:ilvl w:val="0"/>
          <w:numId w:val="5"/>
        </w:numPr>
        <w:spacing w:line="360" w:lineRule="auto"/>
        <w:rPr>
          <w:rFonts w:ascii="Arial" w:hAnsi="Arial" w:cs="Arial"/>
        </w:rPr>
      </w:pPr>
      <w:r w:rsidRPr="00DA7CA7">
        <w:rPr>
          <w:rFonts w:ascii="Arial" w:hAnsi="Arial" w:cs="Arial"/>
        </w:rPr>
        <w:t>Indiferencia de la población y de los propios adultos mayores para incorporarse a las actividades y programas sociales.</w:t>
      </w:r>
    </w:p>
    <w:p w:rsidR="003907EC" w:rsidRPr="003907EC" w:rsidRDefault="00DA7CA7" w:rsidP="00DA7CA7">
      <w:pPr>
        <w:spacing w:line="360" w:lineRule="auto"/>
        <w:rPr>
          <w:rFonts w:ascii="Arial" w:hAnsi="Arial" w:cs="Arial"/>
        </w:rPr>
      </w:pPr>
      <w:r>
        <w:rPr>
          <w:rFonts w:ascii="Arial" w:hAnsi="Arial" w:cs="Arial"/>
        </w:rPr>
        <w:t xml:space="preserve"> </w:t>
      </w:r>
    </w:p>
    <w:p w:rsidR="003907EC" w:rsidRDefault="003907EC" w:rsidP="003907EC">
      <w:pPr>
        <w:spacing w:line="360" w:lineRule="auto"/>
        <w:rPr>
          <w:rFonts w:ascii="Arial" w:hAnsi="Arial" w:cs="Arial"/>
        </w:rPr>
      </w:pPr>
    </w:p>
    <w:p w:rsidR="00E218B8" w:rsidRDefault="00E218B8" w:rsidP="003907EC">
      <w:pPr>
        <w:spacing w:line="360" w:lineRule="auto"/>
        <w:rPr>
          <w:rFonts w:ascii="Arial" w:hAnsi="Arial" w:cs="Arial"/>
        </w:rPr>
      </w:pPr>
    </w:p>
    <w:p w:rsidR="00E218B8" w:rsidRDefault="00E218B8" w:rsidP="003907EC">
      <w:pPr>
        <w:spacing w:line="360" w:lineRule="auto"/>
        <w:rPr>
          <w:rFonts w:ascii="Arial" w:hAnsi="Arial" w:cs="Arial"/>
        </w:rPr>
      </w:pPr>
    </w:p>
    <w:p w:rsidR="00E218B8" w:rsidRPr="00E218B8" w:rsidRDefault="00E218B8" w:rsidP="00E218B8">
      <w:pPr>
        <w:spacing w:line="360" w:lineRule="auto"/>
        <w:rPr>
          <w:rFonts w:ascii="Arial" w:hAnsi="Arial" w:cs="Arial"/>
        </w:rPr>
      </w:pPr>
    </w:p>
    <w:p w:rsidR="00E218B8" w:rsidRPr="00E218B8" w:rsidRDefault="00E218B8" w:rsidP="00E218B8">
      <w:pPr>
        <w:pStyle w:val="Textoindependiente2"/>
        <w:spacing w:line="360" w:lineRule="auto"/>
        <w:jc w:val="both"/>
        <w:rPr>
          <w:rFonts w:ascii="Arial" w:hAnsi="Arial" w:cs="Arial"/>
          <w:sz w:val="22"/>
          <w:szCs w:val="22"/>
        </w:rPr>
      </w:pPr>
      <w:r w:rsidRPr="00E218B8">
        <w:rPr>
          <w:rFonts w:ascii="Arial" w:hAnsi="Arial" w:cs="Arial"/>
          <w:sz w:val="22"/>
          <w:szCs w:val="22"/>
        </w:rPr>
        <w:t>Nota: por la situación presentada en las tareas anteriores, que supuso que se realizó por equipo permítame explicarle que los motivos fueron que por trabajar en el mismo lugar (municipio de tumbala) consideramos que era propio presentar dichas tareas. Por lo tanto invoco apruebe las tareas. Sin más de momento aprovecho la ocasión para enviarle un cordial saludo.</w:t>
      </w:r>
      <w:bookmarkStart w:id="0" w:name="_GoBack"/>
      <w:bookmarkEnd w:id="0"/>
    </w:p>
    <w:p w:rsidR="00E218B8" w:rsidRPr="003907EC" w:rsidRDefault="00E218B8" w:rsidP="003907EC">
      <w:pPr>
        <w:spacing w:line="360" w:lineRule="auto"/>
        <w:rPr>
          <w:rFonts w:ascii="Arial" w:hAnsi="Arial" w:cs="Arial"/>
        </w:rPr>
      </w:pPr>
    </w:p>
    <w:sectPr w:rsidR="00E218B8" w:rsidRPr="003907EC" w:rsidSect="00462D57">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erType Md B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C3EA0"/>
    <w:multiLevelType w:val="hybridMultilevel"/>
    <w:tmpl w:val="A0EAC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117424"/>
    <w:multiLevelType w:val="hybridMultilevel"/>
    <w:tmpl w:val="C2E2E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6B0AA0"/>
    <w:multiLevelType w:val="hybridMultilevel"/>
    <w:tmpl w:val="A500A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2770577"/>
    <w:multiLevelType w:val="hybridMultilevel"/>
    <w:tmpl w:val="C0BC6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6DD4E1E"/>
    <w:multiLevelType w:val="hybridMultilevel"/>
    <w:tmpl w:val="370E9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57"/>
    <w:rsid w:val="002A457C"/>
    <w:rsid w:val="003907EC"/>
    <w:rsid w:val="00462D57"/>
    <w:rsid w:val="00893328"/>
    <w:rsid w:val="008A4A0A"/>
    <w:rsid w:val="00D17A83"/>
    <w:rsid w:val="00D420C5"/>
    <w:rsid w:val="00DA7CA7"/>
    <w:rsid w:val="00E21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8E857-CAEE-4BC8-B82E-20BFA1F9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2D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2D5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462D5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62D57"/>
  </w:style>
  <w:style w:type="character" w:styleId="Textoennegrita">
    <w:name w:val="Strong"/>
    <w:basedOn w:val="Fuentedeprrafopredeter"/>
    <w:uiPriority w:val="22"/>
    <w:qFormat/>
    <w:rsid w:val="00462D57"/>
    <w:rPr>
      <w:b/>
      <w:bCs/>
    </w:rPr>
  </w:style>
  <w:style w:type="character" w:styleId="nfasis">
    <w:name w:val="Emphasis"/>
    <w:basedOn w:val="Fuentedeprrafopredeter"/>
    <w:uiPriority w:val="20"/>
    <w:qFormat/>
    <w:rsid w:val="00462D57"/>
    <w:rPr>
      <w:i/>
      <w:iCs/>
    </w:rPr>
  </w:style>
  <w:style w:type="paragraph" w:styleId="Prrafodelista">
    <w:name w:val="List Paragraph"/>
    <w:basedOn w:val="Normal"/>
    <w:uiPriority w:val="34"/>
    <w:qFormat/>
    <w:rsid w:val="00D420C5"/>
    <w:pPr>
      <w:ind w:left="720"/>
      <w:contextualSpacing/>
    </w:pPr>
  </w:style>
  <w:style w:type="paragraph" w:styleId="Textoindependiente2">
    <w:name w:val="Body Text 2"/>
    <w:basedOn w:val="Normal"/>
    <w:link w:val="Textoindependiente2Car"/>
    <w:rsid w:val="00E218B8"/>
    <w:pPr>
      <w:spacing w:after="0" w:line="240" w:lineRule="auto"/>
    </w:pPr>
    <w:rPr>
      <w:rFonts w:ascii="AmerType Md BT" w:eastAsia="Times New Roman" w:hAnsi="AmerType Md BT" w:cs="Times New Roman"/>
      <w:sz w:val="20"/>
      <w:szCs w:val="24"/>
      <w:lang w:val="es-ES" w:eastAsia="es-ES"/>
    </w:rPr>
  </w:style>
  <w:style w:type="character" w:customStyle="1" w:styleId="Textoindependiente2Car">
    <w:name w:val="Texto independiente 2 Car"/>
    <w:basedOn w:val="Fuentedeprrafopredeter"/>
    <w:link w:val="Textoindependiente2"/>
    <w:rsid w:val="00E218B8"/>
    <w:rPr>
      <w:rFonts w:ascii="AmerType Md BT" w:eastAsia="Times New Roman" w:hAnsi="AmerType Md BT" w:cs="Times New Roman"/>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90469">
      <w:bodyDiv w:val="1"/>
      <w:marLeft w:val="0"/>
      <w:marRight w:val="0"/>
      <w:marTop w:val="0"/>
      <w:marBottom w:val="0"/>
      <w:divBdr>
        <w:top w:val="none" w:sz="0" w:space="0" w:color="auto"/>
        <w:left w:val="none" w:sz="0" w:space="0" w:color="auto"/>
        <w:bottom w:val="none" w:sz="0" w:space="0" w:color="auto"/>
        <w:right w:val="none" w:sz="0" w:space="0" w:color="auto"/>
      </w:divBdr>
      <w:divsChild>
        <w:div w:id="1618441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Juceco</dc:creator>
  <cp:keywords/>
  <dc:description/>
  <cp:lastModifiedBy>Ing. Juceco</cp:lastModifiedBy>
  <cp:revision>4</cp:revision>
  <dcterms:created xsi:type="dcterms:W3CDTF">2015-04-25T05:42:00Z</dcterms:created>
  <dcterms:modified xsi:type="dcterms:W3CDTF">2015-04-25T07:19:00Z</dcterms:modified>
</cp:coreProperties>
</file>