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06B" w:rsidRPr="0062206B" w:rsidRDefault="0062206B" w:rsidP="0062206B">
      <w:pPr>
        <w:pBdr>
          <w:bottom w:val="single" w:sz="6" w:space="1" w:color="auto"/>
        </w:pBdr>
        <w:jc w:val="center"/>
        <w:rPr>
          <w:rFonts w:ascii="Arial" w:eastAsia="Times New Roman" w:hAnsi="Arial" w:cs="Arial"/>
          <w:vanish/>
          <w:sz w:val="16"/>
          <w:szCs w:val="16"/>
          <w:lang w:eastAsia="es-MX"/>
        </w:rPr>
      </w:pPr>
      <w:r w:rsidRPr="0062206B">
        <w:rPr>
          <w:rFonts w:ascii="Arial" w:eastAsia="Times New Roman" w:hAnsi="Arial" w:cs="Arial"/>
          <w:vanish/>
          <w:sz w:val="16"/>
          <w:szCs w:val="16"/>
          <w:lang w:eastAsia="es-MX"/>
        </w:rPr>
        <w:t>Principio del formulario</w:t>
      </w:r>
    </w:p>
    <w:p w:rsidR="0062206B" w:rsidRPr="0062206B" w:rsidRDefault="0062206B" w:rsidP="0062206B">
      <w:pPr>
        <w:shd w:val="clear" w:color="auto" w:fill="FFFFFF"/>
        <w:rPr>
          <w:rFonts w:ascii="Arial" w:eastAsia="Times New Roman" w:hAnsi="Arial" w:cs="Arial"/>
          <w:color w:val="222222"/>
          <w:sz w:val="18"/>
          <w:szCs w:val="18"/>
          <w:lang w:eastAsia="es-MX"/>
        </w:rPr>
      </w:pPr>
      <w:r w:rsidRPr="0062206B">
        <w:rPr>
          <w:rFonts w:ascii="Arial" w:eastAsia="Times New Roman" w:hAnsi="Arial" w:cs="Arial"/>
          <w:color w:val="222222"/>
          <w:sz w:val="18"/>
          <w:szCs w:val="18"/>
          <w:lang w:eastAsia="es-MX"/>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6" type="#_x0000_t75" style="width:1in;height:18pt" o:ole="">
            <v:imagedata r:id="rId8" o:title=""/>
          </v:shape>
          <w:control r:id="rId9" w:name="DefaultOcxName" w:shapeid="_x0000_i1696"/>
        </w:object>
      </w:r>
    </w:p>
    <w:p w:rsidR="00791174" w:rsidRPr="00791174" w:rsidRDefault="00791174" w:rsidP="00791174">
      <w:pPr>
        <w:ind w:left="2127"/>
        <w:jc w:val="center"/>
        <w:rPr>
          <w:rFonts w:ascii="Arial" w:hAnsi="Arial" w:cs="Arial"/>
          <w:b/>
          <w:sz w:val="32"/>
          <w:szCs w:val="32"/>
        </w:rPr>
      </w:pPr>
      <w:r w:rsidRPr="00791174">
        <w:rPr>
          <w:rFonts w:ascii="Arial" w:hAnsi="Arial" w:cs="Arial"/>
          <w:b/>
          <w:sz w:val="32"/>
          <w:szCs w:val="32"/>
        </w:rPr>
        <w:t>TRABAJO DE INVESTIGACIÓN</w:t>
      </w:r>
    </w:p>
    <w:p w:rsidR="00791174" w:rsidRPr="00791174" w:rsidRDefault="00791174" w:rsidP="00791174">
      <w:pPr>
        <w:ind w:left="2127"/>
        <w:jc w:val="center"/>
        <w:rPr>
          <w:rFonts w:ascii="Arial" w:hAnsi="Arial" w:cs="Arial"/>
          <w:b/>
          <w:sz w:val="32"/>
          <w:szCs w:val="32"/>
          <w:u w:val="single"/>
          <w:lang w:val="pt-BR"/>
        </w:rPr>
      </w:pPr>
      <w:r w:rsidRPr="00791174">
        <w:rPr>
          <w:rFonts w:ascii="Arial" w:hAnsi="Arial" w:cs="Arial"/>
          <w:b/>
          <w:sz w:val="32"/>
          <w:szCs w:val="32"/>
          <w:u w:val="single"/>
          <w:lang w:val="pt-BR"/>
        </w:rPr>
        <w:t>PLANEACIÓN ESTRATÉGICA</w:t>
      </w:r>
    </w:p>
    <w:p w:rsidR="00791174" w:rsidRDefault="00791174" w:rsidP="00791174">
      <w:pPr>
        <w:ind w:left="2127"/>
        <w:jc w:val="center"/>
        <w:rPr>
          <w:rFonts w:ascii="Arial" w:hAnsi="Arial" w:cs="Arial"/>
          <w:b/>
          <w:sz w:val="36"/>
          <w:szCs w:val="36"/>
          <w:lang w:val="pt-BR"/>
        </w:rPr>
      </w:pPr>
    </w:p>
    <w:p w:rsidR="00791174" w:rsidRPr="00791174" w:rsidRDefault="00791174" w:rsidP="00791174">
      <w:pPr>
        <w:ind w:left="2127"/>
        <w:jc w:val="center"/>
        <w:rPr>
          <w:rFonts w:ascii="Arial" w:hAnsi="Arial" w:cs="Arial"/>
          <w:sz w:val="28"/>
          <w:szCs w:val="28"/>
          <w:lang w:val="pt-BR"/>
        </w:rPr>
      </w:pPr>
      <w:r w:rsidRPr="00791174">
        <w:rPr>
          <w:rFonts w:ascii="Arial" w:hAnsi="Arial" w:cs="Arial"/>
          <w:sz w:val="28"/>
          <w:szCs w:val="28"/>
          <w:lang w:val="pt-BR"/>
        </w:rPr>
        <w:t>PRESENTA:</w:t>
      </w:r>
    </w:p>
    <w:p w:rsidR="00791174" w:rsidRPr="00791174" w:rsidRDefault="00791174" w:rsidP="00791174">
      <w:pPr>
        <w:ind w:left="2127"/>
        <w:jc w:val="center"/>
        <w:rPr>
          <w:rFonts w:ascii="Arial" w:hAnsi="Arial" w:cs="Arial"/>
          <w:sz w:val="28"/>
          <w:szCs w:val="28"/>
          <w:lang w:val="pt-BR"/>
        </w:rPr>
      </w:pPr>
    </w:p>
    <w:p w:rsidR="00791174" w:rsidRPr="00791174" w:rsidRDefault="00791174" w:rsidP="00791174">
      <w:pPr>
        <w:ind w:left="2127"/>
        <w:jc w:val="center"/>
        <w:rPr>
          <w:rFonts w:ascii="Arial" w:hAnsi="Arial" w:cs="Arial"/>
          <w:sz w:val="28"/>
          <w:szCs w:val="28"/>
          <w:lang w:val="pt-BR"/>
        </w:rPr>
      </w:pPr>
      <w:r w:rsidRPr="00791174">
        <w:rPr>
          <w:rFonts w:ascii="Arial" w:hAnsi="Arial" w:cs="Arial"/>
          <w:sz w:val="28"/>
          <w:szCs w:val="28"/>
          <w:lang w:val="pt-BR"/>
        </w:rPr>
        <w:t>LAE. JOHANA KAREN HERNANDEZ RUIZ</w:t>
      </w:r>
    </w:p>
    <w:p w:rsidR="00791174" w:rsidRPr="00791174" w:rsidRDefault="00791174" w:rsidP="00791174">
      <w:pPr>
        <w:ind w:left="2127"/>
        <w:jc w:val="center"/>
        <w:rPr>
          <w:rFonts w:ascii="Arial" w:hAnsi="Arial" w:cs="Arial"/>
          <w:sz w:val="28"/>
          <w:szCs w:val="28"/>
          <w:lang w:val="pt-BR"/>
        </w:rPr>
      </w:pPr>
    </w:p>
    <w:p w:rsidR="00791174" w:rsidRPr="00791174" w:rsidRDefault="00791174" w:rsidP="00791174">
      <w:pPr>
        <w:ind w:left="2127"/>
        <w:jc w:val="center"/>
        <w:rPr>
          <w:rFonts w:ascii="Arial" w:hAnsi="Arial" w:cs="Arial"/>
          <w:sz w:val="28"/>
          <w:szCs w:val="28"/>
          <w:lang w:val="pt-BR"/>
        </w:rPr>
      </w:pPr>
      <w:r w:rsidRPr="00791174">
        <w:rPr>
          <w:rFonts w:ascii="Arial" w:hAnsi="Arial" w:cs="Arial"/>
          <w:sz w:val="28"/>
          <w:szCs w:val="28"/>
          <w:lang w:val="pt-BR"/>
        </w:rPr>
        <w:t>PROF. DE LA MATERIA:</w:t>
      </w:r>
    </w:p>
    <w:p w:rsidR="00791174" w:rsidRPr="00791174" w:rsidRDefault="00791174" w:rsidP="00791174">
      <w:pPr>
        <w:tabs>
          <w:tab w:val="left" w:pos="3480"/>
          <w:tab w:val="center" w:pos="5588"/>
        </w:tabs>
        <w:spacing w:before="240" w:line="360" w:lineRule="auto"/>
        <w:ind w:firstLine="709"/>
        <w:jc w:val="left"/>
        <w:rPr>
          <w:rFonts w:ascii="Arial" w:hAnsi="Arial" w:cs="Arial"/>
          <w:caps/>
          <w:sz w:val="28"/>
          <w:szCs w:val="28"/>
          <w:lang w:val="pt-BR"/>
        </w:rPr>
      </w:pPr>
      <w:r>
        <w:rPr>
          <w:rFonts w:ascii="Arial" w:hAnsi="Arial" w:cs="Arial"/>
          <w:caps/>
          <w:sz w:val="28"/>
          <w:szCs w:val="28"/>
          <w:lang w:val="pt-BR"/>
        </w:rPr>
        <w:tab/>
        <w:t xml:space="preserve">         </w:t>
      </w:r>
      <w:r>
        <w:rPr>
          <w:rFonts w:ascii="Arial" w:hAnsi="Arial" w:cs="Arial"/>
          <w:caps/>
          <w:sz w:val="28"/>
          <w:szCs w:val="28"/>
          <w:lang w:val="pt-BR"/>
        </w:rPr>
        <w:tab/>
      </w:r>
      <w:r w:rsidRPr="00791174">
        <w:rPr>
          <w:rFonts w:ascii="Arial" w:hAnsi="Arial" w:cs="Arial"/>
          <w:caps/>
          <w:sz w:val="28"/>
          <w:szCs w:val="28"/>
          <w:lang w:val="pt-BR"/>
        </w:rPr>
        <w:t>DR.</w:t>
      </w:r>
      <w:r w:rsidRPr="00791174">
        <w:rPr>
          <w:rFonts w:ascii="Arial" w:hAnsi="Arial" w:cs="Arial"/>
          <w:caps/>
          <w:sz w:val="28"/>
          <w:szCs w:val="28"/>
        </w:rPr>
        <w:t xml:space="preserve"> Antonio Pérez Gómez</w:t>
      </w:r>
    </w:p>
    <w:p w:rsidR="00791174" w:rsidRDefault="00791174" w:rsidP="00791174">
      <w:pPr>
        <w:spacing w:before="240" w:line="360" w:lineRule="auto"/>
        <w:ind w:firstLine="709"/>
        <w:jc w:val="right"/>
        <w:rPr>
          <w:rFonts w:ascii="Arial" w:hAnsi="Arial" w:cs="Arial"/>
        </w:rPr>
      </w:pPr>
    </w:p>
    <w:p w:rsidR="00791174" w:rsidRDefault="00791174" w:rsidP="00791174">
      <w:pPr>
        <w:spacing w:before="240" w:line="360" w:lineRule="auto"/>
        <w:ind w:firstLine="709"/>
        <w:jc w:val="left"/>
        <w:rPr>
          <w:rFonts w:ascii="Arial" w:hAnsi="Arial" w:cs="Arial"/>
          <w:lang w:val="pt-BR"/>
        </w:rPr>
        <w:sectPr w:rsidR="00791174" w:rsidSect="00791174">
          <w:footerReference w:type="even" r:id="rId10"/>
          <w:footerReference w:type="default" r:id="rId11"/>
          <w:headerReference w:type="first" r:id="rId12"/>
          <w:pgSz w:w="12242" w:h="15842" w:code="1"/>
          <w:pgMar w:top="1418" w:right="1134" w:bottom="1418" w:left="1134" w:header="709" w:footer="709" w:gutter="0"/>
          <w:cols w:space="708"/>
          <w:titlePg/>
          <w:docGrid w:linePitch="360"/>
        </w:sectPr>
      </w:pPr>
      <w:r>
        <w:rPr>
          <w:rFonts w:ascii="Arial" w:hAnsi="Arial" w:cs="Arial"/>
          <w:lang w:val="pt-BR"/>
        </w:rPr>
        <w:t xml:space="preserve">TUXTLA GUTIERREZ, CHIAPAS  </w:t>
      </w:r>
      <w:r>
        <w:rPr>
          <w:rFonts w:ascii="Arial" w:hAnsi="Arial" w:cs="Arial"/>
          <w:lang w:val="pt-BR"/>
        </w:rPr>
        <w:tab/>
        <w:t xml:space="preserve">                                               ABRIL 2015</w:t>
      </w:r>
    </w:p>
    <w:p w:rsidR="00E7186E" w:rsidRPr="00E7186E" w:rsidRDefault="00E7186E" w:rsidP="00E7186E">
      <w:pPr>
        <w:pStyle w:val="Prrafodelista"/>
        <w:shd w:val="clear" w:color="auto" w:fill="FFFFFF"/>
        <w:spacing w:line="360" w:lineRule="auto"/>
        <w:ind w:left="0" w:right="0"/>
        <w:jc w:val="center"/>
        <w:rPr>
          <w:rFonts w:ascii="Arial" w:eastAsia="Times New Roman" w:hAnsi="Arial" w:cs="Arial"/>
          <w:b/>
          <w:lang w:eastAsia="es-MX"/>
        </w:rPr>
      </w:pPr>
      <w:r w:rsidRPr="00E7186E">
        <w:rPr>
          <w:rFonts w:ascii="Arial" w:eastAsia="Times New Roman" w:hAnsi="Arial" w:cs="Arial"/>
          <w:b/>
          <w:lang w:eastAsia="es-MX"/>
        </w:rPr>
        <w:t>Planeación Estratégica</w:t>
      </w:r>
    </w:p>
    <w:p w:rsidR="00E7186E" w:rsidRPr="00E7186E" w:rsidRDefault="00E7186E" w:rsidP="00E7186E">
      <w:pPr>
        <w:pStyle w:val="Prrafodelista"/>
        <w:shd w:val="clear" w:color="auto" w:fill="FFFFFF"/>
        <w:spacing w:line="360" w:lineRule="auto"/>
        <w:ind w:left="0" w:right="0"/>
        <w:rPr>
          <w:rFonts w:ascii="Arial" w:eastAsia="Times New Roman" w:hAnsi="Arial" w:cs="Arial"/>
          <w:b/>
          <w:lang w:eastAsia="es-MX"/>
        </w:rPr>
      </w:pPr>
    </w:p>
    <w:p w:rsidR="00E7186E" w:rsidRDefault="00E7186E" w:rsidP="00E7186E">
      <w:pPr>
        <w:pStyle w:val="Prrafodelista"/>
        <w:shd w:val="clear" w:color="auto" w:fill="FFFFFF"/>
        <w:spacing w:line="360" w:lineRule="auto"/>
        <w:ind w:left="0" w:right="0"/>
        <w:rPr>
          <w:rFonts w:ascii="Arial" w:eastAsia="Times New Roman" w:hAnsi="Arial" w:cs="Arial"/>
          <w:lang w:eastAsia="es-MX"/>
        </w:rPr>
      </w:pPr>
    </w:p>
    <w:p w:rsidR="00E7186E" w:rsidRDefault="00E7186E" w:rsidP="00E7186E">
      <w:pPr>
        <w:pStyle w:val="Prrafodelista"/>
        <w:shd w:val="clear" w:color="auto" w:fill="FFFFFF"/>
        <w:spacing w:line="360" w:lineRule="auto"/>
        <w:ind w:left="0" w:right="0"/>
        <w:rPr>
          <w:rFonts w:ascii="Arial" w:eastAsia="Times New Roman" w:hAnsi="Arial" w:cs="Arial"/>
          <w:lang w:eastAsia="es-MX"/>
        </w:rPr>
      </w:pPr>
    </w:p>
    <w:p w:rsidR="006A0FEF" w:rsidRDefault="006A0FEF" w:rsidP="00EC6B2E">
      <w:pPr>
        <w:pStyle w:val="Prrafodelista"/>
        <w:numPr>
          <w:ilvl w:val="0"/>
          <w:numId w:val="8"/>
        </w:numPr>
        <w:shd w:val="clear" w:color="auto" w:fill="FFFFFF"/>
        <w:spacing w:line="360" w:lineRule="auto"/>
        <w:ind w:left="0" w:right="0"/>
        <w:rPr>
          <w:rFonts w:ascii="Arial" w:eastAsia="Times New Roman" w:hAnsi="Arial" w:cs="Arial"/>
          <w:b/>
          <w:lang w:eastAsia="es-MX"/>
        </w:rPr>
      </w:pPr>
      <w:r w:rsidRPr="00E7186E">
        <w:rPr>
          <w:rFonts w:ascii="Arial" w:eastAsia="Times New Roman" w:hAnsi="Arial" w:cs="Arial"/>
          <w:b/>
          <w:lang w:eastAsia="es-MX"/>
        </w:rPr>
        <w:t>Objetivo general de la investigación</w:t>
      </w:r>
    </w:p>
    <w:p w:rsidR="00093A77" w:rsidRPr="00093A77" w:rsidRDefault="00093A77" w:rsidP="00093A77">
      <w:pPr>
        <w:shd w:val="clear" w:color="auto" w:fill="FFFFFF"/>
        <w:spacing w:line="360" w:lineRule="auto"/>
        <w:ind w:right="0"/>
        <w:rPr>
          <w:rFonts w:ascii="Arial" w:eastAsia="Times New Roman" w:hAnsi="Arial" w:cs="Arial"/>
          <w:b/>
          <w:lang w:eastAsia="es-MX"/>
        </w:rPr>
      </w:pPr>
    </w:p>
    <w:p w:rsidR="006A0FEF" w:rsidRPr="00D91FB9" w:rsidRDefault="006A0FEF" w:rsidP="00EC6B2E">
      <w:pPr>
        <w:shd w:val="clear" w:color="auto" w:fill="FFFFFF"/>
        <w:spacing w:line="360" w:lineRule="auto"/>
        <w:ind w:left="0" w:right="0"/>
        <w:rPr>
          <w:rFonts w:ascii="Arial" w:eastAsia="Times New Roman" w:hAnsi="Arial" w:cs="Arial"/>
          <w:lang w:eastAsia="es-MX"/>
        </w:rPr>
      </w:pPr>
      <w:r w:rsidRPr="00D91FB9">
        <w:rPr>
          <w:rFonts w:ascii="Arial" w:eastAsia="Times New Roman" w:hAnsi="Arial" w:cs="Arial"/>
          <w:lang w:eastAsia="es-MX"/>
        </w:rPr>
        <w:t>En este trabajo de investigación se mencionan varias definiciones sobre Planeación Estratégica, según varios autores, los cuales nos ayudaran a entender o comparar mejor los conceptos para su aplicación en las organizaciones.</w:t>
      </w:r>
    </w:p>
    <w:p w:rsidR="006A0FEF" w:rsidRPr="00D91FB9" w:rsidRDefault="006A0FEF" w:rsidP="00EC6B2E">
      <w:pPr>
        <w:shd w:val="clear" w:color="auto" w:fill="FFFFFF"/>
        <w:spacing w:line="360" w:lineRule="auto"/>
        <w:ind w:left="0" w:right="0"/>
        <w:rPr>
          <w:rFonts w:ascii="Arial" w:eastAsia="Times New Roman" w:hAnsi="Arial" w:cs="Arial"/>
          <w:lang w:eastAsia="es-MX"/>
        </w:rPr>
      </w:pPr>
      <w:r w:rsidRPr="00D91FB9">
        <w:rPr>
          <w:rFonts w:ascii="Arial" w:eastAsia="Times New Roman" w:hAnsi="Arial" w:cs="Arial"/>
          <w:lang w:eastAsia="es-MX"/>
        </w:rPr>
        <w:t xml:space="preserve">La </w:t>
      </w:r>
      <w:r w:rsidRPr="00D91FB9">
        <w:rPr>
          <w:rFonts w:ascii="Arial" w:eastAsia="Times New Roman" w:hAnsi="Arial" w:cs="Arial"/>
          <w:b/>
          <w:bCs/>
          <w:iCs/>
          <w:lang w:eastAsia="es-MX"/>
        </w:rPr>
        <w:t>Planificación Estratégica</w:t>
      </w:r>
      <w:r w:rsidRPr="00D91FB9">
        <w:rPr>
          <w:rFonts w:ascii="Arial" w:eastAsia="Times New Roman" w:hAnsi="Arial" w:cs="Arial"/>
          <w:lang w:eastAsia="es-MX"/>
        </w:rPr>
        <w:t xml:space="preserve"> es un concepto que ha ido evolucionando con el paso del tiempo. El mismo fue utilizado desde las antiguas civilizaciones, pero no era visto desde una perspectiva empresarial sino más bien como herramienta para crear tácticas de guerra</w:t>
      </w:r>
      <w:r w:rsidR="00EC6B2E" w:rsidRPr="00D91FB9">
        <w:rPr>
          <w:rFonts w:ascii="Arial" w:eastAsia="Times New Roman" w:hAnsi="Arial" w:cs="Arial"/>
          <w:lang w:eastAsia="es-MX"/>
        </w:rPr>
        <w:t>.</w:t>
      </w:r>
    </w:p>
    <w:p w:rsidR="00CD777C" w:rsidRDefault="00CD777C" w:rsidP="00791174">
      <w:pPr>
        <w:shd w:val="clear" w:color="auto" w:fill="FFFFFF"/>
        <w:spacing w:line="360" w:lineRule="auto"/>
        <w:ind w:left="0" w:right="0"/>
        <w:rPr>
          <w:rFonts w:ascii="Arial" w:hAnsi="Arial" w:cs="Arial"/>
        </w:rPr>
      </w:pPr>
      <w:r w:rsidRPr="00C74D93">
        <w:rPr>
          <w:rFonts w:ascii="Arial" w:eastAsia="Times New Roman" w:hAnsi="Arial" w:cs="Arial"/>
          <w:lang w:eastAsia="es-MX"/>
        </w:rPr>
        <w:t xml:space="preserve">Actualmente, </w:t>
      </w:r>
      <w:r w:rsidR="00D91FB9" w:rsidRPr="00C74D93">
        <w:rPr>
          <w:rFonts w:ascii="Arial" w:eastAsia="Times New Roman" w:hAnsi="Arial" w:cs="Arial"/>
          <w:lang w:eastAsia="es-MX"/>
        </w:rPr>
        <w:t>e</w:t>
      </w:r>
      <w:r w:rsidRPr="00C74D93">
        <w:rPr>
          <w:rFonts w:ascii="Arial" w:hAnsi="Arial" w:cs="Arial"/>
        </w:rPr>
        <w:t>s una poderosa herramienta de diagnóstico, análisis, reflexión y toma de decisiones colectivas, en torno al quehacer actual y al camino que deben recorrer en el futuro las organizaciones e instituciones, para adecuarse a los cambios y a las demandas que les impone el entorno y lograr el máximo de eficiencia y calidad de sus prestaciones</w:t>
      </w:r>
      <w:r w:rsidR="00E7186E">
        <w:rPr>
          <w:rFonts w:ascii="Arial" w:hAnsi="Arial" w:cs="Arial"/>
        </w:rPr>
        <w:t>.</w:t>
      </w:r>
    </w:p>
    <w:p w:rsidR="00E7186E" w:rsidRPr="00D91FB9" w:rsidRDefault="00E7186E" w:rsidP="00EC6B2E">
      <w:pPr>
        <w:shd w:val="clear" w:color="auto" w:fill="FFFFFF"/>
        <w:spacing w:line="360" w:lineRule="auto"/>
        <w:ind w:left="0" w:right="0"/>
        <w:rPr>
          <w:rFonts w:ascii="Arial" w:eastAsia="Times New Roman" w:hAnsi="Arial" w:cs="Arial"/>
          <w:lang w:eastAsia="es-MX"/>
        </w:rPr>
      </w:pPr>
    </w:p>
    <w:p w:rsidR="00CD777C" w:rsidRDefault="00CD777C" w:rsidP="00EC6B2E">
      <w:pPr>
        <w:shd w:val="clear" w:color="auto" w:fill="FFFFFF"/>
        <w:spacing w:line="360" w:lineRule="auto"/>
        <w:ind w:left="0" w:right="0"/>
        <w:rPr>
          <w:rFonts w:ascii="Arial" w:eastAsia="Times New Roman" w:hAnsi="Arial" w:cs="Arial"/>
          <w:color w:val="333333"/>
          <w:lang w:eastAsia="es-MX"/>
        </w:rPr>
      </w:pPr>
    </w:p>
    <w:p w:rsidR="00CD777C" w:rsidRDefault="00CD777C" w:rsidP="00EC6B2E">
      <w:pPr>
        <w:shd w:val="clear" w:color="auto" w:fill="FFFFFF"/>
        <w:spacing w:line="360" w:lineRule="auto"/>
        <w:ind w:left="0" w:right="0"/>
        <w:rPr>
          <w:rFonts w:ascii="Arial" w:eastAsia="Times New Roman" w:hAnsi="Arial" w:cs="Arial"/>
          <w:color w:val="333333"/>
          <w:lang w:eastAsia="es-MX"/>
        </w:rPr>
      </w:pPr>
    </w:p>
    <w:p w:rsidR="00CD777C" w:rsidRDefault="00CD777C" w:rsidP="00EC6B2E">
      <w:pPr>
        <w:shd w:val="clear" w:color="auto" w:fill="FFFFFF"/>
        <w:spacing w:line="360" w:lineRule="auto"/>
        <w:ind w:left="0" w:right="0"/>
        <w:rPr>
          <w:rFonts w:ascii="Arial" w:eastAsia="Times New Roman" w:hAnsi="Arial" w:cs="Arial"/>
          <w:color w:val="333333"/>
          <w:lang w:eastAsia="es-MX"/>
        </w:rPr>
      </w:pPr>
    </w:p>
    <w:p w:rsidR="00CD777C" w:rsidRDefault="00CD777C" w:rsidP="00EC6B2E">
      <w:pPr>
        <w:shd w:val="clear" w:color="auto" w:fill="FFFFFF"/>
        <w:spacing w:line="360" w:lineRule="auto"/>
        <w:ind w:left="0" w:right="0"/>
        <w:rPr>
          <w:rFonts w:ascii="Arial" w:eastAsia="Times New Roman" w:hAnsi="Arial" w:cs="Arial"/>
          <w:color w:val="333333"/>
          <w:lang w:eastAsia="es-MX"/>
        </w:rPr>
      </w:pPr>
    </w:p>
    <w:p w:rsidR="00CD777C" w:rsidRDefault="00CD777C" w:rsidP="00EC6B2E">
      <w:pPr>
        <w:shd w:val="clear" w:color="auto" w:fill="FFFFFF"/>
        <w:spacing w:line="360" w:lineRule="auto"/>
        <w:ind w:left="0" w:right="0"/>
        <w:rPr>
          <w:rFonts w:ascii="Arial" w:eastAsia="Times New Roman" w:hAnsi="Arial" w:cs="Arial"/>
          <w:color w:val="333333"/>
          <w:lang w:eastAsia="es-MX"/>
        </w:rPr>
      </w:pPr>
    </w:p>
    <w:p w:rsidR="00CD777C" w:rsidRDefault="00CD777C" w:rsidP="00EC6B2E">
      <w:pPr>
        <w:shd w:val="clear" w:color="auto" w:fill="FFFFFF"/>
        <w:spacing w:line="360" w:lineRule="auto"/>
        <w:ind w:left="0" w:right="0"/>
        <w:rPr>
          <w:rFonts w:ascii="Arial" w:eastAsia="Times New Roman" w:hAnsi="Arial" w:cs="Arial"/>
          <w:color w:val="333333"/>
          <w:lang w:eastAsia="es-MX"/>
        </w:rPr>
      </w:pPr>
    </w:p>
    <w:p w:rsidR="00CD777C" w:rsidRDefault="00CD777C" w:rsidP="00EC6B2E">
      <w:pPr>
        <w:shd w:val="clear" w:color="auto" w:fill="FFFFFF"/>
        <w:spacing w:line="360" w:lineRule="auto"/>
        <w:ind w:left="0" w:right="0"/>
        <w:rPr>
          <w:rFonts w:ascii="Arial" w:eastAsia="Times New Roman" w:hAnsi="Arial" w:cs="Arial"/>
          <w:color w:val="333333"/>
          <w:lang w:eastAsia="es-MX"/>
        </w:rPr>
      </w:pPr>
    </w:p>
    <w:p w:rsidR="00CD777C" w:rsidRDefault="00CD777C" w:rsidP="00EC6B2E">
      <w:pPr>
        <w:shd w:val="clear" w:color="auto" w:fill="FFFFFF"/>
        <w:spacing w:line="360" w:lineRule="auto"/>
        <w:ind w:left="0" w:right="0"/>
        <w:rPr>
          <w:rFonts w:ascii="Arial" w:eastAsia="Times New Roman" w:hAnsi="Arial" w:cs="Arial"/>
          <w:color w:val="333333"/>
          <w:lang w:eastAsia="es-MX"/>
        </w:rPr>
      </w:pPr>
    </w:p>
    <w:p w:rsidR="006A0FEF" w:rsidRDefault="00E7186E" w:rsidP="00E7186E">
      <w:pPr>
        <w:pStyle w:val="Prrafodelista"/>
        <w:numPr>
          <w:ilvl w:val="0"/>
          <w:numId w:val="8"/>
        </w:numPr>
        <w:shd w:val="clear" w:color="auto" w:fill="FFFFFF"/>
        <w:spacing w:line="360" w:lineRule="auto"/>
        <w:rPr>
          <w:rFonts w:ascii="Arial" w:eastAsia="Times New Roman" w:hAnsi="Arial" w:cs="Arial"/>
          <w:b/>
          <w:lang w:eastAsia="es-MX"/>
        </w:rPr>
      </w:pPr>
      <w:r w:rsidRPr="00E7186E">
        <w:rPr>
          <w:rFonts w:ascii="Arial" w:eastAsia="Times New Roman" w:hAnsi="Arial" w:cs="Arial"/>
          <w:b/>
          <w:lang w:eastAsia="es-MX"/>
        </w:rPr>
        <w:t>Definiciones:</w:t>
      </w:r>
    </w:p>
    <w:p w:rsidR="006A0FEF" w:rsidRPr="00E7186E" w:rsidRDefault="006A0FEF" w:rsidP="00E7186E">
      <w:pPr>
        <w:pStyle w:val="Prrafodelista"/>
        <w:spacing w:line="360" w:lineRule="auto"/>
        <w:rPr>
          <w:rFonts w:ascii="Arial" w:eastAsia="Times New Roman" w:hAnsi="Arial" w:cs="Arial"/>
          <w:lang w:eastAsia="es-MX"/>
        </w:rPr>
      </w:pPr>
    </w:p>
    <w:p w:rsidR="006A0FEF" w:rsidRPr="00E7186E" w:rsidRDefault="006A0FEF" w:rsidP="00E7186E">
      <w:pPr>
        <w:pStyle w:val="Prrafodelista"/>
        <w:shd w:val="clear" w:color="auto" w:fill="FFFFFF"/>
        <w:spacing w:line="360" w:lineRule="auto"/>
        <w:ind w:left="0"/>
        <w:rPr>
          <w:rFonts w:ascii="Arial" w:eastAsia="Times New Roman" w:hAnsi="Arial" w:cs="Arial"/>
          <w:lang w:eastAsia="es-MX"/>
        </w:rPr>
      </w:pPr>
      <w:r w:rsidRPr="00E7186E">
        <w:rPr>
          <w:rFonts w:ascii="Arial" w:eastAsia="Times New Roman" w:hAnsi="Arial" w:cs="Arial"/>
          <w:lang w:eastAsia="es-MX"/>
        </w:rPr>
        <w:t>A continuación se presentan</w:t>
      </w:r>
      <w:r w:rsidR="00E02FAD" w:rsidRPr="00E7186E">
        <w:rPr>
          <w:rFonts w:ascii="Arial" w:eastAsia="Times New Roman" w:hAnsi="Arial" w:cs="Arial"/>
          <w:lang w:eastAsia="es-MX"/>
        </w:rPr>
        <w:t xml:space="preserve"> desde sus inicios </w:t>
      </w:r>
      <w:r w:rsidRPr="00E7186E">
        <w:rPr>
          <w:rFonts w:ascii="Arial" w:eastAsia="Times New Roman" w:hAnsi="Arial" w:cs="Arial"/>
          <w:lang w:eastAsia="es-MX"/>
        </w:rPr>
        <w:t>varias definiciones de Planeación Estratégica:</w:t>
      </w:r>
    </w:p>
    <w:p w:rsidR="00EC6B2E" w:rsidRPr="00E7186E" w:rsidRDefault="00EC6B2E" w:rsidP="00E7186E">
      <w:pPr>
        <w:pStyle w:val="Prrafodelista"/>
        <w:shd w:val="clear" w:color="auto" w:fill="FFFFFF"/>
        <w:spacing w:line="360" w:lineRule="auto"/>
        <w:rPr>
          <w:rFonts w:ascii="Arial" w:eastAsia="Times New Roman" w:hAnsi="Arial" w:cs="Arial"/>
          <w:lang w:eastAsia="es-MX"/>
        </w:rPr>
      </w:pPr>
    </w:p>
    <w:p w:rsidR="00E7186E" w:rsidRDefault="006A0FEF" w:rsidP="00E7186E">
      <w:pPr>
        <w:pStyle w:val="Prrafodelista"/>
        <w:shd w:val="clear" w:color="auto" w:fill="FFFFFF"/>
        <w:spacing w:line="360" w:lineRule="auto"/>
        <w:ind w:left="0"/>
        <w:rPr>
          <w:rFonts w:ascii="Arial" w:eastAsia="Times New Roman" w:hAnsi="Arial" w:cs="Arial"/>
          <w:lang w:eastAsia="es-MX"/>
        </w:rPr>
      </w:pPr>
      <w:r w:rsidRPr="00E7186E">
        <w:rPr>
          <w:rFonts w:ascii="Arial" w:eastAsia="Times New Roman" w:hAnsi="Arial" w:cs="Arial"/>
          <w:b/>
          <w:u w:val="single"/>
          <w:lang w:eastAsia="es-MX"/>
        </w:rPr>
        <w:t>Von Neuman</w:t>
      </w:r>
      <w:r w:rsidRPr="00E7186E">
        <w:rPr>
          <w:rFonts w:ascii="Arial" w:eastAsia="Times New Roman" w:hAnsi="Arial" w:cs="Arial"/>
          <w:b/>
          <w:lang w:eastAsia="es-MX"/>
        </w:rPr>
        <w:t xml:space="preserve"> y </w:t>
      </w:r>
      <w:r w:rsidRPr="00E7186E">
        <w:rPr>
          <w:rFonts w:ascii="Arial" w:eastAsia="Times New Roman" w:hAnsi="Arial" w:cs="Arial"/>
          <w:b/>
          <w:u w:val="single"/>
          <w:lang w:eastAsia="es-MX"/>
        </w:rPr>
        <w:t>Morgenstern</w:t>
      </w:r>
      <w:r w:rsidR="00EC6B2E" w:rsidRPr="00E7186E">
        <w:rPr>
          <w:rFonts w:ascii="Arial" w:eastAsia="Times New Roman" w:hAnsi="Arial" w:cs="Arial"/>
          <w:lang w:eastAsia="es-MX"/>
        </w:rPr>
        <w:t xml:space="preserve">: </w:t>
      </w:r>
      <w:r w:rsidRPr="00E7186E">
        <w:rPr>
          <w:rFonts w:ascii="Arial" w:eastAsia="Times New Roman" w:hAnsi="Arial" w:cs="Arial"/>
          <w:lang w:eastAsia="es-MX"/>
        </w:rPr>
        <w:t>en</w:t>
      </w:r>
      <w:r w:rsidR="00E7186E" w:rsidRPr="00E7186E">
        <w:rPr>
          <w:rFonts w:ascii="Arial" w:eastAsia="Times New Roman" w:hAnsi="Arial" w:cs="Arial"/>
          <w:lang w:eastAsia="es-MX"/>
        </w:rPr>
        <w:t xml:space="preserve"> su libro la “teoría del juego”</w:t>
      </w:r>
      <w:r w:rsidRPr="00E7186E">
        <w:rPr>
          <w:rFonts w:ascii="Arial" w:eastAsia="Times New Roman" w:hAnsi="Arial" w:cs="Arial"/>
          <w:lang w:eastAsia="es-MX"/>
        </w:rPr>
        <w:t xml:space="preserve">. A principios del siglo 20 se comienza a utilizar en la literatura científica el concepto </w:t>
      </w:r>
      <w:r w:rsidRPr="00E7186E">
        <w:rPr>
          <w:rFonts w:ascii="Arial" w:eastAsia="Times New Roman" w:hAnsi="Arial" w:cs="Arial"/>
          <w:b/>
          <w:bCs/>
          <w:iCs/>
          <w:lang w:eastAsia="es-MX"/>
        </w:rPr>
        <w:t>Planificación</w:t>
      </w:r>
      <w:r w:rsidRPr="00E7186E">
        <w:rPr>
          <w:rFonts w:ascii="Arial" w:eastAsia="Times New Roman" w:hAnsi="Arial" w:cs="Arial"/>
          <w:lang w:eastAsia="es-MX"/>
        </w:rPr>
        <w:t xml:space="preserve"> por </w:t>
      </w:r>
      <w:r w:rsidRPr="00E7186E">
        <w:rPr>
          <w:rFonts w:ascii="Arial" w:eastAsia="Times New Roman" w:hAnsi="Arial" w:cs="Arial"/>
          <w:b/>
          <w:u w:val="single"/>
          <w:lang w:eastAsia="es-MX"/>
        </w:rPr>
        <w:t>Taylor</w:t>
      </w:r>
      <w:r w:rsidRPr="00E7186E">
        <w:rPr>
          <w:rFonts w:ascii="Arial" w:eastAsia="Times New Roman" w:hAnsi="Arial" w:cs="Arial"/>
          <w:b/>
          <w:lang w:eastAsia="es-MX"/>
        </w:rPr>
        <w:t xml:space="preserve"> y </w:t>
      </w:r>
      <w:r w:rsidRPr="00E7186E">
        <w:rPr>
          <w:rFonts w:ascii="Arial" w:eastAsia="Times New Roman" w:hAnsi="Arial" w:cs="Arial"/>
          <w:b/>
          <w:u w:val="single"/>
          <w:lang w:eastAsia="es-MX"/>
        </w:rPr>
        <w:t>Fayol</w:t>
      </w:r>
      <w:r w:rsidRPr="00E7186E">
        <w:rPr>
          <w:rFonts w:ascii="Arial" w:eastAsia="Times New Roman" w:hAnsi="Arial" w:cs="Arial"/>
          <w:lang w:eastAsia="es-MX"/>
        </w:rPr>
        <w:t xml:space="preserve">, estos querían suplantar el empirismo que había en las empresas por un método científico en donde la </w:t>
      </w:r>
      <w:r w:rsidRPr="00E7186E">
        <w:rPr>
          <w:rFonts w:ascii="Arial" w:eastAsia="Times New Roman" w:hAnsi="Arial" w:cs="Arial"/>
          <w:iCs/>
          <w:lang w:eastAsia="es-MX"/>
        </w:rPr>
        <w:t>planificación</w:t>
      </w:r>
      <w:r w:rsidRPr="00E7186E">
        <w:rPr>
          <w:rFonts w:ascii="Arial" w:eastAsia="Times New Roman" w:hAnsi="Arial" w:cs="Arial"/>
          <w:lang w:eastAsia="es-MX"/>
        </w:rPr>
        <w:t xml:space="preserve"> fungiera como instrumento de dirección. </w:t>
      </w:r>
    </w:p>
    <w:p w:rsidR="00E7186E" w:rsidRPr="00E7186E" w:rsidRDefault="00E7186E" w:rsidP="00E7186E">
      <w:pPr>
        <w:pStyle w:val="Prrafodelista"/>
        <w:shd w:val="clear" w:color="auto" w:fill="FFFFFF"/>
        <w:spacing w:line="360" w:lineRule="auto"/>
        <w:ind w:left="0"/>
        <w:rPr>
          <w:rFonts w:ascii="Arial" w:eastAsia="Times New Roman" w:hAnsi="Arial" w:cs="Arial"/>
          <w:lang w:eastAsia="es-MX"/>
        </w:rPr>
      </w:pPr>
    </w:p>
    <w:p w:rsidR="00E7186E" w:rsidRDefault="006A0FEF" w:rsidP="00E7186E">
      <w:pPr>
        <w:pStyle w:val="Prrafodelista"/>
        <w:shd w:val="clear" w:color="auto" w:fill="FFFFFF"/>
        <w:spacing w:line="360" w:lineRule="auto"/>
        <w:ind w:left="0"/>
        <w:rPr>
          <w:rFonts w:ascii="Arial" w:eastAsia="Times New Roman" w:hAnsi="Arial" w:cs="Arial"/>
          <w:lang w:eastAsia="es-MX"/>
        </w:rPr>
      </w:pPr>
      <w:r w:rsidRPr="00E7186E">
        <w:rPr>
          <w:rFonts w:ascii="Arial" w:eastAsia="Times New Roman" w:hAnsi="Arial" w:cs="Arial"/>
          <w:b/>
          <w:lang w:eastAsia="es-MX"/>
        </w:rPr>
        <w:t>Taylor</w:t>
      </w:r>
      <w:r w:rsidRPr="00E7186E">
        <w:rPr>
          <w:rFonts w:ascii="Arial" w:eastAsia="Times New Roman" w:hAnsi="Arial" w:cs="Arial"/>
          <w:lang w:eastAsia="es-MX"/>
        </w:rPr>
        <w:t xml:space="preserve"> se dedica a crear principios de administración científicas durante ese proceso crea cuatro principios elementales: principios de planeación, de preparación, de control y por último de ejecución. Fayol por su parte de lo que es administrar como planear, organizar, dirigir, coordinar y controlar. Para el 1918 la </w:t>
      </w:r>
      <w:r w:rsidRPr="00E7186E">
        <w:rPr>
          <w:rFonts w:ascii="Arial" w:eastAsia="Times New Roman" w:hAnsi="Arial" w:cs="Arial"/>
          <w:b/>
          <w:bCs/>
          <w:iCs/>
          <w:lang w:eastAsia="es-MX"/>
        </w:rPr>
        <w:t>planificación</w:t>
      </w:r>
      <w:r w:rsidRPr="00E7186E">
        <w:rPr>
          <w:rFonts w:ascii="Arial" w:eastAsia="Times New Roman" w:hAnsi="Arial" w:cs="Arial"/>
          <w:lang w:eastAsia="es-MX"/>
        </w:rPr>
        <w:t xml:space="preserve"> aparece con la sociedad socialista en el libro La Planificación Educativa.</w:t>
      </w:r>
    </w:p>
    <w:p w:rsidR="00E7186E" w:rsidRPr="00E7186E" w:rsidRDefault="00E7186E" w:rsidP="00E7186E">
      <w:pPr>
        <w:pStyle w:val="Prrafodelista"/>
        <w:shd w:val="clear" w:color="auto" w:fill="FFFFFF"/>
        <w:spacing w:line="360" w:lineRule="auto"/>
        <w:ind w:left="0"/>
        <w:rPr>
          <w:rFonts w:ascii="Arial" w:eastAsia="Times New Roman" w:hAnsi="Arial" w:cs="Arial"/>
          <w:lang w:eastAsia="es-MX"/>
        </w:rPr>
      </w:pPr>
    </w:p>
    <w:p w:rsidR="006A0FEF" w:rsidRPr="00E7186E" w:rsidRDefault="006A0FEF" w:rsidP="00093A77">
      <w:pPr>
        <w:pStyle w:val="Prrafodelista"/>
        <w:shd w:val="clear" w:color="auto" w:fill="FFFFFF"/>
        <w:spacing w:line="360" w:lineRule="auto"/>
        <w:ind w:left="0"/>
        <w:rPr>
          <w:rFonts w:ascii="Arial" w:eastAsia="Times New Roman" w:hAnsi="Arial" w:cs="Arial"/>
          <w:lang w:eastAsia="es-MX"/>
        </w:rPr>
      </w:pPr>
      <w:r w:rsidRPr="00E7186E">
        <w:rPr>
          <w:rFonts w:ascii="Arial" w:eastAsia="Times New Roman" w:hAnsi="Arial" w:cs="Arial"/>
          <w:lang w:eastAsia="es-MX"/>
        </w:rPr>
        <w:t xml:space="preserve">Luego a mitad de los años cincuenta comenzaron a surgir técnicas de administración como: presupuesto a largo plazo, control financiero, y la planeación a largo plazo; pero casi finalizada la década los enfoques fueron evolucionando por el desarrollo y el intercambio de experiencias, debido a esto surge lo que conocemos hoy como </w:t>
      </w:r>
      <w:r w:rsidRPr="00E7186E">
        <w:rPr>
          <w:rFonts w:ascii="Arial" w:eastAsia="Times New Roman" w:hAnsi="Arial" w:cs="Arial"/>
          <w:b/>
          <w:bCs/>
          <w:iCs/>
          <w:lang w:eastAsia="es-MX"/>
        </w:rPr>
        <w:t>planeación o planificación estratégica</w:t>
      </w:r>
      <w:r w:rsidRPr="00E7186E">
        <w:rPr>
          <w:rFonts w:ascii="Arial" w:eastAsia="Times New Roman" w:hAnsi="Arial" w:cs="Arial"/>
          <w:lang w:eastAsia="es-MX"/>
        </w:rPr>
        <w:t xml:space="preserve">. Pero este término cobra más fuerza cuando se publica para el 1965 el libro “Estrategias Corporativas” de </w:t>
      </w:r>
      <w:r w:rsidRPr="00E7186E">
        <w:rPr>
          <w:rFonts w:ascii="Arial" w:eastAsia="Times New Roman" w:hAnsi="Arial" w:cs="Arial"/>
          <w:b/>
          <w:u w:val="single"/>
          <w:lang w:eastAsia="es-MX"/>
        </w:rPr>
        <w:t>Igor Ansoff</w:t>
      </w:r>
      <w:r w:rsidRPr="00E7186E">
        <w:rPr>
          <w:rFonts w:ascii="Arial" w:eastAsia="Times New Roman" w:hAnsi="Arial" w:cs="Arial"/>
          <w:lang w:eastAsia="es-MX"/>
        </w:rPr>
        <w:t>, mejor conocido como el padre de la gerencia estratégica.</w:t>
      </w:r>
    </w:p>
    <w:p w:rsidR="00E7186E" w:rsidRPr="00E7186E" w:rsidRDefault="00E7186E" w:rsidP="00093A77">
      <w:pPr>
        <w:spacing w:line="360" w:lineRule="auto"/>
        <w:ind w:left="0"/>
        <w:rPr>
          <w:rFonts w:ascii="Arial" w:hAnsi="Arial" w:cs="Arial"/>
        </w:rPr>
      </w:pPr>
      <w:r w:rsidRPr="00E7186E">
        <w:rPr>
          <w:rFonts w:ascii="Arial" w:hAnsi="Arial" w:cs="Arial"/>
        </w:rPr>
        <w:t xml:space="preserve">El concepto de Planificación Estratégica ha sido definido por varios autores. Kotler, 1990 explica que  la Planificación Estratégica es el proceso gerencial de desarrollar y mantener una dirección estratégica que pueda alinear las metas y recursos de la organización con sus oportunidades cambiantes de mercadeo.   </w:t>
      </w:r>
    </w:p>
    <w:p w:rsidR="00093A77" w:rsidRDefault="00E7186E" w:rsidP="00093A77">
      <w:pPr>
        <w:spacing w:line="360" w:lineRule="auto"/>
        <w:ind w:left="0"/>
        <w:rPr>
          <w:rFonts w:ascii="Arial" w:hAnsi="Arial" w:cs="Arial"/>
        </w:rPr>
      </w:pPr>
      <w:r>
        <w:rPr>
          <w:rFonts w:ascii="Arial" w:hAnsi="Arial" w:cs="Arial"/>
        </w:rPr>
        <w:t xml:space="preserve">En 2003, </w:t>
      </w:r>
      <w:r w:rsidRPr="00E7186E">
        <w:rPr>
          <w:rFonts w:ascii="Arial" w:hAnsi="Arial" w:cs="Arial"/>
        </w:rPr>
        <w:t xml:space="preserve">se señala que es un proceso de evaluación sistemática de la naturaleza de un negocio, definiendo los objetivos a largo plazo, identificando metas y objetivos cuantitativos, desarrollando estrategias para alcanzar dichos objetivos y localizando recursos para llevar </w:t>
      </w:r>
      <w:r w:rsidR="00093A77">
        <w:rPr>
          <w:rFonts w:ascii="Arial" w:hAnsi="Arial" w:cs="Arial"/>
        </w:rPr>
        <w:t>a cabo dichas estrategias.</w:t>
      </w:r>
    </w:p>
    <w:p w:rsidR="00E97915" w:rsidRDefault="00E97915" w:rsidP="00093A77">
      <w:pPr>
        <w:spacing w:line="360" w:lineRule="auto"/>
        <w:ind w:left="0"/>
        <w:rPr>
          <w:rFonts w:ascii="Arial" w:hAnsi="Arial" w:cs="Arial"/>
        </w:rPr>
      </w:pPr>
    </w:p>
    <w:p w:rsidR="00E97915" w:rsidRDefault="00E97915" w:rsidP="00093A77">
      <w:pPr>
        <w:spacing w:line="360" w:lineRule="auto"/>
        <w:ind w:left="0"/>
        <w:rPr>
          <w:rFonts w:ascii="Arial" w:hAnsi="Arial" w:cs="Arial"/>
        </w:rPr>
      </w:pPr>
    </w:p>
    <w:p w:rsidR="00E97915" w:rsidRPr="00C74D93" w:rsidRDefault="00E97915" w:rsidP="00C74D93">
      <w:pPr>
        <w:pStyle w:val="Prrafodelista"/>
        <w:numPr>
          <w:ilvl w:val="1"/>
          <w:numId w:val="8"/>
        </w:numPr>
        <w:spacing w:line="360" w:lineRule="auto"/>
        <w:rPr>
          <w:rFonts w:ascii="Arial" w:hAnsi="Arial" w:cs="Arial"/>
          <w:b/>
          <w:u w:val="single"/>
        </w:rPr>
      </w:pPr>
      <w:bookmarkStart w:id="0" w:name="_GoBack"/>
      <w:bookmarkEnd w:id="0"/>
      <w:r w:rsidRPr="00C74D93">
        <w:rPr>
          <w:rFonts w:ascii="Arial" w:hAnsi="Arial" w:cs="Arial"/>
          <w:b/>
          <w:u w:val="single"/>
        </w:rPr>
        <w:t>Proceso de planeación Estrategica.</w:t>
      </w:r>
      <w:r w:rsidRPr="00C74D93">
        <w:rPr>
          <w:b/>
          <w:noProof/>
          <w:u w:val="single"/>
        </w:rPr>
        <w:t xml:space="preserve"> </w:t>
      </w:r>
    </w:p>
    <w:p w:rsidR="00E97915" w:rsidRDefault="00B77337" w:rsidP="00093A77">
      <w:pPr>
        <w:spacing w:line="360" w:lineRule="auto"/>
        <w:ind w:left="0"/>
        <w:rPr>
          <w:rFonts w:ascii="Arial" w:hAnsi="Arial" w:cs="Arial"/>
        </w:rPr>
      </w:pPr>
      <w:r>
        <w:rPr>
          <w:noProof/>
        </w:rPr>
        <w:drawing>
          <wp:anchor distT="0" distB="0" distL="114300" distR="114300" simplePos="0" relativeHeight="251659264" behindDoc="0" locked="0" layoutInCell="1" allowOverlap="0" wp14:anchorId="1A7FFDFF" wp14:editId="3B3FE505">
            <wp:simplePos x="0" y="0"/>
            <wp:positionH relativeFrom="margin">
              <wp:align>left</wp:align>
            </wp:positionH>
            <wp:positionV relativeFrom="page">
              <wp:posOffset>1362075</wp:posOffset>
            </wp:positionV>
            <wp:extent cx="6419850" cy="7781925"/>
            <wp:effectExtent l="0" t="0" r="0" b="0"/>
            <wp:wrapThrough wrapText="bothSides">
              <wp:wrapPolygon edited="0">
                <wp:start x="5833" y="0"/>
                <wp:lineTo x="5320" y="53"/>
                <wp:lineTo x="4294" y="635"/>
                <wp:lineTo x="4230" y="5076"/>
                <wp:lineTo x="4487" y="6451"/>
                <wp:lineTo x="6345" y="6557"/>
                <wp:lineTo x="14485" y="6662"/>
                <wp:lineTo x="16857" y="6662"/>
                <wp:lineTo x="17306" y="6557"/>
                <wp:lineTo x="18459" y="6081"/>
                <wp:lineTo x="18459" y="5922"/>
                <wp:lineTo x="18844" y="4230"/>
                <wp:lineTo x="18652" y="635"/>
                <wp:lineTo x="17562" y="53"/>
                <wp:lineTo x="17049" y="0"/>
                <wp:lineTo x="5833" y="0"/>
              </wp:wrapPolygon>
            </wp:wrapThrough>
            <wp:docPr id="1614" name="Picture 1614"/>
            <wp:cNvGraphicFramePr/>
            <a:graphic xmlns:a="http://schemas.openxmlformats.org/drawingml/2006/main">
              <a:graphicData uri="http://schemas.openxmlformats.org/drawingml/2006/picture">
                <pic:pic xmlns:pic="http://schemas.openxmlformats.org/drawingml/2006/picture">
                  <pic:nvPicPr>
                    <pic:cNvPr id="1614" name="Picture 1614"/>
                    <pic:cNvPicPr/>
                  </pic:nvPicPr>
                  <pic:blipFill>
                    <a:blip r:embed="rId13"/>
                    <a:stretch>
                      <a:fillRect/>
                    </a:stretch>
                  </pic:blipFill>
                  <pic:spPr>
                    <a:xfrm>
                      <a:off x="0" y="0"/>
                      <a:ext cx="6419850" cy="77819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093A77" w:rsidRDefault="00093A77" w:rsidP="00093A77">
      <w:pPr>
        <w:spacing w:line="360" w:lineRule="auto"/>
        <w:ind w:left="0"/>
        <w:rPr>
          <w:rFonts w:ascii="Arial" w:hAnsi="Arial" w:cs="Arial"/>
        </w:rPr>
      </w:pPr>
    </w:p>
    <w:p w:rsidR="00093A77" w:rsidRDefault="00093A77" w:rsidP="00093A77">
      <w:pPr>
        <w:spacing w:line="360" w:lineRule="auto"/>
        <w:ind w:left="0"/>
        <w:rPr>
          <w:rFonts w:ascii="Arial" w:hAnsi="Arial" w:cs="Arial"/>
        </w:rPr>
      </w:pPr>
    </w:p>
    <w:p w:rsidR="00E97915" w:rsidRDefault="00E97915" w:rsidP="00093A77">
      <w:pPr>
        <w:spacing w:line="360" w:lineRule="auto"/>
        <w:ind w:left="0"/>
        <w:rPr>
          <w:rFonts w:ascii="Arial" w:hAnsi="Arial" w:cs="Arial"/>
        </w:rPr>
      </w:pPr>
    </w:p>
    <w:p w:rsidR="00E97915" w:rsidRDefault="00E97915" w:rsidP="00093A77">
      <w:pPr>
        <w:spacing w:line="360" w:lineRule="auto"/>
        <w:ind w:left="0"/>
        <w:rPr>
          <w:rFonts w:ascii="Arial" w:hAnsi="Arial" w:cs="Arial"/>
        </w:rPr>
      </w:pPr>
    </w:p>
    <w:p w:rsidR="00E97915" w:rsidRDefault="00E97915" w:rsidP="00093A77">
      <w:pPr>
        <w:spacing w:line="360" w:lineRule="auto"/>
        <w:ind w:left="0"/>
        <w:rPr>
          <w:rFonts w:ascii="Arial" w:hAnsi="Arial" w:cs="Arial"/>
        </w:rPr>
      </w:pPr>
    </w:p>
    <w:p w:rsidR="00E97915" w:rsidRDefault="00E97915" w:rsidP="00093A77">
      <w:pPr>
        <w:spacing w:line="360" w:lineRule="auto"/>
        <w:ind w:left="0"/>
        <w:rPr>
          <w:rFonts w:ascii="Arial" w:hAnsi="Arial" w:cs="Arial"/>
        </w:rPr>
      </w:pPr>
    </w:p>
    <w:p w:rsidR="00E97915" w:rsidRDefault="00E97915" w:rsidP="00093A77">
      <w:pPr>
        <w:spacing w:line="360" w:lineRule="auto"/>
        <w:ind w:left="0"/>
        <w:rPr>
          <w:rFonts w:ascii="Arial" w:hAnsi="Arial" w:cs="Arial"/>
        </w:rPr>
      </w:pPr>
    </w:p>
    <w:p w:rsidR="00E97915" w:rsidRDefault="00E97915" w:rsidP="00093A77">
      <w:pPr>
        <w:spacing w:line="360" w:lineRule="auto"/>
        <w:ind w:left="0"/>
        <w:rPr>
          <w:rFonts w:ascii="Arial" w:hAnsi="Arial" w:cs="Arial"/>
        </w:rPr>
      </w:pPr>
    </w:p>
    <w:p w:rsidR="00E97915" w:rsidRDefault="00E97915" w:rsidP="00093A77">
      <w:pPr>
        <w:spacing w:line="360" w:lineRule="auto"/>
        <w:ind w:left="0"/>
        <w:rPr>
          <w:rFonts w:ascii="Arial" w:hAnsi="Arial" w:cs="Arial"/>
        </w:rPr>
      </w:pPr>
    </w:p>
    <w:p w:rsidR="00E97915" w:rsidRDefault="00E97915" w:rsidP="00093A77">
      <w:pPr>
        <w:spacing w:line="360" w:lineRule="auto"/>
        <w:ind w:left="0"/>
        <w:rPr>
          <w:rFonts w:ascii="Arial" w:hAnsi="Arial" w:cs="Arial"/>
        </w:rPr>
      </w:pPr>
    </w:p>
    <w:p w:rsidR="00E97915" w:rsidRDefault="00E97915" w:rsidP="00093A77">
      <w:pPr>
        <w:spacing w:line="360" w:lineRule="auto"/>
        <w:ind w:left="0"/>
        <w:rPr>
          <w:rFonts w:ascii="Arial" w:hAnsi="Arial" w:cs="Arial"/>
        </w:rPr>
      </w:pPr>
    </w:p>
    <w:p w:rsidR="00E97915" w:rsidRDefault="00E97915" w:rsidP="00093A77">
      <w:pPr>
        <w:spacing w:line="360" w:lineRule="auto"/>
        <w:ind w:left="0"/>
        <w:rPr>
          <w:rFonts w:ascii="Arial" w:hAnsi="Arial" w:cs="Arial"/>
        </w:rPr>
      </w:pPr>
    </w:p>
    <w:p w:rsidR="00E97915" w:rsidRDefault="00E97915" w:rsidP="00093A77">
      <w:pPr>
        <w:spacing w:line="360" w:lineRule="auto"/>
        <w:ind w:left="0"/>
        <w:rPr>
          <w:rFonts w:ascii="Arial" w:hAnsi="Arial" w:cs="Arial"/>
        </w:rPr>
      </w:pPr>
    </w:p>
    <w:p w:rsidR="00E97915" w:rsidRDefault="00E97915" w:rsidP="00093A77">
      <w:pPr>
        <w:spacing w:line="360" w:lineRule="auto"/>
        <w:ind w:left="0"/>
        <w:rPr>
          <w:rFonts w:ascii="Arial" w:hAnsi="Arial" w:cs="Arial"/>
        </w:rPr>
      </w:pPr>
    </w:p>
    <w:p w:rsidR="00E97915" w:rsidRDefault="00E97915" w:rsidP="00093A77">
      <w:pPr>
        <w:spacing w:line="360" w:lineRule="auto"/>
        <w:ind w:left="0"/>
        <w:rPr>
          <w:rFonts w:ascii="Arial" w:hAnsi="Arial" w:cs="Arial"/>
        </w:rPr>
      </w:pPr>
    </w:p>
    <w:p w:rsidR="00E97915" w:rsidRDefault="00E97915" w:rsidP="00093A77">
      <w:pPr>
        <w:spacing w:line="360" w:lineRule="auto"/>
        <w:ind w:left="0"/>
        <w:rPr>
          <w:rFonts w:ascii="Arial" w:hAnsi="Arial" w:cs="Arial"/>
        </w:rPr>
      </w:pPr>
    </w:p>
    <w:p w:rsidR="00E97915" w:rsidRDefault="00E97915" w:rsidP="00093A77">
      <w:pPr>
        <w:spacing w:line="360" w:lineRule="auto"/>
        <w:ind w:left="0"/>
        <w:rPr>
          <w:rFonts w:ascii="Arial" w:hAnsi="Arial" w:cs="Arial"/>
        </w:rPr>
      </w:pPr>
    </w:p>
    <w:p w:rsidR="00E97915" w:rsidRDefault="00E97915" w:rsidP="00093A77">
      <w:pPr>
        <w:spacing w:line="360" w:lineRule="auto"/>
        <w:ind w:left="0"/>
        <w:rPr>
          <w:rFonts w:ascii="Arial" w:hAnsi="Arial" w:cs="Arial"/>
        </w:rPr>
      </w:pPr>
    </w:p>
    <w:p w:rsidR="00093A77" w:rsidRDefault="00093A77" w:rsidP="00093A77">
      <w:pPr>
        <w:pStyle w:val="Prrafodelista"/>
        <w:numPr>
          <w:ilvl w:val="0"/>
          <w:numId w:val="8"/>
        </w:numPr>
        <w:spacing w:line="360" w:lineRule="auto"/>
        <w:rPr>
          <w:rFonts w:ascii="Arial" w:hAnsi="Arial" w:cs="Arial"/>
          <w:b/>
        </w:rPr>
      </w:pPr>
      <w:r w:rsidRPr="00093A77">
        <w:rPr>
          <w:rFonts w:ascii="Arial" w:hAnsi="Arial" w:cs="Arial"/>
          <w:b/>
        </w:rPr>
        <w:t>Bibliografía</w:t>
      </w:r>
      <w:r w:rsidR="00E97915">
        <w:rPr>
          <w:rFonts w:ascii="Arial" w:hAnsi="Arial" w:cs="Arial"/>
          <w:b/>
        </w:rPr>
        <w:t xml:space="preserve"> e hipervínculos.</w:t>
      </w:r>
    </w:p>
    <w:p w:rsidR="0062206B" w:rsidRPr="00E97915" w:rsidRDefault="0062206B" w:rsidP="00E97915">
      <w:pPr>
        <w:pStyle w:val="Sinespaciado"/>
        <w:spacing w:line="360" w:lineRule="auto"/>
        <w:rPr>
          <w:rFonts w:ascii="Arial" w:eastAsia="Times New Roman" w:hAnsi="Arial" w:cs="Arial"/>
          <w:lang w:eastAsia="es-MX"/>
        </w:rPr>
      </w:pPr>
      <w:r w:rsidRPr="00E97915">
        <w:rPr>
          <w:rFonts w:ascii="Arial" w:eastAsia="Times New Roman" w:hAnsi="Arial" w:cs="Arial"/>
          <w:lang w:eastAsia="es-MX"/>
        </w:rPr>
        <w:br/>
        <w:t xml:space="preserve">Ansoff, Igor. </w:t>
      </w:r>
      <w:r w:rsidRPr="00E97915">
        <w:rPr>
          <w:rFonts w:ascii="Arial" w:eastAsia="Times New Roman" w:hAnsi="Arial" w:cs="Arial"/>
          <w:i/>
          <w:iCs/>
          <w:lang w:eastAsia="es-MX"/>
        </w:rPr>
        <w:t>Biography</w:t>
      </w:r>
      <w:r w:rsidRPr="00E97915">
        <w:rPr>
          <w:rFonts w:ascii="Arial" w:eastAsia="Times New Roman" w:hAnsi="Arial" w:cs="Arial"/>
          <w:lang w:eastAsia="es-MX"/>
        </w:rPr>
        <w:t xml:space="preserve">. Accesado en: </w:t>
      </w:r>
      <w:hyperlink r:id="rId14" w:tgtFrame="_blank" w:history="1">
        <w:r w:rsidRPr="00E97915">
          <w:rPr>
            <w:rFonts w:ascii="Arial" w:eastAsia="Times New Roman" w:hAnsi="Arial" w:cs="Arial"/>
            <w:u w:val="single"/>
            <w:lang w:eastAsia="es-MX"/>
          </w:rPr>
          <w:t>http://en.wikipedia.org/wiki/Igor_Ansoff</w:t>
        </w:r>
      </w:hyperlink>
      <w:r w:rsidRPr="00E97915">
        <w:rPr>
          <w:rFonts w:ascii="Arial" w:eastAsia="Times New Roman" w:hAnsi="Arial" w:cs="Arial"/>
          <w:lang w:eastAsia="es-MX"/>
        </w:rPr>
        <w:t xml:space="preserve"> </w:t>
      </w:r>
      <w:r w:rsidRPr="00E97915">
        <w:rPr>
          <w:rFonts w:ascii="Arial" w:eastAsia="Times New Roman" w:hAnsi="Arial" w:cs="Arial"/>
          <w:lang w:eastAsia="es-MX"/>
        </w:rPr>
        <w:br/>
      </w:r>
      <w:r w:rsidRPr="00E97915">
        <w:rPr>
          <w:rFonts w:ascii="Arial" w:eastAsia="Times New Roman" w:hAnsi="Arial" w:cs="Arial"/>
          <w:lang w:eastAsia="es-MX"/>
        </w:rPr>
        <w:br/>
        <w:t xml:space="preserve">Drucker, Peter. Biography. Accesado en: </w:t>
      </w:r>
      <w:hyperlink r:id="rId15" w:tgtFrame="_blank" w:history="1">
        <w:r w:rsidRPr="00E97915">
          <w:rPr>
            <w:rFonts w:ascii="Arial" w:eastAsia="Times New Roman" w:hAnsi="Arial" w:cs="Arial"/>
            <w:u w:val="single"/>
            <w:lang w:eastAsia="es-MX"/>
          </w:rPr>
          <w:t>http://www.cgu.edu/include/DruckerBio.pdf</w:t>
        </w:r>
      </w:hyperlink>
      <w:r w:rsidRPr="00E97915">
        <w:rPr>
          <w:rFonts w:ascii="Arial" w:eastAsia="Times New Roman" w:hAnsi="Arial" w:cs="Arial"/>
          <w:lang w:eastAsia="es-MX"/>
        </w:rPr>
        <w:br/>
      </w:r>
      <w:r w:rsidRPr="00E97915">
        <w:rPr>
          <w:rFonts w:ascii="Arial" w:eastAsia="Times New Roman" w:hAnsi="Arial" w:cs="Arial"/>
          <w:lang w:eastAsia="es-MX"/>
        </w:rPr>
        <w:br/>
        <w:t xml:space="preserve">Fayol, Henry. </w:t>
      </w:r>
      <w:r w:rsidRPr="00E97915">
        <w:rPr>
          <w:rFonts w:ascii="Arial" w:eastAsia="Times New Roman" w:hAnsi="Arial" w:cs="Arial"/>
          <w:i/>
          <w:iCs/>
          <w:lang w:val="en-US" w:eastAsia="es-MX"/>
        </w:rPr>
        <w:t>Biography.</w:t>
      </w:r>
      <w:r w:rsidRPr="00E97915">
        <w:rPr>
          <w:rFonts w:ascii="Arial" w:eastAsia="Times New Roman" w:hAnsi="Arial" w:cs="Arial"/>
          <w:lang w:val="en-US" w:eastAsia="es-MX"/>
        </w:rPr>
        <w:t xml:space="preserve"> Accesado en: </w:t>
      </w:r>
      <w:hyperlink r:id="rId16" w:tgtFrame="_blank" w:history="1">
        <w:r w:rsidRPr="00E97915">
          <w:rPr>
            <w:rFonts w:ascii="Arial" w:eastAsia="Times New Roman" w:hAnsi="Arial" w:cs="Arial"/>
            <w:u w:val="single"/>
            <w:lang w:val="en-US" w:eastAsia="es-MX"/>
          </w:rPr>
          <w:t>http://en.wikipedia.org/wiki/FAYOL</w:t>
        </w:r>
      </w:hyperlink>
      <w:r w:rsidRPr="00E97915">
        <w:rPr>
          <w:rFonts w:ascii="Arial" w:eastAsia="Times New Roman" w:hAnsi="Arial" w:cs="Arial"/>
          <w:lang w:val="en-US" w:eastAsia="es-MX"/>
        </w:rPr>
        <w:t xml:space="preserve"> </w:t>
      </w:r>
      <w:r w:rsidRPr="00E97915">
        <w:rPr>
          <w:rFonts w:ascii="Arial" w:eastAsia="Times New Roman" w:hAnsi="Arial" w:cs="Arial"/>
          <w:lang w:val="en-US" w:eastAsia="es-MX"/>
        </w:rPr>
        <w:br/>
      </w:r>
      <w:r w:rsidRPr="00E97915">
        <w:rPr>
          <w:rFonts w:ascii="Arial" w:eastAsia="Times New Roman" w:hAnsi="Arial" w:cs="Arial"/>
          <w:lang w:val="en-US" w:eastAsia="es-MX"/>
        </w:rPr>
        <w:br/>
        <w:t xml:space="preserve">Mintzberg H. </w:t>
      </w:r>
      <w:r w:rsidRPr="00E97915">
        <w:rPr>
          <w:rFonts w:ascii="Arial" w:eastAsia="Times New Roman" w:hAnsi="Arial" w:cs="Arial"/>
          <w:i/>
          <w:iCs/>
          <w:lang w:val="en-US" w:eastAsia="es-MX"/>
        </w:rPr>
        <w:t>Rethinking Strategic Planning</w:t>
      </w:r>
      <w:r w:rsidRPr="00E97915">
        <w:rPr>
          <w:rFonts w:ascii="Arial" w:eastAsia="Times New Roman" w:hAnsi="Arial" w:cs="Arial"/>
          <w:lang w:val="en-US" w:eastAsia="es-MX"/>
        </w:rPr>
        <w:t xml:space="preserve">. Long Range Planning 1994;27(3)12-21. </w:t>
      </w:r>
      <w:r w:rsidRPr="00E97915">
        <w:rPr>
          <w:rFonts w:ascii="Arial" w:eastAsia="Times New Roman" w:hAnsi="Arial" w:cs="Arial"/>
          <w:lang w:val="en-US" w:eastAsia="es-MX"/>
        </w:rPr>
        <w:br/>
      </w:r>
      <w:r w:rsidRPr="00E97915">
        <w:rPr>
          <w:rFonts w:ascii="Arial" w:eastAsia="Times New Roman" w:hAnsi="Arial" w:cs="Arial"/>
          <w:lang w:val="en-US" w:eastAsia="es-MX"/>
        </w:rPr>
        <w:br/>
        <w:t xml:space="preserve">Mintzberg, H. </w:t>
      </w:r>
      <w:r w:rsidRPr="00E97915">
        <w:rPr>
          <w:rFonts w:ascii="Arial" w:eastAsia="Times New Roman" w:hAnsi="Arial" w:cs="Arial"/>
          <w:i/>
          <w:iCs/>
          <w:lang w:val="en-US" w:eastAsia="es-MX"/>
        </w:rPr>
        <w:t>Biography.</w:t>
      </w:r>
      <w:r w:rsidRPr="00E97915">
        <w:rPr>
          <w:rFonts w:ascii="Arial" w:eastAsia="Times New Roman" w:hAnsi="Arial" w:cs="Arial"/>
          <w:lang w:val="en-US" w:eastAsia="es-MX"/>
        </w:rPr>
        <w:t xml:space="preserve"> Accesado en: </w:t>
      </w:r>
      <w:hyperlink r:id="rId17" w:tgtFrame="_blank" w:history="1">
        <w:r w:rsidRPr="00E97915">
          <w:rPr>
            <w:rFonts w:ascii="Arial" w:eastAsia="Times New Roman" w:hAnsi="Arial" w:cs="Arial"/>
            <w:u w:val="single"/>
            <w:lang w:val="en-US" w:eastAsia="es-MX"/>
          </w:rPr>
          <w:t>http://en.wikipedia.org/wiki/Henry_Mintzberg</w:t>
        </w:r>
      </w:hyperlink>
      <w:r w:rsidRPr="00E97915">
        <w:rPr>
          <w:rFonts w:ascii="Arial" w:eastAsia="Times New Roman" w:hAnsi="Arial" w:cs="Arial"/>
          <w:lang w:val="en-US" w:eastAsia="es-MX"/>
        </w:rPr>
        <w:t xml:space="preserve"> </w:t>
      </w:r>
      <w:r w:rsidRPr="00E97915">
        <w:rPr>
          <w:rFonts w:ascii="Arial" w:eastAsia="Times New Roman" w:hAnsi="Arial" w:cs="Arial"/>
          <w:lang w:val="en-US" w:eastAsia="es-MX"/>
        </w:rPr>
        <w:br/>
      </w:r>
      <w:r w:rsidRPr="00E97915">
        <w:rPr>
          <w:rFonts w:ascii="Arial" w:eastAsia="Times New Roman" w:hAnsi="Arial" w:cs="Arial"/>
          <w:lang w:val="en-US" w:eastAsia="es-MX"/>
        </w:rPr>
        <w:br/>
        <w:t xml:space="preserve">Morgenstern, Oskar. </w:t>
      </w:r>
      <w:r w:rsidRPr="00E97915">
        <w:rPr>
          <w:rFonts w:ascii="Arial" w:eastAsia="Times New Roman" w:hAnsi="Arial" w:cs="Arial"/>
          <w:i/>
          <w:iCs/>
          <w:lang w:val="en-US" w:eastAsia="es-MX"/>
        </w:rPr>
        <w:t>Biography</w:t>
      </w:r>
      <w:r w:rsidRPr="00E97915">
        <w:rPr>
          <w:rFonts w:ascii="Arial" w:eastAsia="Times New Roman" w:hAnsi="Arial" w:cs="Arial"/>
          <w:lang w:val="en-US" w:eastAsia="es-MX"/>
        </w:rPr>
        <w:t xml:space="preserve">. Accesado en: </w:t>
      </w:r>
      <w:hyperlink r:id="rId18" w:tgtFrame="_blank" w:history="1">
        <w:r w:rsidRPr="00E97915">
          <w:rPr>
            <w:rFonts w:ascii="Arial" w:eastAsia="Times New Roman" w:hAnsi="Arial" w:cs="Arial"/>
            <w:u w:val="single"/>
            <w:lang w:val="en-US" w:eastAsia="es-MX"/>
          </w:rPr>
          <w:t>http://cepa.newschool.edu/het/profiles/morgenst.htm</w:t>
        </w:r>
      </w:hyperlink>
      <w:r w:rsidRPr="00E97915">
        <w:rPr>
          <w:rFonts w:ascii="Arial" w:eastAsia="Times New Roman" w:hAnsi="Arial" w:cs="Arial"/>
          <w:lang w:val="en-US" w:eastAsia="es-MX"/>
        </w:rPr>
        <w:t xml:space="preserve"> </w:t>
      </w:r>
      <w:r w:rsidRPr="00E97915">
        <w:rPr>
          <w:rFonts w:ascii="Arial" w:eastAsia="Times New Roman" w:hAnsi="Arial" w:cs="Arial"/>
          <w:lang w:val="en-US" w:eastAsia="es-MX"/>
        </w:rPr>
        <w:br/>
      </w:r>
      <w:r w:rsidRPr="00E97915">
        <w:rPr>
          <w:rFonts w:ascii="Arial" w:eastAsia="Times New Roman" w:hAnsi="Arial" w:cs="Arial"/>
          <w:lang w:val="en-US" w:eastAsia="es-MX"/>
        </w:rPr>
        <w:br/>
        <w:t xml:space="preserve">Smith, P. </w:t>
      </w:r>
      <w:r w:rsidRPr="00E97915">
        <w:rPr>
          <w:rFonts w:ascii="Arial" w:eastAsia="Times New Roman" w:hAnsi="Arial" w:cs="Arial"/>
          <w:i/>
          <w:iCs/>
          <w:lang w:val="en-US" w:eastAsia="es-MX"/>
        </w:rPr>
        <w:t>Strategic Planning- need for a new approach. En:Enhancing strategic capital</w:t>
      </w:r>
      <w:r w:rsidRPr="00E97915">
        <w:rPr>
          <w:rFonts w:ascii="Arial" w:eastAsia="Times New Roman" w:hAnsi="Arial" w:cs="Arial"/>
          <w:lang w:val="en-US" w:eastAsia="es-MX"/>
        </w:rPr>
        <w:t xml:space="preserve">. Handbook of Business Strategy. Bradford : Emerald Group Publishing Limited, 2006. p. 195-197. </w:t>
      </w:r>
      <w:r w:rsidRPr="00E97915">
        <w:rPr>
          <w:rFonts w:ascii="Arial" w:eastAsia="Times New Roman" w:hAnsi="Arial" w:cs="Arial"/>
          <w:lang w:val="en-US" w:eastAsia="es-MX"/>
        </w:rPr>
        <w:br/>
      </w:r>
      <w:r w:rsidRPr="00E97915">
        <w:rPr>
          <w:rFonts w:ascii="Arial" w:eastAsia="Times New Roman" w:hAnsi="Arial" w:cs="Arial"/>
          <w:lang w:val="en-US" w:eastAsia="es-MX"/>
        </w:rPr>
        <w:br/>
      </w:r>
      <w:r w:rsidRPr="00E97915">
        <w:rPr>
          <w:rFonts w:ascii="Arial" w:eastAsia="Times New Roman" w:hAnsi="Arial" w:cs="Arial"/>
          <w:lang w:eastAsia="es-MX"/>
        </w:rPr>
        <w:t xml:space="preserve">Taylor, Frederick. </w:t>
      </w:r>
      <w:r w:rsidRPr="00E97915">
        <w:rPr>
          <w:rFonts w:ascii="Arial" w:eastAsia="Times New Roman" w:hAnsi="Arial" w:cs="Arial"/>
          <w:i/>
          <w:iCs/>
          <w:lang w:eastAsia="es-MX"/>
        </w:rPr>
        <w:t>Biography.</w:t>
      </w:r>
      <w:r w:rsidRPr="00E97915">
        <w:rPr>
          <w:rFonts w:ascii="Arial" w:eastAsia="Times New Roman" w:hAnsi="Arial" w:cs="Arial"/>
          <w:lang w:eastAsia="es-MX"/>
        </w:rPr>
        <w:t xml:space="preserve"> Accesado en: </w:t>
      </w:r>
      <w:hyperlink r:id="rId19" w:tgtFrame="_blank" w:history="1">
        <w:r w:rsidRPr="00E97915">
          <w:rPr>
            <w:rFonts w:ascii="Arial" w:eastAsia="Times New Roman" w:hAnsi="Arial" w:cs="Arial"/>
            <w:u w:val="single"/>
            <w:lang w:eastAsia="es-MX"/>
          </w:rPr>
          <w:t>http://en.wikipedia.org/wiki/Frederick_Winslow_Taylor</w:t>
        </w:r>
      </w:hyperlink>
      <w:r w:rsidRPr="00E97915">
        <w:rPr>
          <w:rFonts w:ascii="Arial" w:eastAsia="Times New Roman" w:hAnsi="Arial" w:cs="Arial"/>
          <w:lang w:eastAsia="es-MX"/>
        </w:rPr>
        <w:t xml:space="preserve"> </w:t>
      </w:r>
      <w:r w:rsidRPr="00E97915">
        <w:rPr>
          <w:rFonts w:ascii="Arial" w:eastAsia="Times New Roman" w:hAnsi="Arial" w:cs="Arial"/>
          <w:lang w:eastAsia="es-MX"/>
        </w:rPr>
        <w:br/>
      </w:r>
      <w:r w:rsidRPr="00E97915">
        <w:rPr>
          <w:rFonts w:ascii="Arial" w:eastAsia="Times New Roman" w:hAnsi="Arial" w:cs="Arial"/>
          <w:lang w:eastAsia="es-MX"/>
        </w:rPr>
        <w:br/>
        <w:t xml:space="preserve">Von Neumann, John. </w:t>
      </w:r>
      <w:r w:rsidRPr="00E97915">
        <w:rPr>
          <w:rFonts w:ascii="Arial" w:eastAsia="Times New Roman" w:hAnsi="Arial" w:cs="Arial"/>
          <w:i/>
          <w:iCs/>
          <w:lang w:eastAsia="es-MX"/>
        </w:rPr>
        <w:t>Biography</w:t>
      </w:r>
      <w:r w:rsidRPr="00E97915">
        <w:rPr>
          <w:rFonts w:ascii="Arial" w:eastAsia="Times New Roman" w:hAnsi="Arial" w:cs="Arial"/>
          <w:lang w:eastAsia="es-MX"/>
        </w:rPr>
        <w:t xml:space="preserve">. Accesado en : </w:t>
      </w:r>
      <w:r w:rsidRPr="00E97915">
        <w:rPr>
          <w:rFonts w:ascii="Arial" w:eastAsia="Times New Roman" w:hAnsi="Arial" w:cs="Arial"/>
          <w:lang w:eastAsia="es-MX"/>
        </w:rPr>
        <w:br/>
      </w:r>
      <w:hyperlink r:id="rId20" w:tgtFrame="_blank" w:history="1">
        <w:r w:rsidRPr="00E97915">
          <w:rPr>
            <w:rFonts w:ascii="Arial" w:eastAsia="Times New Roman" w:hAnsi="Arial" w:cs="Arial"/>
            <w:u w:val="single"/>
            <w:lang w:eastAsia="es-MX"/>
          </w:rPr>
          <w:t>http://www-groups.dcs.st-and.ac.uk/~history/Mathematicians/Von_Neumann.html</w:t>
        </w:r>
      </w:hyperlink>
      <w:r w:rsidRPr="00E97915">
        <w:rPr>
          <w:rFonts w:ascii="Arial" w:eastAsia="Times New Roman" w:hAnsi="Arial" w:cs="Arial"/>
          <w:lang w:eastAsia="es-MX"/>
        </w:rPr>
        <w:t xml:space="preserve"> </w:t>
      </w:r>
      <w:r w:rsidRPr="00E97915">
        <w:rPr>
          <w:rFonts w:ascii="Arial" w:eastAsia="Times New Roman" w:hAnsi="Arial" w:cs="Arial"/>
          <w:lang w:eastAsia="es-MX"/>
        </w:rPr>
        <w:br/>
      </w:r>
    </w:p>
    <w:p w:rsidR="0062206B" w:rsidRPr="00EC6B2E" w:rsidRDefault="0062206B" w:rsidP="00E97915">
      <w:pPr>
        <w:pStyle w:val="Sinespaciado"/>
        <w:rPr>
          <w:rFonts w:ascii="Arial" w:eastAsia="Times New Roman" w:hAnsi="Arial" w:cs="Arial"/>
          <w:color w:val="333333"/>
          <w:lang w:eastAsia="es-MX"/>
        </w:rPr>
      </w:pPr>
      <w:r w:rsidRPr="00EC6B2E">
        <w:rPr>
          <w:rFonts w:ascii="Arial" w:eastAsia="Times New Roman" w:hAnsi="Arial" w:cs="Arial"/>
          <w:color w:val="333333"/>
          <w:lang w:eastAsia="es-MX"/>
        </w:rPr>
        <w:br w:type="textWrapping" w:clear="all"/>
      </w:r>
      <w:r w:rsidRPr="00EC6B2E">
        <w:rPr>
          <w:rFonts w:ascii="Arial" w:eastAsia="Times New Roman" w:hAnsi="Arial" w:cs="Arial"/>
          <w:color w:val="333333"/>
          <w:lang w:eastAsia="es-MX"/>
        </w:rPr>
        <w:br w:type="textWrapping" w:clear="all"/>
      </w:r>
    </w:p>
    <w:tbl>
      <w:tblPr>
        <w:tblW w:w="0" w:type="auto"/>
        <w:tblCellMar>
          <w:left w:w="0" w:type="dxa"/>
          <w:right w:w="0" w:type="dxa"/>
        </w:tblCellMar>
        <w:tblLook w:val="04A0" w:firstRow="1" w:lastRow="0" w:firstColumn="1" w:lastColumn="0" w:noHBand="0" w:noVBand="1"/>
      </w:tblPr>
      <w:tblGrid>
        <w:gridCol w:w="66"/>
        <w:gridCol w:w="6"/>
      </w:tblGrid>
      <w:tr w:rsidR="0062206B" w:rsidRPr="00E97915" w:rsidTr="00E02FAD">
        <w:tc>
          <w:tcPr>
            <w:tcW w:w="0" w:type="auto"/>
            <w:tcMar>
              <w:top w:w="0" w:type="dxa"/>
              <w:left w:w="0" w:type="dxa"/>
              <w:bottom w:w="0" w:type="dxa"/>
              <w:right w:w="60" w:type="dxa"/>
            </w:tcMar>
          </w:tcPr>
          <w:p w:rsidR="0062206B" w:rsidRPr="00EC6B2E" w:rsidRDefault="0062206B" w:rsidP="00EC6B2E">
            <w:pPr>
              <w:rPr>
                <w:rFonts w:ascii="Arial" w:eastAsia="Times New Roman" w:hAnsi="Arial" w:cs="Arial"/>
                <w:color w:val="333333"/>
                <w:lang w:eastAsia="es-MX"/>
              </w:rPr>
            </w:pPr>
          </w:p>
        </w:tc>
        <w:tc>
          <w:tcPr>
            <w:tcW w:w="0" w:type="auto"/>
          </w:tcPr>
          <w:p w:rsidR="0062206B" w:rsidRPr="00E97915" w:rsidRDefault="0062206B" w:rsidP="00EC6B2E">
            <w:pPr>
              <w:rPr>
                <w:rFonts w:ascii="Arial" w:eastAsia="Times New Roman" w:hAnsi="Arial" w:cs="Arial"/>
                <w:color w:val="333333"/>
                <w:lang w:eastAsia="es-MX"/>
              </w:rPr>
            </w:pPr>
          </w:p>
        </w:tc>
      </w:tr>
    </w:tbl>
    <w:p w:rsidR="0062206B" w:rsidRPr="00EC6B2E" w:rsidRDefault="0062206B" w:rsidP="00EC6B2E">
      <w:pPr>
        <w:rPr>
          <w:rFonts w:ascii="Arial" w:hAnsi="Arial" w:cs="Arial"/>
        </w:rPr>
      </w:pPr>
    </w:p>
    <w:sectPr w:rsidR="0062206B" w:rsidRPr="00EC6B2E" w:rsidSect="00EC6B2E">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174" w:rsidRDefault="00791174" w:rsidP="0062206B">
      <w:r>
        <w:separator/>
      </w:r>
    </w:p>
  </w:endnote>
  <w:endnote w:type="continuationSeparator" w:id="0">
    <w:p w:rsidR="00791174" w:rsidRDefault="00791174" w:rsidP="00622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174" w:rsidRDefault="00791174" w:rsidP="0079117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91174" w:rsidRDefault="00791174" w:rsidP="0079117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174" w:rsidRDefault="00791174" w:rsidP="0079117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74D93">
      <w:rPr>
        <w:rStyle w:val="Nmerodepgina"/>
        <w:noProof/>
      </w:rPr>
      <w:t>5</w:t>
    </w:r>
    <w:r>
      <w:rPr>
        <w:rStyle w:val="Nmerodepgina"/>
      </w:rPr>
      <w:fldChar w:fldCharType="end"/>
    </w:r>
  </w:p>
  <w:p w:rsidR="00791174" w:rsidRDefault="00791174" w:rsidP="00791174">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174" w:rsidRDefault="00791174" w:rsidP="0062206B">
      <w:r>
        <w:separator/>
      </w:r>
    </w:p>
  </w:footnote>
  <w:footnote w:type="continuationSeparator" w:id="0">
    <w:p w:rsidR="00791174" w:rsidRDefault="00791174" w:rsidP="006220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174" w:rsidRDefault="00791174">
    <w:pPr>
      <w:pStyle w:val="Encabezado"/>
    </w:pPr>
    <w:r w:rsidRPr="00F1481A">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8" type="#_x0000_t75" alt="http://iapchiapas.org.mx/wp-content/uploads/2013/09/LogoIAP_mini2.jpg" style="width:137.25pt;height:57pt;visibility:visible">
          <v:imagedata r:id="rId1" o:title="LogoIAP_mini2"/>
        </v:shape>
      </w:pict>
    </w:r>
    <w:r w:rsidRPr="00AD476A">
      <w:rPr>
        <w:noProof/>
        <w:sz w:val="20"/>
      </w:rPr>
      <w:pict>
        <v:line id="_x0000_s2050" style="position:absolute;left:0;text-align:left;z-index:251660288;mso-position-horizontal-relative:text;mso-position-vertical-relative:text" from="122.65pt,63.3pt" to="529.8pt,63.3pt" strokeweight="1pt"/>
      </w:pict>
    </w:r>
    <w:r w:rsidRPr="00AD476A">
      <w:rPr>
        <w:noProof/>
        <w:sz w:val="20"/>
      </w:rPr>
      <w:pict>
        <v:line id="_x0000_s2049" style="position:absolute;left:0;text-align:left;z-index:251659264;mso-position-horizontal-relative:text;mso-position-vertical-relative:text" from="122.65pt,56.55pt" to="529.8pt,56.55pt" strokeweight="1pt"/>
      </w:pict>
    </w:r>
    <w:r>
      <w:rPr>
        <w:noProof/>
        <w:sz w:val="20"/>
        <w:lang w:eastAsia="es-MX"/>
      </w:rPr>
      <w:pict>
        <v:group id="_x0000_s2051" style="position:absolute;left:0;text-align:left;margin-left:31.75pt;margin-top:123.75pt;width:44pt;height:563.9pt;z-index:251661312;mso-position-horizontal-relative:text;mso-position-vertical-relative:text" coordorigin="1593,3184" coordsize="880,11278">
          <v:shape id="_x0000_s2052" style="position:absolute;left:1593;top:3184;width:64;height:10392" coordsize="1,10955" path="m,l,10955e" filled="f" strokeweight="1pt">
            <v:path arrowok="t"/>
          </v:shape>
          <v:shape id="_x0000_s2053" style="position:absolute;left:1803;top:3184;width:34;height:10812" coordsize="1,10955" path="m,l,10955e" filled="f" strokeweight="1pt">
            <v:path arrowok="t"/>
          </v:shape>
          <v:shape id="_x0000_s2054" style="position:absolute;left:1998;top:3184;width:2;height:11278;mso-position-horizontal:absolute;mso-position-vertical:absolute" coordsize="1,10955" path="m,l,10955e" filled="f" strokeweight="1pt">
            <v:path arrowok="t"/>
          </v:shape>
          <v:shape id="_x0000_s2055" style="position:absolute;left:2198;top:3184;width:34;height:10812" coordsize="1,10955" path="m,l,10955e" filled="f" strokeweight="1pt">
            <v:path arrowok="t"/>
          </v:shape>
          <v:shape id="_x0000_s2056" style="position:absolute;left:2409;top:3184;width:64;height:10392" coordsize="1,10955" path="m,l,10955e" filled="f" strokeweight="1pt">
            <v:path arrowok="t"/>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5835"/>
    <w:multiLevelType w:val="multilevel"/>
    <w:tmpl w:val="6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85C3E"/>
    <w:multiLevelType w:val="hybridMultilevel"/>
    <w:tmpl w:val="F05A5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8A378B4"/>
    <w:multiLevelType w:val="hybridMultilevel"/>
    <w:tmpl w:val="BEC88E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0F5A18"/>
    <w:multiLevelType w:val="hybridMultilevel"/>
    <w:tmpl w:val="45703DE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nsid w:val="0D1C2EF7"/>
    <w:multiLevelType w:val="hybridMultilevel"/>
    <w:tmpl w:val="DEF4EB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EAD3307"/>
    <w:multiLevelType w:val="hybridMultilevel"/>
    <w:tmpl w:val="A1303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3B07837"/>
    <w:multiLevelType w:val="multilevel"/>
    <w:tmpl w:val="5E3C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8B1ED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A61F46"/>
    <w:multiLevelType w:val="multilevel"/>
    <w:tmpl w:val="E82E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C81553"/>
    <w:multiLevelType w:val="multilevel"/>
    <w:tmpl w:val="7156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C20792"/>
    <w:multiLevelType w:val="multilevel"/>
    <w:tmpl w:val="47724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4D1A99"/>
    <w:multiLevelType w:val="hybridMultilevel"/>
    <w:tmpl w:val="1778D5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CB54E05"/>
    <w:multiLevelType w:val="hybridMultilevel"/>
    <w:tmpl w:val="99D863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3E878DF"/>
    <w:multiLevelType w:val="hybridMultilevel"/>
    <w:tmpl w:val="ACCA6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B666795"/>
    <w:multiLevelType w:val="multilevel"/>
    <w:tmpl w:val="1220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5068D1"/>
    <w:multiLevelType w:val="hybridMultilevel"/>
    <w:tmpl w:val="BD2268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4547438"/>
    <w:multiLevelType w:val="multilevel"/>
    <w:tmpl w:val="C842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FC27AB"/>
    <w:multiLevelType w:val="hybridMultilevel"/>
    <w:tmpl w:val="BCDA73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60A56029"/>
    <w:multiLevelType w:val="hybridMultilevel"/>
    <w:tmpl w:val="96AA6288"/>
    <w:lvl w:ilvl="0" w:tplc="51F47E58">
      <w:start w:val="1"/>
      <w:numFmt w:val="decimal"/>
      <w:lvlText w:val="%1."/>
      <w:lvlJc w:val="left"/>
      <w:pPr>
        <w:ind w:left="891"/>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1" w:tplc="8C0AFF06">
      <w:start w:val="1"/>
      <w:numFmt w:val="lowerLetter"/>
      <w:lvlText w:val="%2"/>
      <w:lvlJc w:val="left"/>
      <w:pPr>
        <w:ind w:left="1610"/>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2" w:tplc="17B86AE6">
      <w:start w:val="1"/>
      <w:numFmt w:val="lowerRoman"/>
      <w:lvlText w:val="%3"/>
      <w:lvlJc w:val="left"/>
      <w:pPr>
        <w:ind w:left="2330"/>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3" w:tplc="5F94370E">
      <w:start w:val="1"/>
      <w:numFmt w:val="decimal"/>
      <w:lvlText w:val="%4"/>
      <w:lvlJc w:val="left"/>
      <w:pPr>
        <w:ind w:left="3050"/>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4" w:tplc="A49C6174">
      <w:start w:val="1"/>
      <w:numFmt w:val="lowerLetter"/>
      <w:lvlText w:val="%5"/>
      <w:lvlJc w:val="left"/>
      <w:pPr>
        <w:ind w:left="3770"/>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5" w:tplc="28B403C2">
      <w:start w:val="1"/>
      <w:numFmt w:val="lowerRoman"/>
      <w:lvlText w:val="%6"/>
      <w:lvlJc w:val="left"/>
      <w:pPr>
        <w:ind w:left="4490"/>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6" w:tplc="7002989E">
      <w:start w:val="1"/>
      <w:numFmt w:val="decimal"/>
      <w:lvlText w:val="%7"/>
      <w:lvlJc w:val="left"/>
      <w:pPr>
        <w:ind w:left="5210"/>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7" w:tplc="89308BD6">
      <w:start w:val="1"/>
      <w:numFmt w:val="lowerLetter"/>
      <w:lvlText w:val="%8"/>
      <w:lvlJc w:val="left"/>
      <w:pPr>
        <w:ind w:left="5930"/>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8" w:tplc="FFFAC3E4">
      <w:start w:val="1"/>
      <w:numFmt w:val="lowerRoman"/>
      <w:lvlText w:val="%9"/>
      <w:lvlJc w:val="left"/>
      <w:pPr>
        <w:ind w:left="6650"/>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abstractNum>
  <w:abstractNum w:abstractNumId="19">
    <w:nsid w:val="68A71249"/>
    <w:multiLevelType w:val="hybridMultilevel"/>
    <w:tmpl w:val="70BA22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6D0F2200"/>
    <w:multiLevelType w:val="hybridMultilevel"/>
    <w:tmpl w:val="0F6637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6DDC6B4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A2832B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CCB4C8F"/>
    <w:multiLevelType w:val="hybridMultilevel"/>
    <w:tmpl w:val="78A4C330"/>
    <w:lvl w:ilvl="0" w:tplc="9C587D5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7EED27B8"/>
    <w:multiLevelType w:val="hybridMultilevel"/>
    <w:tmpl w:val="F438A4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6"/>
  </w:num>
  <w:num w:numId="4">
    <w:abstractNumId w:val="8"/>
  </w:num>
  <w:num w:numId="5">
    <w:abstractNumId w:val="14"/>
  </w:num>
  <w:num w:numId="6">
    <w:abstractNumId w:val="10"/>
  </w:num>
  <w:num w:numId="7">
    <w:abstractNumId w:val="0"/>
  </w:num>
  <w:num w:numId="8">
    <w:abstractNumId w:val="22"/>
  </w:num>
  <w:num w:numId="9">
    <w:abstractNumId w:val="21"/>
  </w:num>
  <w:num w:numId="10">
    <w:abstractNumId w:val="7"/>
  </w:num>
  <w:num w:numId="11">
    <w:abstractNumId w:val="18"/>
  </w:num>
  <w:num w:numId="12">
    <w:abstractNumId w:val="1"/>
  </w:num>
  <w:num w:numId="13">
    <w:abstractNumId w:val="13"/>
  </w:num>
  <w:num w:numId="14">
    <w:abstractNumId w:val="4"/>
  </w:num>
  <w:num w:numId="15">
    <w:abstractNumId w:val="24"/>
  </w:num>
  <w:num w:numId="16">
    <w:abstractNumId w:val="17"/>
  </w:num>
  <w:num w:numId="17">
    <w:abstractNumId w:val="15"/>
  </w:num>
  <w:num w:numId="18">
    <w:abstractNumId w:val="2"/>
  </w:num>
  <w:num w:numId="19">
    <w:abstractNumId w:val="3"/>
  </w:num>
  <w:num w:numId="20">
    <w:abstractNumId w:val="19"/>
  </w:num>
  <w:num w:numId="21">
    <w:abstractNumId w:val="5"/>
  </w:num>
  <w:num w:numId="22">
    <w:abstractNumId w:val="12"/>
  </w:num>
  <w:num w:numId="23">
    <w:abstractNumId w:val="20"/>
  </w:num>
  <w:num w:numId="24">
    <w:abstractNumId w:val="2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MX" w:vendorID="64" w:dllVersion="131078" w:nlCheck="1" w:checkStyle="1"/>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6B"/>
    <w:rsid w:val="00093A77"/>
    <w:rsid w:val="0062206B"/>
    <w:rsid w:val="006A0FEF"/>
    <w:rsid w:val="00791174"/>
    <w:rsid w:val="007C166D"/>
    <w:rsid w:val="00B77337"/>
    <w:rsid w:val="00C74D93"/>
    <w:rsid w:val="00CD777C"/>
    <w:rsid w:val="00D91FB9"/>
    <w:rsid w:val="00E02FAD"/>
    <w:rsid w:val="00E7186E"/>
    <w:rsid w:val="00E97915"/>
    <w:rsid w:val="00EC6B2E"/>
    <w:rsid w:val="00F20F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chartTrackingRefBased/>
  <w15:docId w15:val="{D9F31190-6AE4-4A0F-A92C-531A3424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before="100" w:beforeAutospacing="1" w:after="100" w:afterAutospacing="1" w:line="300" w:lineRule="atLeast"/>
        <w:ind w:left="720" w:right="22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7915"/>
    <w:pPr>
      <w:keepNext/>
      <w:keepLines/>
      <w:spacing w:before="240" w:beforeAutospacing="0" w:after="0" w:afterAutospacing="0" w:line="259" w:lineRule="auto"/>
      <w:ind w:left="0" w:right="0"/>
      <w:jc w:val="left"/>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nhideWhenUsed/>
    <w:rsid w:val="0062206B"/>
    <w:pPr>
      <w:tabs>
        <w:tab w:val="center" w:pos="4419"/>
        <w:tab w:val="right" w:pos="8838"/>
      </w:tabs>
      <w:spacing w:after="0" w:line="240" w:lineRule="auto"/>
    </w:pPr>
  </w:style>
  <w:style w:type="character" w:customStyle="1" w:styleId="EncabezadoCar">
    <w:name w:val="Encabezado Car"/>
    <w:basedOn w:val="Fuentedeprrafopredeter"/>
    <w:link w:val="Encabezado"/>
    <w:rsid w:val="0062206B"/>
  </w:style>
  <w:style w:type="paragraph" w:styleId="Piedepgina">
    <w:name w:val="footer"/>
    <w:basedOn w:val="Normal"/>
    <w:link w:val="PiedepginaCar"/>
    <w:unhideWhenUsed/>
    <w:rsid w:val="0062206B"/>
    <w:pPr>
      <w:tabs>
        <w:tab w:val="center" w:pos="4419"/>
        <w:tab w:val="right" w:pos="8838"/>
      </w:tabs>
      <w:spacing w:after="0" w:line="240" w:lineRule="auto"/>
    </w:pPr>
  </w:style>
  <w:style w:type="character" w:customStyle="1" w:styleId="PiedepginaCar">
    <w:name w:val="Pie de página Car"/>
    <w:basedOn w:val="Fuentedeprrafopredeter"/>
    <w:link w:val="Piedepgina"/>
    <w:rsid w:val="0062206B"/>
  </w:style>
  <w:style w:type="paragraph" w:styleId="Prrafodelista">
    <w:name w:val="List Paragraph"/>
    <w:basedOn w:val="Normal"/>
    <w:uiPriority w:val="34"/>
    <w:qFormat/>
    <w:rsid w:val="006A0FEF"/>
    <w:pPr>
      <w:contextualSpacing/>
    </w:pPr>
  </w:style>
  <w:style w:type="table" w:styleId="Tablaconcuadrcula">
    <w:name w:val="Table Grid"/>
    <w:basedOn w:val="Tablanormal"/>
    <w:uiPriority w:val="39"/>
    <w:rsid w:val="00E02FA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customStyle="1" w:styleId="footnotedescription">
    <w:name w:val="footnote description"/>
    <w:next w:val="Normal"/>
    <w:link w:val="footnotedescriptionChar"/>
    <w:hidden/>
    <w:rsid w:val="00CD777C"/>
    <w:pPr>
      <w:spacing w:before="0" w:beforeAutospacing="0" w:after="12" w:afterAutospacing="0" w:line="389" w:lineRule="auto"/>
      <w:ind w:left="0" w:right="196" w:firstLine="1248"/>
      <w:jc w:val="left"/>
    </w:pPr>
    <w:rPr>
      <w:rFonts w:ascii="Arial" w:eastAsia="Arial" w:hAnsi="Arial" w:cs="Arial"/>
      <w:color w:val="000000"/>
      <w:sz w:val="16"/>
      <w:lang w:eastAsia="es-MX"/>
    </w:rPr>
  </w:style>
  <w:style w:type="character" w:customStyle="1" w:styleId="footnotedescriptionChar">
    <w:name w:val="footnote description Char"/>
    <w:link w:val="footnotedescription"/>
    <w:rsid w:val="00CD777C"/>
    <w:rPr>
      <w:rFonts w:ascii="Arial" w:eastAsia="Arial" w:hAnsi="Arial" w:cs="Arial"/>
      <w:color w:val="000000"/>
      <w:sz w:val="16"/>
      <w:lang w:eastAsia="es-MX"/>
    </w:rPr>
  </w:style>
  <w:style w:type="character" w:customStyle="1" w:styleId="footnotemark">
    <w:name w:val="footnote mark"/>
    <w:hidden/>
    <w:rsid w:val="00CD777C"/>
    <w:rPr>
      <w:rFonts w:ascii="Times New Roman" w:eastAsia="Times New Roman" w:hAnsi="Times New Roman" w:cs="Times New Roman"/>
      <w:color w:val="000000"/>
      <w:sz w:val="18"/>
      <w:vertAlign w:val="superscript"/>
    </w:rPr>
  </w:style>
  <w:style w:type="paragraph" w:styleId="Textonotapie">
    <w:name w:val="footnote text"/>
    <w:basedOn w:val="Normal"/>
    <w:link w:val="TextonotapieCar"/>
    <w:uiPriority w:val="99"/>
    <w:semiHidden/>
    <w:unhideWhenUsed/>
    <w:rsid w:val="00CD777C"/>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CD777C"/>
    <w:rPr>
      <w:sz w:val="20"/>
      <w:szCs w:val="20"/>
    </w:rPr>
  </w:style>
  <w:style w:type="character" w:customStyle="1" w:styleId="Ttulo1Car">
    <w:name w:val="Título 1 Car"/>
    <w:basedOn w:val="Fuentedeprrafopredeter"/>
    <w:link w:val="Ttulo1"/>
    <w:uiPriority w:val="9"/>
    <w:rsid w:val="00E97915"/>
    <w:rPr>
      <w:rFonts w:asciiTheme="majorHAnsi" w:eastAsiaTheme="majorEastAsia" w:hAnsiTheme="majorHAnsi" w:cstheme="majorBidi"/>
      <w:color w:val="2E74B5" w:themeColor="accent1" w:themeShade="BF"/>
      <w:sz w:val="32"/>
      <w:szCs w:val="32"/>
      <w:lang w:eastAsia="es-MX"/>
    </w:rPr>
  </w:style>
  <w:style w:type="paragraph" w:styleId="Sinespaciado">
    <w:name w:val="No Spacing"/>
    <w:uiPriority w:val="1"/>
    <w:qFormat/>
    <w:rsid w:val="00E97915"/>
    <w:pPr>
      <w:spacing w:before="0" w:after="0" w:line="240" w:lineRule="auto"/>
    </w:pPr>
  </w:style>
  <w:style w:type="character" w:styleId="Nmerodepgina">
    <w:name w:val="page number"/>
    <w:basedOn w:val="Fuentedeprrafopredeter"/>
    <w:rsid w:val="00791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85912">
      <w:marLeft w:val="0"/>
      <w:marRight w:val="0"/>
      <w:marTop w:val="0"/>
      <w:marBottom w:val="0"/>
      <w:divBdr>
        <w:top w:val="none" w:sz="0" w:space="0" w:color="auto"/>
        <w:left w:val="none" w:sz="0" w:space="0" w:color="auto"/>
        <w:bottom w:val="none" w:sz="0" w:space="0" w:color="auto"/>
        <w:right w:val="none" w:sz="0" w:space="0" w:color="auto"/>
      </w:divBdr>
      <w:divsChild>
        <w:div w:id="2098943226">
          <w:marLeft w:val="0"/>
          <w:marRight w:val="0"/>
          <w:marTop w:val="0"/>
          <w:marBottom w:val="0"/>
          <w:divBdr>
            <w:top w:val="none" w:sz="0" w:space="0" w:color="auto"/>
            <w:left w:val="none" w:sz="0" w:space="0" w:color="auto"/>
            <w:bottom w:val="none" w:sz="0" w:space="0" w:color="auto"/>
            <w:right w:val="none" w:sz="0" w:space="0" w:color="auto"/>
          </w:divBdr>
          <w:divsChild>
            <w:div w:id="1114637499">
              <w:marLeft w:val="0"/>
              <w:marRight w:val="0"/>
              <w:marTop w:val="0"/>
              <w:marBottom w:val="0"/>
              <w:divBdr>
                <w:top w:val="none" w:sz="0" w:space="0" w:color="auto"/>
                <w:left w:val="none" w:sz="0" w:space="0" w:color="auto"/>
                <w:bottom w:val="none" w:sz="0" w:space="0" w:color="auto"/>
                <w:right w:val="none" w:sz="0" w:space="0" w:color="auto"/>
              </w:divBdr>
              <w:divsChild>
                <w:div w:id="780147957">
                  <w:marLeft w:val="-150"/>
                  <w:marRight w:val="-150"/>
                  <w:marTop w:val="0"/>
                  <w:marBottom w:val="0"/>
                  <w:divBdr>
                    <w:top w:val="none" w:sz="0" w:space="0" w:color="auto"/>
                    <w:left w:val="none" w:sz="0" w:space="0" w:color="auto"/>
                    <w:bottom w:val="single" w:sz="6" w:space="0" w:color="CCCCCC"/>
                    <w:right w:val="none" w:sz="0" w:space="0" w:color="auto"/>
                  </w:divBdr>
                  <w:divsChild>
                    <w:div w:id="1109004510">
                      <w:marLeft w:val="0"/>
                      <w:marRight w:val="0"/>
                      <w:marTop w:val="0"/>
                      <w:marBottom w:val="0"/>
                      <w:divBdr>
                        <w:top w:val="none" w:sz="0" w:space="0" w:color="auto"/>
                        <w:left w:val="none" w:sz="0" w:space="0" w:color="auto"/>
                        <w:bottom w:val="none" w:sz="0" w:space="0" w:color="auto"/>
                        <w:right w:val="none" w:sz="0" w:space="0" w:color="auto"/>
                      </w:divBdr>
                      <w:divsChild>
                        <w:div w:id="1901600692">
                          <w:marLeft w:val="0"/>
                          <w:marRight w:val="0"/>
                          <w:marTop w:val="0"/>
                          <w:marBottom w:val="0"/>
                          <w:divBdr>
                            <w:top w:val="none" w:sz="0" w:space="0" w:color="auto"/>
                            <w:left w:val="none" w:sz="0" w:space="0" w:color="auto"/>
                            <w:bottom w:val="none" w:sz="0" w:space="0" w:color="auto"/>
                            <w:right w:val="none" w:sz="0" w:space="0" w:color="auto"/>
                          </w:divBdr>
                          <w:divsChild>
                            <w:div w:id="6846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3458">
                  <w:marLeft w:val="-150"/>
                  <w:marRight w:val="-150"/>
                  <w:marTop w:val="0"/>
                  <w:marBottom w:val="0"/>
                  <w:divBdr>
                    <w:top w:val="none" w:sz="0" w:space="0" w:color="auto"/>
                    <w:left w:val="none" w:sz="0" w:space="0" w:color="auto"/>
                    <w:bottom w:val="none" w:sz="0" w:space="0" w:color="auto"/>
                    <w:right w:val="none" w:sz="0" w:space="0" w:color="auto"/>
                  </w:divBdr>
                </w:div>
                <w:div w:id="685256258">
                  <w:marLeft w:val="-150"/>
                  <w:marRight w:val="-150"/>
                  <w:marTop w:val="0"/>
                  <w:marBottom w:val="0"/>
                  <w:divBdr>
                    <w:top w:val="none" w:sz="0" w:space="0" w:color="auto"/>
                    <w:left w:val="none" w:sz="0" w:space="0" w:color="auto"/>
                    <w:bottom w:val="none" w:sz="0" w:space="0" w:color="auto"/>
                    <w:right w:val="none" w:sz="0" w:space="0" w:color="auto"/>
                  </w:divBdr>
                  <w:divsChild>
                    <w:div w:id="2018000861">
                      <w:marLeft w:val="0"/>
                      <w:marRight w:val="0"/>
                      <w:marTop w:val="0"/>
                      <w:marBottom w:val="0"/>
                      <w:divBdr>
                        <w:top w:val="none" w:sz="0" w:space="0" w:color="auto"/>
                        <w:left w:val="none" w:sz="0" w:space="0" w:color="auto"/>
                        <w:bottom w:val="none" w:sz="0" w:space="0" w:color="auto"/>
                        <w:right w:val="none" w:sz="0" w:space="0" w:color="auto"/>
                      </w:divBdr>
                    </w:div>
                  </w:divsChild>
                </w:div>
                <w:div w:id="1387946067">
                  <w:marLeft w:val="-150"/>
                  <w:marRight w:val="-150"/>
                  <w:marTop w:val="0"/>
                  <w:marBottom w:val="0"/>
                  <w:divBdr>
                    <w:top w:val="none" w:sz="0" w:space="0" w:color="auto"/>
                    <w:left w:val="none" w:sz="0" w:space="0" w:color="auto"/>
                    <w:bottom w:val="none" w:sz="0" w:space="0" w:color="auto"/>
                    <w:right w:val="none" w:sz="0" w:space="0" w:color="auto"/>
                  </w:divBdr>
                  <w:divsChild>
                    <w:div w:id="572853481">
                      <w:marLeft w:val="0"/>
                      <w:marRight w:val="0"/>
                      <w:marTop w:val="0"/>
                      <w:marBottom w:val="0"/>
                      <w:divBdr>
                        <w:top w:val="none" w:sz="0" w:space="0" w:color="auto"/>
                        <w:left w:val="none" w:sz="0" w:space="0" w:color="auto"/>
                        <w:bottom w:val="none" w:sz="0" w:space="0" w:color="auto"/>
                        <w:right w:val="none" w:sz="0" w:space="0" w:color="auto"/>
                      </w:divBdr>
                      <w:divsChild>
                        <w:div w:id="11828633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25982397">
                  <w:marLeft w:val="0"/>
                  <w:marRight w:val="0"/>
                  <w:marTop w:val="0"/>
                  <w:marBottom w:val="0"/>
                  <w:divBdr>
                    <w:top w:val="none" w:sz="0" w:space="0" w:color="auto"/>
                    <w:left w:val="none" w:sz="0" w:space="0" w:color="auto"/>
                    <w:bottom w:val="none" w:sz="0" w:space="0" w:color="auto"/>
                    <w:right w:val="none" w:sz="0" w:space="0" w:color="auto"/>
                  </w:divBdr>
                  <w:divsChild>
                    <w:div w:id="1062025199">
                      <w:marLeft w:val="0"/>
                      <w:marRight w:val="0"/>
                      <w:marTop w:val="0"/>
                      <w:marBottom w:val="0"/>
                      <w:divBdr>
                        <w:top w:val="none" w:sz="0" w:space="0" w:color="auto"/>
                        <w:left w:val="none" w:sz="0" w:space="0" w:color="auto"/>
                        <w:bottom w:val="none" w:sz="0" w:space="0" w:color="auto"/>
                        <w:right w:val="none" w:sz="0" w:space="0" w:color="auto"/>
                      </w:divBdr>
                      <w:divsChild>
                        <w:div w:id="4735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8808">
                  <w:marLeft w:val="0"/>
                  <w:marRight w:val="0"/>
                  <w:marTop w:val="0"/>
                  <w:marBottom w:val="0"/>
                  <w:divBdr>
                    <w:top w:val="none" w:sz="0" w:space="0" w:color="auto"/>
                    <w:left w:val="none" w:sz="0" w:space="0" w:color="auto"/>
                    <w:bottom w:val="none" w:sz="0" w:space="0" w:color="auto"/>
                    <w:right w:val="none" w:sz="0" w:space="0" w:color="auto"/>
                  </w:divBdr>
                  <w:divsChild>
                    <w:div w:id="1105155679">
                      <w:marLeft w:val="0"/>
                      <w:marRight w:val="0"/>
                      <w:marTop w:val="0"/>
                      <w:marBottom w:val="0"/>
                      <w:divBdr>
                        <w:top w:val="none" w:sz="0" w:space="0" w:color="auto"/>
                        <w:left w:val="none" w:sz="0" w:space="0" w:color="auto"/>
                        <w:bottom w:val="none" w:sz="0" w:space="0" w:color="auto"/>
                        <w:right w:val="none" w:sz="0" w:space="0" w:color="auto"/>
                      </w:divBdr>
                    </w:div>
                  </w:divsChild>
                </w:div>
                <w:div w:id="702941813">
                  <w:marLeft w:val="0"/>
                  <w:marRight w:val="0"/>
                  <w:marTop w:val="0"/>
                  <w:marBottom w:val="0"/>
                  <w:divBdr>
                    <w:top w:val="single" w:sz="6" w:space="4" w:color="666666"/>
                    <w:left w:val="single" w:sz="6" w:space="4" w:color="666666"/>
                    <w:bottom w:val="single" w:sz="6" w:space="4" w:color="666666"/>
                    <w:right w:val="single" w:sz="6" w:space="4" w:color="666666"/>
                  </w:divBdr>
                  <w:divsChild>
                    <w:div w:id="1503079866">
                      <w:marLeft w:val="0"/>
                      <w:marRight w:val="0"/>
                      <w:marTop w:val="0"/>
                      <w:marBottom w:val="72"/>
                      <w:divBdr>
                        <w:top w:val="none" w:sz="0" w:space="0" w:color="auto"/>
                        <w:left w:val="none" w:sz="0" w:space="0" w:color="auto"/>
                        <w:bottom w:val="none" w:sz="0" w:space="0" w:color="auto"/>
                        <w:right w:val="none" w:sz="0" w:space="0" w:color="auto"/>
                      </w:divBdr>
                    </w:div>
                    <w:div w:id="1382367801">
                      <w:marLeft w:val="0"/>
                      <w:marRight w:val="0"/>
                      <w:marTop w:val="0"/>
                      <w:marBottom w:val="72"/>
                      <w:divBdr>
                        <w:top w:val="none" w:sz="0" w:space="0" w:color="auto"/>
                        <w:left w:val="none" w:sz="0" w:space="0" w:color="auto"/>
                        <w:bottom w:val="none" w:sz="0" w:space="0" w:color="auto"/>
                        <w:right w:val="none" w:sz="0" w:space="0" w:color="auto"/>
                      </w:divBdr>
                    </w:div>
                  </w:divsChild>
                </w:div>
                <w:div w:id="648289853">
                  <w:marLeft w:val="0"/>
                  <w:marRight w:val="0"/>
                  <w:marTop w:val="150"/>
                  <w:marBottom w:val="150"/>
                  <w:divBdr>
                    <w:top w:val="none" w:sz="0" w:space="0" w:color="auto"/>
                    <w:left w:val="none" w:sz="0" w:space="0" w:color="auto"/>
                    <w:bottom w:val="none" w:sz="0" w:space="0" w:color="auto"/>
                    <w:right w:val="none" w:sz="0" w:space="0" w:color="auto"/>
                  </w:divBdr>
                  <w:divsChild>
                    <w:div w:id="210118580">
                      <w:marLeft w:val="0"/>
                      <w:marRight w:val="0"/>
                      <w:marTop w:val="0"/>
                      <w:marBottom w:val="0"/>
                      <w:divBdr>
                        <w:top w:val="none" w:sz="0" w:space="0" w:color="auto"/>
                        <w:left w:val="none" w:sz="0" w:space="0" w:color="auto"/>
                        <w:bottom w:val="none" w:sz="0" w:space="0" w:color="auto"/>
                        <w:right w:val="none" w:sz="0" w:space="0" w:color="auto"/>
                      </w:divBdr>
                      <w:divsChild>
                        <w:div w:id="9976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2306">
                  <w:marLeft w:val="0"/>
                  <w:marRight w:val="0"/>
                  <w:marTop w:val="150"/>
                  <w:marBottom w:val="0"/>
                  <w:divBdr>
                    <w:top w:val="single" w:sz="6" w:space="8" w:color="666666"/>
                    <w:left w:val="none" w:sz="0" w:space="0" w:color="auto"/>
                    <w:bottom w:val="none" w:sz="0" w:space="0" w:color="auto"/>
                    <w:right w:val="none" w:sz="0" w:space="0" w:color="auto"/>
                  </w:divBdr>
                  <w:divsChild>
                    <w:div w:id="669332762">
                      <w:marLeft w:val="0"/>
                      <w:marRight w:val="0"/>
                      <w:marTop w:val="0"/>
                      <w:marBottom w:val="0"/>
                      <w:divBdr>
                        <w:top w:val="none" w:sz="0" w:space="0" w:color="auto"/>
                        <w:left w:val="none" w:sz="0" w:space="0" w:color="auto"/>
                        <w:bottom w:val="none" w:sz="0" w:space="0" w:color="auto"/>
                        <w:right w:val="none" w:sz="0" w:space="0" w:color="auto"/>
                      </w:divBdr>
                    </w:div>
                    <w:div w:id="1872835555">
                      <w:marLeft w:val="0"/>
                      <w:marRight w:val="0"/>
                      <w:marTop w:val="120"/>
                      <w:marBottom w:val="0"/>
                      <w:divBdr>
                        <w:top w:val="none" w:sz="0" w:space="0" w:color="auto"/>
                        <w:left w:val="none" w:sz="0" w:space="0" w:color="auto"/>
                        <w:bottom w:val="none" w:sz="0" w:space="0" w:color="auto"/>
                        <w:right w:val="none" w:sz="0" w:space="0" w:color="auto"/>
                      </w:divBdr>
                      <w:divsChild>
                        <w:div w:id="741298732">
                          <w:marLeft w:val="0"/>
                          <w:marRight w:val="0"/>
                          <w:marTop w:val="0"/>
                          <w:marBottom w:val="0"/>
                          <w:divBdr>
                            <w:top w:val="none" w:sz="0" w:space="0" w:color="auto"/>
                            <w:left w:val="none" w:sz="0" w:space="0" w:color="auto"/>
                            <w:bottom w:val="none" w:sz="0" w:space="0" w:color="auto"/>
                            <w:right w:val="none" w:sz="0" w:space="0" w:color="auto"/>
                          </w:divBdr>
                        </w:div>
                      </w:divsChild>
                    </w:div>
                    <w:div w:id="516310689">
                      <w:marLeft w:val="0"/>
                      <w:marRight w:val="0"/>
                      <w:marTop w:val="120"/>
                      <w:marBottom w:val="0"/>
                      <w:divBdr>
                        <w:top w:val="none" w:sz="0" w:space="0" w:color="auto"/>
                        <w:left w:val="none" w:sz="0" w:space="0" w:color="auto"/>
                        <w:bottom w:val="none" w:sz="0" w:space="0" w:color="auto"/>
                        <w:right w:val="none" w:sz="0" w:space="0" w:color="auto"/>
                      </w:divBdr>
                      <w:divsChild>
                        <w:div w:id="4360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2344">
                  <w:marLeft w:val="-15"/>
                  <w:marRight w:val="-15"/>
                  <w:marTop w:val="0"/>
                  <w:marBottom w:val="0"/>
                  <w:divBdr>
                    <w:top w:val="single" w:sz="6" w:space="0" w:color="65181E"/>
                    <w:left w:val="single" w:sz="6" w:space="0" w:color="65181E"/>
                    <w:bottom w:val="single" w:sz="6" w:space="0" w:color="65181E"/>
                    <w:right w:val="single" w:sz="6" w:space="0" w:color="65181E"/>
                  </w:divBdr>
                  <w:divsChild>
                    <w:div w:id="449277293">
                      <w:marLeft w:val="0"/>
                      <w:marRight w:val="0"/>
                      <w:marTop w:val="0"/>
                      <w:marBottom w:val="0"/>
                      <w:divBdr>
                        <w:top w:val="none" w:sz="0" w:space="0" w:color="auto"/>
                        <w:left w:val="none" w:sz="0" w:space="0" w:color="auto"/>
                        <w:bottom w:val="none" w:sz="0" w:space="0" w:color="auto"/>
                        <w:right w:val="none" w:sz="0" w:space="0" w:color="auto"/>
                      </w:divBdr>
                      <w:divsChild>
                        <w:div w:id="1860898661">
                          <w:marLeft w:val="-150"/>
                          <w:marRight w:val="-150"/>
                          <w:marTop w:val="0"/>
                          <w:marBottom w:val="0"/>
                          <w:divBdr>
                            <w:top w:val="none" w:sz="0" w:space="0" w:color="auto"/>
                            <w:left w:val="none" w:sz="0" w:space="0" w:color="auto"/>
                            <w:bottom w:val="none" w:sz="0" w:space="0" w:color="auto"/>
                            <w:right w:val="none" w:sz="0" w:space="0" w:color="auto"/>
                          </w:divBdr>
                          <w:divsChild>
                            <w:div w:id="1702047183">
                              <w:marLeft w:val="0"/>
                              <w:marRight w:val="0"/>
                              <w:marTop w:val="0"/>
                              <w:marBottom w:val="0"/>
                              <w:divBdr>
                                <w:top w:val="none" w:sz="0" w:space="0" w:color="auto"/>
                                <w:left w:val="none" w:sz="0" w:space="0" w:color="auto"/>
                                <w:bottom w:val="none" w:sz="0" w:space="0" w:color="auto"/>
                                <w:right w:val="none" w:sz="0" w:space="0" w:color="auto"/>
                              </w:divBdr>
                              <w:divsChild>
                                <w:div w:id="2146849997">
                                  <w:marLeft w:val="0"/>
                                  <w:marRight w:val="0"/>
                                  <w:marTop w:val="0"/>
                                  <w:marBottom w:val="0"/>
                                  <w:divBdr>
                                    <w:top w:val="none" w:sz="0" w:space="0" w:color="auto"/>
                                    <w:left w:val="none" w:sz="0" w:space="0" w:color="auto"/>
                                    <w:bottom w:val="none" w:sz="0" w:space="0" w:color="auto"/>
                                    <w:right w:val="none" w:sz="0" w:space="0" w:color="auto"/>
                                  </w:divBdr>
                                  <w:divsChild>
                                    <w:div w:id="372269043">
                                      <w:marLeft w:val="0"/>
                                      <w:marRight w:val="0"/>
                                      <w:marTop w:val="0"/>
                                      <w:marBottom w:val="0"/>
                                      <w:divBdr>
                                        <w:top w:val="none" w:sz="0" w:space="0" w:color="auto"/>
                                        <w:left w:val="none" w:sz="0" w:space="0" w:color="auto"/>
                                        <w:bottom w:val="none" w:sz="0" w:space="0" w:color="auto"/>
                                        <w:right w:val="none" w:sz="0" w:space="0" w:color="auto"/>
                                      </w:divBdr>
                                      <w:divsChild>
                                        <w:div w:id="7724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682062">
                  <w:marLeft w:val="0"/>
                  <w:marRight w:val="0"/>
                  <w:marTop w:val="0"/>
                  <w:marBottom w:val="0"/>
                  <w:divBdr>
                    <w:top w:val="none" w:sz="0" w:space="0" w:color="auto"/>
                    <w:left w:val="none" w:sz="0" w:space="0" w:color="auto"/>
                    <w:bottom w:val="none" w:sz="0" w:space="0" w:color="auto"/>
                    <w:right w:val="none" w:sz="0" w:space="0" w:color="auto"/>
                  </w:divBdr>
                </w:div>
                <w:div w:id="1465733365">
                  <w:marLeft w:val="0"/>
                  <w:marRight w:val="0"/>
                  <w:marTop w:val="0"/>
                  <w:marBottom w:val="0"/>
                  <w:divBdr>
                    <w:top w:val="none" w:sz="0" w:space="0" w:color="auto"/>
                    <w:left w:val="none" w:sz="0" w:space="0" w:color="auto"/>
                    <w:bottom w:val="none" w:sz="0" w:space="0" w:color="auto"/>
                    <w:right w:val="none" w:sz="0" w:space="0" w:color="auto"/>
                  </w:divBdr>
                </w:div>
                <w:div w:id="12025970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737706067">
      <w:bodyDiv w:val="1"/>
      <w:marLeft w:val="0"/>
      <w:marRight w:val="0"/>
      <w:marTop w:val="0"/>
      <w:marBottom w:val="0"/>
      <w:divBdr>
        <w:top w:val="none" w:sz="0" w:space="0" w:color="auto"/>
        <w:left w:val="none" w:sz="0" w:space="0" w:color="auto"/>
        <w:bottom w:val="none" w:sz="0" w:space="0" w:color="auto"/>
        <w:right w:val="none" w:sz="0" w:space="0" w:color="auto"/>
      </w:divBdr>
      <w:divsChild>
        <w:div w:id="598030308">
          <w:marLeft w:val="0"/>
          <w:marRight w:val="0"/>
          <w:marTop w:val="0"/>
          <w:marBottom w:val="0"/>
          <w:divBdr>
            <w:top w:val="none" w:sz="0" w:space="0" w:color="auto"/>
            <w:left w:val="none" w:sz="0" w:space="0" w:color="auto"/>
            <w:bottom w:val="none" w:sz="0" w:space="0" w:color="auto"/>
            <w:right w:val="none" w:sz="0" w:space="0" w:color="auto"/>
          </w:divBdr>
          <w:divsChild>
            <w:div w:id="775373135">
              <w:marLeft w:val="0"/>
              <w:marRight w:val="0"/>
              <w:marTop w:val="0"/>
              <w:marBottom w:val="0"/>
              <w:divBdr>
                <w:top w:val="none" w:sz="0" w:space="0" w:color="auto"/>
                <w:left w:val="none" w:sz="0" w:space="0" w:color="auto"/>
                <w:bottom w:val="none" w:sz="0" w:space="0" w:color="auto"/>
                <w:right w:val="none" w:sz="0" w:space="0" w:color="auto"/>
              </w:divBdr>
              <w:divsChild>
                <w:div w:id="1933392244">
                  <w:marLeft w:val="0"/>
                  <w:marRight w:val="0"/>
                  <w:marTop w:val="0"/>
                  <w:marBottom w:val="0"/>
                  <w:divBdr>
                    <w:top w:val="none" w:sz="0" w:space="0" w:color="auto"/>
                    <w:left w:val="none" w:sz="0" w:space="0" w:color="auto"/>
                    <w:bottom w:val="none" w:sz="0" w:space="0" w:color="auto"/>
                    <w:right w:val="none" w:sz="0" w:space="0" w:color="auto"/>
                  </w:divBdr>
                  <w:divsChild>
                    <w:div w:id="2137596640">
                      <w:marLeft w:val="0"/>
                      <w:marRight w:val="0"/>
                      <w:marTop w:val="0"/>
                      <w:marBottom w:val="0"/>
                      <w:divBdr>
                        <w:top w:val="single" w:sz="6" w:space="8" w:color="FFFFFF"/>
                        <w:left w:val="single" w:sz="6" w:space="8" w:color="DBDBDB"/>
                        <w:bottom w:val="single" w:sz="6" w:space="8" w:color="DBDBDB"/>
                        <w:right w:val="single" w:sz="6" w:space="8" w:color="DBDBDB"/>
                      </w:divBdr>
                      <w:divsChild>
                        <w:div w:id="52894621">
                          <w:marLeft w:val="0"/>
                          <w:marRight w:val="0"/>
                          <w:marTop w:val="0"/>
                          <w:marBottom w:val="0"/>
                          <w:divBdr>
                            <w:top w:val="none" w:sz="0" w:space="0" w:color="auto"/>
                            <w:left w:val="none" w:sz="0" w:space="0" w:color="auto"/>
                            <w:bottom w:val="dotted" w:sz="6" w:space="8" w:color="CCCCCC"/>
                            <w:right w:val="none" w:sz="0" w:space="0" w:color="auto"/>
                          </w:divBdr>
                        </w:div>
                        <w:div w:id="140125071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 w:id="513888516">
              <w:marLeft w:val="-5250"/>
              <w:marRight w:val="0"/>
              <w:marTop w:val="0"/>
              <w:marBottom w:val="0"/>
              <w:divBdr>
                <w:top w:val="single" w:sz="6" w:space="8" w:color="666666"/>
                <w:left w:val="single" w:sz="6" w:space="8" w:color="666666"/>
                <w:bottom w:val="single" w:sz="6" w:space="8" w:color="666666"/>
                <w:right w:val="single" w:sz="6" w:space="8" w:color="666666"/>
              </w:divBdr>
            </w:div>
          </w:divsChild>
        </w:div>
        <w:div w:id="2135368716">
          <w:marLeft w:val="0"/>
          <w:marRight w:val="0"/>
          <w:marTop w:val="0"/>
          <w:marBottom w:val="0"/>
          <w:divBdr>
            <w:top w:val="none" w:sz="0" w:space="0" w:color="auto"/>
            <w:left w:val="none" w:sz="0" w:space="0" w:color="auto"/>
            <w:bottom w:val="none" w:sz="0" w:space="0" w:color="auto"/>
            <w:right w:val="none" w:sz="0" w:space="0" w:color="auto"/>
          </w:divBdr>
          <w:divsChild>
            <w:div w:id="1577589113">
              <w:marLeft w:val="0"/>
              <w:marRight w:val="0"/>
              <w:marTop w:val="0"/>
              <w:marBottom w:val="0"/>
              <w:divBdr>
                <w:top w:val="none" w:sz="0" w:space="0" w:color="auto"/>
                <w:left w:val="none" w:sz="0" w:space="0" w:color="auto"/>
                <w:bottom w:val="none" w:sz="0" w:space="0" w:color="auto"/>
                <w:right w:val="none" w:sz="0" w:space="0" w:color="auto"/>
              </w:divBdr>
              <w:divsChild>
                <w:div w:id="1076248309">
                  <w:marLeft w:val="0"/>
                  <w:marRight w:val="0"/>
                  <w:marTop w:val="0"/>
                  <w:marBottom w:val="0"/>
                  <w:divBdr>
                    <w:top w:val="none" w:sz="0" w:space="0" w:color="auto"/>
                    <w:left w:val="none" w:sz="0" w:space="0" w:color="auto"/>
                    <w:bottom w:val="none" w:sz="0" w:space="0" w:color="auto"/>
                    <w:right w:val="none" w:sz="0" w:space="0" w:color="auto"/>
                  </w:divBdr>
                  <w:divsChild>
                    <w:div w:id="326135487">
                      <w:marLeft w:val="0"/>
                      <w:marRight w:val="0"/>
                      <w:marTop w:val="0"/>
                      <w:marBottom w:val="0"/>
                      <w:divBdr>
                        <w:top w:val="single" w:sz="6" w:space="4" w:color="666666"/>
                        <w:left w:val="single" w:sz="6" w:space="4" w:color="666666"/>
                        <w:bottom w:val="none" w:sz="0" w:space="0" w:color="auto"/>
                        <w:right w:val="single" w:sz="6" w:space="0" w:color="666666"/>
                      </w:divBdr>
                      <w:divsChild>
                        <w:div w:id="1276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39741">
              <w:marLeft w:val="0"/>
              <w:marRight w:val="0"/>
              <w:marTop w:val="0"/>
              <w:marBottom w:val="0"/>
              <w:divBdr>
                <w:top w:val="single" w:sz="6" w:space="0" w:color="CCCCCC"/>
                <w:left w:val="single" w:sz="6" w:space="0" w:color="CCCCCC"/>
                <w:bottom w:val="none" w:sz="0" w:space="0" w:color="auto"/>
                <w:right w:val="none" w:sz="0" w:space="0" w:color="auto"/>
              </w:divBdr>
              <w:divsChild>
                <w:div w:id="779303296">
                  <w:marLeft w:val="0"/>
                  <w:marRight w:val="0"/>
                  <w:marTop w:val="0"/>
                  <w:marBottom w:val="0"/>
                  <w:divBdr>
                    <w:top w:val="none" w:sz="0" w:space="0" w:color="auto"/>
                    <w:left w:val="none" w:sz="0" w:space="0" w:color="auto"/>
                    <w:bottom w:val="none" w:sz="0" w:space="0" w:color="auto"/>
                    <w:right w:val="none" w:sz="0" w:space="0" w:color="auto"/>
                  </w:divBdr>
                  <w:divsChild>
                    <w:div w:id="259223668">
                      <w:marLeft w:val="15"/>
                      <w:marRight w:val="0"/>
                      <w:marTop w:val="15"/>
                      <w:marBottom w:val="0"/>
                      <w:divBdr>
                        <w:top w:val="none" w:sz="0" w:space="0" w:color="auto"/>
                        <w:left w:val="none" w:sz="0" w:space="0" w:color="auto"/>
                        <w:bottom w:val="none" w:sz="0" w:space="0" w:color="auto"/>
                        <w:right w:val="single" w:sz="6" w:space="5" w:color="E5E5E5"/>
                      </w:divBdr>
                      <w:divsChild>
                        <w:div w:id="1393309920">
                          <w:marLeft w:val="0"/>
                          <w:marRight w:val="0"/>
                          <w:marTop w:val="0"/>
                          <w:marBottom w:val="0"/>
                          <w:divBdr>
                            <w:top w:val="none" w:sz="0" w:space="0" w:color="auto"/>
                            <w:left w:val="none" w:sz="0" w:space="0" w:color="auto"/>
                            <w:bottom w:val="none" w:sz="0" w:space="0" w:color="auto"/>
                            <w:right w:val="none" w:sz="0" w:space="0" w:color="auto"/>
                          </w:divBdr>
                        </w:div>
                        <w:div w:id="2110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9019">
                  <w:marLeft w:val="0"/>
                  <w:marRight w:val="0"/>
                  <w:marTop w:val="15"/>
                  <w:marBottom w:val="0"/>
                  <w:divBdr>
                    <w:top w:val="none" w:sz="0" w:space="0" w:color="auto"/>
                    <w:left w:val="single" w:sz="6" w:space="2" w:color="CCCCCC"/>
                    <w:bottom w:val="none" w:sz="0" w:space="0" w:color="auto"/>
                    <w:right w:val="none" w:sz="0" w:space="0" w:color="auto"/>
                  </w:divBdr>
                </w:div>
                <w:div w:id="1526360486">
                  <w:marLeft w:val="0"/>
                  <w:marRight w:val="0"/>
                  <w:marTop w:val="15"/>
                  <w:marBottom w:val="0"/>
                  <w:divBdr>
                    <w:top w:val="none" w:sz="0" w:space="0" w:color="auto"/>
                    <w:left w:val="single" w:sz="6" w:space="8" w:color="CCCCCC"/>
                    <w:bottom w:val="none" w:sz="0" w:space="0" w:color="auto"/>
                    <w:right w:val="none" w:sz="0" w:space="0" w:color="auto"/>
                  </w:divBdr>
                </w:div>
              </w:divsChild>
            </w:div>
            <w:div w:id="1658725278">
              <w:marLeft w:val="0"/>
              <w:marRight w:val="0"/>
              <w:marTop w:val="0"/>
              <w:marBottom w:val="0"/>
              <w:divBdr>
                <w:top w:val="none" w:sz="0" w:space="0" w:color="auto"/>
                <w:left w:val="none" w:sz="0" w:space="0" w:color="auto"/>
                <w:bottom w:val="none" w:sz="0" w:space="0" w:color="auto"/>
                <w:right w:val="none" w:sz="0" w:space="0" w:color="auto"/>
              </w:divBdr>
              <w:divsChild>
                <w:div w:id="856038651">
                  <w:marLeft w:val="0"/>
                  <w:marRight w:val="0"/>
                  <w:marTop w:val="0"/>
                  <w:marBottom w:val="0"/>
                  <w:divBdr>
                    <w:top w:val="single" w:sz="6" w:space="4" w:color="10798F"/>
                    <w:left w:val="single" w:sz="6" w:space="4" w:color="10798F"/>
                    <w:bottom w:val="none" w:sz="0" w:space="0" w:color="auto"/>
                    <w:right w:val="single" w:sz="6" w:space="4" w:color="10798F"/>
                  </w:divBdr>
                  <w:divsChild>
                    <w:div w:id="130054584">
                      <w:marLeft w:val="0"/>
                      <w:marRight w:val="0"/>
                      <w:marTop w:val="0"/>
                      <w:marBottom w:val="0"/>
                      <w:divBdr>
                        <w:top w:val="none" w:sz="0" w:space="0" w:color="auto"/>
                        <w:left w:val="none" w:sz="0" w:space="0" w:color="auto"/>
                        <w:bottom w:val="none" w:sz="0" w:space="0" w:color="auto"/>
                        <w:right w:val="none" w:sz="0" w:space="0" w:color="auto"/>
                      </w:divBdr>
                    </w:div>
                  </w:divsChild>
                </w:div>
                <w:div w:id="1388796491">
                  <w:marLeft w:val="0"/>
                  <w:marRight w:val="0"/>
                  <w:marTop w:val="0"/>
                  <w:marBottom w:val="0"/>
                  <w:divBdr>
                    <w:top w:val="none" w:sz="0" w:space="0" w:color="auto"/>
                    <w:left w:val="single" w:sz="6" w:space="4" w:color="666666"/>
                    <w:bottom w:val="single" w:sz="6" w:space="4" w:color="CCCCCC"/>
                    <w:right w:val="single" w:sz="6" w:space="4" w:color="666666"/>
                  </w:divBdr>
                </w:div>
                <w:div w:id="1976065356">
                  <w:marLeft w:val="0"/>
                  <w:marRight w:val="0"/>
                  <w:marTop w:val="0"/>
                  <w:marBottom w:val="0"/>
                  <w:divBdr>
                    <w:top w:val="none" w:sz="0" w:space="0" w:color="auto"/>
                    <w:left w:val="single" w:sz="6" w:space="0" w:color="666666"/>
                    <w:bottom w:val="none" w:sz="0" w:space="0" w:color="auto"/>
                    <w:right w:val="single" w:sz="6" w:space="0" w:color="666666"/>
                  </w:divBdr>
                  <w:divsChild>
                    <w:div w:id="261883755">
                      <w:marLeft w:val="0"/>
                      <w:marRight w:val="0"/>
                      <w:marTop w:val="150"/>
                      <w:marBottom w:val="0"/>
                      <w:divBdr>
                        <w:top w:val="single" w:sz="6" w:space="3" w:color="CCCCCC"/>
                        <w:left w:val="none" w:sz="0" w:space="0" w:color="auto"/>
                        <w:bottom w:val="none" w:sz="0" w:space="0" w:color="auto"/>
                        <w:right w:val="none" w:sz="0" w:space="0" w:color="auto"/>
                      </w:divBdr>
                    </w:div>
                    <w:div w:id="255408775">
                      <w:marLeft w:val="0"/>
                      <w:marRight w:val="0"/>
                      <w:marTop w:val="150"/>
                      <w:marBottom w:val="60"/>
                      <w:divBdr>
                        <w:top w:val="single" w:sz="6" w:space="3" w:color="CCCCCC"/>
                        <w:left w:val="none" w:sz="0" w:space="0" w:color="auto"/>
                        <w:bottom w:val="single" w:sz="6" w:space="3" w:color="CCCCCC"/>
                        <w:right w:val="none" w:sz="0" w:space="0" w:color="auto"/>
                      </w:divBdr>
                      <w:divsChild>
                        <w:div w:id="480318802">
                          <w:marLeft w:val="0"/>
                          <w:marRight w:val="0"/>
                          <w:marTop w:val="0"/>
                          <w:marBottom w:val="0"/>
                          <w:divBdr>
                            <w:top w:val="none" w:sz="0" w:space="0" w:color="auto"/>
                            <w:left w:val="none" w:sz="0" w:space="0" w:color="auto"/>
                            <w:bottom w:val="none" w:sz="0" w:space="0" w:color="auto"/>
                            <w:right w:val="none" w:sz="0" w:space="0" w:color="auto"/>
                          </w:divBdr>
                        </w:div>
                        <w:div w:id="19328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0087">
              <w:marLeft w:val="0"/>
              <w:marRight w:val="0"/>
              <w:marTop w:val="0"/>
              <w:marBottom w:val="0"/>
              <w:divBdr>
                <w:top w:val="none" w:sz="0" w:space="0" w:color="auto"/>
                <w:left w:val="none" w:sz="0" w:space="0" w:color="auto"/>
                <w:bottom w:val="none" w:sz="0" w:space="0" w:color="auto"/>
                <w:right w:val="none" w:sz="0" w:space="0" w:color="auto"/>
              </w:divBdr>
              <w:divsChild>
                <w:div w:id="994335515">
                  <w:marLeft w:val="0"/>
                  <w:marRight w:val="0"/>
                  <w:marTop w:val="0"/>
                  <w:marBottom w:val="0"/>
                  <w:divBdr>
                    <w:top w:val="single" w:sz="6" w:space="4" w:color="10798F"/>
                    <w:left w:val="single" w:sz="6" w:space="4" w:color="10798F"/>
                    <w:bottom w:val="none" w:sz="0" w:space="0" w:color="auto"/>
                    <w:right w:val="single" w:sz="6" w:space="4" w:color="10798F"/>
                  </w:divBdr>
                  <w:divsChild>
                    <w:div w:id="99878861">
                      <w:marLeft w:val="0"/>
                      <w:marRight w:val="0"/>
                      <w:marTop w:val="0"/>
                      <w:marBottom w:val="0"/>
                      <w:divBdr>
                        <w:top w:val="none" w:sz="0" w:space="0" w:color="auto"/>
                        <w:left w:val="none" w:sz="0" w:space="0" w:color="auto"/>
                        <w:bottom w:val="none" w:sz="0" w:space="0" w:color="auto"/>
                        <w:right w:val="none" w:sz="0" w:space="0" w:color="auto"/>
                      </w:divBdr>
                    </w:div>
                  </w:divsChild>
                </w:div>
                <w:div w:id="1219589959">
                  <w:marLeft w:val="0"/>
                  <w:marRight w:val="0"/>
                  <w:marTop w:val="0"/>
                  <w:marBottom w:val="0"/>
                  <w:divBdr>
                    <w:top w:val="none" w:sz="0" w:space="0" w:color="auto"/>
                    <w:left w:val="single" w:sz="6" w:space="4" w:color="666666"/>
                    <w:bottom w:val="single" w:sz="6" w:space="4" w:color="CCCCCC"/>
                    <w:right w:val="single" w:sz="6" w:space="4" w:color="666666"/>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hyperlink" Target="http://cepa.newschool.edu/het/profiles/morgenst.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en.wikipedia.org/wiki/Henry_Mintzberg" TargetMode="External"/><Relationship Id="rId2" Type="http://schemas.openxmlformats.org/officeDocument/2006/relationships/numbering" Target="numbering.xml"/><Relationship Id="rId16" Type="http://schemas.openxmlformats.org/officeDocument/2006/relationships/hyperlink" Target="http://en.wikipedia.org/wiki/FAYOL" TargetMode="External"/><Relationship Id="rId20" Type="http://schemas.openxmlformats.org/officeDocument/2006/relationships/hyperlink" Target="http://www-groups.dcs.st-and.ac.uk/~history/Mathematicians/Von_Neuman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gu.edu/include/DruckerBio.pdf" TargetMode="External"/><Relationship Id="rId10" Type="http://schemas.openxmlformats.org/officeDocument/2006/relationships/footer" Target="footer1.xml"/><Relationship Id="rId19" Type="http://schemas.openxmlformats.org/officeDocument/2006/relationships/hyperlink" Target="http://en.wikipedia.org/wiki/Frederick_Winslow_Taylor" TargetMode="Externa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en.wikipedia.org/wiki/Igor_Ansof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B1F23-AD5D-41BA-9D2C-D05FAB171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736</Words>
  <Characters>4049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2015-04-16T03:15:00Z</dcterms:created>
  <dcterms:modified xsi:type="dcterms:W3CDTF">2015-04-16T04:09:00Z</dcterms:modified>
</cp:coreProperties>
</file>