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EEF" w:rsidRPr="00D47EEF" w:rsidRDefault="00D47EEF" w:rsidP="00D47EEF">
      <w:pPr>
        <w:keepNext/>
        <w:keepLines/>
        <w:spacing w:before="40" w:after="0"/>
        <w:jc w:val="center"/>
        <w:outlineLvl w:val="1"/>
        <w:rPr>
          <w:rFonts w:ascii="Arial" w:eastAsiaTheme="majorEastAsia" w:hAnsi="Arial" w:cs="Arial"/>
          <w:noProof/>
          <w:sz w:val="28"/>
          <w:szCs w:val="28"/>
          <w:u w:val="single"/>
          <w:lang w:eastAsia="es-MX"/>
        </w:rPr>
      </w:pPr>
      <w:r w:rsidRPr="00D47EEF">
        <w:rPr>
          <w:rFonts w:ascii="Arial" w:eastAsiaTheme="majorEastAsia" w:hAnsi="Arial" w:cs="Arial"/>
          <w:noProof/>
          <w:sz w:val="28"/>
          <w:szCs w:val="28"/>
          <w:u w:val="single"/>
          <w:lang w:eastAsia="es-MX"/>
        </w:rPr>
        <w:t>PLANEACIÓN ESTRATÉGICA</w:t>
      </w:r>
    </w:p>
    <w:p w:rsidR="00D47EEF" w:rsidRPr="00D47EEF" w:rsidRDefault="00D47EEF" w:rsidP="00D47EEF">
      <w:pPr>
        <w:rPr>
          <w:rFonts w:ascii="Arial" w:hAnsi="Arial" w:cs="Arial"/>
          <w:lang w:eastAsia="es-MX"/>
        </w:rPr>
      </w:pPr>
    </w:p>
    <w:p w:rsidR="00D47EEF" w:rsidRPr="00D47EEF" w:rsidRDefault="00D47EEF" w:rsidP="00D47EEF">
      <w:pPr>
        <w:keepNext/>
        <w:keepLines/>
        <w:spacing w:before="40" w:after="0"/>
        <w:jc w:val="center"/>
        <w:outlineLvl w:val="1"/>
        <w:rPr>
          <w:rFonts w:ascii="Arial" w:eastAsiaTheme="majorEastAsia" w:hAnsi="Arial" w:cs="Arial"/>
          <w:b/>
          <w:noProof/>
          <w:sz w:val="26"/>
          <w:szCs w:val="26"/>
          <w:lang w:eastAsia="es-MX"/>
        </w:rPr>
      </w:pPr>
      <w:r>
        <w:rPr>
          <w:rFonts w:ascii="Arial" w:eastAsiaTheme="majorEastAsia" w:hAnsi="Arial" w:cs="Arial"/>
          <w:b/>
          <w:noProof/>
          <w:sz w:val="26"/>
          <w:szCs w:val="26"/>
          <w:lang w:eastAsia="es-MX"/>
        </w:rPr>
        <w:t xml:space="preserve">ACTIVIDAD </w:t>
      </w:r>
      <w:r w:rsidR="00176CA9">
        <w:rPr>
          <w:rFonts w:ascii="Arial" w:eastAsiaTheme="majorEastAsia" w:hAnsi="Arial" w:cs="Arial"/>
          <w:b/>
          <w:noProof/>
          <w:sz w:val="26"/>
          <w:szCs w:val="26"/>
          <w:lang w:eastAsia="es-MX"/>
        </w:rPr>
        <w:t>1</w:t>
      </w:r>
      <w:r w:rsidR="0018350B">
        <w:rPr>
          <w:rFonts w:ascii="Arial" w:eastAsiaTheme="majorEastAsia" w:hAnsi="Arial" w:cs="Arial"/>
          <w:b/>
          <w:noProof/>
          <w:sz w:val="26"/>
          <w:szCs w:val="26"/>
          <w:lang w:eastAsia="es-MX"/>
        </w:rPr>
        <w:t>0</w:t>
      </w:r>
      <w:r>
        <w:rPr>
          <w:rFonts w:ascii="Arial" w:eastAsiaTheme="majorEastAsia" w:hAnsi="Arial" w:cs="Arial"/>
          <w:b/>
          <w:noProof/>
          <w:sz w:val="26"/>
          <w:szCs w:val="26"/>
          <w:lang w:eastAsia="es-MX"/>
        </w:rPr>
        <w:t xml:space="preserve">. </w:t>
      </w:r>
      <w:r w:rsidR="00176CA9">
        <w:rPr>
          <w:rFonts w:ascii="Arial" w:eastAsiaTheme="majorEastAsia" w:hAnsi="Arial" w:cs="Arial"/>
          <w:b/>
          <w:noProof/>
          <w:sz w:val="26"/>
          <w:szCs w:val="26"/>
          <w:lang w:eastAsia="es-MX"/>
        </w:rPr>
        <w:t xml:space="preserve">MECÁNISMOS DE EVALUACIÓN DEL </w:t>
      </w:r>
      <w:r>
        <w:rPr>
          <w:rFonts w:ascii="Arial" w:eastAsiaTheme="majorEastAsia" w:hAnsi="Arial" w:cs="Arial"/>
          <w:b/>
          <w:noProof/>
          <w:sz w:val="26"/>
          <w:szCs w:val="26"/>
          <w:lang w:eastAsia="es-MX"/>
        </w:rPr>
        <w:t>PLAN ESTRATÉGICO</w:t>
      </w:r>
    </w:p>
    <w:p w:rsidR="00D47EEF" w:rsidRPr="00D47EEF" w:rsidRDefault="00D47EEF" w:rsidP="00D47EEF">
      <w:pPr>
        <w:rPr>
          <w:rFonts w:ascii="Arial" w:hAnsi="Arial" w:cs="Arial"/>
          <w:lang w:eastAsia="es-MX"/>
        </w:rPr>
      </w:pPr>
    </w:p>
    <w:p w:rsidR="00D47EEF" w:rsidRPr="00D47EEF" w:rsidRDefault="00D47EEF" w:rsidP="00D47EEF">
      <w:pPr>
        <w:rPr>
          <w:rFonts w:ascii="Arial" w:hAnsi="Arial" w:cs="Arial"/>
          <w:lang w:eastAsia="es-MX"/>
        </w:rPr>
      </w:pPr>
    </w:p>
    <w:p w:rsidR="00D47EEF" w:rsidRPr="00D47EEF" w:rsidRDefault="00D47EEF" w:rsidP="00D47EEF">
      <w:pPr>
        <w:keepNext/>
        <w:keepLines/>
        <w:spacing w:before="40" w:after="0"/>
        <w:jc w:val="center"/>
        <w:outlineLvl w:val="1"/>
        <w:rPr>
          <w:rFonts w:ascii="Arial" w:eastAsiaTheme="majorEastAsia" w:hAnsi="Arial" w:cs="Arial"/>
          <w:b/>
          <w:noProof/>
          <w:sz w:val="24"/>
          <w:szCs w:val="24"/>
          <w:lang w:eastAsia="es-MX"/>
        </w:rPr>
      </w:pPr>
      <w:r w:rsidRPr="00D47EEF">
        <w:rPr>
          <w:rFonts w:ascii="Arial" w:eastAsiaTheme="majorEastAsia" w:hAnsi="Arial" w:cs="Arial"/>
          <w:b/>
          <w:noProof/>
          <w:sz w:val="24"/>
          <w:szCs w:val="24"/>
          <w:lang w:eastAsia="es-MX"/>
        </w:rPr>
        <w:t>CATEDRÁTICO:</w:t>
      </w:r>
    </w:p>
    <w:p w:rsidR="00D47EEF" w:rsidRPr="00D47EEF" w:rsidRDefault="00D47EEF" w:rsidP="00D47EEF">
      <w:pPr>
        <w:keepNext/>
        <w:keepLines/>
        <w:spacing w:before="40" w:after="0"/>
        <w:jc w:val="center"/>
        <w:outlineLvl w:val="1"/>
        <w:rPr>
          <w:rFonts w:ascii="Arial" w:eastAsiaTheme="majorEastAsia" w:hAnsi="Arial" w:cs="Arial"/>
          <w:b/>
          <w:noProof/>
          <w:sz w:val="24"/>
          <w:szCs w:val="24"/>
          <w:lang w:eastAsia="es-MX"/>
        </w:rPr>
      </w:pPr>
      <w:r w:rsidRPr="00D47EEF">
        <w:rPr>
          <w:rFonts w:ascii="Arial" w:eastAsiaTheme="majorEastAsia" w:hAnsi="Arial" w:cs="Arial"/>
          <w:b/>
          <w:noProof/>
          <w:sz w:val="24"/>
          <w:szCs w:val="24"/>
          <w:lang w:eastAsia="es-MX"/>
        </w:rPr>
        <w:t>DR. ANTONIO PÉREZ GÓMEZ</w:t>
      </w:r>
    </w:p>
    <w:p w:rsidR="00D47EEF" w:rsidRPr="00D47EEF" w:rsidRDefault="00D47EEF" w:rsidP="00D47EEF">
      <w:pPr>
        <w:rPr>
          <w:rFonts w:ascii="Arial" w:hAnsi="Arial" w:cs="Arial"/>
          <w:b/>
          <w:sz w:val="24"/>
          <w:szCs w:val="24"/>
          <w:lang w:eastAsia="es-MX"/>
        </w:rPr>
      </w:pPr>
    </w:p>
    <w:p w:rsidR="00D47EEF" w:rsidRPr="00D47EEF" w:rsidRDefault="00D47EEF" w:rsidP="00D47EEF">
      <w:pPr>
        <w:rPr>
          <w:rFonts w:ascii="Arial" w:hAnsi="Arial" w:cs="Arial"/>
          <w:b/>
          <w:sz w:val="24"/>
          <w:szCs w:val="24"/>
          <w:lang w:eastAsia="es-MX"/>
        </w:rPr>
      </w:pPr>
    </w:p>
    <w:p w:rsidR="00D47EEF" w:rsidRPr="00D47EEF" w:rsidRDefault="00D47EEF" w:rsidP="00D47EEF">
      <w:pPr>
        <w:rPr>
          <w:rFonts w:ascii="Arial" w:hAnsi="Arial" w:cs="Arial"/>
          <w:b/>
          <w:sz w:val="24"/>
          <w:szCs w:val="24"/>
          <w:lang w:eastAsia="es-MX"/>
        </w:rPr>
      </w:pPr>
    </w:p>
    <w:p w:rsidR="00D47EEF" w:rsidRPr="00D47EEF" w:rsidRDefault="00D47EEF" w:rsidP="00D47EEF">
      <w:pPr>
        <w:keepNext/>
        <w:keepLines/>
        <w:spacing w:before="40" w:after="0"/>
        <w:jc w:val="center"/>
        <w:outlineLvl w:val="1"/>
        <w:rPr>
          <w:rFonts w:ascii="Arial" w:eastAsiaTheme="majorEastAsia" w:hAnsi="Arial" w:cs="Arial"/>
          <w:b/>
          <w:noProof/>
          <w:sz w:val="24"/>
          <w:szCs w:val="24"/>
          <w:lang w:eastAsia="es-MX"/>
        </w:rPr>
      </w:pPr>
      <w:r w:rsidRPr="00D47EEF">
        <w:rPr>
          <w:rFonts w:ascii="Arial" w:eastAsiaTheme="majorEastAsia" w:hAnsi="Arial" w:cs="Arial"/>
          <w:b/>
          <w:noProof/>
          <w:sz w:val="24"/>
          <w:szCs w:val="24"/>
          <w:lang w:eastAsia="es-MX"/>
        </w:rPr>
        <w:t>ELABORÓ:</w:t>
      </w:r>
    </w:p>
    <w:p w:rsidR="00D47EEF" w:rsidRPr="00D47EEF" w:rsidRDefault="00D47EEF" w:rsidP="00D47EEF">
      <w:pPr>
        <w:keepNext/>
        <w:keepLines/>
        <w:spacing w:before="40" w:after="0"/>
        <w:jc w:val="center"/>
        <w:outlineLvl w:val="1"/>
        <w:rPr>
          <w:rFonts w:ascii="Arial" w:eastAsiaTheme="majorEastAsia" w:hAnsi="Arial" w:cs="Arial"/>
          <w:b/>
          <w:noProof/>
          <w:sz w:val="24"/>
          <w:szCs w:val="24"/>
          <w:lang w:eastAsia="es-MX"/>
        </w:rPr>
      </w:pPr>
      <w:r w:rsidRPr="00D47EEF">
        <w:rPr>
          <w:rFonts w:ascii="Arial" w:eastAsiaTheme="majorEastAsia" w:hAnsi="Arial" w:cs="Arial"/>
          <w:b/>
          <w:noProof/>
          <w:sz w:val="24"/>
          <w:szCs w:val="24"/>
          <w:lang w:eastAsia="es-MX"/>
        </w:rPr>
        <w:t>LAE. JOHANA KAREN HERNÁNDEZ RUIZ</w:t>
      </w:r>
    </w:p>
    <w:p w:rsidR="00D47EEF" w:rsidRPr="00D47EEF" w:rsidRDefault="00D47EEF" w:rsidP="00D47EEF">
      <w:pPr>
        <w:keepNext/>
        <w:keepLines/>
        <w:tabs>
          <w:tab w:val="left" w:pos="1050"/>
        </w:tabs>
        <w:spacing w:before="40" w:after="0"/>
        <w:outlineLvl w:val="1"/>
        <w:rPr>
          <w:rFonts w:ascii="Arial" w:eastAsiaTheme="majorEastAsia" w:hAnsi="Arial" w:cs="Arial"/>
          <w:b/>
          <w:noProof/>
          <w:sz w:val="24"/>
          <w:szCs w:val="24"/>
          <w:lang w:eastAsia="es-MX"/>
        </w:rPr>
      </w:pPr>
      <w:r w:rsidRPr="00D47EEF">
        <w:rPr>
          <w:rFonts w:ascii="Arial" w:eastAsiaTheme="majorEastAsia" w:hAnsi="Arial" w:cs="Arial"/>
          <w:b/>
          <w:noProof/>
          <w:sz w:val="24"/>
          <w:szCs w:val="24"/>
          <w:lang w:eastAsia="es-MX"/>
        </w:rPr>
        <w:tab/>
      </w:r>
    </w:p>
    <w:p w:rsidR="00D47EEF" w:rsidRPr="00D47EEF" w:rsidRDefault="00D47EEF" w:rsidP="00D47EEF">
      <w:pPr>
        <w:rPr>
          <w:rFonts w:ascii="Arial" w:hAnsi="Arial" w:cs="Arial"/>
          <w:lang w:eastAsia="es-MX"/>
        </w:rPr>
      </w:pPr>
    </w:p>
    <w:p w:rsidR="00D47EEF" w:rsidRPr="00D47EEF" w:rsidRDefault="00D47EEF" w:rsidP="00D47EEF">
      <w:pPr>
        <w:keepNext/>
        <w:keepLines/>
        <w:spacing w:before="40" w:after="0"/>
        <w:jc w:val="center"/>
        <w:outlineLvl w:val="1"/>
        <w:rPr>
          <w:rFonts w:ascii="Arial" w:eastAsiaTheme="majorEastAsia" w:hAnsi="Arial" w:cs="Arial"/>
          <w:noProof/>
          <w:sz w:val="26"/>
          <w:szCs w:val="26"/>
          <w:lang w:eastAsia="es-MX"/>
        </w:rPr>
      </w:pPr>
    </w:p>
    <w:p w:rsidR="00D47EEF" w:rsidRPr="00D47EEF" w:rsidRDefault="00D47EEF" w:rsidP="00D47EEF">
      <w:pPr>
        <w:rPr>
          <w:rFonts w:ascii="Arial" w:hAnsi="Arial" w:cs="Arial"/>
          <w:lang w:eastAsia="es-MX"/>
        </w:rPr>
      </w:pPr>
    </w:p>
    <w:p w:rsidR="00D47EEF" w:rsidRPr="00D47EEF" w:rsidRDefault="00D47EEF" w:rsidP="00D47EEF">
      <w:pPr>
        <w:rPr>
          <w:rFonts w:ascii="Arial" w:hAnsi="Arial" w:cs="Arial"/>
          <w:lang w:eastAsia="es-MX"/>
        </w:rPr>
      </w:pPr>
    </w:p>
    <w:p w:rsidR="00D47EEF" w:rsidRPr="00D47EEF" w:rsidRDefault="00D47EEF" w:rsidP="00D47EEF">
      <w:pPr>
        <w:jc w:val="right"/>
        <w:rPr>
          <w:rFonts w:ascii="Arial" w:hAnsi="Arial" w:cs="Arial"/>
          <w:sz w:val="20"/>
          <w:szCs w:val="20"/>
          <w:lang w:eastAsia="es-MX"/>
        </w:rPr>
      </w:pPr>
    </w:p>
    <w:p w:rsidR="00D47EEF" w:rsidRPr="00D47EEF" w:rsidRDefault="00D47EEF" w:rsidP="00D47EEF">
      <w:pPr>
        <w:keepNext/>
        <w:keepLines/>
        <w:spacing w:before="40" w:after="0"/>
        <w:jc w:val="right"/>
        <w:outlineLvl w:val="1"/>
        <w:rPr>
          <w:rFonts w:ascii="Arial" w:eastAsiaTheme="majorEastAsia" w:hAnsi="Arial" w:cs="Arial"/>
          <w:noProof/>
          <w:sz w:val="20"/>
          <w:szCs w:val="20"/>
          <w:lang w:eastAsia="es-MX"/>
        </w:rPr>
      </w:pPr>
      <w:r w:rsidRPr="00D47EEF">
        <w:rPr>
          <w:rFonts w:ascii="Arial" w:eastAsiaTheme="majorEastAsia" w:hAnsi="Arial" w:cs="Arial"/>
          <w:noProof/>
          <w:sz w:val="20"/>
          <w:szCs w:val="20"/>
          <w:lang w:eastAsia="es-MX"/>
        </w:rPr>
        <w:t xml:space="preserve">TUXTLA GUTIERREZ, CHIAPAS; </w:t>
      </w:r>
      <w:r w:rsidR="00176CA9">
        <w:rPr>
          <w:rFonts w:ascii="Arial" w:eastAsiaTheme="majorEastAsia" w:hAnsi="Arial" w:cs="Arial"/>
          <w:noProof/>
          <w:sz w:val="20"/>
          <w:szCs w:val="20"/>
          <w:lang w:eastAsia="es-MX"/>
        </w:rPr>
        <w:t>MAYO</w:t>
      </w:r>
      <w:r w:rsidRPr="00D47EEF">
        <w:rPr>
          <w:rFonts w:ascii="Arial" w:eastAsiaTheme="majorEastAsia" w:hAnsi="Arial" w:cs="Arial"/>
          <w:noProof/>
          <w:sz w:val="20"/>
          <w:szCs w:val="20"/>
          <w:lang w:eastAsia="es-MX"/>
        </w:rPr>
        <w:t xml:space="preserve"> DE 2015</w:t>
      </w:r>
    </w:p>
    <w:p w:rsidR="00D47EEF" w:rsidRDefault="00D47EEF" w:rsidP="000B067C">
      <w:pPr>
        <w:pStyle w:val="NormalWeb"/>
        <w:shd w:val="clear" w:color="auto" w:fill="FFFFFF"/>
        <w:jc w:val="center"/>
        <w:rPr>
          <w:rFonts w:ascii="Arial" w:hAnsi="Arial" w:cs="Arial"/>
          <w:b/>
          <w:sz w:val="22"/>
          <w:szCs w:val="22"/>
          <w:u w:val="single"/>
        </w:rPr>
      </w:pPr>
    </w:p>
    <w:p w:rsidR="00D47EEF" w:rsidRDefault="00D47EEF" w:rsidP="000B067C">
      <w:pPr>
        <w:pStyle w:val="NormalWeb"/>
        <w:shd w:val="clear" w:color="auto" w:fill="FFFFFF"/>
        <w:jc w:val="center"/>
        <w:rPr>
          <w:rFonts w:ascii="Arial" w:hAnsi="Arial" w:cs="Arial"/>
          <w:b/>
          <w:sz w:val="22"/>
          <w:szCs w:val="22"/>
          <w:u w:val="single"/>
        </w:rPr>
      </w:pPr>
    </w:p>
    <w:p w:rsidR="00D47EEF" w:rsidRDefault="00D47EEF" w:rsidP="000B067C">
      <w:pPr>
        <w:pStyle w:val="NormalWeb"/>
        <w:shd w:val="clear" w:color="auto" w:fill="FFFFFF"/>
        <w:jc w:val="center"/>
        <w:rPr>
          <w:rFonts w:ascii="Arial" w:hAnsi="Arial" w:cs="Arial"/>
          <w:b/>
          <w:sz w:val="22"/>
          <w:szCs w:val="22"/>
          <w:u w:val="single"/>
        </w:rPr>
      </w:pPr>
    </w:p>
    <w:p w:rsidR="00973D78" w:rsidRPr="00FC69D7" w:rsidRDefault="00973D78" w:rsidP="000A170D">
      <w:pPr>
        <w:spacing w:before="0" w:beforeAutospacing="0" w:after="9" w:afterAutospacing="0" w:line="360" w:lineRule="auto"/>
        <w:ind w:right="0"/>
        <w:rPr>
          <w:rFonts w:ascii="Arial" w:hAnsi="Arial" w:cs="Arial"/>
          <w:b/>
        </w:rPr>
      </w:pPr>
      <w:r w:rsidRPr="00FC69D7">
        <w:rPr>
          <w:rFonts w:ascii="Arial" w:hAnsi="Arial" w:cs="Arial"/>
          <w:b/>
        </w:rPr>
        <w:lastRenderedPageBreak/>
        <w:t>Mecanismos de evaluación del Plan Estratégico</w:t>
      </w:r>
    </w:p>
    <w:p w:rsidR="00973D78" w:rsidRDefault="00973D78" w:rsidP="000A170D">
      <w:pPr>
        <w:spacing w:before="0" w:beforeAutospacing="0" w:after="9" w:afterAutospacing="0" w:line="360" w:lineRule="auto"/>
        <w:ind w:right="0"/>
        <w:rPr>
          <w:rFonts w:ascii="Arial" w:hAnsi="Arial" w:cs="Arial"/>
        </w:rPr>
      </w:pPr>
    </w:p>
    <w:p w:rsidR="00973D78" w:rsidRDefault="00973D78" w:rsidP="000A170D">
      <w:pPr>
        <w:spacing w:before="0" w:beforeAutospacing="0" w:after="9" w:afterAutospacing="0" w:line="360" w:lineRule="auto"/>
        <w:ind w:right="0"/>
        <w:rPr>
          <w:rFonts w:ascii="Arial" w:hAnsi="Arial" w:cs="Arial"/>
        </w:rPr>
      </w:pPr>
      <w:r>
        <w:rPr>
          <w:rFonts w:ascii="Arial" w:hAnsi="Arial" w:cs="Arial"/>
        </w:rPr>
        <w:t xml:space="preserve">En esta etapa podremos verificar el avance y los resultados del proceso estratégico, para poder determinar si fue </w:t>
      </w:r>
      <w:r w:rsidR="00382515">
        <w:rPr>
          <w:rFonts w:ascii="Arial" w:hAnsi="Arial" w:cs="Arial"/>
        </w:rPr>
        <w:t xml:space="preserve">benéfico o no </w:t>
      </w:r>
      <w:r>
        <w:rPr>
          <w:rFonts w:ascii="Arial" w:hAnsi="Arial" w:cs="Arial"/>
        </w:rPr>
        <w:t>a la institución.</w:t>
      </w:r>
    </w:p>
    <w:p w:rsidR="00973D78" w:rsidRDefault="00973D78" w:rsidP="000A170D">
      <w:pPr>
        <w:spacing w:before="0" w:beforeAutospacing="0" w:after="9" w:afterAutospacing="0" w:line="360" w:lineRule="auto"/>
        <w:ind w:right="0"/>
        <w:rPr>
          <w:rFonts w:ascii="Arial" w:hAnsi="Arial" w:cs="Arial"/>
        </w:rPr>
      </w:pPr>
      <w:r>
        <w:rPr>
          <w:rFonts w:ascii="Arial" w:hAnsi="Arial" w:cs="Arial"/>
        </w:rPr>
        <w:t xml:space="preserve">Para este proceso, es necesario tener en cuenta que indicador es el idóneo para </w:t>
      </w:r>
      <w:r w:rsidR="00382515">
        <w:rPr>
          <w:rFonts w:ascii="Arial" w:hAnsi="Arial" w:cs="Arial"/>
        </w:rPr>
        <w:t>la verificación, ya que nos mostrará los datos requeridos para la evaluación y corrección de las acciones que no den resultado.</w:t>
      </w:r>
    </w:p>
    <w:p w:rsidR="00382515" w:rsidRDefault="00382515" w:rsidP="000A170D">
      <w:pPr>
        <w:spacing w:before="0" w:beforeAutospacing="0" w:after="9" w:afterAutospacing="0" w:line="360" w:lineRule="auto"/>
        <w:ind w:right="0"/>
        <w:rPr>
          <w:rFonts w:ascii="Arial" w:hAnsi="Arial" w:cs="Arial"/>
        </w:rPr>
      </w:pPr>
    </w:p>
    <w:p w:rsidR="00382515" w:rsidRDefault="00382515" w:rsidP="000A170D">
      <w:pPr>
        <w:spacing w:before="0" w:beforeAutospacing="0" w:after="9" w:afterAutospacing="0" w:line="360" w:lineRule="auto"/>
        <w:ind w:right="0"/>
        <w:rPr>
          <w:rFonts w:ascii="Arial" w:hAnsi="Arial" w:cs="Arial"/>
        </w:rPr>
      </w:pPr>
      <w:r>
        <w:rPr>
          <w:rFonts w:ascii="Arial" w:hAnsi="Arial" w:cs="Arial"/>
        </w:rPr>
        <w:t>Algunos de los que podremos utilizar son los siguientes:</w:t>
      </w:r>
    </w:p>
    <w:p w:rsidR="00382515" w:rsidRDefault="00382515" w:rsidP="00382515">
      <w:pPr>
        <w:pStyle w:val="Prrafodelista"/>
        <w:numPr>
          <w:ilvl w:val="0"/>
          <w:numId w:val="11"/>
        </w:numPr>
        <w:spacing w:before="0" w:beforeAutospacing="0" w:after="9" w:afterAutospacing="0" w:line="360" w:lineRule="auto"/>
        <w:ind w:right="0"/>
        <w:rPr>
          <w:rFonts w:ascii="Arial" w:hAnsi="Arial" w:cs="Arial"/>
        </w:rPr>
      </w:pPr>
      <w:r>
        <w:rPr>
          <w:rFonts w:ascii="Arial" w:hAnsi="Arial" w:cs="Arial"/>
        </w:rPr>
        <w:t>Utilidad para la gestión, toma de decisiones y monitoreo de los procesos.</w:t>
      </w:r>
    </w:p>
    <w:p w:rsidR="00382515" w:rsidRDefault="00382515" w:rsidP="00382515">
      <w:pPr>
        <w:pStyle w:val="Prrafodelista"/>
        <w:numPr>
          <w:ilvl w:val="0"/>
          <w:numId w:val="11"/>
        </w:numPr>
        <w:spacing w:before="0" w:beforeAutospacing="0" w:after="9" w:afterAutospacing="0" w:line="360" w:lineRule="auto"/>
        <w:ind w:right="0"/>
        <w:rPr>
          <w:rFonts w:ascii="Arial" w:hAnsi="Arial" w:cs="Arial"/>
        </w:rPr>
      </w:pPr>
      <w:r>
        <w:rPr>
          <w:rFonts w:ascii="Arial" w:hAnsi="Arial" w:cs="Arial"/>
        </w:rPr>
        <w:t>Viabilidad, tomando en cuenta aspectos técnico-financieros.</w:t>
      </w:r>
    </w:p>
    <w:p w:rsidR="00382515" w:rsidRDefault="00382515" w:rsidP="00382515">
      <w:pPr>
        <w:pStyle w:val="Prrafodelista"/>
        <w:numPr>
          <w:ilvl w:val="0"/>
          <w:numId w:val="11"/>
        </w:numPr>
        <w:spacing w:before="0" w:beforeAutospacing="0" w:after="9" w:afterAutospacing="0" w:line="360" w:lineRule="auto"/>
        <w:ind w:right="0"/>
        <w:rPr>
          <w:rFonts w:ascii="Arial" w:hAnsi="Arial" w:cs="Arial"/>
        </w:rPr>
      </w:pPr>
      <w:r>
        <w:rPr>
          <w:rFonts w:ascii="Arial" w:hAnsi="Arial" w:cs="Arial"/>
        </w:rPr>
        <w:t xml:space="preserve">Selectividad </w:t>
      </w:r>
    </w:p>
    <w:p w:rsidR="00382515" w:rsidRDefault="00382515" w:rsidP="00382515">
      <w:pPr>
        <w:pStyle w:val="Prrafodelista"/>
        <w:numPr>
          <w:ilvl w:val="0"/>
          <w:numId w:val="11"/>
        </w:numPr>
        <w:spacing w:before="0" w:beforeAutospacing="0" w:after="9" w:afterAutospacing="0" w:line="360" w:lineRule="auto"/>
        <w:ind w:right="0"/>
        <w:rPr>
          <w:rFonts w:ascii="Arial" w:hAnsi="Arial" w:cs="Arial"/>
        </w:rPr>
      </w:pPr>
      <w:r>
        <w:rPr>
          <w:rFonts w:ascii="Arial" w:hAnsi="Arial" w:cs="Arial"/>
        </w:rPr>
        <w:t>oportunidad.</w:t>
      </w:r>
    </w:p>
    <w:p w:rsidR="00973D78" w:rsidRDefault="00973D78" w:rsidP="000A170D">
      <w:pPr>
        <w:spacing w:before="0" w:beforeAutospacing="0" w:after="9" w:afterAutospacing="0" w:line="360" w:lineRule="auto"/>
        <w:ind w:right="0"/>
        <w:rPr>
          <w:rFonts w:ascii="Arial" w:hAnsi="Arial" w:cs="Arial"/>
        </w:rPr>
      </w:pPr>
    </w:p>
    <w:p w:rsidR="000E1BC4" w:rsidRDefault="00FC69D7" w:rsidP="00FC69D7">
      <w:pPr>
        <w:spacing w:before="0" w:beforeAutospacing="0" w:after="9" w:afterAutospacing="0" w:line="360" w:lineRule="auto"/>
        <w:ind w:left="0" w:right="0" w:firstLine="708"/>
        <w:rPr>
          <w:rFonts w:ascii="Arial" w:hAnsi="Arial" w:cs="Arial"/>
        </w:rPr>
      </w:pPr>
      <w:r>
        <w:rPr>
          <w:rFonts w:ascii="Arial" w:hAnsi="Arial" w:cs="Arial"/>
        </w:rPr>
        <w:t>De acuerdo a las estrategias implementadas, se dará el siguiente seguimiento y control.</w:t>
      </w:r>
    </w:p>
    <w:p w:rsidR="00FC69D7" w:rsidRPr="000A170D" w:rsidRDefault="00FC69D7" w:rsidP="000A170D">
      <w:pPr>
        <w:spacing w:before="0" w:beforeAutospacing="0" w:after="9" w:afterAutospacing="0" w:line="360" w:lineRule="auto"/>
        <w:ind w:right="0"/>
        <w:rPr>
          <w:rFonts w:ascii="Arial" w:hAnsi="Arial" w:cs="Arial"/>
        </w:rPr>
      </w:pPr>
    </w:p>
    <w:p w:rsidR="000A170D" w:rsidRDefault="00FC69D7" w:rsidP="000A170D">
      <w:pPr>
        <w:pStyle w:val="Prrafodelista"/>
        <w:numPr>
          <w:ilvl w:val="0"/>
          <w:numId w:val="2"/>
        </w:numPr>
        <w:spacing w:before="0" w:beforeAutospacing="0" w:after="9" w:afterAutospacing="0" w:line="360" w:lineRule="auto"/>
        <w:ind w:right="0"/>
        <w:rPr>
          <w:rFonts w:ascii="Arial" w:hAnsi="Arial" w:cs="Arial"/>
          <w:b/>
        </w:rPr>
      </w:pPr>
      <w:r>
        <w:rPr>
          <w:rFonts w:ascii="Arial" w:hAnsi="Arial" w:cs="Arial"/>
          <w:b/>
        </w:rPr>
        <w:t>Estrategias/ Control.</w:t>
      </w:r>
    </w:p>
    <w:p w:rsidR="000A170D" w:rsidRDefault="000A170D" w:rsidP="000A170D">
      <w:pPr>
        <w:pStyle w:val="Prrafodelista"/>
        <w:spacing w:before="0" w:beforeAutospacing="0" w:after="9" w:afterAutospacing="0" w:line="360" w:lineRule="auto"/>
        <w:ind w:right="0"/>
        <w:rPr>
          <w:rFonts w:ascii="Arial" w:hAnsi="Arial" w:cs="Arial"/>
          <w:b/>
        </w:rPr>
      </w:pPr>
    </w:p>
    <w:p w:rsidR="00FC69D7" w:rsidRDefault="000A170D" w:rsidP="00FC69D7">
      <w:pPr>
        <w:spacing w:before="0" w:beforeAutospacing="0" w:after="9" w:afterAutospacing="0" w:line="360" w:lineRule="auto"/>
        <w:ind w:right="0"/>
        <w:rPr>
          <w:rFonts w:ascii="Arial" w:hAnsi="Arial" w:cs="Arial"/>
        </w:rPr>
      </w:pPr>
      <w:r w:rsidRPr="00FC69D7">
        <w:rPr>
          <w:rFonts w:ascii="Arial" w:hAnsi="Arial" w:cs="Arial"/>
        </w:rPr>
        <w:t>Realizar un programa destinado para el manejo de las órdenes de pago que se asignaran a los pagos que se realizan en el área, de forma digital y no en papel como se maneja en la actualidad- (Establecer un control riguroso sobre el control de las pólizas, desde su emisión hasta su resguardo)</w:t>
      </w:r>
      <w:r w:rsidR="00FC69D7" w:rsidRPr="00FC69D7">
        <w:rPr>
          <w:rFonts w:ascii="Arial" w:hAnsi="Arial" w:cs="Arial"/>
        </w:rPr>
        <w:t>.</w:t>
      </w:r>
    </w:p>
    <w:p w:rsidR="000A170D" w:rsidRDefault="00FC69D7" w:rsidP="00FC69D7">
      <w:pPr>
        <w:spacing w:before="0" w:beforeAutospacing="0" w:after="9" w:afterAutospacing="0" w:line="360" w:lineRule="auto"/>
        <w:ind w:right="0"/>
        <w:rPr>
          <w:rFonts w:ascii="Arial" w:hAnsi="Arial" w:cs="Arial"/>
        </w:rPr>
      </w:pPr>
      <w:r>
        <w:rPr>
          <w:rFonts w:ascii="Arial" w:hAnsi="Arial" w:cs="Arial"/>
        </w:rPr>
        <w:t>El seguimiento y control para esta estrategia, deberá dirigirla la persona que haya hecho el sistema de control de las órdenes de pago en conjunto con el jefe de cada área que las emita, ya que deberán ser verificadas de manera diaria al finalizar el día, para corroborar que no haya habido errores en la captura y emisión de las mismas y esto de manera mensual, para que al fin de año en los cierres de la contabilidad todo este perfectamente.</w:t>
      </w:r>
    </w:p>
    <w:p w:rsidR="00FC69D7" w:rsidRDefault="00FC69D7" w:rsidP="00FC69D7">
      <w:pPr>
        <w:spacing w:before="0" w:beforeAutospacing="0" w:after="9" w:afterAutospacing="0" w:line="360" w:lineRule="auto"/>
        <w:ind w:right="0"/>
        <w:rPr>
          <w:rFonts w:ascii="Arial" w:hAnsi="Arial" w:cs="Arial"/>
        </w:rPr>
      </w:pPr>
    </w:p>
    <w:p w:rsidR="000A170D" w:rsidRDefault="000A170D" w:rsidP="00FC69D7">
      <w:pPr>
        <w:spacing w:before="0" w:beforeAutospacing="0" w:after="9" w:afterAutospacing="0" w:line="360" w:lineRule="auto"/>
        <w:ind w:right="0"/>
        <w:rPr>
          <w:rFonts w:ascii="Arial" w:hAnsi="Arial" w:cs="Arial"/>
        </w:rPr>
      </w:pPr>
      <w:r w:rsidRPr="00FC69D7">
        <w:rPr>
          <w:rFonts w:ascii="Arial" w:hAnsi="Arial" w:cs="Arial"/>
        </w:rPr>
        <w:t>Capacitar adecuadamente al personal del área, que tiene acceso al sistema contable, para que se evite los errores en la aplicación contable, o en su caso tener un manual muy específico para dar solución en caso de necesitarlo. (Aplicar correctamente en el sistema contable (</w:t>
      </w:r>
      <w:r w:rsidRPr="00FC69D7">
        <w:rPr>
          <w:rFonts w:ascii="Arial" w:hAnsi="Arial" w:cs="Arial"/>
          <w:caps/>
        </w:rPr>
        <w:t>siahe</w:t>
      </w:r>
      <w:r w:rsidRPr="00FC69D7">
        <w:rPr>
          <w:rFonts w:ascii="Arial" w:hAnsi="Arial" w:cs="Arial"/>
        </w:rPr>
        <w:t>) todas las pólizas generadas mensualmente, en las partidas asignada).</w:t>
      </w:r>
    </w:p>
    <w:p w:rsidR="00FC69D7" w:rsidRDefault="00FC69D7" w:rsidP="00FC69D7">
      <w:pPr>
        <w:spacing w:before="0" w:beforeAutospacing="0" w:after="9" w:afterAutospacing="0" w:line="360" w:lineRule="auto"/>
        <w:ind w:right="0"/>
        <w:rPr>
          <w:rFonts w:ascii="Arial" w:hAnsi="Arial" w:cs="Arial"/>
        </w:rPr>
      </w:pPr>
    </w:p>
    <w:p w:rsidR="00FC69D7" w:rsidRDefault="00FC69D7" w:rsidP="00FC69D7">
      <w:pPr>
        <w:spacing w:before="0" w:beforeAutospacing="0" w:after="9" w:afterAutospacing="0" w:line="360" w:lineRule="auto"/>
        <w:ind w:right="0"/>
        <w:rPr>
          <w:rFonts w:ascii="Arial" w:hAnsi="Arial" w:cs="Arial"/>
        </w:rPr>
      </w:pPr>
      <w:r>
        <w:rPr>
          <w:rFonts w:ascii="Arial" w:hAnsi="Arial" w:cs="Arial"/>
        </w:rPr>
        <w:lastRenderedPageBreak/>
        <w:t>El seguimiento para este caso deberá ser de forma inmediata al personal que tenga acceso al sistema SIAHE, y de manera que lo establezcan las áreas contables, de acuerdo a las leyes fiscales y contables vigentes.</w:t>
      </w:r>
    </w:p>
    <w:p w:rsidR="00FC69D7" w:rsidRPr="00FC69D7" w:rsidRDefault="00FC69D7" w:rsidP="00FC69D7">
      <w:pPr>
        <w:spacing w:before="0" w:beforeAutospacing="0" w:after="9" w:afterAutospacing="0" w:line="360" w:lineRule="auto"/>
        <w:ind w:right="0"/>
        <w:rPr>
          <w:rFonts w:ascii="Arial" w:hAnsi="Arial" w:cs="Arial"/>
        </w:rPr>
      </w:pPr>
    </w:p>
    <w:p w:rsidR="000A170D" w:rsidRDefault="000A170D" w:rsidP="00FC69D7">
      <w:pPr>
        <w:spacing w:before="0" w:beforeAutospacing="0" w:after="9" w:afterAutospacing="0" w:line="360" w:lineRule="auto"/>
        <w:ind w:right="0"/>
        <w:rPr>
          <w:rFonts w:ascii="Arial" w:hAnsi="Arial" w:cs="Arial"/>
        </w:rPr>
      </w:pPr>
      <w:r w:rsidRPr="00FC69D7">
        <w:rPr>
          <w:rFonts w:ascii="Arial" w:hAnsi="Arial" w:cs="Arial"/>
        </w:rPr>
        <w:t>Contar con las pólizas debidamente soportadas, para poder dar de alta en sistema contable todas las que se hayan generado al mes, para poder hacer el cierre oportunamente. (Hacer el cierre oportuno de la contabilidad mensualmente y cada fin de año, reduciendo al máximo los errores en datos capturados).</w:t>
      </w:r>
    </w:p>
    <w:p w:rsidR="00FC69D7" w:rsidRDefault="00FC69D7" w:rsidP="00FC69D7">
      <w:pPr>
        <w:spacing w:before="0" w:beforeAutospacing="0" w:after="9" w:afterAutospacing="0" w:line="360" w:lineRule="auto"/>
        <w:ind w:left="705" w:right="0"/>
        <w:rPr>
          <w:rFonts w:ascii="Arial" w:hAnsi="Arial" w:cs="Arial"/>
        </w:rPr>
      </w:pPr>
      <w:r>
        <w:rPr>
          <w:rFonts w:ascii="Arial" w:hAnsi="Arial" w:cs="Arial"/>
        </w:rPr>
        <w:t xml:space="preserve">Esta parte es de suma importancia y deberá estar controlada desde el inicio de la orden   </w:t>
      </w:r>
      <w:r>
        <w:rPr>
          <w:rFonts w:ascii="Arial" w:hAnsi="Arial" w:cs="Arial"/>
        </w:rPr>
        <w:tab/>
        <w:t>de pago ya que se deben tener todos los soportes para poder elaborarla y será verificada al enviar a archivo y en el momento que se solicite alguna auditoria interna o externa.</w:t>
      </w:r>
    </w:p>
    <w:p w:rsidR="00FC69D7" w:rsidRDefault="00FC69D7" w:rsidP="00FC69D7">
      <w:pPr>
        <w:spacing w:before="0" w:beforeAutospacing="0" w:after="9" w:afterAutospacing="0" w:line="360" w:lineRule="auto"/>
        <w:ind w:left="0" w:right="0"/>
        <w:rPr>
          <w:rFonts w:ascii="Arial" w:hAnsi="Arial" w:cs="Arial"/>
        </w:rPr>
      </w:pPr>
    </w:p>
    <w:p w:rsidR="000A170D" w:rsidRPr="00FC69D7" w:rsidRDefault="00FC69D7" w:rsidP="00FC69D7">
      <w:pPr>
        <w:spacing w:before="0" w:beforeAutospacing="0" w:after="9" w:afterAutospacing="0" w:line="360" w:lineRule="auto"/>
        <w:ind w:right="0"/>
        <w:rPr>
          <w:rFonts w:ascii="Arial" w:hAnsi="Arial" w:cs="Arial"/>
        </w:rPr>
      </w:pPr>
      <w:r>
        <w:rPr>
          <w:rFonts w:ascii="Arial" w:hAnsi="Arial" w:cs="Arial"/>
        </w:rPr>
        <w:t>El Trabajo en equipo, deberá ser de manera diaria, en conjunto con el personal del área, para realizar las actividades en tiempo y forma.</w:t>
      </w:r>
    </w:p>
    <w:p w:rsidR="007C4847" w:rsidRDefault="007C4847" w:rsidP="007C4847">
      <w:pPr>
        <w:spacing w:before="0" w:beforeAutospacing="0" w:after="9" w:afterAutospacing="0" w:line="360" w:lineRule="auto"/>
        <w:ind w:right="0"/>
        <w:rPr>
          <w:rFonts w:ascii="Arial" w:hAnsi="Arial" w:cs="Arial"/>
          <w:b/>
        </w:rPr>
      </w:pPr>
    </w:p>
    <w:tbl>
      <w:tblPr>
        <w:tblW w:w="9469" w:type="dxa"/>
        <w:tblLayout w:type="fixed"/>
        <w:tblCellMar>
          <w:left w:w="70" w:type="dxa"/>
          <w:right w:w="70" w:type="dxa"/>
        </w:tblCellMar>
        <w:tblLook w:val="04A0" w:firstRow="1" w:lastRow="0" w:firstColumn="1" w:lastColumn="0" w:noHBand="0" w:noVBand="1"/>
      </w:tblPr>
      <w:tblGrid>
        <w:gridCol w:w="1980"/>
        <w:gridCol w:w="1276"/>
        <w:gridCol w:w="1842"/>
        <w:gridCol w:w="546"/>
        <w:gridCol w:w="2011"/>
        <w:gridCol w:w="700"/>
        <w:gridCol w:w="1114"/>
      </w:tblGrid>
      <w:tr w:rsidR="007C4847" w:rsidRPr="002E7504" w:rsidTr="008454F6">
        <w:trPr>
          <w:trHeight w:val="211"/>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2388" w:type="dxa"/>
            <w:gridSpan w:val="2"/>
            <w:tcBorders>
              <w:top w:val="single" w:sz="4" w:space="0" w:color="auto"/>
              <w:left w:val="nil"/>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2711" w:type="dxa"/>
            <w:gridSpan w:val="2"/>
            <w:tcBorders>
              <w:top w:val="single" w:sz="4" w:space="0" w:color="auto"/>
              <w:left w:val="nil"/>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1114" w:type="dxa"/>
            <w:tcBorders>
              <w:top w:val="single" w:sz="4" w:space="0" w:color="auto"/>
              <w:left w:val="single" w:sz="4" w:space="0" w:color="auto"/>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p>
        </w:tc>
      </w:tr>
      <w:tr w:rsidR="007C4847" w:rsidRPr="002E7504" w:rsidTr="008454F6">
        <w:trPr>
          <w:trHeight w:val="211"/>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p>
        </w:tc>
        <w:tc>
          <w:tcPr>
            <w:tcW w:w="2388" w:type="dxa"/>
            <w:gridSpan w:val="2"/>
            <w:tcBorders>
              <w:top w:val="single" w:sz="4" w:space="0" w:color="auto"/>
              <w:left w:val="nil"/>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FUENTE DE INCERTIDUMBRE</w:t>
            </w:r>
          </w:p>
        </w:tc>
        <w:tc>
          <w:tcPr>
            <w:tcW w:w="2711" w:type="dxa"/>
            <w:gridSpan w:val="2"/>
            <w:tcBorders>
              <w:top w:val="single" w:sz="4" w:space="0" w:color="auto"/>
              <w:left w:val="nil"/>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FACTOR DE RIESGO</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p>
        </w:tc>
      </w:tr>
      <w:tr w:rsidR="007C4847" w:rsidRPr="002E7504" w:rsidTr="008454F6">
        <w:trPr>
          <w:trHeight w:val="211"/>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ESTRATEGIA</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RIESGO</w:t>
            </w:r>
          </w:p>
        </w:tc>
        <w:tc>
          <w:tcPr>
            <w:tcW w:w="2388" w:type="dxa"/>
            <w:gridSpan w:val="2"/>
            <w:tcBorders>
              <w:top w:val="single" w:sz="4" w:space="0" w:color="auto"/>
              <w:left w:val="nil"/>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IMPACTO</w:t>
            </w:r>
          </w:p>
        </w:tc>
        <w:tc>
          <w:tcPr>
            <w:tcW w:w="2711" w:type="dxa"/>
            <w:gridSpan w:val="2"/>
            <w:tcBorders>
              <w:top w:val="single" w:sz="4" w:space="0" w:color="auto"/>
              <w:left w:val="nil"/>
              <w:bottom w:val="single" w:sz="4" w:space="0" w:color="auto"/>
              <w:right w:val="single" w:sz="4" w:space="0" w:color="auto"/>
            </w:tcBorders>
            <w:shd w:val="clear" w:color="auto" w:fill="auto"/>
            <w:vAlign w:val="bottom"/>
          </w:tcPr>
          <w:p w:rsidR="007C4847" w:rsidRPr="002E7504" w:rsidRDefault="007C4847" w:rsidP="008454F6">
            <w:pPr>
              <w:spacing w:before="0" w:beforeAutospacing="0" w:after="0" w:afterAutospacing="0" w:line="240" w:lineRule="auto"/>
              <w:ind w:left="0" w:right="0"/>
              <w:jc w:val="center"/>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PROBABILIDAD</w:t>
            </w:r>
          </w:p>
        </w:tc>
        <w:tc>
          <w:tcPr>
            <w:tcW w:w="111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IMPORTANCIA</w:t>
            </w:r>
          </w:p>
        </w:tc>
      </w:tr>
      <w:tr w:rsidR="007C4847" w:rsidRPr="002E7504" w:rsidTr="008454F6">
        <w:trPr>
          <w:trHeight w:val="486"/>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p>
        </w:tc>
        <w:tc>
          <w:tcPr>
            <w:tcW w:w="1842" w:type="dxa"/>
            <w:tcBorders>
              <w:top w:val="single" w:sz="4" w:space="0" w:color="auto"/>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CAUSAS QUE LA GENERAN</w:t>
            </w:r>
          </w:p>
        </w:tc>
        <w:tc>
          <w:tcPr>
            <w:tcW w:w="546" w:type="dxa"/>
            <w:tcBorders>
              <w:top w:val="single" w:sz="4" w:space="0" w:color="auto"/>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VALOR</w:t>
            </w:r>
          </w:p>
        </w:tc>
        <w:tc>
          <w:tcPr>
            <w:tcW w:w="2011" w:type="dxa"/>
            <w:tcBorders>
              <w:top w:val="single" w:sz="4" w:space="0" w:color="auto"/>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CIRCUNSTANCIAS QUE PROPICIAN Y MATERIALIZAN AL RIESGO</w:t>
            </w:r>
          </w:p>
        </w:tc>
        <w:tc>
          <w:tcPr>
            <w:tcW w:w="700"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sidRPr="002E7504">
              <w:rPr>
                <w:rFonts w:ascii="Arial" w:eastAsia="Times New Roman" w:hAnsi="Arial" w:cs="Arial"/>
                <w:b/>
                <w:bCs/>
                <w:color w:val="000000"/>
                <w:sz w:val="16"/>
                <w:szCs w:val="16"/>
                <w:lang w:eastAsia="es-MX"/>
              </w:rPr>
              <w:t>VALOR</w:t>
            </w:r>
          </w:p>
        </w:tc>
        <w:tc>
          <w:tcPr>
            <w:tcW w:w="1114"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Arial" w:eastAsia="Times New Roman" w:hAnsi="Arial" w:cs="Arial"/>
                <w:b/>
                <w:bCs/>
                <w:color w:val="000000"/>
                <w:sz w:val="16"/>
                <w:szCs w:val="16"/>
                <w:lang w:eastAsia="es-MX"/>
              </w:rPr>
            </w:pPr>
            <w:r>
              <w:rPr>
                <w:rFonts w:ascii="Arial" w:eastAsia="Times New Roman" w:hAnsi="Arial" w:cs="Arial"/>
                <w:b/>
                <w:bCs/>
                <w:color w:val="000000"/>
                <w:sz w:val="16"/>
                <w:szCs w:val="16"/>
                <w:lang w:eastAsia="es-MX"/>
              </w:rPr>
              <w:t>VALOR</w:t>
            </w:r>
          </w:p>
        </w:tc>
      </w:tr>
      <w:tr w:rsidR="007C4847" w:rsidRPr="002E7504" w:rsidTr="008454F6">
        <w:trPr>
          <w:trHeight w:val="845"/>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Realizar un programa destinado para el manejo y control  de las órdenes de pago  de forma digital.</w:t>
            </w:r>
          </w:p>
        </w:tc>
        <w:tc>
          <w:tcPr>
            <w:tcW w:w="127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No contar con tecnología adecuada</w:t>
            </w:r>
          </w:p>
        </w:tc>
        <w:tc>
          <w:tcPr>
            <w:tcW w:w="1842"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falta de dinero para realizar el programa</w:t>
            </w:r>
          </w:p>
        </w:tc>
        <w:tc>
          <w:tcPr>
            <w:tcW w:w="54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8</w:t>
            </w:r>
          </w:p>
        </w:tc>
        <w:tc>
          <w:tcPr>
            <w:tcW w:w="2011"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poco interés</w:t>
            </w:r>
          </w:p>
        </w:tc>
        <w:tc>
          <w:tcPr>
            <w:tcW w:w="700"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1114"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8</w:t>
            </w:r>
          </w:p>
        </w:tc>
      </w:tr>
      <w:tr w:rsidR="007C4847" w:rsidRPr="002E7504" w:rsidTr="008454F6">
        <w:trPr>
          <w:trHeight w:val="42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Capacitar adecuadamente al personal del área</w:t>
            </w:r>
          </w:p>
        </w:tc>
        <w:tc>
          <w:tcPr>
            <w:tcW w:w="127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Falta de tiempo</w:t>
            </w:r>
          </w:p>
        </w:tc>
        <w:tc>
          <w:tcPr>
            <w:tcW w:w="1842"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el área de humanos no promueve acciones para capacitar según el área de trabajo</w:t>
            </w:r>
          </w:p>
        </w:tc>
        <w:tc>
          <w:tcPr>
            <w:tcW w:w="54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6</w:t>
            </w:r>
          </w:p>
        </w:tc>
        <w:tc>
          <w:tcPr>
            <w:tcW w:w="2011"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ind w:left="0"/>
              <w:rPr>
                <w:lang w:eastAsia="es-MX"/>
              </w:rPr>
            </w:pPr>
            <w:r>
              <w:rPr>
                <w:lang w:eastAsia="es-MX"/>
              </w:rPr>
              <w:t>estancamiento del personal</w:t>
            </w:r>
          </w:p>
        </w:tc>
        <w:tc>
          <w:tcPr>
            <w:tcW w:w="700"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4</w:t>
            </w:r>
          </w:p>
        </w:tc>
        <w:tc>
          <w:tcPr>
            <w:tcW w:w="1114"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9</w:t>
            </w:r>
          </w:p>
        </w:tc>
      </w:tr>
      <w:tr w:rsidR="007C4847" w:rsidRPr="002E7504" w:rsidTr="008454F6">
        <w:trPr>
          <w:trHeight w:val="422"/>
        </w:trPr>
        <w:tc>
          <w:tcPr>
            <w:tcW w:w="1980" w:type="dxa"/>
            <w:tcBorders>
              <w:top w:val="nil"/>
              <w:left w:val="single" w:sz="4" w:space="0" w:color="auto"/>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Contar con las pólizas debidamente soportadas</w:t>
            </w:r>
          </w:p>
        </w:tc>
        <w:tc>
          <w:tcPr>
            <w:tcW w:w="127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poca organización</w:t>
            </w:r>
          </w:p>
        </w:tc>
        <w:tc>
          <w:tcPr>
            <w:tcW w:w="1842"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no se establece tiempos de recepción de las pólizas</w:t>
            </w:r>
          </w:p>
        </w:tc>
        <w:tc>
          <w:tcPr>
            <w:tcW w:w="54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3</w:t>
            </w:r>
          </w:p>
        </w:tc>
        <w:tc>
          <w:tcPr>
            <w:tcW w:w="2011"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poco seguimiento</w:t>
            </w:r>
          </w:p>
        </w:tc>
        <w:tc>
          <w:tcPr>
            <w:tcW w:w="700"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7</w:t>
            </w:r>
          </w:p>
        </w:tc>
        <w:tc>
          <w:tcPr>
            <w:tcW w:w="1114"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7</w:t>
            </w:r>
          </w:p>
        </w:tc>
      </w:tr>
      <w:tr w:rsidR="007C4847" w:rsidRPr="002E7504" w:rsidTr="008454F6">
        <w:trPr>
          <w:trHeight w:val="211"/>
        </w:trPr>
        <w:tc>
          <w:tcPr>
            <w:tcW w:w="1980" w:type="dxa"/>
            <w:tcBorders>
              <w:top w:val="single" w:sz="4" w:space="0" w:color="auto"/>
              <w:left w:val="single" w:sz="4" w:space="0" w:color="auto"/>
              <w:bottom w:val="single" w:sz="4" w:space="0" w:color="auto"/>
              <w:right w:val="nil"/>
            </w:tcBorders>
            <w:shd w:val="clear" w:color="auto" w:fill="auto"/>
            <w:noWrap/>
            <w:vAlign w:val="center"/>
            <w:hideMark/>
          </w:tcPr>
          <w:p w:rsidR="007C4847" w:rsidRPr="002E7504" w:rsidRDefault="007C4847" w:rsidP="008454F6">
            <w:pPr>
              <w:spacing w:before="0" w:beforeAutospacing="0" w:after="0" w:afterAutospacing="0" w:line="240" w:lineRule="auto"/>
              <w:ind w:left="0" w:right="0"/>
              <w:rPr>
                <w:rFonts w:ascii="Symbol" w:eastAsia="Times New Roman" w:hAnsi="Symbol" w:cs="Times New Roman"/>
                <w:color w:val="000000"/>
                <w:lang w:eastAsia="es-MX"/>
              </w:rPr>
            </w:pPr>
            <w:r w:rsidRPr="002E7504">
              <w:rPr>
                <w:rFonts w:ascii="Symbol" w:eastAsia="Symbol" w:hAnsi="Symbol" w:cs="Symbol"/>
                <w:color w:val="000000"/>
                <w:lang w:eastAsia="es-MX"/>
              </w:rPr>
              <w:t></w:t>
            </w:r>
            <w:r w:rsidRPr="002E7504">
              <w:rPr>
                <w:rFonts w:ascii="Times New Roman" w:eastAsia="Symbol" w:hAnsi="Times New Roman" w:cs="Times New Roman"/>
                <w:color w:val="000000"/>
                <w:sz w:val="14"/>
                <w:szCs w:val="14"/>
                <w:lang w:eastAsia="es-MX"/>
              </w:rPr>
              <w:t xml:space="preserve">         </w:t>
            </w:r>
            <w:r w:rsidRPr="002E7504">
              <w:rPr>
                <w:rFonts w:ascii="Arial" w:eastAsia="Symbol" w:hAnsi="Arial" w:cs="Arial"/>
                <w:color w:val="000000"/>
                <w:lang w:eastAsia="es-MX"/>
              </w:rPr>
              <w:t>Trabajo en equipo.</w:t>
            </w:r>
          </w:p>
        </w:tc>
        <w:tc>
          <w:tcPr>
            <w:tcW w:w="1276" w:type="dxa"/>
            <w:tcBorders>
              <w:top w:val="nil"/>
              <w:left w:val="single" w:sz="4" w:space="0" w:color="auto"/>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poca organización</w:t>
            </w:r>
          </w:p>
        </w:tc>
        <w:tc>
          <w:tcPr>
            <w:tcW w:w="1842"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no se distribuye adecuadamente el trabajo del área</w:t>
            </w:r>
          </w:p>
        </w:tc>
        <w:tc>
          <w:tcPr>
            <w:tcW w:w="54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4</w:t>
            </w:r>
          </w:p>
        </w:tc>
        <w:tc>
          <w:tcPr>
            <w:tcW w:w="2011"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 xml:space="preserve">no existe motivación al personal </w:t>
            </w:r>
          </w:p>
        </w:tc>
        <w:tc>
          <w:tcPr>
            <w:tcW w:w="700" w:type="dxa"/>
            <w:tcBorders>
              <w:top w:val="nil"/>
              <w:left w:val="nil"/>
              <w:bottom w:val="single" w:sz="4" w:space="0" w:color="auto"/>
              <w:right w:val="single" w:sz="4" w:space="0" w:color="auto"/>
            </w:tcBorders>
            <w:shd w:val="clear" w:color="auto" w:fill="auto"/>
            <w:vAlign w:val="bottom"/>
            <w:hideMark/>
          </w:tcPr>
          <w:p w:rsidR="007C4847"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p>
          <w:p w:rsidR="007C4847"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p>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Pr>
                <w:rFonts w:ascii="Calibri" w:eastAsia="Times New Roman" w:hAnsi="Calibri" w:cs="Times New Roman"/>
                <w:color w:val="000000"/>
                <w:lang w:eastAsia="es-MX"/>
              </w:rPr>
              <w:t>6</w:t>
            </w:r>
          </w:p>
        </w:tc>
        <w:tc>
          <w:tcPr>
            <w:tcW w:w="1114"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r>
              <w:rPr>
                <w:rFonts w:ascii="Calibri" w:eastAsia="Times New Roman" w:hAnsi="Calibri" w:cs="Times New Roman"/>
                <w:color w:val="000000"/>
                <w:lang w:eastAsia="es-MX"/>
              </w:rPr>
              <w:t>8</w:t>
            </w:r>
          </w:p>
        </w:tc>
      </w:tr>
      <w:tr w:rsidR="007C4847" w:rsidRPr="002E7504" w:rsidTr="008454F6">
        <w:trPr>
          <w:trHeight w:val="211"/>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127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1842"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2011"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700"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c>
          <w:tcPr>
            <w:tcW w:w="1114" w:type="dxa"/>
            <w:tcBorders>
              <w:top w:val="nil"/>
              <w:left w:val="nil"/>
              <w:bottom w:val="single" w:sz="4" w:space="0" w:color="auto"/>
              <w:right w:val="single" w:sz="4" w:space="0" w:color="auto"/>
            </w:tcBorders>
            <w:shd w:val="clear" w:color="auto" w:fill="auto"/>
            <w:vAlign w:val="bottom"/>
            <w:hideMark/>
          </w:tcPr>
          <w:p w:rsidR="007C4847" w:rsidRPr="002E7504" w:rsidRDefault="007C4847" w:rsidP="008454F6">
            <w:pPr>
              <w:spacing w:before="0" w:beforeAutospacing="0" w:after="0" w:afterAutospacing="0" w:line="240" w:lineRule="auto"/>
              <w:ind w:left="0" w:right="0"/>
              <w:jc w:val="left"/>
              <w:rPr>
                <w:rFonts w:ascii="Calibri" w:eastAsia="Times New Roman" w:hAnsi="Calibri" w:cs="Times New Roman"/>
                <w:color w:val="000000"/>
                <w:lang w:eastAsia="es-MX"/>
              </w:rPr>
            </w:pPr>
            <w:r w:rsidRPr="002E7504">
              <w:rPr>
                <w:rFonts w:ascii="Calibri" w:eastAsia="Times New Roman" w:hAnsi="Calibri" w:cs="Times New Roman"/>
                <w:color w:val="000000"/>
                <w:lang w:eastAsia="es-MX"/>
              </w:rPr>
              <w:t> </w:t>
            </w:r>
          </w:p>
        </w:tc>
      </w:tr>
    </w:tbl>
    <w:p w:rsidR="007C4847" w:rsidRPr="00A06BBC" w:rsidRDefault="007C4847" w:rsidP="007C4847">
      <w:pPr>
        <w:pStyle w:val="NormalWeb"/>
        <w:shd w:val="clear" w:color="auto" w:fill="FFFFFF"/>
        <w:spacing w:line="360" w:lineRule="auto"/>
        <w:rPr>
          <w:rFonts w:ascii="Arial" w:eastAsiaTheme="minorHAnsi" w:hAnsi="Arial" w:cs="Arial"/>
          <w:sz w:val="22"/>
          <w:szCs w:val="22"/>
          <w:lang w:eastAsia="en-US"/>
        </w:rPr>
      </w:pPr>
      <w:r w:rsidRPr="00A06BBC">
        <w:rPr>
          <w:rFonts w:ascii="Arial" w:eastAsiaTheme="majorEastAsia" w:hAnsi="Arial" w:cs="Arial"/>
          <w:b/>
          <w:noProof/>
          <w:sz w:val="22"/>
          <w:szCs w:val="22"/>
        </w:rPr>
        <w:lastRenderedPageBreak/>
        <w:t>MAPA DE RIESGOS</w:t>
      </w:r>
      <w:r w:rsidRPr="00A06BBC">
        <w:rPr>
          <w:rFonts w:ascii="Arial" w:eastAsiaTheme="majorEastAsia" w:hAnsi="Arial" w:cs="Arial"/>
          <w:b/>
          <w:noProof/>
          <w:sz w:val="22"/>
          <w:szCs w:val="22"/>
        </w:rPr>
        <w:fldChar w:fldCharType="begin"/>
      </w:r>
      <w:r w:rsidRPr="00A06BBC">
        <w:rPr>
          <w:rFonts w:ascii="Arial" w:eastAsiaTheme="majorEastAsia" w:hAnsi="Arial" w:cs="Arial"/>
          <w:b/>
          <w:noProof/>
          <w:sz w:val="22"/>
          <w:szCs w:val="22"/>
        </w:rPr>
        <w:instrText xml:space="preserve"> LINK </w:instrText>
      </w:r>
      <w:r>
        <w:rPr>
          <w:rFonts w:ascii="Arial" w:eastAsiaTheme="majorEastAsia" w:hAnsi="Arial" w:cs="Arial"/>
          <w:b/>
          <w:noProof/>
          <w:sz w:val="22"/>
          <w:szCs w:val="22"/>
        </w:rPr>
        <w:instrText xml:space="preserve">Excel.Sheet.12 C:\\Users\\usuario\\Desktop\\ONDICADORES.xlsx Hoja2!F1C1:F21C12 </w:instrText>
      </w:r>
      <w:r w:rsidRPr="00A06BBC">
        <w:rPr>
          <w:rFonts w:ascii="Arial" w:eastAsiaTheme="majorEastAsia" w:hAnsi="Arial" w:cs="Arial"/>
          <w:b/>
          <w:noProof/>
          <w:sz w:val="22"/>
          <w:szCs w:val="22"/>
        </w:rPr>
        <w:instrText xml:space="preserve">\a \f 4 \h  \* MERGEFORMAT </w:instrText>
      </w:r>
      <w:r w:rsidRPr="00A06BBC">
        <w:rPr>
          <w:rFonts w:ascii="Arial" w:eastAsiaTheme="majorEastAsia" w:hAnsi="Arial" w:cs="Arial"/>
          <w:b/>
          <w:noProof/>
          <w:sz w:val="22"/>
          <w:szCs w:val="22"/>
        </w:rPr>
        <w:fldChar w:fldCharType="separate"/>
      </w:r>
    </w:p>
    <w:tbl>
      <w:tblPr>
        <w:tblW w:w="12927" w:type="dxa"/>
        <w:tblLayout w:type="fixed"/>
        <w:tblCellMar>
          <w:left w:w="70" w:type="dxa"/>
          <w:right w:w="70" w:type="dxa"/>
        </w:tblCellMar>
        <w:tblLook w:val="04A0" w:firstRow="1" w:lastRow="0" w:firstColumn="1" w:lastColumn="0" w:noHBand="0" w:noVBand="1"/>
      </w:tblPr>
      <w:tblGrid>
        <w:gridCol w:w="567"/>
        <w:gridCol w:w="360"/>
        <w:gridCol w:w="1200"/>
        <w:gridCol w:w="1200"/>
        <w:gridCol w:w="1200"/>
        <w:gridCol w:w="1200"/>
        <w:gridCol w:w="171"/>
        <w:gridCol w:w="2229"/>
        <w:gridCol w:w="1200"/>
        <w:gridCol w:w="1200"/>
        <w:gridCol w:w="1200"/>
        <w:gridCol w:w="1200"/>
      </w:tblGrid>
      <w:tr w:rsidR="007C4847" w:rsidRPr="00C00176" w:rsidTr="008454F6">
        <w:trPr>
          <w:trHeight w:val="300"/>
        </w:trPr>
        <w:tc>
          <w:tcPr>
            <w:tcW w:w="567" w:type="dxa"/>
            <w:tcBorders>
              <w:top w:val="nil"/>
              <w:left w:val="nil"/>
              <w:bottom w:val="nil"/>
              <w:right w:val="nil"/>
            </w:tcBorders>
            <w:shd w:val="clear" w:color="auto" w:fill="auto"/>
            <w:noWrap/>
            <w:vAlign w:val="bottom"/>
            <w:hideMark/>
          </w:tcPr>
          <w:p w:rsidR="007C4847" w:rsidRPr="00A06BBC" w:rsidRDefault="007C4847" w:rsidP="008454F6">
            <w:pPr>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10</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P</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R</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9</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O</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B</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8</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000000" w:fill="FFFF00"/>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A</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4971" w:type="dxa"/>
            <w:gridSpan w:val="5"/>
            <w:tcBorders>
              <w:top w:val="nil"/>
              <w:left w:val="nil"/>
              <w:bottom w:val="nil"/>
              <w:right w:val="single" w:sz="4" w:space="0" w:color="000000"/>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center"/>
              <w:rPr>
                <w:rFonts w:ascii="Arial" w:eastAsia="Times New Roman" w:hAnsi="Arial" w:cs="Arial"/>
                <w:color w:val="000000"/>
                <w:lang w:eastAsia="es-MX"/>
              </w:rPr>
            </w:pPr>
            <w:r w:rsidRPr="00C00176">
              <w:rPr>
                <w:rFonts w:ascii="Arial" w:eastAsia="Times New Roman" w:hAnsi="Arial" w:cs="Arial"/>
                <w:color w:val="000000"/>
                <w:lang w:eastAsia="es-MX"/>
              </w:rPr>
              <w:t>ATENCION PERIODICA</w:t>
            </w:r>
          </w:p>
        </w:tc>
        <w:tc>
          <w:tcPr>
            <w:tcW w:w="4629" w:type="dxa"/>
            <w:gridSpan w:val="3"/>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center"/>
              <w:rPr>
                <w:rFonts w:ascii="Arial" w:eastAsia="Times New Roman" w:hAnsi="Arial" w:cs="Arial"/>
                <w:color w:val="000000"/>
                <w:lang w:eastAsia="es-MX"/>
              </w:rPr>
            </w:pPr>
            <w:r w:rsidRPr="00C00176">
              <w:rPr>
                <w:rFonts w:ascii="Arial" w:eastAsia="Times New Roman" w:hAnsi="Arial" w:cs="Arial"/>
                <w:color w:val="000000"/>
                <w:lang w:eastAsia="es-MX"/>
              </w:rPr>
              <w:t>ATENCION INMEDIATA</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center"/>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B</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7</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I</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L</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6</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I</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71" w:type="dxa"/>
            <w:tcBorders>
              <w:top w:val="nil"/>
              <w:left w:val="nil"/>
              <w:bottom w:val="single" w:sz="4" w:space="0" w:color="auto"/>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single" w:sz="4" w:space="0" w:color="auto"/>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D</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5</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A</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000000" w:fill="D6DCE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D</w:t>
            </w: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4</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3</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4971" w:type="dxa"/>
            <w:gridSpan w:val="5"/>
            <w:tcBorders>
              <w:top w:val="nil"/>
              <w:left w:val="nil"/>
              <w:bottom w:val="nil"/>
              <w:right w:val="single" w:sz="4" w:space="0" w:color="000000"/>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center"/>
              <w:rPr>
                <w:rFonts w:ascii="Arial" w:eastAsia="Times New Roman" w:hAnsi="Arial" w:cs="Arial"/>
                <w:color w:val="000000"/>
                <w:lang w:eastAsia="es-MX"/>
              </w:rPr>
            </w:pPr>
            <w:r w:rsidRPr="00C00176">
              <w:rPr>
                <w:rFonts w:ascii="Arial" w:eastAsia="Times New Roman" w:hAnsi="Arial" w:cs="Arial"/>
                <w:color w:val="000000"/>
                <w:lang w:eastAsia="es-MX"/>
              </w:rPr>
              <w:t>CONTROLADOS</w:t>
            </w:r>
          </w:p>
        </w:tc>
        <w:tc>
          <w:tcPr>
            <w:tcW w:w="4629" w:type="dxa"/>
            <w:gridSpan w:val="3"/>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center"/>
              <w:rPr>
                <w:rFonts w:ascii="Arial" w:eastAsia="Times New Roman" w:hAnsi="Arial" w:cs="Arial"/>
                <w:color w:val="000000"/>
                <w:lang w:eastAsia="es-MX"/>
              </w:rPr>
            </w:pPr>
            <w:r w:rsidRPr="00C00176">
              <w:rPr>
                <w:rFonts w:ascii="Arial" w:eastAsia="Times New Roman" w:hAnsi="Arial" w:cs="Arial"/>
                <w:color w:val="000000"/>
                <w:lang w:eastAsia="es-MX"/>
              </w:rPr>
              <w:t>SEGUIMIENTO</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center"/>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2</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415"/>
        </w:trPr>
        <w:tc>
          <w:tcPr>
            <w:tcW w:w="567"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single" w:sz="4" w:space="0" w:color="auto"/>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1</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1</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2</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3</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4</w:t>
            </w:r>
          </w:p>
        </w:tc>
        <w:tc>
          <w:tcPr>
            <w:tcW w:w="171"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5</w:t>
            </w: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6</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7</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8</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9</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r w:rsidRPr="00C00176">
              <w:rPr>
                <w:rFonts w:ascii="Arial" w:eastAsia="Times New Roman" w:hAnsi="Arial" w:cs="Arial"/>
                <w:color w:val="000000"/>
                <w:lang w:eastAsia="es-MX"/>
              </w:rPr>
              <w:t>10</w:t>
            </w:r>
          </w:p>
        </w:tc>
      </w:tr>
      <w:tr w:rsidR="007C4847" w:rsidRPr="00C00176" w:rsidTr="008454F6">
        <w:trPr>
          <w:trHeight w:val="300"/>
        </w:trPr>
        <w:tc>
          <w:tcPr>
            <w:tcW w:w="567"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right"/>
              <w:rPr>
                <w:rFonts w:ascii="Arial" w:eastAsia="Times New Roman" w:hAnsi="Arial" w:cs="Arial"/>
                <w:color w:val="000000"/>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71"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2229"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r w:rsidR="007C4847" w:rsidRPr="00C00176" w:rsidTr="008454F6">
        <w:trPr>
          <w:trHeight w:val="300"/>
        </w:trPr>
        <w:tc>
          <w:tcPr>
            <w:tcW w:w="567"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36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c>
          <w:tcPr>
            <w:tcW w:w="1200"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 </w:t>
            </w:r>
          </w:p>
        </w:tc>
        <w:tc>
          <w:tcPr>
            <w:tcW w:w="1200"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I</w:t>
            </w:r>
          </w:p>
        </w:tc>
        <w:tc>
          <w:tcPr>
            <w:tcW w:w="1200"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M</w:t>
            </w:r>
          </w:p>
        </w:tc>
        <w:tc>
          <w:tcPr>
            <w:tcW w:w="1200"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P</w:t>
            </w:r>
          </w:p>
        </w:tc>
        <w:tc>
          <w:tcPr>
            <w:tcW w:w="171"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A</w:t>
            </w:r>
          </w:p>
        </w:tc>
        <w:tc>
          <w:tcPr>
            <w:tcW w:w="2229"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C</w:t>
            </w:r>
          </w:p>
        </w:tc>
        <w:tc>
          <w:tcPr>
            <w:tcW w:w="1200"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T</w:t>
            </w:r>
          </w:p>
        </w:tc>
        <w:tc>
          <w:tcPr>
            <w:tcW w:w="1200" w:type="dxa"/>
            <w:tcBorders>
              <w:top w:val="nil"/>
              <w:left w:val="nil"/>
              <w:bottom w:val="nil"/>
              <w:right w:val="nil"/>
            </w:tcBorders>
            <w:shd w:val="clear" w:color="000000" w:fill="F4B084"/>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r w:rsidRPr="00C00176">
              <w:rPr>
                <w:rFonts w:ascii="Arial" w:eastAsia="Times New Roman" w:hAnsi="Arial" w:cs="Arial"/>
                <w:color w:val="000000"/>
                <w:lang w:eastAsia="es-MX"/>
              </w:rPr>
              <w:t>O</w:t>
            </w: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color w:val="000000"/>
                <w:lang w:eastAsia="es-MX"/>
              </w:rPr>
            </w:pPr>
          </w:p>
        </w:tc>
        <w:tc>
          <w:tcPr>
            <w:tcW w:w="1200" w:type="dxa"/>
            <w:tcBorders>
              <w:top w:val="nil"/>
              <w:left w:val="nil"/>
              <w:bottom w:val="nil"/>
              <w:right w:val="nil"/>
            </w:tcBorders>
            <w:shd w:val="clear" w:color="auto" w:fill="auto"/>
            <w:noWrap/>
            <w:vAlign w:val="bottom"/>
            <w:hideMark/>
          </w:tcPr>
          <w:p w:rsidR="007C4847" w:rsidRPr="00C00176" w:rsidRDefault="007C4847" w:rsidP="008454F6">
            <w:pPr>
              <w:spacing w:before="0" w:beforeAutospacing="0" w:after="0" w:afterAutospacing="0" w:line="240" w:lineRule="auto"/>
              <w:ind w:left="0" w:right="0"/>
              <w:jc w:val="left"/>
              <w:rPr>
                <w:rFonts w:ascii="Arial" w:eastAsia="Times New Roman" w:hAnsi="Arial" w:cs="Arial"/>
                <w:lang w:eastAsia="es-MX"/>
              </w:rPr>
            </w:pPr>
          </w:p>
        </w:tc>
      </w:tr>
    </w:tbl>
    <w:p w:rsidR="00FC69D7" w:rsidRDefault="007C4847" w:rsidP="00D47EEF">
      <w:pPr>
        <w:spacing w:before="0" w:beforeAutospacing="0" w:after="9" w:afterAutospacing="0" w:line="360" w:lineRule="auto"/>
        <w:ind w:right="0"/>
        <w:rPr>
          <w:rFonts w:ascii="Arial" w:eastAsiaTheme="majorEastAsia" w:hAnsi="Arial" w:cs="Arial"/>
          <w:b/>
          <w:noProof/>
        </w:rPr>
      </w:pPr>
      <w:r w:rsidRPr="00A06BBC">
        <w:rPr>
          <w:rFonts w:ascii="Arial" w:eastAsiaTheme="majorEastAsia" w:hAnsi="Arial" w:cs="Arial"/>
          <w:b/>
          <w:noProof/>
        </w:rPr>
        <w:fldChar w:fldCharType="end"/>
      </w:r>
    </w:p>
    <w:p w:rsidR="007C4847" w:rsidRDefault="007C4847" w:rsidP="00D47EEF">
      <w:pPr>
        <w:spacing w:before="0" w:beforeAutospacing="0" w:after="9" w:afterAutospacing="0" w:line="360" w:lineRule="auto"/>
        <w:ind w:right="0"/>
        <w:rPr>
          <w:rFonts w:ascii="Arial" w:eastAsiaTheme="majorEastAsia" w:hAnsi="Arial" w:cs="Arial"/>
          <w:b/>
          <w:noProof/>
        </w:rPr>
      </w:pPr>
    </w:p>
    <w:p w:rsidR="007C4847" w:rsidRDefault="007C4847" w:rsidP="00D47EEF">
      <w:pPr>
        <w:spacing w:before="0" w:beforeAutospacing="0" w:after="9" w:afterAutospacing="0" w:line="360" w:lineRule="auto"/>
        <w:ind w:right="0"/>
        <w:rPr>
          <w:rFonts w:ascii="Arial" w:eastAsiaTheme="majorEastAsia" w:hAnsi="Arial" w:cs="Arial"/>
          <w:b/>
          <w:noProof/>
        </w:rPr>
      </w:pPr>
    </w:p>
    <w:p w:rsidR="007C4847" w:rsidRDefault="007C4847" w:rsidP="007C4847">
      <w:pPr>
        <w:spacing w:before="0" w:beforeAutospacing="0" w:after="9" w:afterAutospacing="0" w:line="360" w:lineRule="auto"/>
        <w:ind w:right="0"/>
        <w:rPr>
          <w:rFonts w:ascii="Arial" w:hAnsi="Arial" w:cs="Arial"/>
          <w:b/>
        </w:rPr>
      </w:pPr>
      <w:r w:rsidRPr="00FC69D7">
        <w:rPr>
          <w:rFonts w:ascii="Arial" w:hAnsi="Arial" w:cs="Arial"/>
          <w:b/>
        </w:rPr>
        <w:t>Restricciones.</w:t>
      </w:r>
    </w:p>
    <w:p w:rsidR="007C4847" w:rsidRDefault="007C4847" w:rsidP="007C4847">
      <w:pPr>
        <w:spacing w:before="0" w:beforeAutospacing="0" w:after="9" w:afterAutospacing="0" w:line="360" w:lineRule="auto"/>
        <w:ind w:right="0"/>
        <w:rPr>
          <w:rFonts w:ascii="Arial" w:hAnsi="Arial" w:cs="Arial"/>
        </w:rPr>
      </w:pPr>
    </w:p>
    <w:p w:rsidR="007C4847" w:rsidRDefault="007C4847" w:rsidP="007C4847">
      <w:pPr>
        <w:spacing w:before="0" w:beforeAutospacing="0" w:after="9" w:afterAutospacing="0" w:line="360" w:lineRule="auto"/>
        <w:ind w:right="0"/>
        <w:rPr>
          <w:rFonts w:ascii="Arial" w:hAnsi="Arial" w:cs="Arial"/>
        </w:rPr>
      </w:pPr>
      <w:r>
        <w:rPr>
          <w:rFonts w:ascii="Arial" w:hAnsi="Arial" w:cs="Arial"/>
        </w:rPr>
        <w:t>Algunas restricciones que se pueden presentar al implementar las estrategias en el área pueden ser:</w:t>
      </w:r>
    </w:p>
    <w:p w:rsidR="007C4847" w:rsidRDefault="007C4847" w:rsidP="007C4847">
      <w:pPr>
        <w:spacing w:before="0" w:beforeAutospacing="0" w:after="9" w:afterAutospacing="0" w:line="360" w:lineRule="auto"/>
        <w:ind w:right="0"/>
        <w:rPr>
          <w:rFonts w:ascii="Arial" w:hAnsi="Arial" w:cs="Arial"/>
        </w:rPr>
      </w:pPr>
    </w:p>
    <w:p w:rsidR="007C4847" w:rsidRDefault="007C4847" w:rsidP="007C4847">
      <w:pPr>
        <w:pStyle w:val="Prrafodelista"/>
        <w:numPr>
          <w:ilvl w:val="0"/>
          <w:numId w:val="12"/>
        </w:numPr>
        <w:spacing w:before="0" w:beforeAutospacing="0" w:after="9" w:afterAutospacing="0" w:line="360" w:lineRule="auto"/>
        <w:ind w:right="0"/>
        <w:rPr>
          <w:rFonts w:ascii="Arial" w:hAnsi="Arial" w:cs="Arial"/>
          <w:b/>
        </w:rPr>
      </w:pPr>
      <w:r>
        <w:rPr>
          <w:rFonts w:ascii="Arial" w:hAnsi="Arial" w:cs="Arial"/>
          <w:b/>
        </w:rPr>
        <w:t>Falta de apoyo del área de informática para la elaboración de sistema.</w:t>
      </w:r>
    </w:p>
    <w:p w:rsidR="007C4847" w:rsidRDefault="007C4847" w:rsidP="007C4847">
      <w:pPr>
        <w:pStyle w:val="Prrafodelista"/>
        <w:numPr>
          <w:ilvl w:val="0"/>
          <w:numId w:val="12"/>
        </w:numPr>
        <w:spacing w:before="0" w:beforeAutospacing="0" w:after="9" w:afterAutospacing="0" w:line="360" w:lineRule="auto"/>
        <w:ind w:right="0"/>
        <w:rPr>
          <w:rFonts w:ascii="Arial" w:hAnsi="Arial" w:cs="Arial"/>
          <w:b/>
        </w:rPr>
      </w:pPr>
      <w:r>
        <w:rPr>
          <w:rFonts w:ascii="Arial" w:hAnsi="Arial" w:cs="Arial"/>
          <w:b/>
        </w:rPr>
        <w:t>Poca participación del personal para el establecimiento de las nuevas estrategias.</w:t>
      </w:r>
    </w:p>
    <w:p w:rsidR="007C4847" w:rsidRDefault="007C4847" w:rsidP="007C4847">
      <w:pPr>
        <w:spacing w:before="0" w:beforeAutospacing="0" w:after="9" w:afterAutospacing="0" w:line="360" w:lineRule="auto"/>
        <w:ind w:right="0"/>
        <w:rPr>
          <w:rFonts w:ascii="Arial" w:hAnsi="Arial" w:cs="Arial"/>
          <w:b/>
        </w:rPr>
      </w:pPr>
    </w:p>
    <w:p w:rsidR="007C4847" w:rsidRPr="00D47EEF" w:rsidRDefault="007C4847" w:rsidP="00D47EEF">
      <w:pPr>
        <w:spacing w:before="0" w:beforeAutospacing="0" w:after="9" w:afterAutospacing="0" w:line="360" w:lineRule="auto"/>
        <w:ind w:right="0"/>
        <w:rPr>
          <w:rFonts w:ascii="Arial" w:hAnsi="Arial" w:cs="Arial"/>
        </w:rPr>
      </w:pPr>
      <w:bookmarkStart w:id="0" w:name="_GoBack"/>
      <w:bookmarkEnd w:id="0"/>
    </w:p>
    <w:sectPr w:rsidR="007C4847" w:rsidRPr="00D47EEF" w:rsidSect="007E6165">
      <w:headerReference w:type="even" r:id="rId7"/>
      <w:headerReference w:type="default" r:id="rId8"/>
      <w:footerReference w:type="even" r:id="rId9"/>
      <w:footerReference w:type="default" r:id="rId10"/>
      <w:headerReference w:type="first" r:id="rId11"/>
      <w:footerReference w:type="first" r:id="rId12"/>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3C3" w:rsidRDefault="00FD73C3" w:rsidP="00BE0910">
      <w:pPr>
        <w:spacing w:before="0" w:after="0" w:line="240" w:lineRule="auto"/>
      </w:pPr>
      <w:r>
        <w:separator/>
      </w:r>
    </w:p>
  </w:endnote>
  <w:endnote w:type="continuationSeparator" w:id="0">
    <w:p w:rsidR="00FD73C3" w:rsidRDefault="00FD73C3" w:rsidP="00BE09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10" w:rsidRDefault="00BE09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10" w:rsidRDefault="00BE091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10" w:rsidRDefault="00BE09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3C3" w:rsidRDefault="00FD73C3" w:rsidP="00BE0910">
      <w:pPr>
        <w:spacing w:before="0" w:after="0" w:line="240" w:lineRule="auto"/>
      </w:pPr>
      <w:r>
        <w:separator/>
      </w:r>
    </w:p>
  </w:footnote>
  <w:footnote w:type="continuationSeparator" w:id="0">
    <w:p w:rsidR="00FD73C3" w:rsidRDefault="00FD73C3" w:rsidP="00BE09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10" w:rsidRDefault="00BE091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10" w:rsidRDefault="00BE091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10" w:rsidRDefault="00BE09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B4F"/>
    <w:multiLevelType w:val="hybridMultilevel"/>
    <w:tmpl w:val="FD0E9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BA856C8"/>
    <w:multiLevelType w:val="hybridMultilevel"/>
    <w:tmpl w:val="EA126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23D5FE2"/>
    <w:multiLevelType w:val="hybridMultilevel"/>
    <w:tmpl w:val="483A5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2953C6"/>
    <w:multiLevelType w:val="hybridMultilevel"/>
    <w:tmpl w:val="50FEA2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29B94CCE"/>
    <w:multiLevelType w:val="hybridMultilevel"/>
    <w:tmpl w:val="805A7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302B4C"/>
    <w:multiLevelType w:val="hybridMultilevel"/>
    <w:tmpl w:val="4BA44900"/>
    <w:lvl w:ilvl="0" w:tplc="A3B833F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43C4721C"/>
    <w:multiLevelType w:val="hybridMultilevel"/>
    <w:tmpl w:val="E6F62B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44617FB7"/>
    <w:multiLevelType w:val="hybridMultilevel"/>
    <w:tmpl w:val="E55EF1EA"/>
    <w:lvl w:ilvl="0" w:tplc="64442100">
      <w:start w:val="1"/>
      <w:numFmt w:val="bullet"/>
      <w:lvlText w:val="•"/>
      <w:lvlJc w:val="left"/>
      <w:pPr>
        <w:ind w:left="497"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7FB4BD7E">
      <w:start w:val="1"/>
      <w:numFmt w:val="bullet"/>
      <w:lvlText w:val="o"/>
      <w:lvlJc w:val="left"/>
      <w:pPr>
        <w:ind w:left="1239"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430A2F7A">
      <w:start w:val="1"/>
      <w:numFmt w:val="bullet"/>
      <w:lvlText w:val="▪"/>
      <w:lvlJc w:val="left"/>
      <w:pPr>
        <w:ind w:left="1959"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C326449E">
      <w:start w:val="1"/>
      <w:numFmt w:val="bullet"/>
      <w:lvlText w:val="•"/>
      <w:lvlJc w:val="left"/>
      <w:pPr>
        <w:ind w:left="2679"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E5BA8F08">
      <w:start w:val="1"/>
      <w:numFmt w:val="bullet"/>
      <w:lvlText w:val="o"/>
      <w:lvlJc w:val="left"/>
      <w:pPr>
        <w:ind w:left="3399"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93280B2C">
      <w:start w:val="1"/>
      <w:numFmt w:val="bullet"/>
      <w:lvlText w:val="▪"/>
      <w:lvlJc w:val="left"/>
      <w:pPr>
        <w:ind w:left="4119"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D1227D8E">
      <w:start w:val="1"/>
      <w:numFmt w:val="bullet"/>
      <w:lvlText w:val="•"/>
      <w:lvlJc w:val="left"/>
      <w:pPr>
        <w:ind w:left="4839"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11AC3324">
      <w:start w:val="1"/>
      <w:numFmt w:val="bullet"/>
      <w:lvlText w:val="o"/>
      <w:lvlJc w:val="left"/>
      <w:pPr>
        <w:ind w:left="5559"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3330FEDE">
      <w:start w:val="1"/>
      <w:numFmt w:val="bullet"/>
      <w:lvlText w:val="▪"/>
      <w:lvlJc w:val="left"/>
      <w:pPr>
        <w:ind w:left="6279"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8">
    <w:nsid w:val="4536752E"/>
    <w:multiLevelType w:val="hybridMultilevel"/>
    <w:tmpl w:val="6400A9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60685217"/>
    <w:multiLevelType w:val="hybridMultilevel"/>
    <w:tmpl w:val="0EB48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00707CE"/>
    <w:multiLevelType w:val="multilevel"/>
    <w:tmpl w:val="2CC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BB0D45"/>
    <w:multiLevelType w:val="hybridMultilevel"/>
    <w:tmpl w:val="947CCC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7"/>
  </w:num>
  <w:num w:numId="6">
    <w:abstractNumId w:val="9"/>
  </w:num>
  <w:num w:numId="7">
    <w:abstractNumId w:val="2"/>
  </w:num>
  <w:num w:numId="8">
    <w:abstractNumId w:val="11"/>
  </w:num>
  <w:num w:numId="9">
    <w:abstractNumId w:val="1"/>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B3"/>
    <w:rsid w:val="00010CD8"/>
    <w:rsid w:val="000A170D"/>
    <w:rsid w:val="000B067C"/>
    <w:rsid w:val="000E1BC4"/>
    <w:rsid w:val="00176CA9"/>
    <w:rsid w:val="0018350B"/>
    <w:rsid w:val="001B2DE2"/>
    <w:rsid w:val="00254CA4"/>
    <w:rsid w:val="00322A97"/>
    <w:rsid w:val="00382515"/>
    <w:rsid w:val="00431F35"/>
    <w:rsid w:val="004C75B3"/>
    <w:rsid w:val="005428B8"/>
    <w:rsid w:val="0056436C"/>
    <w:rsid w:val="00585359"/>
    <w:rsid w:val="007C166D"/>
    <w:rsid w:val="007C4847"/>
    <w:rsid w:val="007E6165"/>
    <w:rsid w:val="00882A27"/>
    <w:rsid w:val="00973D78"/>
    <w:rsid w:val="00997399"/>
    <w:rsid w:val="00A009F1"/>
    <w:rsid w:val="00A52D29"/>
    <w:rsid w:val="00A743B2"/>
    <w:rsid w:val="00B94E71"/>
    <w:rsid w:val="00BD2989"/>
    <w:rsid w:val="00BE0910"/>
    <w:rsid w:val="00C350B4"/>
    <w:rsid w:val="00D47EEF"/>
    <w:rsid w:val="00EA55F9"/>
    <w:rsid w:val="00F20FC8"/>
    <w:rsid w:val="00FC69D7"/>
    <w:rsid w:val="00FD73C3"/>
    <w:rsid w:val="00FF5D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E7123-5F46-4ED8-8CC6-CDAA1FA5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300" w:lineRule="atLeast"/>
        <w:ind w:left="720"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75B3"/>
    <w:pPr>
      <w:spacing w:line="240" w:lineRule="auto"/>
      <w:ind w:left="0" w:right="0"/>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E6165"/>
    <w:pPr>
      <w:contextualSpacing/>
    </w:pPr>
  </w:style>
  <w:style w:type="character" w:styleId="Textoennegrita">
    <w:name w:val="Strong"/>
    <w:basedOn w:val="Fuentedeprrafopredeter"/>
    <w:uiPriority w:val="22"/>
    <w:qFormat/>
    <w:rsid w:val="000E1BC4"/>
    <w:rPr>
      <w:b/>
      <w:bCs/>
    </w:rPr>
  </w:style>
  <w:style w:type="character" w:customStyle="1" w:styleId="apple-converted-space">
    <w:name w:val="apple-converted-space"/>
    <w:basedOn w:val="Fuentedeprrafopredeter"/>
    <w:rsid w:val="000E1BC4"/>
  </w:style>
  <w:style w:type="table" w:styleId="Tablaconcuadrcula">
    <w:name w:val="Table Grid"/>
    <w:basedOn w:val="Tablanormal"/>
    <w:uiPriority w:val="39"/>
    <w:rsid w:val="000E1BC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E091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BE0910"/>
  </w:style>
  <w:style w:type="paragraph" w:styleId="Piedepgina">
    <w:name w:val="footer"/>
    <w:basedOn w:val="Normal"/>
    <w:link w:val="PiedepginaCar"/>
    <w:uiPriority w:val="99"/>
    <w:unhideWhenUsed/>
    <w:rsid w:val="00BE091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BE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68274">
      <w:bodyDiv w:val="1"/>
      <w:marLeft w:val="0"/>
      <w:marRight w:val="0"/>
      <w:marTop w:val="0"/>
      <w:marBottom w:val="0"/>
      <w:divBdr>
        <w:top w:val="none" w:sz="0" w:space="0" w:color="auto"/>
        <w:left w:val="none" w:sz="0" w:space="0" w:color="auto"/>
        <w:bottom w:val="none" w:sz="0" w:space="0" w:color="auto"/>
        <w:right w:val="none" w:sz="0" w:space="0" w:color="auto"/>
      </w:divBdr>
    </w:div>
    <w:div w:id="668874854">
      <w:bodyDiv w:val="1"/>
      <w:marLeft w:val="0"/>
      <w:marRight w:val="0"/>
      <w:marTop w:val="0"/>
      <w:marBottom w:val="0"/>
      <w:divBdr>
        <w:top w:val="none" w:sz="0" w:space="0" w:color="auto"/>
        <w:left w:val="none" w:sz="0" w:space="0" w:color="auto"/>
        <w:bottom w:val="none" w:sz="0" w:space="0" w:color="auto"/>
        <w:right w:val="none" w:sz="0" w:space="0" w:color="auto"/>
      </w:divBdr>
    </w:div>
    <w:div w:id="1251429613">
      <w:bodyDiv w:val="1"/>
      <w:marLeft w:val="0"/>
      <w:marRight w:val="0"/>
      <w:marTop w:val="0"/>
      <w:marBottom w:val="0"/>
      <w:divBdr>
        <w:top w:val="none" w:sz="0" w:space="0" w:color="auto"/>
        <w:left w:val="none" w:sz="0" w:space="0" w:color="auto"/>
        <w:bottom w:val="none" w:sz="0" w:space="0" w:color="auto"/>
        <w:right w:val="none" w:sz="0" w:space="0" w:color="auto"/>
      </w:divBdr>
      <w:divsChild>
        <w:div w:id="1170608401">
          <w:marLeft w:val="0"/>
          <w:marRight w:val="0"/>
          <w:marTop w:val="0"/>
          <w:marBottom w:val="0"/>
          <w:divBdr>
            <w:top w:val="none" w:sz="0" w:space="0" w:color="auto"/>
            <w:left w:val="none" w:sz="0" w:space="0" w:color="auto"/>
            <w:bottom w:val="none" w:sz="0" w:space="0" w:color="auto"/>
            <w:right w:val="none" w:sz="0" w:space="0" w:color="auto"/>
          </w:divBdr>
          <w:divsChild>
            <w:div w:id="888879920">
              <w:marLeft w:val="0"/>
              <w:marRight w:val="0"/>
              <w:marTop w:val="0"/>
              <w:marBottom w:val="0"/>
              <w:divBdr>
                <w:top w:val="none" w:sz="0" w:space="0" w:color="auto"/>
                <w:left w:val="none" w:sz="0" w:space="0" w:color="auto"/>
                <w:bottom w:val="none" w:sz="0" w:space="0" w:color="auto"/>
                <w:right w:val="none" w:sz="0" w:space="0" w:color="auto"/>
              </w:divBdr>
              <w:divsChild>
                <w:div w:id="1909463950">
                  <w:marLeft w:val="0"/>
                  <w:marRight w:val="0"/>
                  <w:marTop w:val="0"/>
                  <w:marBottom w:val="0"/>
                  <w:divBdr>
                    <w:top w:val="none" w:sz="0" w:space="0" w:color="auto"/>
                    <w:left w:val="none" w:sz="0" w:space="0" w:color="auto"/>
                    <w:bottom w:val="none" w:sz="0" w:space="0" w:color="auto"/>
                    <w:right w:val="none" w:sz="0" w:space="0" w:color="auto"/>
                  </w:divBdr>
                  <w:divsChild>
                    <w:div w:id="438992187">
                      <w:marLeft w:val="0"/>
                      <w:marRight w:val="0"/>
                      <w:marTop w:val="0"/>
                      <w:marBottom w:val="0"/>
                      <w:divBdr>
                        <w:top w:val="none" w:sz="0" w:space="0" w:color="auto"/>
                        <w:left w:val="none" w:sz="0" w:space="0" w:color="auto"/>
                        <w:bottom w:val="none" w:sz="0" w:space="0" w:color="auto"/>
                        <w:right w:val="none" w:sz="0" w:space="0" w:color="auto"/>
                      </w:divBdr>
                      <w:divsChild>
                        <w:div w:id="290523414">
                          <w:marLeft w:val="0"/>
                          <w:marRight w:val="0"/>
                          <w:marTop w:val="0"/>
                          <w:marBottom w:val="0"/>
                          <w:divBdr>
                            <w:top w:val="none" w:sz="0" w:space="0" w:color="auto"/>
                            <w:left w:val="none" w:sz="0" w:space="0" w:color="auto"/>
                            <w:bottom w:val="none" w:sz="0" w:space="0" w:color="auto"/>
                            <w:right w:val="none" w:sz="0" w:space="0" w:color="auto"/>
                          </w:divBdr>
                          <w:divsChild>
                            <w:div w:id="805659276">
                              <w:marLeft w:val="0"/>
                              <w:marRight w:val="0"/>
                              <w:marTop w:val="0"/>
                              <w:marBottom w:val="0"/>
                              <w:divBdr>
                                <w:top w:val="none" w:sz="0" w:space="0" w:color="auto"/>
                                <w:left w:val="none" w:sz="0" w:space="0" w:color="auto"/>
                                <w:bottom w:val="none" w:sz="0" w:space="0" w:color="auto"/>
                                <w:right w:val="none" w:sz="0" w:space="0" w:color="auto"/>
                              </w:divBdr>
                            </w:div>
                            <w:div w:id="1318191541">
                              <w:marLeft w:val="0"/>
                              <w:marRight w:val="0"/>
                              <w:marTop w:val="0"/>
                              <w:marBottom w:val="0"/>
                              <w:divBdr>
                                <w:top w:val="none" w:sz="0" w:space="0" w:color="auto"/>
                                <w:left w:val="none" w:sz="0" w:space="0" w:color="auto"/>
                                <w:bottom w:val="none" w:sz="0" w:space="0" w:color="auto"/>
                                <w:right w:val="none" w:sz="0" w:space="0" w:color="auto"/>
                              </w:divBdr>
                              <w:divsChild>
                                <w:div w:id="6578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801717">
      <w:bodyDiv w:val="1"/>
      <w:marLeft w:val="0"/>
      <w:marRight w:val="0"/>
      <w:marTop w:val="0"/>
      <w:marBottom w:val="0"/>
      <w:divBdr>
        <w:top w:val="none" w:sz="0" w:space="0" w:color="auto"/>
        <w:left w:val="none" w:sz="0" w:space="0" w:color="auto"/>
        <w:bottom w:val="none" w:sz="0" w:space="0" w:color="auto"/>
        <w:right w:val="none" w:sz="0" w:space="0" w:color="auto"/>
      </w:divBdr>
      <w:divsChild>
        <w:div w:id="313606128">
          <w:marLeft w:val="0"/>
          <w:marRight w:val="0"/>
          <w:marTop w:val="0"/>
          <w:marBottom w:val="0"/>
          <w:divBdr>
            <w:top w:val="none" w:sz="0" w:space="0" w:color="auto"/>
            <w:left w:val="none" w:sz="0" w:space="0" w:color="auto"/>
            <w:bottom w:val="none" w:sz="0" w:space="0" w:color="auto"/>
            <w:right w:val="none" w:sz="0" w:space="0" w:color="auto"/>
          </w:divBdr>
          <w:divsChild>
            <w:div w:id="1511942782">
              <w:marLeft w:val="0"/>
              <w:marRight w:val="0"/>
              <w:marTop w:val="0"/>
              <w:marBottom w:val="0"/>
              <w:divBdr>
                <w:top w:val="none" w:sz="0" w:space="0" w:color="auto"/>
                <w:left w:val="none" w:sz="0" w:space="0" w:color="auto"/>
                <w:bottom w:val="none" w:sz="0" w:space="0" w:color="auto"/>
                <w:right w:val="none" w:sz="0" w:space="0" w:color="auto"/>
              </w:divBdr>
              <w:divsChild>
                <w:div w:id="255528193">
                  <w:marLeft w:val="0"/>
                  <w:marRight w:val="0"/>
                  <w:marTop w:val="0"/>
                  <w:marBottom w:val="0"/>
                  <w:divBdr>
                    <w:top w:val="none" w:sz="0" w:space="0" w:color="auto"/>
                    <w:left w:val="none" w:sz="0" w:space="0" w:color="auto"/>
                    <w:bottom w:val="none" w:sz="0" w:space="0" w:color="auto"/>
                    <w:right w:val="none" w:sz="0" w:space="0" w:color="auto"/>
                  </w:divBdr>
                  <w:divsChild>
                    <w:div w:id="2076925535">
                      <w:marLeft w:val="0"/>
                      <w:marRight w:val="0"/>
                      <w:marTop w:val="0"/>
                      <w:marBottom w:val="0"/>
                      <w:divBdr>
                        <w:top w:val="none" w:sz="0" w:space="0" w:color="auto"/>
                        <w:left w:val="none" w:sz="0" w:space="0" w:color="auto"/>
                        <w:bottom w:val="none" w:sz="0" w:space="0" w:color="auto"/>
                        <w:right w:val="none" w:sz="0" w:space="0" w:color="auto"/>
                      </w:divBdr>
                      <w:divsChild>
                        <w:div w:id="1090274782">
                          <w:marLeft w:val="0"/>
                          <w:marRight w:val="0"/>
                          <w:marTop w:val="0"/>
                          <w:marBottom w:val="0"/>
                          <w:divBdr>
                            <w:top w:val="none" w:sz="0" w:space="0" w:color="auto"/>
                            <w:left w:val="none" w:sz="0" w:space="0" w:color="auto"/>
                            <w:bottom w:val="none" w:sz="0" w:space="0" w:color="auto"/>
                            <w:right w:val="none" w:sz="0" w:space="0" w:color="auto"/>
                          </w:divBdr>
                          <w:divsChild>
                            <w:div w:id="407386154">
                              <w:marLeft w:val="0"/>
                              <w:marRight w:val="0"/>
                              <w:marTop w:val="0"/>
                              <w:marBottom w:val="0"/>
                              <w:divBdr>
                                <w:top w:val="none" w:sz="0" w:space="0" w:color="auto"/>
                                <w:left w:val="none" w:sz="0" w:space="0" w:color="auto"/>
                                <w:bottom w:val="none" w:sz="0" w:space="0" w:color="auto"/>
                                <w:right w:val="none" w:sz="0" w:space="0" w:color="auto"/>
                              </w:divBdr>
                              <w:divsChild>
                                <w:div w:id="10037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620926">
      <w:bodyDiv w:val="1"/>
      <w:marLeft w:val="0"/>
      <w:marRight w:val="0"/>
      <w:marTop w:val="0"/>
      <w:marBottom w:val="0"/>
      <w:divBdr>
        <w:top w:val="none" w:sz="0" w:space="0" w:color="auto"/>
        <w:left w:val="none" w:sz="0" w:space="0" w:color="auto"/>
        <w:bottom w:val="none" w:sz="0" w:space="0" w:color="auto"/>
        <w:right w:val="none" w:sz="0" w:space="0" w:color="auto"/>
      </w:divBdr>
      <w:divsChild>
        <w:div w:id="1187254910">
          <w:marLeft w:val="2445"/>
          <w:marRight w:val="2460"/>
          <w:marTop w:val="0"/>
          <w:marBottom w:val="1875"/>
          <w:divBdr>
            <w:top w:val="none" w:sz="0" w:space="0" w:color="auto"/>
            <w:left w:val="none" w:sz="0" w:space="0" w:color="auto"/>
            <w:bottom w:val="none" w:sz="0" w:space="0" w:color="auto"/>
            <w:right w:val="none" w:sz="0" w:space="0" w:color="auto"/>
          </w:divBdr>
        </w:div>
      </w:divsChild>
    </w:div>
    <w:div w:id="1892384095">
      <w:bodyDiv w:val="1"/>
      <w:marLeft w:val="0"/>
      <w:marRight w:val="0"/>
      <w:marTop w:val="0"/>
      <w:marBottom w:val="0"/>
      <w:divBdr>
        <w:top w:val="none" w:sz="0" w:space="0" w:color="auto"/>
        <w:left w:val="none" w:sz="0" w:space="0" w:color="auto"/>
        <w:bottom w:val="none" w:sz="0" w:space="0" w:color="auto"/>
        <w:right w:val="none" w:sz="0" w:space="0" w:color="auto"/>
      </w:divBdr>
      <w:divsChild>
        <w:div w:id="643851504">
          <w:marLeft w:val="0"/>
          <w:marRight w:val="0"/>
          <w:marTop w:val="0"/>
          <w:marBottom w:val="0"/>
          <w:divBdr>
            <w:top w:val="none" w:sz="0" w:space="0" w:color="auto"/>
            <w:left w:val="none" w:sz="0" w:space="0" w:color="auto"/>
            <w:bottom w:val="none" w:sz="0" w:space="0" w:color="auto"/>
            <w:right w:val="none" w:sz="0" w:space="0" w:color="auto"/>
          </w:divBdr>
          <w:divsChild>
            <w:div w:id="1078595229">
              <w:marLeft w:val="0"/>
              <w:marRight w:val="0"/>
              <w:marTop w:val="0"/>
              <w:marBottom w:val="0"/>
              <w:divBdr>
                <w:top w:val="none" w:sz="0" w:space="0" w:color="auto"/>
                <w:left w:val="none" w:sz="0" w:space="0" w:color="auto"/>
                <w:bottom w:val="none" w:sz="0" w:space="0" w:color="auto"/>
                <w:right w:val="none" w:sz="0" w:space="0" w:color="auto"/>
              </w:divBdr>
              <w:divsChild>
                <w:div w:id="2104260007">
                  <w:marLeft w:val="0"/>
                  <w:marRight w:val="0"/>
                  <w:marTop w:val="0"/>
                  <w:marBottom w:val="0"/>
                  <w:divBdr>
                    <w:top w:val="none" w:sz="0" w:space="0" w:color="auto"/>
                    <w:left w:val="none" w:sz="0" w:space="0" w:color="auto"/>
                    <w:bottom w:val="none" w:sz="0" w:space="0" w:color="auto"/>
                    <w:right w:val="none" w:sz="0" w:space="0" w:color="auto"/>
                  </w:divBdr>
                  <w:divsChild>
                    <w:div w:id="1422219353">
                      <w:marLeft w:val="0"/>
                      <w:marRight w:val="0"/>
                      <w:marTop w:val="0"/>
                      <w:marBottom w:val="0"/>
                      <w:divBdr>
                        <w:top w:val="single" w:sz="6" w:space="8" w:color="FFFFFF"/>
                        <w:left w:val="single" w:sz="6" w:space="8" w:color="DBDBDB"/>
                        <w:bottom w:val="single" w:sz="6" w:space="8" w:color="DBDBDB"/>
                        <w:right w:val="single" w:sz="6" w:space="8" w:color="DBDBDB"/>
                      </w:divBdr>
                      <w:divsChild>
                        <w:div w:id="1320768967">
                          <w:marLeft w:val="0"/>
                          <w:marRight w:val="0"/>
                          <w:marTop w:val="0"/>
                          <w:marBottom w:val="0"/>
                          <w:divBdr>
                            <w:top w:val="none" w:sz="0" w:space="0" w:color="auto"/>
                            <w:left w:val="none" w:sz="0" w:space="0" w:color="auto"/>
                            <w:bottom w:val="dotted" w:sz="6" w:space="8" w:color="CCCCCC"/>
                            <w:right w:val="none" w:sz="0" w:space="0" w:color="auto"/>
                          </w:divBdr>
                        </w:div>
                        <w:div w:id="12124270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2015-05-21T02:00:00Z</dcterms:created>
  <dcterms:modified xsi:type="dcterms:W3CDTF">2015-05-21T02:00:00Z</dcterms:modified>
</cp:coreProperties>
</file>