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960" w:rsidRDefault="00E55960" w:rsidP="00E55960">
      <w:pPr>
        <w:jc w:val="both"/>
        <w:rPr>
          <w:rFonts w:ascii="Arial" w:hAnsi="Arial" w:cs="Arial"/>
          <w:b/>
          <w:sz w:val="24"/>
          <w:szCs w:val="24"/>
        </w:rPr>
      </w:pPr>
    </w:p>
    <w:p w:rsidR="00E55960" w:rsidRDefault="00E55960" w:rsidP="00E55960">
      <w:pPr>
        <w:jc w:val="both"/>
        <w:rPr>
          <w:rFonts w:ascii="Arial" w:hAnsi="Arial" w:cs="Arial"/>
          <w:b/>
          <w:sz w:val="24"/>
          <w:szCs w:val="24"/>
        </w:rPr>
      </w:pPr>
    </w:p>
    <w:p w:rsidR="00E55960" w:rsidRPr="006E4474" w:rsidRDefault="00E55960" w:rsidP="00E55960">
      <w:pPr>
        <w:jc w:val="right"/>
        <w:rPr>
          <w:rFonts w:ascii="Arial" w:hAnsi="Arial" w:cs="Arial"/>
          <w:b/>
          <w:sz w:val="28"/>
        </w:rPr>
      </w:pPr>
      <w:r w:rsidRPr="006E4474">
        <w:rPr>
          <w:rFonts w:ascii="Arial" w:hAnsi="Arial" w:cs="Arial"/>
          <w:b/>
          <w:sz w:val="28"/>
        </w:rPr>
        <w:t>Instituto de Administración Pública del Estado de Chiapas A.C.</w:t>
      </w:r>
    </w:p>
    <w:p w:rsidR="00E55960" w:rsidRDefault="00E55960" w:rsidP="00E55960">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458BE32D" wp14:editId="22971555">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960" w:rsidRDefault="00E55960" w:rsidP="00E55960">
      <w:pPr>
        <w:rPr>
          <w:rFonts w:ascii="Arial" w:hAnsi="Arial" w:cs="Arial"/>
          <w:b/>
          <w:sz w:val="28"/>
        </w:rPr>
      </w:pPr>
    </w:p>
    <w:p w:rsidR="00E55960" w:rsidRDefault="00E55960" w:rsidP="00E55960">
      <w:pPr>
        <w:rPr>
          <w:rFonts w:ascii="Arial" w:hAnsi="Arial" w:cs="Arial"/>
          <w:b/>
          <w:sz w:val="28"/>
        </w:rPr>
      </w:pPr>
    </w:p>
    <w:p w:rsidR="00E55960" w:rsidRDefault="00E55960" w:rsidP="00E55960">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191A2B82" wp14:editId="1C03D499">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1D65B0"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E55960" w:rsidRDefault="00E55960" w:rsidP="00E55960">
      <w:pPr>
        <w:rPr>
          <w:rFonts w:ascii="Arial" w:hAnsi="Arial" w:cs="Arial"/>
          <w:b/>
          <w:sz w:val="28"/>
        </w:rPr>
      </w:pPr>
    </w:p>
    <w:p w:rsidR="00E55960" w:rsidRDefault="00E55960" w:rsidP="00E55960">
      <w:pPr>
        <w:rPr>
          <w:rFonts w:ascii="Arial" w:hAnsi="Arial" w:cs="Arial"/>
          <w:b/>
          <w:sz w:val="28"/>
        </w:rPr>
      </w:pPr>
    </w:p>
    <w:p w:rsidR="00E55960" w:rsidRPr="006E4474" w:rsidRDefault="00E55960" w:rsidP="00E55960">
      <w:pPr>
        <w:jc w:val="right"/>
        <w:rPr>
          <w:rFonts w:ascii="Arial" w:hAnsi="Arial" w:cs="Arial"/>
          <w:b/>
          <w:sz w:val="32"/>
        </w:rPr>
      </w:pPr>
      <w:r w:rsidRPr="006E4474">
        <w:rPr>
          <w:rFonts w:ascii="Arial" w:hAnsi="Arial" w:cs="Arial"/>
          <w:b/>
          <w:sz w:val="32"/>
        </w:rPr>
        <w:t>Maestría en Administración y Políticas Públicas</w:t>
      </w:r>
    </w:p>
    <w:p w:rsidR="00E55960" w:rsidRDefault="00E55960" w:rsidP="00E55960">
      <w:pPr>
        <w:jc w:val="right"/>
        <w:rPr>
          <w:rFonts w:ascii="Arial" w:hAnsi="Arial" w:cs="Arial"/>
          <w:b/>
          <w:sz w:val="28"/>
        </w:rPr>
      </w:pPr>
    </w:p>
    <w:p w:rsidR="00E55960" w:rsidRPr="00E55960" w:rsidRDefault="00E55960" w:rsidP="00E55960">
      <w:pPr>
        <w:jc w:val="right"/>
        <w:rPr>
          <w:rFonts w:ascii="Arial" w:hAnsi="Arial" w:cs="Arial"/>
          <w:b/>
          <w:sz w:val="36"/>
        </w:rPr>
      </w:pPr>
      <w:r w:rsidRPr="00E55960">
        <w:rPr>
          <w:rFonts w:ascii="Arial" w:hAnsi="Arial" w:cs="Arial"/>
          <w:b/>
          <w:sz w:val="36"/>
        </w:rPr>
        <w:t xml:space="preserve">Actividad </w:t>
      </w:r>
      <w:r w:rsidRPr="00E55960">
        <w:rPr>
          <w:rFonts w:ascii="Arial" w:hAnsi="Arial" w:cs="Arial"/>
          <w:b/>
          <w:sz w:val="36"/>
        </w:rPr>
        <w:t>integradora</w:t>
      </w:r>
    </w:p>
    <w:p w:rsidR="00E55960" w:rsidRPr="006E4474" w:rsidRDefault="00E55960" w:rsidP="00E55960">
      <w:pPr>
        <w:jc w:val="right"/>
        <w:rPr>
          <w:rFonts w:ascii="Arial" w:hAnsi="Arial" w:cs="Arial"/>
          <w:sz w:val="28"/>
        </w:rPr>
      </w:pPr>
      <w:r>
        <w:rPr>
          <w:rFonts w:ascii="Arial" w:hAnsi="Arial" w:cs="Arial"/>
          <w:sz w:val="28"/>
        </w:rPr>
        <w:t>Materia: Evaluación e impacto de políticas públicas</w:t>
      </w:r>
    </w:p>
    <w:p w:rsidR="00E55960" w:rsidRDefault="00E55960" w:rsidP="00E55960">
      <w:pPr>
        <w:jc w:val="right"/>
        <w:rPr>
          <w:rFonts w:ascii="Arial" w:hAnsi="Arial" w:cs="Arial"/>
          <w:b/>
          <w:sz w:val="28"/>
        </w:rPr>
      </w:pPr>
    </w:p>
    <w:p w:rsidR="00E55960" w:rsidRPr="006E4474" w:rsidRDefault="00E55960" w:rsidP="00E55960">
      <w:pPr>
        <w:jc w:val="right"/>
        <w:rPr>
          <w:rFonts w:ascii="Arial" w:hAnsi="Arial" w:cs="Arial"/>
          <w:sz w:val="28"/>
        </w:rPr>
      </w:pPr>
      <w:r w:rsidRPr="006E4474">
        <w:rPr>
          <w:rFonts w:ascii="Arial" w:hAnsi="Arial" w:cs="Arial"/>
          <w:sz w:val="28"/>
        </w:rPr>
        <w:t xml:space="preserve">Presenta: Flores </w:t>
      </w:r>
      <w:proofErr w:type="spellStart"/>
      <w:r w:rsidRPr="006E4474">
        <w:rPr>
          <w:rFonts w:ascii="Arial" w:hAnsi="Arial" w:cs="Arial"/>
          <w:sz w:val="28"/>
        </w:rPr>
        <w:t>Cancino</w:t>
      </w:r>
      <w:proofErr w:type="spellEnd"/>
      <w:r w:rsidRPr="00EC0401">
        <w:rPr>
          <w:rFonts w:ascii="Arial" w:hAnsi="Arial" w:cs="Arial"/>
          <w:sz w:val="28"/>
        </w:rPr>
        <w:t xml:space="preserve"> </w:t>
      </w:r>
      <w:r w:rsidRPr="006E4474">
        <w:rPr>
          <w:rFonts w:ascii="Arial" w:hAnsi="Arial" w:cs="Arial"/>
          <w:sz w:val="28"/>
        </w:rPr>
        <w:t>Luis Javier</w:t>
      </w:r>
    </w:p>
    <w:p w:rsidR="00E55960" w:rsidRDefault="00E55960" w:rsidP="00E55960">
      <w:pPr>
        <w:jc w:val="right"/>
        <w:rPr>
          <w:rFonts w:ascii="Arial" w:hAnsi="Arial" w:cs="Arial"/>
          <w:sz w:val="28"/>
        </w:rPr>
      </w:pPr>
      <w:r>
        <w:rPr>
          <w:rFonts w:ascii="Arial" w:hAnsi="Arial" w:cs="Arial"/>
          <w:sz w:val="28"/>
        </w:rPr>
        <w:t xml:space="preserve">Junio  </w:t>
      </w:r>
      <w:r w:rsidRPr="006E4474">
        <w:rPr>
          <w:rFonts w:ascii="Arial" w:hAnsi="Arial" w:cs="Arial"/>
          <w:sz w:val="28"/>
        </w:rPr>
        <w:t>201</w:t>
      </w:r>
      <w:r>
        <w:rPr>
          <w:rFonts w:ascii="Arial" w:hAnsi="Arial" w:cs="Arial"/>
          <w:sz w:val="28"/>
        </w:rPr>
        <w:t>6</w:t>
      </w:r>
    </w:p>
    <w:p w:rsidR="00E55960" w:rsidRDefault="00E55960" w:rsidP="00E55960">
      <w:pPr>
        <w:jc w:val="both"/>
        <w:rPr>
          <w:rFonts w:ascii="Arial" w:hAnsi="Arial" w:cs="Arial"/>
          <w:b/>
          <w:sz w:val="24"/>
          <w:szCs w:val="24"/>
        </w:rPr>
      </w:pPr>
    </w:p>
    <w:p w:rsidR="00E55960" w:rsidRDefault="00E55960" w:rsidP="00E55960"/>
    <w:p w:rsidR="00E55960" w:rsidRDefault="00E55960" w:rsidP="00E55960"/>
    <w:p w:rsidR="00E55960" w:rsidRDefault="00E55960" w:rsidP="00E55960"/>
    <w:p w:rsidR="00E55960" w:rsidRDefault="00E55960" w:rsidP="00E55960"/>
    <w:p w:rsidR="00D55BCA" w:rsidRDefault="00D55BCA" w:rsidP="00E55960"/>
    <w:p w:rsidR="00D55BCA" w:rsidRDefault="00D55BCA" w:rsidP="00E55960"/>
    <w:p w:rsidR="00D55BCA" w:rsidRDefault="00D55BCA" w:rsidP="00E55960"/>
    <w:p w:rsidR="00D55BCA" w:rsidRDefault="00D55BCA" w:rsidP="00E55960"/>
    <w:p w:rsidR="00D55BCA" w:rsidRDefault="00D55BCA" w:rsidP="00E55960"/>
    <w:p w:rsidR="00E55960" w:rsidRPr="00E55960" w:rsidRDefault="00E55960" w:rsidP="00E55960">
      <w:pPr>
        <w:spacing w:line="300" w:lineRule="atLeast"/>
        <w:jc w:val="both"/>
        <w:rPr>
          <w:rFonts w:ascii="Arial" w:eastAsia="Times New Roman" w:hAnsi="Arial" w:cs="Arial"/>
          <w:color w:val="222222"/>
          <w:sz w:val="20"/>
          <w:lang w:eastAsia="es-MX"/>
        </w:rPr>
      </w:pPr>
    </w:p>
    <w:p w:rsidR="00372689" w:rsidRDefault="00372689" w:rsidP="00E55960">
      <w:pPr>
        <w:spacing w:line="300" w:lineRule="atLeast"/>
        <w:jc w:val="both"/>
        <w:rPr>
          <w:rFonts w:ascii="Arial" w:eastAsia="Times New Roman" w:hAnsi="Arial" w:cs="Arial"/>
          <w:b/>
          <w:color w:val="222222"/>
          <w:sz w:val="24"/>
          <w:lang w:eastAsia="es-MX"/>
        </w:rPr>
      </w:pPr>
    </w:p>
    <w:p w:rsidR="00E55960" w:rsidRPr="005B3AC3" w:rsidRDefault="00E55960" w:rsidP="00E55960">
      <w:pPr>
        <w:spacing w:line="300" w:lineRule="atLeast"/>
        <w:jc w:val="both"/>
        <w:rPr>
          <w:rFonts w:ascii="Arial" w:eastAsia="Times New Roman" w:hAnsi="Arial" w:cs="Arial"/>
          <w:b/>
          <w:color w:val="222222"/>
          <w:sz w:val="24"/>
          <w:lang w:eastAsia="es-MX"/>
        </w:rPr>
      </w:pPr>
      <w:bookmarkStart w:id="0" w:name="_GoBack"/>
      <w:bookmarkEnd w:id="0"/>
      <w:r w:rsidRPr="005B3AC3">
        <w:rPr>
          <w:rFonts w:ascii="Arial" w:eastAsia="Times New Roman" w:hAnsi="Arial" w:cs="Arial"/>
          <w:b/>
          <w:color w:val="222222"/>
          <w:sz w:val="24"/>
          <w:lang w:eastAsia="es-MX"/>
        </w:rPr>
        <w:t>¿Será posible arrebatarle a la política el protagonismo en ámbitos en los que no debería tenerlo?</w:t>
      </w:r>
    </w:p>
    <w:p w:rsidR="00D55BCA" w:rsidRDefault="00D55BCA" w:rsidP="00E55960">
      <w:pPr>
        <w:spacing w:line="300" w:lineRule="atLeast"/>
        <w:jc w:val="both"/>
        <w:rPr>
          <w:rFonts w:ascii="Arial" w:eastAsia="Times New Roman" w:hAnsi="Arial" w:cs="Arial"/>
          <w:color w:val="222222"/>
          <w:lang w:eastAsia="es-MX"/>
        </w:rPr>
      </w:pPr>
      <w:r w:rsidRPr="005B3AC3">
        <w:rPr>
          <w:rFonts w:ascii="Arial" w:eastAsia="Times New Roman" w:hAnsi="Arial" w:cs="Arial"/>
          <w:color w:val="222222"/>
          <w:lang w:eastAsia="es-MX"/>
        </w:rPr>
        <w:t>Es posible</w:t>
      </w:r>
      <w:r w:rsidR="005B3AC3">
        <w:rPr>
          <w:rFonts w:ascii="Arial" w:eastAsia="Times New Roman" w:hAnsi="Arial" w:cs="Arial"/>
          <w:color w:val="222222"/>
          <w:lang w:eastAsia="es-MX"/>
        </w:rPr>
        <w:t>, y mucho puede ayudar el monitoreo y la evaluación, así como recopilar de forma sistemática los datos sobre indicadores de la política y de las personas que están involucradas directamente con su ejecución.</w:t>
      </w:r>
    </w:p>
    <w:p w:rsidR="005B3AC3" w:rsidRDefault="005B3AC3" w:rsidP="00E55960">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El monitoreo busca conocer los avances de los objetivos y las metas que el gobierno están consignando y para lo cual tiene un plan, el monitorear está estrechamente ligado a una planeación del presupuesto, lo que garantizaría que la política se empleara para lo que fue diseñada exclusivamente.</w:t>
      </w:r>
    </w:p>
    <w:p w:rsidR="005B3AC3" w:rsidRDefault="005B3AC3" w:rsidP="00E55960">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Muchas veces el protagonismo va de la mano en que no se ha tenido una evaluación de la política de forma integral y seria, lo más apegada a la realidad posible, y esa misma política aún sin ser evaluada continua por años, incluso traspasa periodos de gobierno sin dar los resultados para lo que fue diseñado.</w:t>
      </w:r>
    </w:p>
    <w:p w:rsidR="005B3AC3" w:rsidRDefault="005B3AC3" w:rsidP="00E55960">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Sin lugar a dudas una Gestión para Resultados del Desarrollo eficiente y que evite el protagonismo tendrá su existo en el monitoreo constante y la evaluación, ambos procesos deberán ser evaluados mediante un conjunto de indicadores que permitan verificar el cumplimiento de los objetivos y de sus expresiones cuantitativas, refiriéndose así, a las metas. </w:t>
      </w:r>
    </w:p>
    <w:p w:rsidR="005B3AC3" w:rsidRDefault="005B3AC3" w:rsidP="00E55960">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El desempeño de la política será la forma efectiva</w:t>
      </w:r>
      <w:r w:rsidR="006F340F">
        <w:rPr>
          <w:rFonts w:ascii="Arial" w:eastAsia="Times New Roman" w:hAnsi="Arial" w:cs="Arial"/>
          <w:color w:val="222222"/>
          <w:lang w:eastAsia="es-MX"/>
        </w:rPr>
        <w:t xml:space="preserve"> de monitoreo. Los indicadores de desempeño deberán dar cuenta de dos aspectos importantes: los resultados establecidos en la planificación y los criterios, las normas y las directrices que guían la intervención de las entidades.</w:t>
      </w:r>
    </w:p>
    <w:p w:rsidR="006F340F" w:rsidRPr="005B3AC3" w:rsidRDefault="006F340F" w:rsidP="00E55960">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De nosotros dependerá poder llevar a cabo estas acciones que beneficiaran la aplicación y ejecución correcta de la política pública y así evitar un protagonismo innecesario más que su funcionamiento efectivo para el que fue diseñada.</w:t>
      </w:r>
    </w:p>
    <w:p w:rsidR="00D55BCA" w:rsidRDefault="00D55BCA" w:rsidP="00E55960">
      <w:pPr>
        <w:spacing w:line="300" w:lineRule="atLeast"/>
        <w:jc w:val="both"/>
        <w:rPr>
          <w:rFonts w:ascii="Arial" w:eastAsia="Times New Roman" w:hAnsi="Arial" w:cs="Arial"/>
          <w:color w:val="222222"/>
          <w:lang w:eastAsia="es-MX"/>
        </w:rPr>
      </w:pPr>
    </w:p>
    <w:p w:rsidR="00372689" w:rsidRPr="005B3AC3" w:rsidRDefault="00372689" w:rsidP="00E55960">
      <w:pPr>
        <w:spacing w:line="300" w:lineRule="atLeast"/>
        <w:jc w:val="both"/>
        <w:rPr>
          <w:rFonts w:ascii="Arial" w:eastAsia="Times New Roman" w:hAnsi="Arial" w:cs="Arial"/>
          <w:color w:val="222222"/>
          <w:lang w:eastAsia="es-MX"/>
        </w:rPr>
      </w:pPr>
    </w:p>
    <w:p w:rsidR="00E55960" w:rsidRPr="005B3AC3" w:rsidRDefault="00E55960" w:rsidP="00E55960">
      <w:pPr>
        <w:spacing w:line="300" w:lineRule="atLeast"/>
        <w:jc w:val="both"/>
        <w:rPr>
          <w:rFonts w:ascii="Arial" w:eastAsia="Times New Roman" w:hAnsi="Arial" w:cs="Arial"/>
          <w:b/>
          <w:color w:val="222222"/>
          <w:sz w:val="24"/>
          <w:lang w:eastAsia="es-MX"/>
        </w:rPr>
      </w:pPr>
      <w:r w:rsidRPr="005B3AC3">
        <w:rPr>
          <w:rFonts w:ascii="Arial" w:eastAsia="Times New Roman" w:hAnsi="Arial" w:cs="Arial"/>
          <w:b/>
          <w:color w:val="222222"/>
          <w:sz w:val="24"/>
          <w:lang w:eastAsia="es-MX"/>
        </w:rPr>
        <w:t>¿Qué experiencia práctica has tenido en materia de evaluación de programas y proyectos?</w:t>
      </w:r>
    </w:p>
    <w:p w:rsidR="005B3AC3" w:rsidRDefault="006446B6" w:rsidP="005B3AC3">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Particularmente laboro para el Instituto Municipal de Planeación, parte de nuestro trabajo es poder gestar políticas públicas enfocadas al óptimo crecimiento urbano de la ciudad y su ordenamiento territorial. Actualmente nos encontramos elaborando el Plan Municipal de Desarrollo Urbano, cuyas directrices son seis ejes estratégicos que son: desarrollo económico, ordenamiento territorial, desarrollo urbano, vivienda, desarrollo regional y movilidad, los cuales a su vez están alineados a las Políticas que vienen en el Programa Nacional de Desarrollo Urbano 2014-2018 del Gobierno Federal.</w:t>
      </w:r>
    </w:p>
    <w:p w:rsidR="006446B6" w:rsidRDefault="006446B6" w:rsidP="005B3AC3">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lastRenderedPageBreak/>
        <w:t>Para poder realizar este Plan, en primer instancia se tuvo que evaluar el funcionamiento del anterior Plan que había sido realizado hace 10 años, por lo que se consideraba que ya había sido rebasado, su evaluación ha sido minuciosa, ya que se tienen que tomar en cuenta todos los componentes de desarrollo urbano, el Plan, una vez aprobado será una Política Pública que se encargará de velar el correcto ordenamiento de la zona urbana y encausar hacia qué puntos de la geografía municipal se puede establecer objetivos a corto, mediano y largo plazo.</w:t>
      </w:r>
    </w:p>
    <w:p w:rsidR="006446B6" w:rsidRDefault="006446B6" w:rsidP="005B3AC3">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En el caso de la evaluación de proyectos que han sido enviados por otras áreas del gobierno municipal, se han elaborado proyectos como el diagnóstico de las condiciones del sistema de recolección de residuos sólidos, esto mediante un seguimiento diario por cuatro meses de la forma en que se establece el sistema de recolección, derivado de este análisis se pudieron establecer nuevas condiciones para la recolecta y poder emplear políticas de reducción de residuos, políticas de reciclaje y políticas para establecer un sistema de recolección más eficiente.</w:t>
      </w:r>
    </w:p>
    <w:p w:rsidR="00D55BCA" w:rsidRDefault="00D55BCA" w:rsidP="00E55960">
      <w:pPr>
        <w:spacing w:line="300" w:lineRule="atLeast"/>
        <w:jc w:val="both"/>
        <w:rPr>
          <w:rFonts w:ascii="Arial" w:eastAsia="Times New Roman" w:hAnsi="Arial" w:cs="Arial"/>
          <w:color w:val="222222"/>
          <w:lang w:eastAsia="es-MX"/>
        </w:rPr>
      </w:pPr>
    </w:p>
    <w:p w:rsidR="00372689" w:rsidRPr="005B3AC3" w:rsidRDefault="00372689" w:rsidP="00E55960">
      <w:pPr>
        <w:spacing w:line="300" w:lineRule="atLeast"/>
        <w:jc w:val="both"/>
        <w:rPr>
          <w:rFonts w:ascii="Arial" w:eastAsia="Times New Roman" w:hAnsi="Arial" w:cs="Arial"/>
          <w:color w:val="222222"/>
          <w:lang w:eastAsia="es-MX"/>
        </w:rPr>
      </w:pPr>
    </w:p>
    <w:p w:rsidR="00E55960" w:rsidRPr="005B3AC3" w:rsidRDefault="00E55960" w:rsidP="00E55960">
      <w:pPr>
        <w:spacing w:line="300" w:lineRule="atLeast"/>
        <w:jc w:val="both"/>
        <w:rPr>
          <w:rFonts w:ascii="Arial" w:eastAsia="Times New Roman" w:hAnsi="Arial" w:cs="Arial"/>
          <w:b/>
          <w:color w:val="222222"/>
          <w:sz w:val="24"/>
          <w:lang w:eastAsia="es-MX"/>
        </w:rPr>
      </w:pPr>
      <w:r w:rsidRPr="005B3AC3">
        <w:rPr>
          <w:rFonts w:ascii="Arial" w:eastAsia="Times New Roman" w:hAnsi="Arial" w:cs="Arial"/>
          <w:b/>
          <w:color w:val="222222"/>
          <w:sz w:val="24"/>
          <w:lang w:eastAsia="es-MX"/>
        </w:rPr>
        <w:t>¿Qué programas y proyectos consideras deben ser sujetos de evaluación de impacto?</w:t>
      </w:r>
    </w:p>
    <w:p w:rsidR="005B3AC3" w:rsidRDefault="006446B6" w:rsidP="005B3AC3">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Principalmente los enfocados al combate a la pobreza, si bien, vivimos en un contexto estatal donde existe un alto porcentaje de pobreza y marginación, considero que la experiencia nos ha demostrado que las políticas asistencialistas en zonas de alta dispersión poblacional no están rindiendo resultados, lejos de ayudar a elevar la calidad de vida de la población, los indicadores nos demuestran que los número negativos van en aumento, y mucho tiene que ver que el gobierno se ha centrado en solamente asistir, sin dar opciones de empleo, y sin dar oportunidades de buscar elevar la calidad de vida de las personas.</w:t>
      </w:r>
    </w:p>
    <w:p w:rsidR="006446B6" w:rsidRDefault="006446B6" w:rsidP="005B3AC3">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Cuando nosotros entendamos que erradicar la pobreza no va de la mano del asistencialismo constante nosotros habremos aprendido a dar un nuevo paso y considero vamos a poder empezar a hablar</w:t>
      </w:r>
      <w:r w:rsidR="00372689">
        <w:rPr>
          <w:rFonts w:ascii="Arial" w:eastAsia="Times New Roman" w:hAnsi="Arial" w:cs="Arial"/>
          <w:color w:val="222222"/>
          <w:lang w:eastAsia="es-MX"/>
        </w:rPr>
        <w:t xml:space="preserve"> de que nuestra sociedad va a mejorar.</w:t>
      </w:r>
    </w:p>
    <w:p w:rsidR="00372689" w:rsidRDefault="00372689" w:rsidP="005B3AC3">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Por otro lado, las políticas urbanas que muchas veces son hechas en un contexto de ciudades densamente urbanizadas nos han afectado, ya que nuestra urbanización se ha hecho en baja densidad, solamente el caso de la capital Tuxtla Gutiérrez reúne parámetros que pueden ser equivalentes a otras ciudades del país como Puebla, Querétaro, León, por mencionar algunos, de ahí en fuera 121 municipios en el estado viven una situación adversa, la falta de oportunidades, el desempleo, la falta de industria, el comercio que no puede escalar a otro nivel, todos estos factores, regidos mediante políticas públicas hechas desde el centro del país han ocasionado que nuestro crecimiento sea más escueto.</w:t>
      </w:r>
    </w:p>
    <w:p w:rsidR="00372689" w:rsidRPr="005B3AC3" w:rsidRDefault="00372689" w:rsidP="005B3AC3">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Es entendible que una política no es perfecta en la gran mayoría de los casos, sin embargo mucho ha tenido que ver que no hemos levantado la voz lo suficientemente alto para poder “tropicalizar” las políticas que son enviadas del centro del país y hemos intentando borrar </w:t>
      </w:r>
      <w:r>
        <w:rPr>
          <w:rFonts w:ascii="Arial" w:eastAsia="Times New Roman" w:hAnsi="Arial" w:cs="Arial"/>
          <w:color w:val="222222"/>
          <w:lang w:eastAsia="es-MX"/>
        </w:rPr>
        <w:lastRenderedPageBreak/>
        <w:t>una realidad mediante el maquillaje de indicadores, cuando lo más sano para empezar nuevas políticas públicas sería hacer una autocrítica seria del funcionamiento del estado y como desde nuestro ámbito nosotros podemos mejorar con capacidades propias.</w:t>
      </w:r>
    </w:p>
    <w:p w:rsidR="00E55960" w:rsidRDefault="00E55960" w:rsidP="00E55960"/>
    <w:sectPr w:rsidR="00E559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60"/>
    <w:rsid w:val="00372689"/>
    <w:rsid w:val="005B3AC3"/>
    <w:rsid w:val="006446B6"/>
    <w:rsid w:val="006F340F"/>
    <w:rsid w:val="00AC394B"/>
    <w:rsid w:val="00D55BCA"/>
    <w:rsid w:val="00E559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EA0B2-3FE6-41F0-AE80-D0EFDA3F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9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921</Words>
  <Characters>5068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3</cp:revision>
  <dcterms:created xsi:type="dcterms:W3CDTF">2016-06-03T00:56:00Z</dcterms:created>
  <dcterms:modified xsi:type="dcterms:W3CDTF">2016-06-03T04:20:00Z</dcterms:modified>
</cp:coreProperties>
</file>