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47CF1" w14:textId="77777777" w:rsidR="009800BC" w:rsidRDefault="009800BC" w:rsidP="001360D0">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7D8B918E" wp14:editId="6E5C0113">
            <wp:simplePos x="0" y="0"/>
            <wp:positionH relativeFrom="column">
              <wp:posOffset>-915035</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A0438" w14:textId="77777777" w:rsidR="001360D0" w:rsidRDefault="001360D0" w:rsidP="001360D0">
      <w:pPr>
        <w:jc w:val="center"/>
        <w:rPr>
          <w:rFonts w:ascii="Verdana" w:hAnsi="Verdana" w:cs="Verdana"/>
          <w:b/>
          <w:color w:val="262626"/>
          <w:sz w:val="44"/>
          <w:szCs w:val="44"/>
          <w:u w:val="single"/>
          <w:lang w:val="es-ES"/>
        </w:rPr>
      </w:pPr>
    </w:p>
    <w:p w14:paraId="6F008393" w14:textId="77777777" w:rsidR="001360D0" w:rsidRPr="003672D5" w:rsidRDefault="001360D0" w:rsidP="001360D0">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14:paraId="01C49731" w14:textId="77777777" w:rsidR="001360D0" w:rsidRPr="003672D5" w:rsidRDefault="002E2352" w:rsidP="001360D0">
      <w:pPr>
        <w:jc w:val="center"/>
        <w:rPr>
          <w:rFonts w:ascii="Verdana" w:hAnsi="Verdana" w:cs="Verdana"/>
          <w:b/>
          <w:i/>
          <w:color w:val="262626"/>
          <w:sz w:val="36"/>
          <w:szCs w:val="36"/>
          <w:lang w:val="es-ES"/>
        </w:rPr>
      </w:pPr>
      <w:r>
        <w:rPr>
          <w:rFonts w:ascii="Verdana" w:hAnsi="Verdana" w:cs="Verdana"/>
          <w:b/>
          <w:i/>
          <w:color w:val="262626"/>
          <w:sz w:val="36"/>
          <w:szCs w:val="36"/>
          <w:lang w:val="es-ES"/>
        </w:rPr>
        <w:t>Análisis y Diseño de Políticas Publicas</w:t>
      </w:r>
    </w:p>
    <w:p w14:paraId="6DE8DEC8" w14:textId="77777777" w:rsidR="001360D0" w:rsidRPr="0079428B" w:rsidRDefault="001360D0" w:rsidP="001360D0">
      <w:pPr>
        <w:jc w:val="center"/>
        <w:rPr>
          <w:rFonts w:ascii="Verdana" w:hAnsi="Verdana" w:cs="Verdana"/>
          <w:color w:val="262626"/>
          <w:sz w:val="36"/>
          <w:szCs w:val="36"/>
          <w:lang w:val="es-ES"/>
        </w:rPr>
      </w:pPr>
    </w:p>
    <w:p w14:paraId="19B79067" w14:textId="77777777" w:rsidR="001360D0" w:rsidRDefault="001360D0" w:rsidP="001360D0">
      <w:pPr>
        <w:jc w:val="center"/>
        <w:rPr>
          <w:rFonts w:ascii="Verdana" w:hAnsi="Verdana" w:cs="Verdana"/>
          <w:color w:val="262626"/>
          <w:sz w:val="26"/>
          <w:szCs w:val="26"/>
          <w:lang w:val="es-ES"/>
        </w:rPr>
      </w:pPr>
    </w:p>
    <w:p w14:paraId="322B7FA2" w14:textId="77777777" w:rsidR="001360D0" w:rsidRDefault="001360D0" w:rsidP="001360D0">
      <w:pPr>
        <w:jc w:val="center"/>
        <w:rPr>
          <w:rFonts w:ascii="Verdana" w:hAnsi="Verdana" w:cs="Verdana"/>
          <w:color w:val="262626"/>
          <w:sz w:val="26"/>
          <w:szCs w:val="26"/>
          <w:lang w:val="es-ES"/>
        </w:rPr>
      </w:pPr>
    </w:p>
    <w:p w14:paraId="49CC36E1" w14:textId="77777777" w:rsidR="001360D0" w:rsidRDefault="001360D0" w:rsidP="001360D0">
      <w:pPr>
        <w:jc w:val="center"/>
        <w:rPr>
          <w:rFonts w:ascii="Verdana" w:hAnsi="Verdana" w:cs="Verdana"/>
          <w:color w:val="262626"/>
          <w:sz w:val="26"/>
          <w:szCs w:val="26"/>
          <w:lang w:val="es-ES"/>
        </w:rPr>
      </w:pPr>
    </w:p>
    <w:p w14:paraId="3A622517" w14:textId="77777777" w:rsidR="001360D0" w:rsidRDefault="001360D0" w:rsidP="001360D0">
      <w:pPr>
        <w:jc w:val="center"/>
        <w:rPr>
          <w:rFonts w:ascii="Verdana" w:hAnsi="Verdana" w:cs="Verdana"/>
          <w:color w:val="262626"/>
          <w:sz w:val="26"/>
          <w:szCs w:val="26"/>
          <w:lang w:val="es-ES"/>
        </w:rPr>
      </w:pPr>
    </w:p>
    <w:p w14:paraId="6235A48B" w14:textId="77777777" w:rsidR="009800BC" w:rsidRDefault="009800BC" w:rsidP="001360D0">
      <w:pPr>
        <w:jc w:val="center"/>
        <w:rPr>
          <w:rFonts w:ascii="Verdana" w:hAnsi="Verdana" w:cs="Verdana"/>
          <w:color w:val="262626"/>
          <w:sz w:val="26"/>
          <w:szCs w:val="26"/>
          <w:lang w:val="es-ES"/>
        </w:rPr>
      </w:pPr>
    </w:p>
    <w:p w14:paraId="3EF64362" w14:textId="77777777" w:rsidR="009800BC" w:rsidRDefault="009800BC" w:rsidP="001360D0">
      <w:pPr>
        <w:jc w:val="center"/>
        <w:rPr>
          <w:rFonts w:ascii="Verdana" w:hAnsi="Verdana" w:cs="Verdana"/>
          <w:color w:val="262626"/>
          <w:sz w:val="26"/>
          <w:szCs w:val="26"/>
          <w:lang w:val="es-ES"/>
        </w:rPr>
      </w:pPr>
    </w:p>
    <w:p w14:paraId="0883ED1B" w14:textId="77777777" w:rsidR="009800BC" w:rsidRDefault="009800BC" w:rsidP="001360D0">
      <w:pPr>
        <w:jc w:val="center"/>
        <w:rPr>
          <w:rFonts w:ascii="Verdana" w:hAnsi="Verdana" w:cs="Verdana"/>
          <w:color w:val="262626"/>
          <w:sz w:val="26"/>
          <w:szCs w:val="26"/>
          <w:lang w:val="es-ES"/>
        </w:rPr>
      </w:pPr>
    </w:p>
    <w:p w14:paraId="482BEADE" w14:textId="77777777" w:rsidR="001360D0" w:rsidRDefault="001360D0" w:rsidP="001360D0">
      <w:pPr>
        <w:jc w:val="center"/>
        <w:rPr>
          <w:rFonts w:ascii="Verdana" w:hAnsi="Verdana" w:cs="Verdana"/>
          <w:color w:val="262626"/>
          <w:sz w:val="26"/>
          <w:szCs w:val="26"/>
          <w:lang w:val="es-ES"/>
        </w:rPr>
      </w:pPr>
    </w:p>
    <w:p w14:paraId="57DE1A1E" w14:textId="77777777" w:rsidR="001360D0" w:rsidRPr="0079428B" w:rsidRDefault="001360D0" w:rsidP="001360D0">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14:paraId="7E9CD812" w14:textId="77777777" w:rsidR="001360D0" w:rsidRPr="0079428B" w:rsidRDefault="001360D0" w:rsidP="001360D0">
      <w:pPr>
        <w:tabs>
          <w:tab w:val="left" w:pos="1895"/>
        </w:tabs>
        <w:jc w:val="center"/>
        <w:rPr>
          <w:rFonts w:ascii="Arial" w:hAnsi="Arial" w:cs="Arial"/>
          <w:color w:val="262626"/>
          <w:sz w:val="32"/>
          <w:szCs w:val="32"/>
          <w:lang w:val="es-ES"/>
        </w:rPr>
      </w:pPr>
    </w:p>
    <w:p w14:paraId="621A2F4F" w14:textId="77777777" w:rsidR="001360D0" w:rsidRPr="005565DB" w:rsidRDefault="001360D0" w:rsidP="001360D0">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002E2352">
        <w:rPr>
          <w:rFonts w:ascii="Arial" w:hAnsi="Arial" w:cs="Arial"/>
          <w:b/>
          <w:color w:val="000000" w:themeColor="text1"/>
          <w:sz w:val="32"/>
          <w:szCs w:val="32"/>
          <w:lang w:val="es-ES"/>
        </w:rPr>
        <w:t>Dr</w:t>
      </w:r>
      <w:r w:rsidRPr="007E4226">
        <w:rPr>
          <w:rFonts w:ascii="Arial" w:hAnsi="Arial" w:cs="Arial"/>
          <w:b/>
          <w:color w:val="000000" w:themeColor="text1"/>
          <w:sz w:val="32"/>
          <w:szCs w:val="32"/>
          <w:lang w:val="es-ES"/>
        </w:rPr>
        <w:t xml:space="preserve">. </w:t>
      </w:r>
      <w:r w:rsidR="002E2352">
        <w:rPr>
          <w:rFonts w:ascii="Arial" w:hAnsi="Arial" w:cs="Arial"/>
          <w:b/>
          <w:color w:val="000000" w:themeColor="text1"/>
          <w:sz w:val="32"/>
          <w:szCs w:val="32"/>
          <w:lang w:val="es-ES"/>
        </w:rPr>
        <w:t>Rommel Rosas</w:t>
      </w:r>
    </w:p>
    <w:p w14:paraId="2195E4CF" w14:textId="77777777" w:rsidR="001360D0" w:rsidRDefault="001360D0" w:rsidP="001360D0">
      <w:pPr>
        <w:jc w:val="center"/>
        <w:rPr>
          <w:rFonts w:ascii="Arial" w:hAnsi="Arial" w:cs="Arial"/>
          <w:color w:val="262626"/>
          <w:sz w:val="32"/>
          <w:szCs w:val="32"/>
          <w:lang w:val="es-ES"/>
        </w:rPr>
      </w:pPr>
    </w:p>
    <w:p w14:paraId="0E779D63" w14:textId="77777777" w:rsidR="001360D0" w:rsidRDefault="001360D0" w:rsidP="001360D0">
      <w:pPr>
        <w:jc w:val="center"/>
        <w:rPr>
          <w:rFonts w:ascii="Arial" w:hAnsi="Arial" w:cs="Arial"/>
          <w:color w:val="262626"/>
          <w:sz w:val="32"/>
          <w:szCs w:val="32"/>
          <w:lang w:val="es-ES"/>
        </w:rPr>
      </w:pPr>
    </w:p>
    <w:p w14:paraId="1DDD9DAF" w14:textId="77777777" w:rsidR="009800BC" w:rsidRDefault="009800BC" w:rsidP="001360D0">
      <w:pPr>
        <w:jc w:val="center"/>
        <w:rPr>
          <w:rFonts w:ascii="Arial" w:hAnsi="Arial" w:cs="Arial"/>
          <w:color w:val="262626"/>
          <w:sz w:val="32"/>
          <w:szCs w:val="32"/>
          <w:lang w:val="es-ES"/>
        </w:rPr>
      </w:pPr>
    </w:p>
    <w:p w14:paraId="59F6F753" w14:textId="77777777" w:rsidR="009800BC" w:rsidRDefault="009800BC" w:rsidP="001360D0">
      <w:pPr>
        <w:jc w:val="center"/>
        <w:rPr>
          <w:rFonts w:ascii="Arial" w:hAnsi="Arial" w:cs="Arial"/>
          <w:color w:val="262626"/>
          <w:sz w:val="32"/>
          <w:szCs w:val="32"/>
          <w:lang w:val="es-ES"/>
        </w:rPr>
      </w:pPr>
    </w:p>
    <w:p w14:paraId="727B0031" w14:textId="77777777" w:rsidR="009800BC" w:rsidRDefault="009800BC" w:rsidP="001360D0">
      <w:pPr>
        <w:jc w:val="center"/>
        <w:rPr>
          <w:rFonts w:ascii="Arial" w:hAnsi="Arial" w:cs="Arial"/>
          <w:color w:val="262626"/>
          <w:sz w:val="32"/>
          <w:szCs w:val="32"/>
          <w:lang w:val="es-ES"/>
        </w:rPr>
      </w:pPr>
    </w:p>
    <w:p w14:paraId="73C35E38" w14:textId="77777777" w:rsidR="009800BC" w:rsidRDefault="009800BC" w:rsidP="001360D0">
      <w:pPr>
        <w:jc w:val="center"/>
        <w:rPr>
          <w:rFonts w:ascii="Arial" w:hAnsi="Arial" w:cs="Arial"/>
          <w:color w:val="262626"/>
          <w:sz w:val="32"/>
          <w:szCs w:val="32"/>
          <w:lang w:val="es-ES"/>
        </w:rPr>
      </w:pPr>
    </w:p>
    <w:p w14:paraId="29028574" w14:textId="77777777" w:rsidR="001360D0" w:rsidRPr="00E46974" w:rsidRDefault="001360D0" w:rsidP="002E2352">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sidR="002E2352">
        <w:rPr>
          <w:rFonts w:ascii="Arial" w:hAnsi="Arial" w:cs="Arial"/>
          <w:b/>
          <w:sz w:val="32"/>
          <w:szCs w:val="32"/>
          <w:lang w:val="es-ES"/>
        </w:rPr>
        <w:t>Actividad 1</w:t>
      </w:r>
      <w:r w:rsidRPr="00896960">
        <w:rPr>
          <w:rFonts w:ascii="Arial" w:hAnsi="Arial" w:cs="Arial"/>
          <w:b/>
          <w:sz w:val="32"/>
          <w:szCs w:val="32"/>
          <w:lang w:val="es-ES"/>
        </w:rPr>
        <w:t xml:space="preserve"> </w:t>
      </w:r>
      <w:r w:rsidR="002E2352">
        <w:rPr>
          <w:rFonts w:ascii="Arial" w:hAnsi="Arial" w:cs="Arial"/>
          <w:b/>
          <w:sz w:val="32"/>
          <w:szCs w:val="32"/>
          <w:lang w:val="es-ES"/>
        </w:rPr>
        <w:t>Ensayo “Estudio de las Políticas”</w:t>
      </w:r>
    </w:p>
    <w:p w14:paraId="60C67766" w14:textId="77777777" w:rsidR="001360D0" w:rsidRPr="003672D5" w:rsidRDefault="001360D0" w:rsidP="001360D0">
      <w:pPr>
        <w:jc w:val="center"/>
        <w:rPr>
          <w:rFonts w:ascii="Arial" w:hAnsi="Arial" w:cs="Arial"/>
          <w:b/>
          <w:color w:val="262626"/>
          <w:sz w:val="32"/>
          <w:szCs w:val="32"/>
          <w:lang w:val="es-ES"/>
        </w:rPr>
      </w:pPr>
    </w:p>
    <w:p w14:paraId="38DF701A" w14:textId="77777777" w:rsidR="001360D0" w:rsidRPr="003672D5" w:rsidRDefault="001360D0" w:rsidP="001360D0">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w:t>
      </w:r>
      <w:r w:rsidR="002E2352">
        <w:rPr>
          <w:rFonts w:ascii="Arial" w:hAnsi="Arial" w:cs="Arial"/>
          <w:b/>
          <w:color w:val="262626"/>
          <w:sz w:val="32"/>
          <w:szCs w:val="32"/>
          <w:lang w:val="es-ES"/>
        </w:rPr>
        <w:t>16 de Noviembre</w:t>
      </w:r>
      <w:r>
        <w:rPr>
          <w:rFonts w:ascii="Arial" w:hAnsi="Arial" w:cs="Arial"/>
          <w:b/>
          <w:color w:val="262626"/>
          <w:sz w:val="32"/>
          <w:szCs w:val="32"/>
          <w:lang w:val="es-ES"/>
        </w:rPr>
        <w:t xml:space="preserve"> de 2015     2</w:t>
      </w:r>
      <w:r w:rsidRPr="003672D5">
        <w:rPr>
          <w:rFonts w:ascii="Arial" w:hAnsi="Arial" w:cs="Arial"/>
          <w:b/>
          <w:color w:val="262626"/>
          <w:sz w:val="32"/>
          <w:szCs w:val="32"/>
          <w:lang w:val="es-ES"/>
        </w:rPr>
        <w:t>º Cuatrimestre</w:t>
      </w:r>
    </w:p>
    <w:p w14:paraId="6EDC6C6F" w14:textId="77777777" w:rsidR="001360D0" w:rsidRDefault="001360D0" w:rsidP="001360D0">
      <w:pPr>
        <w:jc w:val="center"/>
        <w:rPr>
          <w:rFonts w:ascii="Arial" w:hAnsi="Arial" w:cs="Arial"/>
          <w:color w:val="262626"/>
          <w:sz w:val="32"/>
          <w:szCs w:val="32"/>
          <w:lang w:val="es-ES"/>
        </w:rPr>
      </w:pPr>
    </w:p>
    <w:p w14:paraId="1938DA1C" w14:textId="77777777" w:rsidR="001360D0" w:rsidRDefault="001360D0" w:rsidP="001360D0">
      <w:pPr>
        <w:widowControl w:val="0"/>
        <w:autoSpaceDE w:val="0"/>
        <w:autoSpaceDN w:val="0"/>
        <w:adjustRightInd w:val="0"/>
        <w:jc w:val="center"/>
        <w:rPr>
          <w:rFonts w:ascii="Times New Roman" w:hAnsi="Times New Roman" w:cs="Times New Roman"/>
          <w:sz w:val="32"/>
          <w:szCs w:val="32"/>
          <w:lang w:val="es-ES"/>
        </w:rPr>
      </w:pPr>
    </w:p>
    <w:p w14:paraId="35141A59" w14:textId="77777777" w:rsidR="001360D0" w:rsidRDefault="001360D0" w:rsidP="001360D0">
      <w:pPr>
        <w:widowControl w:val="0"/>
        <w:autoSpaceDE w:val="0"/>
        <w:autoSpaceDN w:val="0"/>
        <w:adjustRightInd w:val="0"/>
        <w:jc w:val="center"/>
        <w:rPr>
          <w:rFonts w:ascii="Times New Roman" w:hAnsi="Times New Roman" w:cs="Times New Roman"/>
          <w:sz w:val="32"/>
          <w:szCs w:val="32"/>
          <w:lang w:val="es-ES"/>
        </w:rPr>
      </w:pPr>
    </w:p>
    <w:p w14:paraId="5F438852" w14:textId="77777777" w:rsidR="001360D0" w:rsidRDefault="001360D0" w:rsidP="001360D0">
      <w:pPr>
        <w:widowControl w:val="0"/>
        <w:autoSpaceDE w:val="0"/>
        <w:autoSpaceDN w:val="0"/>
        <w:adjustRightInd w:val="0"/>
        <w:jc w:val="center"/>
        <w:rPr>
          <w:rFonts w:ascii="Times New Roman" w:hAnsi="Times New Roman" w:cs="Times New Roman"/>
          <w:sz w:val="32"/>
          <w:szCs w:val="32"/>
          <w:lang w:val="es-ES"/>
        </w:rPr>
      </w:pPr>
    </w:p>
    <w:p w14:paraId="3CD19046" w14:textId="77777777" w:rsidR="001360D0" w:rsidRDefault="001360D0" w:rsidP="001360D0">
      <w:pPr>
        <w:widowControl w:val="0"/>
        <w:autoSpaceDE w:val="0"/>
        <w:autoSpaceDN w:val="0"/>
        <w:adjustRightInd w:val="0"/>
        <w:jc w:val="center"/>
        <w:rPr>
          <w:rFonts w:ascii="Times New Roman" w:hAnsi="Times New Roman" w:cs="Times New Roman"/>
          <w:sz w:val="32"/>
          <w:szCs w:val="32"/>
          <w:lang w:val="es-ES"/>
        </w:rPr>
      </w:pPr>
    </w:p>
    <w:p w14:paraId="4E98A924" w14:textId="77777777" w:rsidR="009800BC" w:rsidRDefault="009800BC" w:rsidP="001360D0">
      <w:pPr>
        <w:widowControl w:val="0"/>
        <w:autoSpaceDE w:val="0"/>
        <w:autoSpaceDN w:val="0"/>
        <w:adjustRightInd w:val="0"/>
        <w:jc w:val="center"/>
        <w:rPr>
          <w:rFonts w:ascii="Times New Roman" w:hAnsi="Times New Roman" w:cs="Times New Roman"/>
          <w:sz w:val="32"/>
          <w:szCs w:val="32"/>
          <w:lang w:val="es-ES"/>
        </w:rPr>
      </w:pPr>
    </w:p>
    <w:p w14:paraId="519DB081" w14:textId="77777777" w:rsidR="009800BC" w:rsidRDefault="009800BC" w:rsidP="001360D0">
      <w:pPr>
        <w:widowControl w:val="0"/>
        <w:autoSpaceDE w:val="0"/>
        <w:autoSpaceDN w:val="0"/>
        <w:adjustRightInd w:val="0"/>
        <w:jc w:val="center"/>
        <w:rPr>
          <w:rFonts w:ascii="Times New Roman" w:hAnsi="Times New Roman" w:cs="Times New Roman"/>
          <w:sz w:val="32"/>
          <w:szCs w:val="32"/>
          <w:lang w:val="es-ES"/>
        </w:rPr>
      </w:pPr>
    </w:p>
    <w:p w14:paraId="29892A51" w14:textId="77777777" w:rsidR="009800BC" w:rsidRDefault="009800BC" w:rsidP="001360D0">
      <w:pPr>
        <w:widowControl w:val="0"/>
        <w:autoSpaceDE w:val="0"/>
        <w:autoSpaceDN w:val="0"/>
        <w:adjustRightInd w:val="0"/>
        <w:jc w:val="center"/>
        <w:rPr>
          <w:rFonts w:ascii="Times New Roman" w:hAnsi="Times New Roman" w:cs="Times New Roman"/>
          <w:sz w:val="32"/>
          <w:szCs w:val="32"/>
          <w:lang w:val="es-ES"/>
        </w:rPr>
      </w:pPr>
    </w:p>
    <w:p w14:paraId="0E293D05" w14:textId="77777777" w:rsidR="009800BC" w:rsidRDefault="009800BC" w:rsidP="001360D0">
      <w:pPr>
        <w:widowControl w:val="0"/>
        <w:autoSpaceDE w:val="0"/>
        <w:autoSpaceDN w:val="0"/>
        <w:adjustRightInd w:val="0"/>
        <w:jc w:val="center"/>
        <w:rPr>
          <w:rFonts w:ascii="Times New Roman" w:hAnsi="Times New Roman" w:cs="Times New Roman"/>
          <w:sz w:val="32"/>
          <w:szCs w:val="32"/>
          <w:lang w:val="es-ES"/>
        </w:rPr>
      </w:pPr>
    </w:p>
    <w:p w14:paraId="5F16A941" w14:textId="77777777" w:rsidR="009800BC" w:rsidRDefault="009800BC" w:rsidP="001360D0">
      <w:pPr>
        <w:widowControl w:val="0"/>
        <w:autoSpaceDE w:val="0"/>
        <w:autoSpaceDN w:val="0"/>
        <w:adjustRightInd w:val="0"/>
        <w:jc w:val="center"/>
        <w:rPr>
          <w:rFonts w:ascii="Times New Roman" w:hAnsi="Times New Roman" w:cs="Times New Roman"/>
          <w:sz w:val="32"/>
          <w:szCs w:val="32"/>
          <w:lang w:val="es-ES"/>
        </w:rPr>
      </w:pPr>
    </w:p>
    <w:p w14:paraId="0368048C" w14:textId="77777777" w:rsidR="009800BC" w:rsidRDefault="009800BC" w:rsidP="001360D0">
      <w:pPr>
        <w:widowControl w:val="0"/>
        <w:autoSpaceDE w:val="0"/>
        <w:autoSpaceDN w:val="0"/>
        <w:adjustRightInd w:val="0"/>
        <w:spacing w:line="360" w:lineRule="auto"/>
        <w:jc w:val="both"/>
        <w:rPr>
          <w:rFonts w:ascii="Times New Roman" w:hAnsi="Times New Roman" w:cs="Times New Roman"/>
          <w:sz w:val="32"/>
          <w:szCs w:val="32"/>
          <w:lang w:val="es-ES"/>
        </w:rPr>
      </w:pPr>
    </w:p>
    <w:p w14:paraId="488331D8" w14:textId="77777777" w:rsidR="001360D0" w:rsidRDefault="001360D0" w:rsidP="001360D0">
      <w:pPr>
        <w:widowControl w:val="0"/>
        <w:autoSpaceDE w:val="0"/>
        <w:autoSpaceDN w:val="0"/>
        <w:adjustRightInd w:val="0"/>
        <w:spacing w:line="360" w:lineRule="auto"/>
        <w:jc w:val="both"/>
        <w:rPr>
          <w:rFonts w:ascii="Arial" w:hAnsi="Arial" w:cs="Arial"/>
          <w:b/>
          <w:bCs/>
          <w:color w:val="1A1A1A"/>
          <w:sz w:val="28"/>
          <w:szCs w:val="28"/>
          <w:lang w:val="es-ES"/>
        </w:rPr>
      </w:pPr>
      <w:bookmarkStart w:id="0" w:name="_GoBack"/>
      <w:bookmarkEnd w:id="0"/>
      <w:r>
        <w:rPr>
          <w:rFonts w:ascii="Arial" w:hAnsi="Arial" w:cs="Arial"/>
          <w:b/>
          <w:bCs/>
          <w:color w:val="1A1A1A"/>
          <w:sz w:val="28"/>
          <w:szCs w:val="28"/>
          <w:lang w:val="es-ES"/>
        </w:rPr>
        <w:lastRenderedPageBreak/>
        <w:t>El Estudio de las P</w:t>
      </w:r>
      <w:r w:rsidRPr="001360D0">
        <w:rPr>
          <w:rFonts w:ascii="Arial" w:hAnsi="Arial" w:cs="Arial"/>
          <w:b/>
          <w:bCs/>
          <w:color w:val="1A1A1A"/>
          <w:sz w:val="28"/>
          <w:szCs w:val="28"/>
          <w:lang w:val="es-ES"/>
        </w:rPr>
        <w:t>olíticas</w:t>
      </w:r>
    </w:p>
    <w:p w14:paraId="6C1C1424" w14:textId="77777777" w:rsidR="001360D0" w:rsidRPr="001360D0" w:rsidRDefault="001360D0" w:rsidP="001360D0">
      <w:pPr>
        <w:widowControl w:val="0"/>
        <w:autoSpaceDE w:val="0"/>
        <w:autoSpaceDN w:val="0"/>
        <w:adjustRightInd w:val="0"/>
        <w:spacing w:line="360" w:lineRule="auto"/>
        <w:jc w:val="both"/>
        <w:rPr>
          <w:rFonts w:ascii="Arial" w:hAnsi="Arial" w:cs="Arial"/>
          <w:color w:val="2D2A28"/>
          <w:sz w:val="28"/>
          <w:szCs w:val="28"/>
          <w:lang w:val="es-ES"/>
        </w:rPr>
      </w:pPr>
    </w:p>
    <w:p w14:paraId="0C3D9FC5" w14:textId="77777777" w:rsidR="001360D0" w:rsidRDefault="001360D0" w:rsidP="001360D0">
      <w:pPr>
        <w:widowControl w:val="0"/>
        <w:numPr>
          <w:ilvl w:val="0"/>
          <w:numId w:val="1"/>
        </w:numPr>
        <w:tabs>
          <w:tab w:val="left" w:pos="220"/>
        </w:tabs>
        <w:autoSpaceDE w:val="0"/>
        <w:autoSpaceDN w:val="0"/>
        <w:adjustRightInd w:val="0"/>
        <w:spacing w:line="360" w:lineRule="auto"/>
        <w:ind w:left="0" w:firstLine="0"/>
        <w:jc w:val="both"/>
        <w:rPr>
          <w:rFonts w:ascii="Arial" w:hAnsi="Arial" w:cs="Arial"/>
          <w:color w:val="2D2A28"/>
          <w:lang w:val="es-ES"/>
        </w:rPr>
      </w:pPr>
      <w:r w:rsidRPr="001360D0">
        <w:rPr>
          <w:rFonts w:ascii="Arial" w:hAnsi="Arial" w:cs="Arial"/>
          <w:color w:val="2D2A28"/>
          <w:lang w:val="es-ES"/>
        </w:rPr>
        <w:t xml:space="preserve">Obviamente el análisis teórico-técnico de las políticas no pretenden ser una panacea, aunque si propuesta, exigencia y método de elaboración de políticas racionales: intelectuales, eficaces y públicas. El estudio de las políticas puede también reactivar a la ciencia política y a la teoría- práctica de la administración pública (si no tendrá razón Cansino con eso de que la ciencia política ha muerto). Se trata sólo de una disciplina que pretende contribuir a la elaboración de decisiones publica mas eficaces que, sin cuentos y con sustancia , sea capaces de ir abordando oportuna y sistemáticamente desoladores problemas y defectos públicos. La transformación del estado, (su reducción) ha sido la búsqueda por reencontrar y acotar lo que deben y pueden hacer bien los poderes del estado: determinar cuáles son los fines públicos a cumplir, posibles de ser realizados, y a través de cuales instrumentos y opciones de acción. A está empresa de racionalidad y publicidad política quiere contribuir el análisis, estudio y diseño de políticas. </w:t>
      </w:r>
    </w:p>
    <w:p w14:paraId="3326F141" w14:textId="77777777" w:rsidR="001360D0" w:rsidRDefault="001360D0" w:rsidP="001360D0">
      <w:pPr>
        <w:widowControl w:val="0"/>
        <w:numPr>
          <w:ilvl w:val="0"/>
          <w:numId w:val="1"/>
        </w:numPr>
        <w:tabs>
          <w:tab w:val="left" w:pos="220"/>
          <w:tab w:val="left" w:pos="720"/>
        </w:tabs>
        <w:autoSpaceDE w:val="0"/>
        <w:autoSpaceDN w:val="0"/>
        <w:adjustRightInd w:val="0"/>
        <w:spacing w:line="360" w:lineRule="auto"/>
        <w:ind w:hanging="720"/>
        <w:jc w:val="both"/>
        <w:rPr>
          <w:rFonts w:ascii="Arial" w:hAnsi="Arial" w:cs="Arial"/>
          <w:color w:val="2D2A28"/>
          <w:lang w:val="es-ES"/>
        </w:rPr>
      </w:pPr>
    </w:p>
    <w:p w14:paraId="7802164A" w14:textId="77777777" w:rsidR="001360D0" w:rsidRDefault="001360D0" w:rsidP="001360D0">
      <w:pPr>
        <w:widowControl w:val="0"/>
        <w:numPr>
          <w:ilvl w:val="0"/>
          <w:numId w:val="1"/>
        </w:numPr>
        <w:tabs>
          <w:tab w:val="left" w:pos="0"/>
          <w:tab w:val="left" w:pos="220"/>
        </w:tabs>
        <w:autoSpaceDE w:val="0"/>
        <w:autoSpaceDN w:val="0"/>
        <w:adjustRightInd w:val="0"/>
        <w:spacing w:line="360" w:lineRule="auto"/>
        <w:ind w:left="0" w:firstLine="0"/>
        <w:jc w:val="both"/>
        <w:rPr>
          <w:rFonts w:ascii="Arial" w:hAnsi="Arial" w:cs="Arial"/>
          <w:color w:val="2D2A28"/>
          <w:lang w:val="es-ES"/>
        </w:rPr>
      </w:pPr>
      <w:r w:rsidRPr="001360D0">
        <w:rPr>
          <w:rFonts w:ascii="Arial" w:hAnsi="Arial" w:cs="Arial"/>
          <w:color w:val="2D2A28"/>
          <w:lang w:val="es-ES"/>
        </w:rPr>
        <w:t>Democratización y redimensionamiento del estado son empresas interdependientes y complementarias, hechas a la medida de la impugnación al antiguo régimen, aquel que combinaba autoritarismo e hipertrofia (incremento o aumento), donde el ámbito estatal y el aparato gubernamental -burocrático se desbordaban en paralelo con la crecida del autoritarismo. Cada una de las decisiones del gobierno malas o peores, necesita y consume, recursos políticos y fiscales. Tal vez convenga apenas reiterar que la magnitud cuantitativa del tamaño del estado tiene raíces cualitativas, políticas, que entre nosotros se originan en el estilo post revolucionario de hacer la política y las políticas: un estilo altamente centralizado en el gobierno nacional (federal), sin los contrapesos institucionales de los estados y municipios, y la lucha de ideas en la opinión publica. La cancelación de programas, la privatización y desincorporación de empresas publicas, las de regulación , suspensión o recorte del gasto público, innovación en las</w:t>
      </w:r>
      <w:r>
        <w:rPr>
          <w:rFonts w:ascii="Arial" w:hAnsi="Arial" w:cs="Arial"/>
          <w:color w:val="2D2A28"/>
          <w:lang w:val="es-ES"/>
        </w:rPr>
        <w:t xml:space="preserve"> </w:t>
      </w:r>
      <w:r w:rsidRPr="001360D0">
        <w:rPr>
          <w:rFonts w:ascii="Arial" w:hAnsi="Arial" w:cs="Arial"/>
          <w:color w:val="2D2A28"/>
          <w:lang w:val="es-ES"/>
        </w:rPr>
        <w:t xml:space="preserve">formas de asignar los recursos públicos, la descentralización, la corresponsabilidad ciudadana en la gestión publica, rompen con estilos consagrados de decisión y gestión y, de golpe, con la tradicional interlocución entre las organizaciones sociales y los poderes estatales. </w:t>
      </w:r>
    </w:p>
    <w:p w14:paraId="031E0042" w14:textId="77777777" w:rsidR="001360D0" w:rsidRDefault="001360D0" w:rsidP="001360D0">
      <w:pPr>
        <w:widowControl w:val="0"/>
        <w:numPr>
          <w:ilvl w:val="0"/>
          <w:numId w:val="1"/>
        </w:numPr>
        <w:tabs>
          <w:tab w:val="left" w:pos="0"/>
          <w:tab w:val="left" w:pos="220"/>
        </w:tabs>
        <w:autoSpaceDE w:val="0"/>
        <w:autoSpaceDN w:val="0"/>
        <w:adjustRightInd w:val="0"/>
        <w:spacing w:line="360" w:lineRule="auto"/>
        <w:ind w:left="0" w:firstLine="0"/>
        <w:jc w:val="both"/>
        <w:rPr>
          <w:rFonts w:ascii="Arial" w:hAnsi="Arial" w:cs="Arial"/>
          <w:color w:val="2D2A28"/>
          <w:lang w:val="es-ES"/>
        </w:rPr>
      </w:pPr>
    </w:p>
    <w:p w14:paraId="30FCA2B1" w14:textId="77777777" w:rsidR="001360D0" w:rsidRDefault="001360D0" w:rsidP="001360D0">
      <w:pPr>
        <w:widowControl w:val="0"/>
        <w:numPr>
          <w:ilvl w:val="0"/>
          <w:numId w:val="1"/>
        </w:numPr>
        <w:tabs>
          <w:tab w:val="left" w:pos="0"/>
          <w:tab w:val="left" w:pos="220"/>
        </w:tabs>
        <w:autoSpaceDE w:val="0"/>
        <w:autoSpaceDN w:val="0"/>
        <w:adjustRightInd w:val="0"/>
        <w:spacing w:line="360" w:lineRule="auto"/>
        <w:ind w:left="0" w:firstLine="0"/>
        <w:jc w:val="both"/>
        <w:rPr>
          <w:rFonts w:ascii="Arial" w:hAnsi="Arial" w:cs="Arial"/>
          <w:color w:val="2D2A28"/>
          <w:lang w:val="es-ES"/>
        </w:rPr>
      </w:pPr>
      <w:r w:rsidRPr="001360D0">
        <w:rPr>
          <w:rFonts w:ascii="Arial" w:hAnsi="Arial" w:cs="Arial"/>
          <w:color w:val="2D2A28"/>
          <w:lang w:val="es-ES"/>
        </w:rPr>
        <w:t xml:space="preserve">El nuevo patrón de </w:t>
      </w:r>
      <w:proofErr w:type="spellStart"/>
      <w:r w:rsidRPr="001360D0">
        <w:rPr>
          <w:rFonts w:ascii="Arial" w:hAnsi="Arial" w:cs="Arial"/>
          <w:color w:val="2D2A28"/>
          <w:lang w:val="es-ES"/>
        </w:rPr>
        <w:t>policy</w:t>
      </w:r>
      <w:proofErr w:type="spellEnd"/>
      <w:r w:rsidRPr="001360D0">
        <w:rPr>
          <w:rFonts w:ascii="Arial" w:hAnsi="Arial" w:cs="Arial"/>
          <w:color w:val="2D2A28"/>
          <w:lang w:val="es-ES"/>
        </w:rPr>
        <w:t xml:space="preserve"> </w:t>
      </w:r>
      <w:proofErr w:type="spellStart"/>
      <w:r w:rsidRPr="001360D0">
        <w:rPr>
          <w:rFonts w:ascii="Arial" w:hAnsi="Arial" w:cs="Arial"/>
          <w:color w:val="2D2A28"/>
          <w:lang w:val="es-ES"/>
        </w:rPr>
        <w:t>making</w:t>
      </w:r>
      <w:proofErr w:type="spellEnd"/>
      <w:r w:rsidRPr="001360D0">
        <w:rPr>
          <w:rFonts w:ascii="Arial" w:hAnsi="Arial" w:cs="Arial"/>
          <w:color w:val="2D2A28"/>
          <w:lang w:val="es-ES"/>
        </w:rPr>
        <w:t xml:space="preserve"> modifica reglas (escritas o no) procedimientos (formas o no), expectativas (legales o no), concepciones (mesurados o desmesurados) de la relación entre sociedad y gobierno. </w:t>
      </w:r>
    </w:p>
    <w:p w14:paraId="66FA3B6A" w14:textId="77777777" w:rsidR="001360D0" w:rsidRDefault="001360D0" w:rsidP="001360D0">
      <w:pPr>
        <w:widowControl w:val="0"/>
        <w:tabs>
          <w:tab w:val="left" w:pos="0"/>
          <w:tab w:val="left" w:pos="220"/>
        </w:tabs>
        <w:autoSpaceDE w:val="0"/>
        <w:autoSpaceDN w:val="0"/>
        <w:adjustRightInd w:val="0"/>
        <w:spacing w:line="360" w:lineRule="auto"/>
        <w:jc w:val="both"/>
        <w:rPr>
          <w:rFonts w:ascii="Arial" w:hAnsi="Arial" w:cs="Arial"/>
          <w:color w:val="2D2A28"/>
          <w:lang w:val="es-ES"/>
        </w:rPr>
      </w:pPr>
    </w:p>
    <w:p w14:paraId="28C63D8E" w14:textId="77777777" w:rsidR="001360D0" w:rsidRDefault="001360D0" w:rsidP="001360D0">
      <w:pPr>
        <w:widowControl w:val="0"/>
        <w:numPr>
          <w:ilvl w:val="0"/>
          <w:numId w:val="1"/>
        </w:numPr>
        <w:tabs>
          <w:tab w:val="left" w:pos="0"/>
          <w:tab w:val="left" w:pos="220"/>
        </w:tabs>
        <w:autoSpaceDE w:val="0"/>
        <w:autoSpaceDN w:val="0"/>
        <w:adjustRightInd w:val="0"/>
        <w:spacing w:line="360" w:lineRule="auto"/>
        <w:ind w:left="0" w:firstLine="0"/>
        <w:jc w:val="both"/>
        <w:rPr>
          <w:rFonts w:ascii="Arial" w:hAnsi="Arial" w:cs="Arial"/>
          <w:color w:val="2D2A28"/>
          <w:lang w:val="es-ES"/>
        </w:rPr>
      </w:pPr>
      <w:r w:rsidRPr="001360D0">
        <w:rPr>
          <w:rFonts w:ascii="Arial" w:hAnsi="Arial" w:cs="Arial"/>
          <w:color w:val="2D2A28"/>
          <w:lang w:val="es-ES"/>
        </w:rPr>
        <w:t xml:space="preserve">En esencia, redefinen los linderos del ámbito político y del ámbito privado. El redimensionamiento del estado ha sido, en el fondo, tirar el lastre y crear las condiciones para atender con eficacia los muchos males, necesidades y problemas políticos. </w:t>
      </w:r>
    </w:p>
    <w:p w14:paraId="58344794" w14:textId="77777777" w:rsidR="001360D0" w:rsidRDefault="001360D0" w:rsidP="001360D0">
      <w:pPr>
        <w:widowControl w:val="0"/>
        <w:tabs>
          <w:tab w:val="left" w:pos="0"/>
          <w:tab w:val="left" w:pos="220"/>
        </w:tabs>
        <w:autoSpaceDE w:val="0"/>
        <w:autoSpaceDN w:val="0"/>
        <w:adjustRightInd w:val="0"/>
        <w:spacing w:line="360" w:lineRule="auto"/>
        <w:jc w:val="both"/>
        <w:rPr>
          <w:rFonts w:ascii="Arial" w:hAnsi="Arial" w:cs="Arial"/>
          <w:color w:val="2D2A28"/>
          <w:lang w:val="es-ES"/>
        </w:rPr>
      </w:pPr>
    </w:p>
    <w:p w14:paraId="68AACE2F" w14:textId="77777777" w:rsidR="001360D0" w:rsidRDefault="001360D0" w:rsidP="001360D0">
      <w:pPr>
        <w:widowControl w:val="0"/>
        <w:numPr>
          <w:ilvl w:val="0"/>
          <w:numId w:val="1"/>
        </w:numPr>
        <w:tabs>
          <w:tab w:val="left" w:pos="0"/>
          <w:tab w:val="left" w:pos="220"/>
        </w:tabs>
        <w:autoSpaceDE w:val="0"/>
        <w:autoSpaceDN w:val="0"/>
        <w:adjustRightInd w:val="0"/>
        <w:spacing w:line="360" w:lineRule="auto"/>
        <w:ind w:left="0" w:firstLine="0"/>
        <w:jc w:val="both"/>
        <w:rPr>
          <w:rFonts w:ascii="Arial" w:hAnsi="Arial" w:cs="Arial"/>
          <w:color w:val="2D2A28"/>
          <w:lang w:val="es-ES"/>
        </w:rPr>
      </w:pPr>
      <w:r w:rsidRPr="001360D0">
        <w:rPr>
          <w:rFonts w:ascii="Arial" w:hAnsi="Arial" w:cs="Arial"/>
          <w:color w:val="2D2A28"/>
          <w:lang w:val="es-ES"/>
        </w:rPr>
        <w:t xml:space="preserve">Por ello, lo que se cuenta es la calidad de las políticas públicas que se analizan, diseñan y desarrollan: la calidad de la formulación y gestión de las políticas. El esfuerzo intelectual y práctico ha de centrarse en el proceso de la política, en sus condiciones de descenso, corrección y factibilidad, </w:t>
      </w:r>
      <w:r>
        <w:rPr>
          <w:rFonts w:ascii="Arial" w:hAnsi="Arial" w:cs="Arial"/>
          <w:color w:val="2D2A28"/>
          <w:lang w:val="es-ES"/>
        </w:rPr>
        <w:t>e</w:t>
      </w:r>
      <w:r w:rsidRPr="001360D0">
        <w:rPr>
          <w:rFonts w:ascii="Arial" w:hAnsi="Arial" w:cs="Arial"/>
          <w:color w:val="2D2A28"/>
          <w:lang w:val="es-ES"/>
        </w:rPr>
        <w:t xml:space="preserve">n su forma, implementación, impacto y evaluación. La democratización ha sido determinante para construir a naturaleza pública del gobierno, para liberarlo de los grupos de interés que lo han tenido en cautiverio y para disuadirlo de aventuras, fantasías, e improvisaciones, antes la expectativa de sanciones electorales de desalojo y alternativa. La democratización ha sido también lastre y crear las condiciones parta entender con eficacia los muchos males, necesidades y problemas políticos. </w:t>
      </w:r>
    </w:p>
    <w:p w14:paraId="7BB4BD9B" w14:textId="77777777" w:rsidR="001360D0" w:rsidRDefault="001360D0" w:rsidP="001360D0">
      <w:pPr>
        <w:widowControl w:val="0"/>
        <w:tabs>
          <w:tab w:val="left" w:pos="0"/>
          <w:tab w:val="left" w:pos="220"/>
        </w:tabs>
        <w:autoSpaceDE w:val="0"/>
        <w:autoSpaceDN w:val="0"/>
        <w:adjustRightInd w:val="0"/>
        <w:spacing w:line="360" w:lineRule="auto"/>
        <w:jc w:val="both"/>
        <w:rPr>
          <w:rFonts w:ascii="Arial" w:hAnsi="Arial" w:cs="Arial"/>
          <w:color w:val="2D2A28"/>
          <w:lang w:val="es-ES"/>
        </w:rPr>
      </w:pPr>
    </w:p>
    <w:p w14:paraId="5FDAF006" w14:textId="77777777" w:rsidR="001360D0" w:rsidRPr="001360D0" w:rsidRDefault="001360D0" w:rsidP="001360D0">
      <w:pPr>
        <w:widowControl w:val="0"/>
        <w:numPr>
          <w:ilvl w:val="0"/>
          <w:numId w:val="1"/>
        </w:numPr>
        <w:tabs>
          <w:tab w:val="left" w:pos="0"/>
          <w:tab w:val="left" w:pos="220"/>
        </w:tabs>
        <w:autoSpaceDE w:val="0"/>
        <w:autoSpaceDN w:val="0"/>
        <w:adjustRightInd w:val="0"/>
        <w:spacing w:line="360" w:lineRule="auto"/>
        <w:ind w:left="0" w:firstLine="0"/>
        <w:jc w:val="both"/>
        <w:rPr>
          <w:rFonts w:ascii="Arial" w:hAnsi="Arial" w:cs="Arial"/>
          <w:color w:val="2D2A28"/>
          <w:lang w:val="es-ES"/>
        </w:rPr>
      </w:pPr>
      <w:r w:rsidRPr="001360D0">
        <w:rPr>
          <w:rFonts w:ascii="Arial" w:hAnsi="Arial" w:cs="Arial"/>
          <w:color w:val="2D2A28"/>
          <w:lang w:val="es-ES"/>
        </w:rPr>
        <w:t>La distinción entre lo privado y lo público ha sido fundamental para entender el sentido de la política y la naturaleza, función, ámbito y responsabilidad del Estado. En esta perspectiva el Estado se hace cargo solo de lo público. En este sentido normativo, lo público tiene que ver con necesidades, intereses y proyecto de alcance general y objetiva, la convencional visión “realista” de la política, según la cual las leyes, asignaciones y programas se rigen por el criterio de la conciliación de los conflictos de los intereses e implican necesariamente un desenlace desigual con ganadores y perdedores.</w:t>
      </w:r>
    </w:p>
    <w:p w14:paraId="6D36F4D0" w14:textId="77777777" w:rsidR="001360D0" w:rsidRDefault="001360D0" w:rsidP="001360D0">
      <w:pPr>
        <w:spacing w:line="360" w:lineRule="auto"/>
        <w:jc w:val="both"/>
        <w:rPr>
          <w:rFonts w:ascii="Arial" w:hAnsi="Arial" w:cs="Arial"/>
          <w:color w:val="0F79C7"/>
          <w:kern w:val="1"/>
          <w:lang w:val="es-ES"/>
        </w:rPr>
      </w:pPr>
    </w:p>
    <w:p w14:paraId="705AB935" w14:textId="77777777" w:rsidR="001360D0" w:rsidRDefault="001360D0" w:rsidP="001360D0">
      <w:pPr>
        <w:spacing w:line="360" w:lineRule="auto"/>
        <w:jc w:val="both"/>
        <w:rPr>
          <w:rFonts w:ascii="Arial" w:hAnsi="Arial" w:cs="Arial"/>
          <w:color w:val="2D2A28"/>
          <w:lang w:val="es-ES"/>
        </w:rPr>
      </w:pPr>
      <w:r w:rsidRPr="001360D0">
        <w:rPr>
          <w:rFonts w:ascii="Arial" w:hAnsi="Arial" w:cs="Arial"/>
          <w:color w:val="2D2A28"/>
          <w:lang w:val="es-ES"/>
        </w:rPr>
        <w:t xml:space="preserve">Gobernar en textos políticos plurales o autónomos, de alta intensidad ciudadana y con graves problemas sociales irresueltos, parece exigir dos requisitos fundamentales: gobernar por políticas y gobernar con sentido político. Las estrategias de gobierno homogénea y globales, si como los estilos de gobierno secretos, excluyentes y clientelares, están previsiblemente, al castigo electoral y a la hostilidad política. Gobernar, no es intervenir siempre y en todo lugar ni dar un formato gubernamental homogéneo a todo tratamiento de los problemas. Lo gubernamental es público, pero lo público trasciende lo gubernamental. Una política puede ser aquí una regulación, ahí una distribución de diversos tipos de recursos allá una intervención redistributiva directa, mas allá dejar hacer los ciudadanos. En análisis y diseño de políticas púbicas, justamente por su carácter publico, abre todo un abanico de estrategias de acción corresponsable entre gobierno y sociedad. Al hablar de políticas públicas queremos decir decisiones de gobierno que incorporan las opiniones. </w:t>
      </w:r>
    </w:p>
    <w:p w14:paraId="63802AF3" w14:textId="77777777" w:rsidR="001360D0" w:rsidRDefault="001360D0" w:rsidP="001360D0">
      <w:pPr>
        <w:spacing w:line="360" w:lineRule="auto"/>
        <w:jc w:val="both"/>
        <w:rPr>
          <w:rFonts w:ascii="Arial" w:hAnsi="Arial" w:cs="Arial"/>
          <w:color w:val="2D2A28"/>
          <w:lang w:val="es-ES"/>
        </w:rPr>
      </w:pPr>
    </w:p>
    <w:p w14:paraId="46FCA07E" w14:textId="77777777" w:rsidR="001360D0" w:rsidRDefault="001360D0" w:rsidP="001360D0">
      <w:pPr>
        <w:spacing w:line="360" w:lineRule="auto"/>
        <w:jc w:val="both"/>
        <w:rPr>
          <w:rFonts w:ascii="Arial" w:hAnsi="Arial" w:cs="Arial"/>
          <w:color w:val="2D2A28"/>
          <w:lang w:val="es-ES"/>
        </w:rPr>
      </w:pPr>
      <w:r w:rsidRPr="001360D0">
        <w:rPr>
          <w:rFonts w:ascii="Arial" w:hAnsi="Arial" w:cs="Arial"/>
          <w:color w:val="2D2A28"/>
          <w:lang w:val="es-ES"/>
        </w:rPr>
        <w:t xml:space="preserve">La participación, corresponsabilidad y el dinero de los privados, en una calidad de ciudadanos electores y contribuyentes Las ciencias de las políticas como el conjunto de disciplinas que se ocupan de explicar los procesos de elaboración y ejecución de las políticas, de la recopilación de datos y de la producción de interpretaciones relevantes para los problemas de políticas en un periodo determinación. </w:t>
      </w:r>
    </w:p>
    <w:p w14:paraId="64A5D10C" w14:textId="77777777" w:rsidR="001360D0" w:rsidRDefault="001360D0" w:rsidP="001360D0">
      <w:pPr>
        <w:spacing w:line="360" w:lineRule="auto"/>
        <w:jc w:val="both"/>
        <w:rPr>
          <w:rFonts w:ascii="Arial" w:hAnsi="Arial" w:cs="Arial"/>
          <w:color w:val="2D2A28"/>
          <w:lang w:val="es-ES"/>
        </w:rPr>
      </w:pPr>
    </w:p>
    <w:p w14:paraId="485199F1" w14:textId="77777777" w:rsidR="00626437" w:rsidRPr="001360D0" w:rsidRDefault="001360D0" w:rsidP="001360D0">
      <w:pPr>
        <w:spacing w:line="360" w:lineRule="auto"/>
        <w:jc w:val="both"/>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360D0">
        <w:rPr>
          <w:rFonts w:ascii="Arial" w:hAnsi="Arial" w:cs="Arial"/>
          <w:color w:val="2D2A28"/>
          <w:lang w:val="es-ES"/>
        </w:rPr>
        <w:t xml:space="preserve">En general, se puede afirmar que </w:t>
      </w:r>
      <w:proofErr w:type="spellStart"/>
      <w:r w:rsidRPr="001360D0">
        <w:rPr>
          <w:rFonts w:ascii="Arial" w:hAnsi="Arial" w:cs="Arial"/>
          <w:color w:val="2D2A28"/>
          <w:lang w:val="es-ES"/>
        </w:rPr>
        <w:t>policy</w:t>
      </w:r>
      <w:proofErr w:type="spellEnd"/>
      <w:r w:rsidRPr="001360D0">
        <w:rPr>
          <w:rFonts w:ascii="Arial" w:hAnsi="Arial" w:cs="Arial"/>
          <w:color w:val="2D2A28"/>
          <w:lang w:val="es-ES"/>
        </w:rPr>
        <w:t xml:space="preserve"> </w:t>
      </w:r>
      <w:proofErr w:type="spellStart"/>
      <w:r w:rsidRPr="001360D0">
        <w:rPr>
          <w:rFonts w:ascii="Arial" w:hAnsi="Arial" w:cs="Arial"/>
          <w:color w:val="2D2A28"/>
          <w:lang w:val="es-ES"/>
        </w:rPr>
        <w:t>analysis</w:t>
      </w:r>
      <w:proofErr w:type="spellEnd"/>
      <w:r w:rsidRPr="001360D0">
        <w:rPr>
          <w:rFonts w:ascii="Arial" w:hAnsi="Arial" w:cs="Arial"/>
          <w:color w:val="2D2A28"/>
          <w:lang w:val="es-ES"/>
        </w:rPr>
        <w:t xml:space="preserve"> es la actividad normativa de contrib</w:t>
      </w:r>
      <w:r>
        <w:rPr>
          <w:rFonts w:ascii="Arial" w:hAnsi="Arial" w:cs="Arial"/>
          <w:color w:val="2D2A28"/>
          <w:lang w:val="es-ES"/>
        </w:rPr>
        <w:t>uir y evaluar la mejor opción</w:t>
      </w:r>
      <w:r w:rsidRPr="001360D0">
        <w:rPr>
          <w:rFonts w:ascii="Arial" w:hAnsi="Arial" w:cs="Arial"/>
          <w:color w:val="2D2A28"/>
          <w:lang w:val="es-ES"/>
        </w:rPr>
        <w:t xml:space="preserve"> de política, relativas a determinados problemas públicos. Y </w:t>
      </w:r>
      <w:proofErr w:type="spellStart"/>
      <w:r w:rsidRPr="001360D0">
        <w:rPr>
          <w:rFonts w:ascii="Arial" w:hAnsi="Arial" w:cs="Arial"/>
          <w:color w:val="2D2A28"/>
          <w:lang w:val="es-ES"/>
        </w:rPr>
        <w:t>poliy</w:t>
      </w:r>
      <w:proofErr w:type="spellEnd"/>
      <w:r w:rsidRPr="001360D0">
        <w:rPr>
          <w:rFonts w:ascii="Arial" w:hAnsi="Arial" w:cs="Arial"/>
          <w:color w:val="2D2A28"/>
          <w:lang w:val="es-ES"/>
        </w:rPr>
        <w:t xml:space="preserve"> </w:t>
      </w:r>
      <w:proofErr w:type="spellStart"/>
      <w:r w:rsidRPr="001360D0">
        <w:rPr>
          <w:rFonts w:ascii="Arial" w:hAnsi="Arial" w:cs="Arial"/>
          <w:color w:val="2D2A28"/>
          <w:lang w:val="es-ES"/>
        </w:rPr>
        <w:t>studies</w:t>
      </w:r>
      <w:proofErr w:type="spellEnd"/>
      <w:r w:rsidRPr="001360D0">
        <w:rPr>
          <w:rFonts w:ascii="Arial" w:hAnsi="Arial" w:cs="Arial"/>
          <w:color w:val="2D2A28"/>
          <w:lang w:val="es-ES"/>
        </w:rPr>
        <w:t xml:space="preserve"> se utiliza para denotar simplemente cualquier estudio relativo a las causas, efectos, procesos, contenido, restricciones, modalidades. De la hechura de la política, así como del hecho sucede. En análisis de la política pública es la evaluación de cual, entre las varias opciones de política o decisión gubernamental. Es la mejor (o la buena) decisión política a la luz de determinados fines, restricciones y condiciones</w:t>
      </w:r>
    </w:p>
    <w:sectPr w:rsidR="00626437" w:rsidRPr="001360D0" w:rsidSect="0062643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471"/>
    <w:rsid w:val="001360D0"/>
    <w:rsid w:val="002E2352"/>
    <w:rsid w:val="00626437"/>
    <w:rsid w:val="009800BC"/>
    <w:rsid w:val="00FA547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59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33627-7A7D-9844-909A-B360CD27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1019</Words>
  <Characters>5607</Characters>
  <Application>Microsoft Macintosh Word</Application>
  <DocSecurity>0</DocSecurity>
  <Lines>46</Lines>
  <Paragraphs>13</Paragraphs>
  <ScaleCrop>false</ScaleCrop>
  <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2</cp:revision>
  <dcterms:created xsi:type="dcterms:W3CDTF">2015-11-10T16:07:00Z</dcterms:created>
  <dcterms:modified xsi:type="dcterms:W3CDTF">2015-11-17T03:57:00Z</dcterms:modified>
</cp:coreProperties>
</file>