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37" w:rsidRDefault="00626437"/>
    <w:p w:rsidR="00AC286E" w:rsidRDefault="00AC286E" w:rsidP="00AC286E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  <w:r w:rsidRPr="003672D5">
        <w:rPr>
          <w:rFonts w:ascii="Helvetica" w:hAnsi="Helvetica" w:cs="Helvetica"/>
          <w:noProof/>
          <w:sz w:val="44"/>
          <w:szCs w:val="44"/>
          <w:lang w:val="es-ES"/>
        </w:rPr>
        <w:drawing>
          <wp:anchor distT="0" distB="0" distL="114300" distR="114300" simplePos="0" relativeHeight="251659264" behindDoc="1" locked="0" layoutInCell="1" allowOverlap="1" wp14:anchorId="22B64945" wp14:editId="4625953D">
            <wp:simplePos x="0" y="0"/>
            <wp:positionH relativeFrom="column">
              <wp:posOffset>-915035</wp:posOffset>
            </wp:positionH>
            <wp:positionV relativeFrom="paragraph">
              <wp:posOffset>-1257300</wp:posOffset>
            </wp:positionV>
            <wp:extent cx="2204085" cy="2204085"/>
            <wp:effectExtent l="0" t="0" r="5715" b="5715"/>
            <wp:wrapNone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86E" w:rsidRDefault="00AC286E" w:rsidP="00AC286E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</w:p>
    <w:p w:rsidR="00AC286E" w:rsidRPr="003672D5" w:rsidRDefault="00AC286E" w:rsidP="00AC286E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  <w:r w:rsidRPr="003672D5"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  <w:t>Maestría en Administración y Política Pública</w:t>
      </w:r>
    </w:p>
    <w:p w:rsidR="00AC286E" w:rsidRPr="003672D5" w:rsidRDefault="00AC286E" w:rsidP="00AC286E">
      <w:pPr>
        <w:jc w:val="center"/>
        <w:rPr>
          <w:rFonts w:ascii="Verdana" w:hAnsi="Verdana" w:cs="Verdana"/>
          <w:b/>
          <w:i/>
          <w:color w:val="262626"/>
          <w:sz w:val="36"/>
          <w:szCs w:val="36"/>
          <w:lang w:val="es-ES"/>
        </w:rPr>
      </w:pPr>
      <w:r>
        <w:rPr>
          <w:rFonts w:ascii="Verdana" w:hAnsi="Verdana" w:cs="Verdana"/>
          <w:b/>
          <w:i/>
          <w:color w:val="262626"/>
          <w:sz w:val="36"/>
          <w:szCs w:val="36"/>
          <w:lang w:val="es-ES"/>
        </w:rPr>
        <w:t>Análisis y Diseño de Políticas Publicas</w:t>
      </w:r>
    </w:p>
    <w:p w:rsidR="00AC286E" w:rsidRPr="0079428B" w:rsidRDefault="00AC286E" w:rsidP="00AC286E">
      <w:pPr>
        <w:jc w:val="center"/>
        <w:rPr>
          <w:rFonts w:ascii="Verdana" w:hAnsi="Verdana" w:cs="Verdana"/>
          <w:color w:val="262626"/>
          <w:sz w:val="36"/>
          <w:szCs w:val="36"/>
          <w:lang w:val="es-ES"/>
        </w:rPr>
      </w:pPr>
    </w:p>
    <w:p w:rsidR="00AC286E" w:rsidRDefault="00AC286E" w:rsidP="00AC286E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AC286E" w:rsidRDefault="00AC286E" w:rsidP="00AC286E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AC286E" w:rsidRDefault="00AC286E" w:rsidP="00AC286E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AC286E" w:rsidRDefault="00AC286E" w:rsidP="00AC286E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AC286E" w:rsidRDefault="00AC286E" w:rsidP="00AC286E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AC286E" w:rsidRDefault="00AC286E" w:rsidP="00AC286E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AC286E" w:rsidRDefault="00AC286E" w:rsidP="00AC286E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AC286E" w:rsidRDefault="00AC286E" w:rsidP="00AC286E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AC286E" w:rsidRPr="0079428B" w:rsidRDefault="00AC286E" w:rsidP="00AC286E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262626"/>
          <w:sz w:val="32"/>
          <w:szCs w:val="32"/>
          <w:u w:val="single"/>
          <w:lang w:val="es-ES"/>
        </w:rPr>
        <w:t>Alumno</w:t>
      </w:r>
      <w:r w:rsidRPr="0079428B">
        <w:rPr>
          <w:rFonts w:ascii="Arial" w:hAnsi="Arial" w:cs="Arial"/>
          <w:b/>
          <w:color w:val="262626"/>
          <w:sz w:val="32"/>
          <w:szCs w:val="32"/>
          <w:u w:val="single"/>
          <w:lang w:val="es-ES"/>
        </w:rPr>
        <w:t>:</w:t>
      </w:r>
      <w:r w:rsidRPr="0079428B"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L.A.P. Jorge Alan Garcidueñas Villa</w:t>
      </w:r>
    </w:p>
    <w:p w:rsidR="00AC286E" w:rsidRPr="0079428B" w:rsidRDefault="00AC286E" w:rsidP="00AC286E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AC286E" w:rsidRPr="005565DB" w:rsidRDefault="00AC286E" w:rsidP="00AC286E">
      <w:pPr>
        <w:widowControl w:val="0"/>
        <w:autoSpaceDE w:val="0"/>
        <w:autoSpaceDN w:val="0"/>
        <w:adjustRightInd w:val="0"/>
        <w:ind w:left="360"/>
        <w:jc w:val="center"/>
        <w:rPr>
          <w:rFonts w:ascii="Arial" w:hAnsi="Arial" w:cs="Arial"/>
          <w:b/>
          <w:color w:val="000000" w:themeColor="text1"/>
          <w:lang w:val="es-ES"/>
        </w:rPr>
      </w:pPr>
      <w:r w:rsidRPr="0079428B">
        <w:rPr>
          <w:rFonts w:ascii="Arial" w:hAnsi="Arial" w:cs="Arial"/>
          <w:color w:val="343434"/>
          <w:sz w:val="32"/>
          <w:szCs w:val="32"/>
          <w:u w:val="single"/>
          <w:lang w:val="es-ES"/>
        </w:rPr>
        <w:t>Tutor:</w:t>
      </w:r>
      <w:r>
        <w:rPr>
          <w:rFonts w:ascii="Arial" w:hAnsi="Arial" w:cs="Arial"/>
          <w:color w:val="343434"/>
          <w:sz w:val="32"/>
          <w:szCs w:val="32"/>
          <w:lang w:val="es-ES"/>
        </w:rPr>
        <w:t xml:space="preserve"> </w:t>
      </w:r>
      <w:r w:rsidRPr="003F0296">
        <w:rPr>
          <w:rFonts w:ascii="Arial" w:hAnsi="Arial" w:cs="Arial"/>
          <w:b/>
          <w:bCs/>
          <w:color w:val="1A1A1A"/>
          <w:sz w:val="32"/>
          <w:szCs w:val="32"/>
          <w:lang w:val="es-ES"/>
        </w:rPr>
        <w:t>Dr. Hilda María Jiménez Acevedo</w:t>
      </w:r>
    </w:p>
    <w:p w:rsidR="00AC286E" w:rsidRDefault="00AC286E" w:rsidP="00AC286E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AC286E" w:rsidRDefault="00AC286E" w:rsidP="00AC286E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AC286E" w:rsidRDefault="00AC286E" w:rsidP="00AC286E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AC286E" w:rsidRDefault="00AC286E" w:rsidP="00AC286E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AC286E" w:rsidRDefault="00AC286E" w:rsidP="00AC286E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AC286E" w:rsidRDefault="00AC286E" w:rsidP="00AC286E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AC286E" w:rsidRPr="00E46974" w:rsidRDefault="00AC286E" w:rsidP="00AC28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3672D5">
        <w:rPr>
          <w:rFonts w:ascii="Arial" w:hAnsi="Arial" w:cs="Arial"/>
          <w:color w:val="262626"/>
          <w:sz w:val="32"/>
          <w:szCs w:val="32"/>
          <w:u w:val="single"/>
          <w:lang w:val="es-ES"/>
        </w:rPr>
        <w:t>Actividad: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sz w:val="32"/>
          <w:szCs w:val="32"/>
          <w:lang w:val="es-ES"/>
        </w:rPr>
        <w:t>Actividad 1</w:t>
      </w:r>
      <w:r w:rsidRPr="00896960">
        <w:rPr>
          <w:rFonts w:ascii="Arial" w:hAnsi="Arial" w:cs="Arial"/>
          <w:b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sz w:val="32"/>
          <w:szCs w:val="32"/>
          <w:lang w:val="es-ES"/>
        </w:rPr>
        <w:t>Resumen Lectura</w:t>
      </w:r>
      <w:bookmarkStart w:id="0" w:name="_GoBack"/>
      <w:bookmarkEnd w:id="0"/>
    </w:p>
    <w:p w:rsidR="00AC286E" w:rsidRPr="003672D5" w:rsidRDefault="00AC286E" w:rsidP="00AC286E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AC286E" w:rsidRPr="003672D5" w:rsidRDefault="00AC286E" w:rsidP="00AC286E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  <w:r w:rsidRPr="000D610B">
        <w:rPr>
          <w:rFonts w:ascii="Arial" w:hAnsi="Arial" w:cs="Arial"/>
          <w:color w:val="262626"/>
          <w:sz w:val="32"/>
          <w:szCs w:val="32"/>
          <w:u w:val="single"/>
          <w:lang w:val="es-ES"/>
        </w:rPr>
        <w:t>Fecha: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10 de Mayo de 2016     4</w:t>
      </w:r>
      <w:r w:rsidRPr="003672D5">
        <w:rPr>
          <w:rFonts w:ascii="Arial" w:hAnsi="Arial" w:cs="Arial"/>
          <w:b/>
          <w:color w:val="262626"/>
          <w:sz w:val="32"/>
          <w:szCs w:val="32"/>
          <w:lang w:val="es-ES"/>
        </w:rPr>
        <w:t>º Cuatrimestre</w:t>
      </w:r>
    </w:p>
    <w:p w:rsidR="00AC286E" w:rsidRDefault="00AC286E" w:rsidP="00AC286E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AC286E" w:rsidRDefault="00AC286E" w:rsidP="00AC28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AC286E" w:rsidRDefault="00AC286E" w:rsidP="00AC28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AC286E" w:rsidRDefault="00AC286E" w:rsidP="00AC28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AC286E" w:rsidRDefault="00AC286E" w:rsidP="00AC28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AC286E" w:rsidRDefault="00AC286E" w:rsidP="00AC28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AC286E" w:rsidRDefault="00AC286E" w:rsidP="00AC28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AC286E" w:rsidRDefault="00AC286E" w:rsidP="00AC28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AC286E" w:rsidRDefault="00AC286E" w:rsidP="00AC28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AC286E" w:rsidRDefault="00AC286E" w:rsidP="00AC286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AC286E" w:rsidRDefault="00AC286E" w:rsidP="00AC286E">
      <w:pPr>
        <w:jc w:val="both"/>
      </w:pPr>
    </w:p>
    <w:p w:rsidR="00171085" w:rsidRDefault="00171085" w:rsidP="00AC286E">
      <w:pPr>
        <w:jc w:val="both"/>
      </w:pPr>
      <w:r>
        <w:t xml:space="preserve">Los </w:t>
      </w:r>
      <w:r w:rsidR="005619B3">
        <w:t>administradores</w:t>
      </w:r>
      <w:r>
        <w:t xml:space="preserve"> </w:t>
      </w:r>
      <w:r w:rsidR="005619B3">
        <w:t>públicos</w:t>
      </w:r>
      <w:r>
        <w:t xml:space="preserve"> o </w:t>
      </w:r>
      <w:r w:rsidR="005619B3">
        <w:t>quienes</w:t>
      </w:r>
      <w:r>
        <w:t xml:space="preserve"> diseñan o </w:t>
      </w:r>
      <w:r w:rsidR="005619B3">
        <w:t>instrumentan</w:t>
      </w:r>
      <w:r>
        <w:t xml:space="preserve"> las </w:t>
      </w:r>
      <w:r w:rsidR="005619B3">
        <w:t>políticas</w:t>
      </w:r>
      <w:r>
        <w:t xml:space="preserve"> publicas</w:t>
      </w:r>
      <w:r w:rsidR="005619B3">
        <w:t xml:space="preserve"> </w:t>
      </w:r>
      <w:r>
        <w:t xml:space="preserve">o </w:t>
      </w:r>
      <w:r w:rsidR="005619B3">
        <w:t>toman desciendes</w:t>
      </w:r>
      <w:r>
        <w:t xml:space="preserve"> sobre la bases de sus valores, ideologías, intereses, motivaciones y posiciones, pero también con base en la mejor </w:t>
      </w:r>
      <w:r w:rsidR="005619B3">
        <w:t>formación</w:t>
      </w:r>
      <w:r>
        <w:t xml:space="preserve"> o evidencia de que dispongan.</w:t>
      </w:r>
    </w:p>
    <w:p w:rsidR="00AC286E" w:rsidRDefault="00AC286E" w:rsidP="00AC286E">
      <w:pPr>
        <w:jc w:val="both"/>
      </w:pPr>
    </w:p>
    <w:p w:rsidR="00171085" w:rsidRDefault="00171085" w:rsidP="00AC286E">
      <w:pPr>
        <w:jc w:val="both"/>
      </w:pPr>
      <w:r>
        <w:t xml:space="preserve">Esta corriente promueve una practica </w:t>
      </w:r>
      <w:r w:rsidR="005619B3">
        <w:t>política</w:t>
      </w:r>
      <w:r>
        <w:t xml:space="preserve"> que busque activamente el uso de evidencia utilizable ya sea producto de </w:t>
      </w:r>
      <w:r w:rsidR="005619B3">
        <w:t>investigaciones</w:t>
      </w:r>
      <w:r>
        <w:t xml:space="preserve"> `recedentes o bien de </w:t>
      </w:r>
      <w:r w:rsidR="005619B3">
        <w:t>investigación</w:t>
      </w:r>
      <w:r>
        <w:t xml:space="preserve"> aplicada original; para la toma de decisiones este tipo de investigación </w:t>
      </w:r>
      <w:r w:rsidR="005619B3">
        <w:t>aplicada</w:t>
      </w:r>
      <w:r>
        <w:t xml:space="preserve"> esta orienta específicamente a informar la </w:t>
      </w:r>
      <w:r w:rsidR="005619B3">
        <w:t>acción</w:t>
      </w:r>
      <w:r>
        <w:t xml:space="preserve"> publica.</w:t>
      </w:r>
    </w:p>
    <w:p w:rsidR="00171085" w:rsidRDefault="00171085" w:rsidP="00AC286E">
      <w:pPr>
        <w:jc w:val="both"/>
      </w:pPr>
      <w:r>
        <w:t xml:space="preserve">En los estudios de políticas publicas </w:t>
      </w:r>
      <w:r w:rsidR="005619B3">
        <w:t>pueden</w:t>
      </w:r>
      <w:r>
        <w:t xml:space="preserve"> </w:t>
      </w:r>
      <w:r w:rsidR="005619B3">
        <w:t>reconocerse</w:t>
      </w:r>
      <w:r>
        <w:t xml:space="preserve"> </w:t>
      </w:r>
      <w:r w:rsidR="005619B3">
        <w:t>distintas</w:t>
      </w:r>
      <w:r>
        <w:t xml:space="preserve"> formas de aproximación investigativa a las acciones publicas, en las que las </w:t>
      </w:r>
      <w:r w:rsidR="005619B3">
        <w:t>calases</w:t>
      </w:r>
      <w:r>
        <w:t xml:space="preserve"> de evidencia </w:t>
      </w:r>
      <w:r w:rsidR="005619B3">
        <w:t>información</w:t>
      </w:r>
      <w:r>
        <w:t xml:space="preserve"> o verificación </w:t>
      </w:r>
      <w:r w:rsidR="005619B3">
        <w:t>varían</w:t>
      </w:r>
      <w:r>
        <w:t xml:space="preserve"> en </w:t>
      </w:r>
      <w:r w:rsidR="005619B3">
        <w:t>función</w:t>
      </w:r>
      <w:r>
        <w:t xml:space="preserve"> de las diferentes preguntas planteadas</w:t>
      </w:r>
    </w:p>
    <w:p w:rsidR="00AC286E" w:rsidRDefault="00AC286E" w:rsidP="00AC286E">
      <w:pPr>
        <w:jc w:val="both"/>
      </w:pPr>
    </w:p>
    <w:p w:rsidR="00171085" w:rsidRDefault="00171085" w:rsidP="00AC286E">
      <w:pPr>
        <w:jc w:val="both"/>
      </w:pPr>
      <w:r>
        <w:t xml:space="preserve">¿cuál es la </w:t>
      </w:r>
      <w:r w:rsidR="005619B3">
        <w:t>clase de evidencia que se produc</w:t>
      </w:r>
      <w:r>
        <w:t xml:space="preserve">e en respuesta a las preguntas de </w:t>
      </w:r>
      <w:r w:rsidR="005619B3">
        <w:t>política</w:t>
      </w:r>
      <w:r>
        <w:t xml:space="preserve"> publica y como se </w:t>
      </w:r>
      <w:r w:rsidR="005619B3">
        <w:t>relacionan</w:t>
      </w:r>
      <w:r>
        <w:t xml:space="preserve"> la políticas publicas con la </w:t>
      </w:r>
      <w:r w:rsidR="005619B3">
        <w:t>infamación</w:t>
      </w:r>
      <w:r>
        <w:t xml:space="preserve"> científica? Analiza algunas posibles interacciones entre la investigación y la política publica.</w:t>
      </w:r>
    </w:p>
    <w:p w:rsidR="00AC286E" w:rsidRDefault="00AC286E" w:rsidP="00AC286E">
      <w:pPr>
        <w:jc w:val="both"/>
      </w:pPr>
    </w:p>
    <w:p w:rsidR="00171085" w:rsidRDefault="00171085" w:rsidP="00AC286E">
      <w:pPr>
        <w:jc w:val="both"/>
      </w:pPr>
      <w:r>
        <w:t xml:space="preserve">Algunas diferencias </w:t>
      </w:r>
      <w:r w:rsidR="005619B3">
        <w:t>sustantivas</w:t>
      </w:r>
      <w:r>
        <w:t xml:space="preserve"> entre teoría y practica política para resaltar que sigue siendo el sector gubernamental el principal actor que puede impulsar mejores resultados de investigación aplicada y que las instituciones y la gestión de gobierno son </w:t>
      </w:r>
      <w:r w:rsidR="005619B3">
        <w:t>determinantes</w:t>
      </w:r>
      <w:r>
        <w:t xml:space="preserve"> para el uso significativo de la investigación.</w:t>
      </w:r>
    </w:p>
    <w:p w:rsidR="00AC286E" w:rsidRDefault="00AC286E" w:rsidP="00AC286E">
      <w:pPr>
        <w:jc w:val="both"/>
      </w:pPr>
    </w:p>
    <w:p w:rsidR="00171085" w:rsidRDefault="00171085" w:rsidP="00AC286E">
      <w:pPr>
        <w:jc w:val="both"/>
      </w:pPr>
      <w:r>
        <w:t xml:space="preserve">No es el interesa presentar prescripciones sobre la política social, sino tan solo algunas </w:t>
      </w:r>
      <w:r w:rsidR="005619B3">
        <w:t>ideas</w:t>
      </w:r>
      <w:r>
        <w:t xml:space="preserve"> para </w:t>
      </w:r>
      <w:r w:rsidR="005619B3">
        <w:t>entender</w:t>
      </w:r>
      <w:r>
        <w:t xml:space="preserve"> mejor su agenda y </w:t>
      </w:r>
      <w:r w:rsidR="005619B3">
        <w:t>algunos</w:t>
      </w:r>
      <w:r>
        <w:t xml:space="preserve"> mecanismos para su argumentación publica. La </w:t>
      </w:r>
      <w:r w:rsidR="005619B3">
        <w:t>interacción</w:t>
      </w:r>
      <w:r>
        <w:t xml:space="preserve"> entre  la investigación </w:t>
      </w:r>
      <w:r w:rsidR="005619B3">
        <w:t>aplicada</w:t>
      </w:r>
      <w:r>
        <w:t xml:space="preserve"> y las políticas permeables al conocimiento científico puede ampliar los márgenes en la formulación de iniciativas </w:t>
      </w:r>
      <w:r w:rsidR="005619B3">
        <w:t>flexibles</w:t>
      </w:r>
      <w:r>
        <w:t xml:space="preserve"> hacia el logro de los propósitos de las políticas sociales. Plantea una gran paradoja para la investigación : su objeto es la propia </w:t>
      </w:r>
      <w:r w:rsidR="005619B3">
        <w:t>acción</w:t>
      </w:r>
      <w:r>
        <w:t xml:space="preserve"> publica; y, al mismo tiempo idealmente la retroalimenta por la </w:t>
      </w:r>
      <w:r w:rsidR="00AC286E">
        <w:t>vía</w:t>
      </w:r>
      <w:r>
        <w:t xml:space="preserve"> de la </w:t>
      </w:r>
      <w:r w:rsidR="005619B3">
        <w:t>información</w:t>
      </w:r>
      <w:r>
        <w:t xml:space="preserve"> y la evidencia científica.</w:t>
      </w:r>
    </w:p>
    <w:p w:rsidR="00AC286E" w:rsidRDefault="00AC286E" w:rsidP="00AC286E">
      <w:pPr>
        <w:jc w:val="both"/>
      </w:pPr>
    </w:p>
    <w:p w:rsidR="00171085" w:rsidRDefault="00171085" w:rsidP="00AC286E">
      <w:pPr>
        <w:jc w:val="both"/>
      </w:pPr>
      <w:r>
        <w:t xml:space="preserve">En el marcó de las políticas publicas puede identificarse una demanda creciente por sustentar las acciones y decisiones publicas en un marco racional y con respaldo de evidencia científica. Ello exige en  </w:t>
      </w:r>
      <w:r w:rsidR="005619B3">
        <w:t>consecuencia</w:t>
      </w:r>
      <w:r>
        <w:t xml:space="preserve"> crear sistemas de información y evaluación que generen evidencias </w:t>
      </w:r>
      <w:r w:rsidR="005619B3">
        <w:t>apropiadas</w:t>
      </w:r>
      <w:r>
        <w:t xml:space="preserve"> para retroalimentar la política y que favorezcan el impacto en sus beneficiarios. Adicionalmente es también creciente la demanda hacia la rendición de cuentas de las acciones de los funcionarios públicos.</w:t>
      </w:r>
    </w:p>
    <w:p w:rsidR="00AC286E" w:rsidRDefault="00AC286E" w:rsidP="00AC286E">
      <w:pPr>
        <w:jc w:val="both"/>
      </w:pPr>
    </w:p>
    <w:p w:rsidR="00171085" w:rsidRDefault="005619B3" w:rsidP="00AC286E">
      <w:pPr>
        <w:jc w:val="both"/>
      </w:pPr>
      <w:r>
        <w:t>Existen</w:t>
      </w:r>
      <w:r w:rsidR="00171085">
        <w:t xml:space="preserve"> cada vez mas investigaciones en el área de las políticas publicas incluyendo la generación y sistematización de información o resultados de evaluación producidas por agencias publicas organismos internacionales y por investigadores </w:t>
      </w:r>
      <w:r>
        <w:t>académicos</w:t>
      </w:r>
      <w:r w:rsidR="00171085">
        <w:t xml:space="preserve">. Sin embargo buena parte de esta </w:t>
      </w:r>
      <w:r w:rsidR="001A5EDB">
        <w:t>información</w:t>
      </w:r>
      <w:r w:rsidR="00171085">
        <w:t xml:space="preserve"> es subutilizada por sus potenciales </w:t>
      </w:r>
      <w:r>
        <w:t>usuarios</w:t>
      </w:r>
      <w:r w:rsidR="00171085">
        <w:t xml:space="preserve"> debido a </w:t>
      </w:r>
      <w:r w:rsidR="001A5EDB">
        <w:t>múltiples</w:t>
      </w:r>
      <w:r w:rsidR="00171085">
        <w:t xml:space="preserve"> motivos como tiempo de entrega </w:t>
      </w:r>
      <w:r>
        <w:t>desfasados</w:t>
      </w:r>
      <w:r w:rsidR="00171085">
        <w:t xml:space="preserve"> e </w:t>
      </w:r>
      <w:r>
        <w:t>inoportunos</w:t>
      </w:r>
      <w:r w:rsidR="00171085">
        <w:t xml:space="preserve"> para la toma de decisiones, poca experiencia para utilizar información en la implementación de las políticas publicas, formatos de entrega que no facilitan su utilización o información poco útil para los destinatarios y tomadores de decisión a quien no se les consulta sobre sus necesidades concretas.</w:t>
      </w:r>
    </w:p>
    <w:p w:rsidR="00AC286E" w:rsidRDefault="00AC286E" w:rsidP="00AC286E">
      <w:pPr>
        <w:jc w:val="both"/>
      </w:pPr>
    </w:p>
    <w:p w:rsidR="00171085" w:rsidRDefault="00171085" w:rsidP="00AC286E">
      <w:pPr>
        <w:jc w:val="both"/>
      </w:pPr>
      <w:r>
        <w:t xml:space="preserve">Una primera clasificación de las </w:t>
      </w:r>
      <w:r w:rsidR="005619B3">
        <w:t>políticas</w:t>
      </w:r>
      <w:r>
        <w:t xml:space="preserve"> púbicas puede darse en </w:t>
      </w:r>
      <w:r w:rsidR="005619B3">
        <w:t>función</w:t>
      </w:r>
      <w:r>
        <w:t xml:space="preserve"> de su </w:t>
      </w:r>
      <w:r w:rsidR="005619B3">
        <w:t>relación</w:t>
      </w:r>
      <w:r>
        <w:t xml:space="preserve"> con la evidencia por la comunidad científica</w:t>
      </w:r>
    </w:p>
    <w:p w:rsidR="00AC286E" w:rsidRDefault="00AC286E" w:rsidP="00AC286E">
      <w:pPr>
        <w:jc w:val="both"/>
      </w:pPr>
    </w:p>
    <w:p w:rsidR="00171085" w:rsidRDefault="00171085" w:rsidP="00AC286E">
      <w:pPr>
        <w:pStyle w:val="Prrafodelista"/>
        <w:numPr>
          <w:ilvl w:val="0"/>
          <w:numId w:val="1"/>
        </w:numPr>
        <w:jc w:val="both"/>
      </w:pPr>
      <w:r>
        <w:t xml:space="preserve">Políticas que no toman en cuenta </w:t>
      </w:r>
    </w:p>
    <w:p w:rsidR="00171085" w:rsidRDefault="00171085" w:rsidP="00AC286E">
      <w:pPr>
        <w:pStyle w:val="Prrafodelista"/>
        <w:numPr>
          <w:ilvl w:val="0"/>
          <w:numId w:val="1"/>
        </w:numPr>
        <w:jc w:val="both"/>
      </w:pPr>
      <w:r>
        <w:t xml:space="preserve">Políticas que están al tanto de la </w:t>
      </w:r>
      <w:r w:rsidR="005619B3">
        <w:t>existencia</w:t>
      </w:r>
      <w:r>
        <w:t xml:space="preserve"> de la evidencia pero no la aplican </w:t>
      </w:r>
    </w:p>
    <w:p w:rsidR="00171085" w:rsidRDefault="00171085" w:rsidP="00AC286E">
      <w:pPr>
        <w:pStyle w:val="Prrafodelista"/>
        <w:numPr>
          <w:ilvl w:val="0"/>
          <w:numId w:val="1"/>
        </w:numPr>
        <w:jc w:val="both"/>
      </w:pPr>
      <w:r>
        <w:t xml:space="preserve">Políticas que consideren la evidencia pero no están completamente moldeados por ella </w:t>
      </w:r>
    </w:p>
    <w:p w:rsidR="00171085" w:rsidRDefault="00171085" w:rsidP="00AC286E">
      <w:pPr>
        <w:pStyle w:val="Prrafodelista"/>
        <w:numPr>
          <w:ilvl w:val="0"/>
          <w:numId w:val="1"/>
        </w:numPr>
        <w:jc w:val="both"/>
      </w:pPr>
      <w:r>
        <w:t xml:space="preserve">Políticas que se perciben con influencia de la evidencia </w:t>
      </w:r>
    </w:p>
    <w:p w:rsidR="00AC286E" w:rsidRDefault="00171085" w:rsidP="00AC286E">
      <w:pPr>
        <w:pStyle w:val="Prrafodelista"/>
        <w:numPr>
          <w:ilvl w:val="0"/>
          <w:numId w:val="1"/>
        </w:numPr>
        <w:jc w:val="both"/>
      </w:pPr>
      <w:r>
        <w:t xml:space="preserve">La política que esta moldeada y basada en la evidencia intencionalmente buscada relativa a </w:t>
      </w:r>
      <w:r w:rsidR="005619B3">
        <w:t>relaciones</w:t>
      </w:r>
      <w:r>
        <w:t xml:space="preserve"> causales entre </w:t>
      </w:r>
      <w:r w:rsidR="005619B3">
        <w:t>propósitos</w:t>
      </w:r>
      <w:r>
        <w:t xml:space="preserve"> buscado opciones de </w:t>
      </w:r>
      <w:r w:rsidR="005619B3">
        <w:t>acción</w:t>
      </w:r>
      <w:r>
        <w:t xml:space="preserve"> y resultados.</w:t>
      </w:r>
    </w:p>
    <w:p w:rsidR="00AC286E" w:rsidRDefault="00AC286E" w:rsidP="00AC286E">
      <w:pPr>
        <w:jc w:val="both"/>
      </w:pPr>
    </w:p>
    <w:p w:rsidR="00171085" w:rsidRDefault="00171085" w:rsidP="00AC286E">
      <w:pPr>
        <w:jc w:val="both"/>
      </w:pPr>
      <w:r>
        <w:t xml:space="preserve">Hay sin envergo </w:t>
      </w:r>
      <w:r w:rsidR="005619B3">
        <w:t>diferencias</w:t>
      </w:r>
      <w:r>
        <w:t xml:space="preserve"> entre la actividad política y la científica que suelen complicar el uso de resultados de investigación en políticas publicas; se resume en lo siguientes:</w:t>
      </w:r>
    </w:p>
    <w:p w:rsidR="00AC286E" w:rsidRDefault="00AC286E" w:rsidP="00AC286E">
      <w:pPr>
        <w:jc w:val="both"/>
      </w:pPr>
    </w:p>
    <w:p w:rsidR="00171085" w:rsidRDefault="00171085" w:rsidP="00AC286E">
      <w:pPr>
        <w:pStyle w:val="Prrafodelista"/>
        <w:numPr>
          <w:ilvl w:val="0"/>
          <w:numId w:val="2"/>
        </w:numPr>
        <w:jc w:val="both"/>
      </w:pPr>
      <w:r>
        <w:t xml:space="preserve">Hay un bajo valor de la evidencia debido a que se busca información que no corresponde a la </w:t>
      </w:r>
      <w:r w:rsidR="005619B3">
        <w:t>función</w:t>
      </w:r>
      <w:r>
        <w:t xml:space="preserve"> de la política </w:t>
      </w:r>
    </w:p>
    <w:p w:rsidR="00171085" w:rsidRDefault="00171085" w:rsidP="00AC286E">
      <w:pPr>
        <w:pStyle w:val="Prrafodelista"/>
        <w:numPr>
          <w:ilvl w:val="0"/>
          <w:numId w:val="2"/>
        </w:numPr>
        <w:jc w:val="both"/>
      </w:pPr>
      <w:r>
        <w:t xml:space="preserve">La investigación social no responde a las necesidades de la política por dos razones: una por pretender modelos de </w:t>
      </w:r>
      <w:r w:rsidR="005619B3">
        <w:t>prueba</w:t>
      </w:r>
      <w:r>
        <w:t xml:space="preserve"> demasiado exigentes, valorados desde la política necesidad de estudio de largo plazo o longitudinales para poder </w:t>
      </w:r>
      <w:r w:rsidR="001A5EDB">
        <w:t>interferir</w:t>
      </w:r>
      <w:r>
        <w:t xml:space="preserve"> relaciones causales o al contrario por carecer de resultados contundentes derivados de la experimentación </w:t>
      </w:r>
      <w:r w:rsidR="001A5EDB">
        <w:t>estricta</w:t>
      </w:r>
      <w:r>
        <w:t xml:space="preserve"> </w:t>
      </w:r>
    </w:p>
    <w:p w:rsidR="001A5EDB" w:rsidRDefault="001A5EDB" w:rsidP="00AC286E">
      <w:pPr>
        <w:pStyle w:val="Prrafodelista"/>
        <w:numPr>
          <w:ilvl w:val="0"/>
          <w:numId w:val="2"/>
        </w:numPr>
        <w:jc w:val="both"/>
      </w:pPr>
      <w:r>
        <w:t>La mayoría de los estudios llamados cualitativos y de casos no suelen ser útiles para los político ya que cada que estudio debes ser único y difícilmente permiten derivar generalizaciones y argumentaciones que sustenten las decisiones o las rutas de acción</w:t>
      </w:r>
    </w:p>
    <w:p w:rsidR="001A5EDB" w:rsidRDefault="001A5EDB" w:rsidP="00AC286E">
      <w:pPr>
        <w:pStyle w:val="Prrafodelista"/>
        <w:numPr>
          <w:ilvl w:val="0"/>
          <w:numId w:val="2"/>
        </w:numPr>
        <w:jc w:val="both"/>
      </w:pPr>
      <w:r>
        <w:t>Las interpretaciones de las consecuencias practicas suelen variar el numero de interpretes</w:t>
      </w:r>
    </w:p>
    <w:p w:rsidR="001A5EDB" w:rsidRDefault="001A5EDB" w:rsidP="00AC286E">
      <w:pPr>
        <w:pStyle w:val="Prrafodelista"/>
        <w:numPr>
          <w:ilvl w:val="0"/>
          <w:numId w:val="2"/>
        </w:numPr>
        <w:jc w:val="both"/>
      </w:pPr>
      <w:r>
        <w:t>La evidencia científica esta desfasada de los tiempos de la política y no siempre coinciden en el tiempo los temas relevantes para políticos y científicos</w:t>
      </w:r>
    </w:p>
    <w:p w:rsidR="00AC286E" w:rsidRDefault="001A5EDB" w:rsidP="00AC286E">
      <w:pPr>
        <w:pStyle w:val="Prrafodelista"/>
        <w:numPr>
          <w:ilvl w:val="0"/>
          <w:numId w:val="2"/>
        </w:numPr>
        <w:jc w:val="both"/>
      </w:pPr>
      <w:r>
        <w:t>La evidencia puede mostrar una realidad tan compleja que no puede resolverse con una política de corto plazo. O por el contrario puede simplificarse demasiado la realidad en razón del acotamiento de su objeto de estudio.</w:t>
      </w:r>
    </w:p>
    <w:p w:rsidR="00AC286E" w:rsidRDefault="00AC286E" w:rsidP="00AC286E">
      <w:pPr>
        <w:jc w:val="both"/>
      </w:pPr>
    </w:p>
    <w:p w:rsidR="001A5EDB" w:rsidRDefault="001A5EDB" w:rsidP="00AC286E">
      <w:pPr>
        <w:jc w:val="both"/>
      </w:pPr>
      <w:r>
        <w:t>En síntesis algunas soluciones derivadas de la evidencia pueden ser tan complejas que no pueden plantearse razonablemente desde la política, sea por la complejidad del diseño rebaza los limites administrativos y de responsabilidades en la organización burocrática sea por sus costos o incluso por que la soluciones propuestas rebasan los tiempos administrativos del decisor que el costo de su implantación no serán retribuidos en su periodo administrativo.</w:t>
      </w:r>
    </w:p>
    <w:p w:rsidR="001A5EDB" w:rsidRDefault="001A5EDB" w:rsidP="00AC286E">
      <w:pPr>
        <w:jc w:val="both"/>
      </w:pPr>
    </w:p>
    <w:p w:rsidR="001A5EDB" w:rsidRDefault="005619B3" w:rsidP="00AC286E">
      <w:pPr>
        <w:jc w:val="both"/>
      </w:pPr>
      <w:r>
        <w:t>Existen</w:t>
      </w:r>
      <w:r w:rsidR="001A5EDB">
        <w:t xml:space="preserve"> distintos tipos de evidencia para sustentar la política publica y su practica y son:</w:t>
      </w:r>
    </w:p>
    <w:p w:rsidR="001A5EDB" w:rsidRDefault="001A5EDB" w:rsidP="00AC286E">
      <w:pPr>
        <w:pStyle w:val="Prrafodelista"/>
        <w:numPr>
          <w:ilvl w:val="0"/>
          <w:numId w:val="3"/>
        </w:numPr>
        <w:jc w:val="both"/>
      </w:pPr>
      <w:r>
        <w:t xml:space="preserve">Revisiones sistemáticas </w:t>
      </w:r>
    </w:p>
    <w:p w:rsidR="001A5EDB" w:rsidRDefault="001A5EDB" w:rsidP="00AC286E">
      <w:pPr>
        <w:pStyle w:val="Prrafodelista"/>
        <w:numPr>
          <w:ilvl w:val="0"/>
          <w:numId w:val="3"/>
        </w:numPr>
        <w:jc w:val="both"/>
      </w:pPr>
      <w:r>
        <w:t>Estudios referidos a proyectos específicos</w:t>
      </w:r>
    </w:p>
    <w:p w:rsidR="001A5EDB" w:rsidRDefault="001A5EDB" w:rsidP="00AC286E">
      <w:pPr>
        <w:pStyle w:val="Prrafodelista"/>
        <w:numPr>
          <w:ilvl w:val="0"/>
          <w:numId w:val="3"/>
        </w:numPr>
        <w:jc w:val="both"/>
      </w:pPr>
      <w:r>
        <w:t>Estudios piloto y estudios de caso</w:t>
      </w:r>
    </w:p>
    <w:p w:rsidR="00AC286E" w:rsidRDefault="00AC286E" w:rsidP="00AC286E">
      <w:pPr>
        <w:jc w:val="both"/>
      </w:pPr>
    </w:p>
    <w:p w:rsidR="001A5EDB" w:rsidRDefault="001A5EDB" w:rsidP="00AC286E">
      <w:pPr>
        <w:jc w:val="both"/>
      </w:pPr>
      <w:r>
        <w:t xml:space="preserve">La relevancia de sustentar el diseño y la implementación de  políticas en evidencias radica en que la practica política y los procesos de diseño e </w:t>
      </w:r>
      <w:r w:rsidR="005619B3">
        <w:t>instrumentación</w:t>
      </w:r>
      <w:r>
        <w:t xml:space="preserve"> deberían justificarse </w:t>
      </w:r>
      <w:r w:rsidR="005619B3">
        <w:t>por sus</w:t>
      </w:r>
      <w:r>
        <w:t xml:space="preserve"> efectos.</w:t>
      </w:r>
    </w:p>
    <w:p w:rsidR="00AC286E" w:rsidRDefault="00AC286E" w:rsidP="00AC286E">
      <w:pPr>
        <w:jc w:val="both"/>
      </w:pPr>
    </w:p>
    <w:p w:rsidR="001A5EDB" w:rsidRDefault="001A5EDB" w:rsidP="00AC286E">
      <w:pPr>
        <w:jc w:val="both"/>
      </w:pPr>
      <w:r>
        <w:t>Muchas ve</w:t>
      </w:r>
      <w:r w:rsidR="005619B3">
        <w:t xml:space="preserve">ces se utiliza la evidencia para </w:t>
      </w:r>
      <w:r>
        <w:t xml:space="preserve">la </w:t>
      </w:r>
      <w:r w:rsidR="005619B3">
        <w:t>formulario</w:t>
      </w:r>
      <w:r>
        <w:t xml:space="preserve"> de políticas publicas, pero considerando solo el impacto </w:t>
      </w:r>
      <w:r w:rsidR="005619B3">
        <w:t>inmediato</w:t>
      </w:r>
      <w:r>
        <w:t xml:space="preserve"> que esta pudiera tener.</w:t>
      </w:r>
    </w:p>
    <w:p w:rsidR="00AC286E" w:rsidRDefault="00AC286E" w:rsidP="00AC286E">
      <w:pPr>
        <w:jc w:val="both"/>
      </w:pPr>
    </w:p>
    <w:p w:rsidR="001A5EDB" w:rsidRDefault="001A5EDB" w:rsidP="00AC286E">
      <w:pPr>
        <w:jc w:val="both"/>
      </w:pPr>
      <w:r>
        <w:t xml:space="preserve">El ambiente y el juego político en los que se inserta la política publica tiene una fuerte </w:t>
      </w:r>
      <w:r w:rsidR="005619B3">
        <w:t>influencia</w:t>
      </w:r>
      <w:r>
        <w:t xml:space="preserve"> en el proceso de la toma de decisiones tanto en el proceso de adopción y de implementación como en el a</w:t>
      </w:r>
      <w:r w:rsidR="005619B3">
        <w:t>justo y continuidad de la misma.</w:t>
      </w:r>
    </w:p>
    <w:p w:rsidR="005619B3" w:rsidRDefault="005619B3" w:rsidP="00AC286E">
      <w:pPr>
        <w:jc w:val="both"/>
      </w:pPr>
    </w:p>
    <w:p w:rsidR="005619B3" w:rsidRDefault="005619B3" w:rsidP="00AC286E">
      <w:pPr>
        <w:jc w:val="both"/>
      </w:pPr>
      <w:r>
        <w:t>Los tomadores de decisión tienen compromisos ideológicos y no combarían sus opiniones solo con información. Deben satisfacer a distintos actores a ciertos municipios ganar apoyo de otras agencias, cumplir las reglas y rutinas de sus instituciones o incluso favorecer algunas figura política poderosa.</w:t>
      </w:r>
    </w:p>
    <w:p w:rsidR="00AC286E" w:rsidRDefault="00AC286E" w:rsidP="00AC286E">
      <w:pPr>
        <w:jc w:val="both"/>
      </w:pPr>
    </w:p>
    <w:p w:rsidR="005619B3" w:rsidRDefault="005619B3" w:rsidP="00AC286E">
      <w:pPr>
        <w:jc w:val="both"/>
      </w:pPr>
      <w:r>
        <w:t>Para que una política sea informada se precisa de:</w:t>
      </w:r>
    </w:p>
    <w:p w:rsidR="00AC286E" w:rsidRDefault="00AC286E" w:rsidP="00AC286E">
      <w:pPr>
        <w:jc w:val="both"/>
      </w:pPr>
    </w:p>
    <w:p w:rsidR="005619B3" w:rsidRDefault="005619B3" w:rsidP="00AC286E">
      <w:pPr>
        <w:pStyle w:val="Prrafodelista"/>
        <w:numPr>
          <w:ilvl w:val="0"/>
          <w:numId w:val="4"/>
        </w:numPr>
        <w:jc w:val="both"/>
      </w:pPr>
      <w:r>
        <w:t>Voluntad política</w:t>
      </w:r>
    </w:p>
    <w:p w:rsidR="005619B3" w:rsidRDefault="005619B3" w:rsidP="00AC286E">
      <w:pPr>
        <w:pStyle w:val="Prrafodelista"/>
        <w:numPr>
          <w:ilvl w:val="0"/>
          <w:numId w:val="4"/>
        </w:numPr>
        <w:jc w:val="both"/>
      </w:pPr>
      <w:r>
        <w:t>Permitir el acceso a la información disponible</w:t>
      </w:r>
    </w:p>
    <w:p w:rsidR="005619B3" w:rsidRDefault="005619B3" w:rsidP="00AC286E">
      <w:pPr>
        <w:pStyle w:val="Prrafodelista"/>
        <w:numPr>
          <w:ilvl w:val="0"/>
          <w:numId w:val="4"/>
        </w:numPr>
        <w:jc w:val="both"/>
      </w:pPr>
      <w:r>
        <w:t>Por otra parte los requisitos para la investigación aplicada suelen ser complejos para enfrentarlos, un sector académico dispuesto a realizar investigación aplicada</w:t>
      </w:r>
    </w:p>
    <w:p w:rsidR="005619B3" w:rsidRDefault="005619B3" w:rsidP="00AC286E">
      <w:pPr>
        <w:pStyle w:val="Prrafodelista"/>
        <w:numPr>
          <w:ilvl w:val="0"/>
          <w:numId w:val="4"/>
        </w:numPr>
        <w:jc w:val="both"/>
      </w:pPr>
      <w:r>
        <w:t xml:space="preserve">Acceso a la información reducida por la investigación </w:t>
      </w:r>
    </w:p>
    <w:p w:rsidR="005619B3" w:rsidRDefault="005619B3" w:rsidP="00AC286E">
      <w:pPr>
        <w:pStyle w:val="Prrafodelista"/>
        <w:numPr>
          <w:ilvl w:val="0"/>
          <w:numId w:val="4"/>
        </w:numPr>
        <w:jc w:val="both"/>
      </w:pPr>
      <w:r>
        <w:t>Aceptación</w:t>
      </w:r>
      <w:r w:rsidR="00AC286E">
        <w:t xml:space="preserve"> de evidencias </w:t>
      </w:r>
      <w:r>
        <w:t xml:space="preserve"> temporales de la política</w:t>
      </w:r>
    </w:p>
    <w:p w:rsidR="005619B3" w:rsidRDefault="005619B3" w:rsidP="00AC286E">
      <w:pPr>
        <w:pStyle w:val="Prrafodelista"/>
        <w:numPr>
          <w:ilvl w:val="0"/>
          <w:numId w:val="4"/>
        </w:numPr>
        <w:jc w:val="both"/>
      </w:pPr>
      <w:r>
        <w:t xml:space="preserve">Uso de la información para la mejora en el proceso de toma de </w:t>
      </w:r>
      <w:r w:rsidR="00AC286E">
        <w:t>decisiones</w:t>
      </w:r>
    </w:p>
    <w:p w:rsidR="00AC286E" w:rsidRDefault="00AC286E" w:rsidP="00AC286E">
      <w:pPr>
        <w:jc w:val="both"/>
      </w:pPr>
    </w:p>
    <w:p w:rsidR="00AC286E" w:rsidRDefault="00AC286E" w:rsidP="00AC286E">
      <w:pPr>
        <w:jc w:val="both"/>
      </w:pPr>
      <w:r>
        <w:t xml:space="preserve">Conclusión </w:t>
      </w:r>
    </w:p>
    <w:p w:rsidR="00AC286E" w:rsidRDefault="00AC286E" w:rsidP="00AC286E">
      <w:pPr>
        <w:jc w:val="both"/>
      </w:pPr>
    </w:p>
    <w:p w:rsidR="00AC286E" w:rsidRDefault="00AC286E" w:rsidP="00AC286E">
      <w:pPr>
        <w:jc w:val="both"/>
      </w:pPr>
      <w:r>
        <w:t>Creo que las políticas públicos tiene cierta complejidad al momento de ser aplicadas, la dificultad de utilizar la videncia a favor de las mismas, ya que todas la dependencias generan información histórica de valor que ayudarían a aplicarlas con mayor éxito, sin embargo esa información se pierde; el valor político es un costo alto que sacrifican los tiempos para generar resultados positivos.</w:t>
      </w:r>
    </w:p>
    <w:p w:rsidR="00AC286E" w:rsidRDefault="00AC286E" w:rsidP="00AC286E">
      <w:pPr>
        <w:jc w:val="both"/>
      </w:pPr>
    </w:p>
    <w:p w:rsidR="00AC286E" w:rsidRDefault="00AC286E" w:rsidP="00AC286E">
      <w:pPr>
        <w:jc w:val="both"/>
      </w:pPr>
      <w:r>
        <w:t xml:space="preserve">Los método cualitativos pueden ser una guía pero no podría ser un criterio determinante para el éxito de su aplicación </w:t>
      </w:r>
    </w:p>
    <w:sectPr w:rsidR="00AC286E" w:rsidSect="006264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86717"/>
    <w:multiLevelType w:val="hybridMultilevel"/>
    <w:tmpl w:val="5DA03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A2891"/>
    <w:multiLevelType w:val="hybridMultilevel"/>
    <w:tmpl w:val="06040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E21B3"/>
    <w:multiLevelType w:val="hybridMultilevel"/>
    <w:tmpl w:val="F524E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C7F26"/>
    <w:multiLevelType w:val="hybridMultilevel"/>
    <w:tmpl w:val="6456BE8A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85"/>
    <w:rsid w:val="00171085"/>
    <w:rsid w:val="001A5EDB"/>
    <w:rsid w:val="005619B3"/>
    <w:rsid w:val="00626437"/>
    <w:rsid w:val="00A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A14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0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1229</Words>
  <Characters>6765</Characters>
  <Application>Microsoft Macintosh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Garciduenas</dc:creator>
  <cp:keywords/>
  <dc:description/>
  <cp:lastModifiedBy>Alan Garciduenas</cp:lastModifiedBy>
  <cp:revision>1</cp:revision>
  <dcterms:created xsi:type="dcterms:W3CDTF">2016-05-11T03:53:00Z</dcterms:created>
  <dcterms:modified xsi:type="dcterms:W3CDTF">2016-05-11T04:40:00Z</dcterms:modified>
</cp:coreProperties>
</file>