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0926607"/>
        <w:docPartObj>
          <w:docPartGallery w:val="Cover Pages"/>
          <w:docPartUnique/>
        </w:docPartObj>
      </w:sdtPr>
      <w:sdtEndPr>
        <w:rPr>
          <w:rFonts w:ascii="Times New Roman" w:hAnsi="Times New Roman" w:cs="Times New Roman"/>
          <w:b/>
          <w:color w:val="17406D" w:themeColor="text2"/>
        </w:rPr>
      </w:sdtEndPr>
      <w:sdtContent>
        <w:p w:rsidR="000C0B70" w:rsidRDefault="000C0B70">
          <w:r>
            <w:rPr>
              <w:noProof/>
            </w:rPr>
            <mc:AlternateContent>
              <mc:Choice Requires="wpg">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FEB5A3" id="Grupo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iM8UA&#10;AADcAAAADwAAAGRycy9kb3ducmV2LnhtbESPQWsCMRCF74X+hzCFXkpNWlDs1ihiqYgexK0/YNiM&#10;m6WbybJJdfvvnYPgbYb35r1vZoshtOpMfWoiW3gbGVDEVXQN1xaOP9+vU1ApIztsI5OFf0qwmD8+&#10;zLBw8cIHOpe5VhLCqUALPueu0DpVngKmUeyIRTvFPmCWta+16/Ei4aHV78ZMdMCGpcFjRytP1W/5&#10;FyzUp+nuY2XWxh+xXO5e4vZrvZ9Y+/w0LD9BZRry3Xy73jjBHwu+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mOIzxQAAANwAAAAPAAAAAAAAAAAAAAAAAJgCAABkcnMv&#10;ZG93bnJldi54bWxQSwUGAAAAAAQABAD1AAAAigMAAAAA&#10;" path="m,l7312660,r,1129665l3619500,733425,,1091565,,xe" fillcolor="#0f6fc6 [3204]" stroked="f" strokeweight="1.25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gVsMA&#10;AADcAAAADwAAAGRycy9kb3ducmV2LnhtbERPTYvCMBC9C/6HMIIXWVMF3bVrlF1FEDzs6nrwODRj&#10;WraZlCbW+u+NIHibx/uc+bK1pWio9oVjBaNhAoI4c7pgo+D4t3n7AOEDssbSMSm4kYflotuZY6rd&#10;lffUHIIRMYR9igryEKpUSp/lZNEPXUUcubOrLYYIayN1jdcYbks5TpKptFhwbMixolVO2f/hYhX8&#10;3ow57dvGn2fv2zDz37uf9WCnVL/Xfn2CCNSGl/jp3uo4fzKC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ZgVsMAAADcAAAADwAAAAAAAAAAAAAAAACYAgAAZHJzL2Rv&#10;d25yZXYueG1sUEsFBgAAAAAEAAQA9QAAAIgD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C0B70" w:rsidRPr="00067E8A" w:rsidRDefault="00DF62D7">
                                    <w:pPr>
                                      <w:pStyle w:val="Sinespaciado"/>
                                      <w:jc w:val="right"/>
                                      <w:rPr>
                                        <w:b/>
                                        <w:color w:val="595959" w:themeColor="text1" w:themeTint="A6"/>
                                        <w:sz w:val="28"/>
                                        <w:szCs w:val="28"/>
                                      </w:rPr>
                                    </w:pPr>
                                    <w:r w:rsidRPr="00067E8A">
                                      <w:rPr>
                                        <w:b/>
                                        <w:color w:val="595959" w:themeColor="text1" w:themeTint="A6"/>
                                        <w:sz w:val="28"/>
                                        <w:szCs w:val="28"/>
                                      </w:rPr>
                                      <w:t>ENSAYO POR: Lic. Erika Hernández Lugo</w:t>
                                    </w:r>
                                  </w:p>
                                </w:sdtContent>
                              </w:sdt>
                              <w:p w:rsidR="000C0B70" w:rsidRDefault="000C0B7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F62D7">
                                      <w:rPr>
                                        <w:color w:val="595959" w:themeColor="text1" w:themeTint="A6"/>
                                        <w:sz w:val="18"/>
                                        <w:szCs w:val="18"/>
                                      </w:rPr>
                                      <w:t>JUNIO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C0B70" w:rsidRPr="00067E8A" w:rsidRDefault="00DF62D7">
                              <w:pPr>
                                <w:pStyle w:val="Sinespaciado"/>
                                <w:jc w:val="right"/>
                                <w:rPr>
                                  <w:b/>
                                  <w:color w:val="595959" w:themeColor="text1" w:themeTint="A6"/>
                                  <w:sz w:val="28"/>
                                  <w:szCs w:val="28"/>
                                </w:rPr>
                              </w:pPr>
                              <w:r w:rsidRPr="00067E8A">
                                <w:rPr>
                                  <w:b/>
                                  <w:color w:val="595959" w:themeColor="text1" w:themeTint="A6"/>
                                  <w:sz w:val="28"/>
                                  <w:szCs w:val="28"/>
                                </w:rPr>
                                <w:t>ENSAYO POR: Lic. Erika Hernández Lugo</w:t>
                              </w:r>
                            </w:p>
                          </w:sdtContent>
                        </w:sdt>
                        <w:p w:rsidR="000C0B70" w:rsidRDefault="000C0B7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F62D7">
                                <w:rPr>
                                  <w:color w:val="595959" w:themeColor="text1" w:themeTint="A6"/>
                                  <w:sz w:val="18"/>
                                  <w:szCs w:val="18"/>
                                </w:rPr>
                                <w:t>JUNIO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2D7" w:rsidRDefault="00DF62D7">
                                <w:pPr>
                                  <w:pStyle w:val="Sinespaciado"/>
                                  <w:jc w:val="right"/>
                                  <w:rPr>
                                    <w:color w:val="0F6FC6" w:themeColor="accent1"/>
                                    <w:sz w:val="28"/>
                                    <w:szCs w:val="28"/>
                                    <w:lang w:val="es-ES"/>
                                  </w:rPr>
                                </w:pPr>
                                <w:r>
                                  <w:rPr>
                                    <w:color w:val="0F6FC6" w:themeColor="accent1"/>
                                    <w:sz w:val="28"/>
                                    <w:szCs w:val="28"/>
                                    <w:lang w:val="es-ES"/>
                                  </w:rPr>
                                  <w:t>ACTIVIDAD 5 ENSAYO</w:t>
                                </w:r>
                              </w:p>
                              <w:p w:rsidR="00DF62D7" w:rsidRDefault="00DF62D7">
                                <w:pPr>
                                  <w:pStyle w:val="Sinespaciado"/>
                                  <w:jc w:val="right"/>
                                  <w:rPr>
                                    <w:color w:val="0F6FC6" w:themeColor="accent1"/>
                                    <w:sz w:val="28"/>
                                    <w:szCs w:val="28"/>
                                    <w:lang w:val="es-ES"/>
                                  </w:rPr>
                                </w:pPr>
                                <w:r>
                                  <w:rPr>
                                    <w:color w:val="0F6FC6" w:themeColor="accent1"/>
                                    <w:sz w:val="28"/>
                                    <w:szCs w:val="28"/>
                                    <w:lang w:val="es-ES"/>
                                  </w:rPr>
                                  <w:t>FUNDAMENTOS JURIDICOS DE LA ADMINISTRACION PÚBLICA</w:t>
                                </w:r>
                              </w:p>
                              <w:p w:rsidR="000C0B70" w:rsidRDefault="00067E8A">
                                <w:pPr>
                                  <w:pStyle w:val="Sinespaciado"/>
                                  <w:jc w:val="right"/>
                                  <w:rPr>
                                    <w:color w:val="0F6FC6" w:themeColor="accent1"/>
                                    <w:sz w:val="28"/>
                                    <w:szCs w:val="28"/>
                                  </w:rPr>
                                </w:pPr>
                                <w:r>
                                  <w:rPr>
                                    <w:color w:val="0F6FC6" w:themeColor="accent1"/>
                                    <w:sz w:val="28"/>
                                    <w:szCs w:val="28"/>
                                    <w:lang w:val="es-ES"/>
                                  </w:rPr>
                                  <w:t>(</w:t>
                                </w:r>
                                <w:r w:rsidR="00DF62D7">
                                  <w:rPr>
                                    <w:color w:val="0F6FC6" w:themeColor="accent1"/>
                                    <w:sz w:val="28"/>
                                    <w:szCs w:val="28"/>
                                    <w:lang w:val="es-ES"/>
                                  </w:rPr>
                                  <w:t>REFORMAS DEL ESTADO Y REFORMAS A LA ADMINISTRACION</w:t>
                                </w:r>
                                <w:r>
                                  <w:rPr>
                                    <w:color w:val="0F6FC6" w:themeColor="accent1"/>
                                    <w:sz w:val="28"/>
                                    <w:szCs w:val="28"/>
                                    <w:lang w:val="es-ES"/>
                                  </w:rPr>
                                  <w:t>)</w:t>
                                </w:r>
                              </w:p>
                              <w:sdt>
                                <w:sdtPr>
                                  <w:rPr>
                                    <w:rFonts w:ascii="Times New Roman" w:hAnsi="Times New Roman" w:cs="Times New Roman"/>
                                    <w:b/>
                                    <w:color w:val="17406D" w:themeColor="text2"/>
                                    <w:sz w:val="28"/>
                                    <w:szCs w:val="28"/>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C0B70" w:rsidRDefault="00DF62D7">
                                    <w:pPr>
                                      <w:pStyle w:val="Sinespaciado"/>
                                      <w:jc w:val="right"/>
                                      <w:rPr>
                                        <w:color w:val="595959" w:themeColor="text1" w:themeTint="A6"/>
                                        <w:sz w:val="20"/>
                                        <w:szCs w:val="20"/>
                                      </w:rPr>
                                    </w:pPr>
                                    <w:r w:rsidRPr="00DF62D7">
                                      <w:rPr>
                                        <w:rFonts w:ascii="Times New Roman" w:hAnsi="Times New Roman" w:cs="Times New Roman"/>
                                        <w:b/>
                                        <w:color w:val="17406D" w:themeColor="text2"/>
                                        <w:sz w:val="28"/>
                                        <w:szCs w:val="28"/>
                                        <w:lang w:val="es-ES"/>
                                      </w:rPr>
                                      <w:t>DRA.  LUCIA GUADALUPE ALFONSO ONTIVEROS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F62D7" w:rsidRDefault="00DF62D7">
                          <w:pPr>
                            <w:pStyle w:val="Sinespaciado"/>
                            <w:jc w:val="right"/>
                            <w:rPr>
                              <w:color w:val="0F6FC6" w:themeColor="accent1"/>
                              <w:sz w:val="28"/>
                              <w:szCs w:val="28"/>
                              <w:lang w:val="es-ES"/>
                            </w:rPr>
                          </w:pPr>
                          <w:r>
                            <w:rPr>
                              <w:color w:val="0F6FC6" w:themeColor="accent1"/>
                              <w:sz w:val="28"/>
                              <w:szCs w:val="28"/>
                              <w:lang w:val="es-ES"/>
                            </w:rPr>
                            <w:t>ACTIVIDAD 5 ENSAYO</w:t>
                          </w:r>
                        </w:p>
                        <w:p w:rsidR="00DF62D7" w:rsidRDefault="00DF62D7">
                          <w:pPr>
                            <w:pStyle w:val="Sinespaciado"/>
                            <w:jc w:val="right"/>
                            <w:rPr>
                              <w:color w:val="0F6FC6" w:themeColor="accent1"/>
                              <w:sz w:val="28"/>
                              <w:szCs w:val="28"/>
                              <w:lang w:val="es-ES"/>
                            </w:rPr>
                          </w:pPr>
                          <w:r>
                            <w:rPr>
                              <w:color w:val="0F6FC6" w:themeColor="accent1"/>
                              <w:sz w:val="28"/>
                              <w:szCs w:val="28"/>
                              <w:lang w:val="es-ES"/>
                            </w:rPr>
                            <w:t>FUNDAMENTOS JURIDICOS DE LA ADMINISTRACION PÚBLICA</w:t>
                          </w:r>
                        </w:p>
                        <w:p w:rsidR="000C0B70" w:rsidRDefault="00067E8A">
                          <w:pPr>
                            <w:pStyle w:val="Sinespaciado"/>
                            <w:jc w:val="right"/>
                            <w:rPr>
                              <w:color w:val="0F6FC6" w:themeColor="accent1"/>
                              <w:sz w:val="28"/>
                              <w:szCs w:val="28"/>
                            </w:rPr>
                          </w:pPr>
                          <w:r>
                            <w:rPr>
                              <w:color w:val="0F6FC6" w:themeColor="accent1"/>
                              <w:sz w:val="28"/>
                              <w:szCs w:val="28"/>
                              <w:lang w:val="es-ES"/>
                            </w:rPr>
                            <w:t>(</w:t>
                          </w:r>
                          <w:r w:rsidR="00DF62D7">
                            <w:rPr>
                              <w:color w:val="0F6FC6" w:themeColor="accent1"/>
                              <w:sz w:val="28"/>
                              <w:szCs w:val="28"/>
                              <w:lang w:val="es-ES"/>
                            </w:rPr>
                            <w:t>REFORMAS DEL ESTADO Y REFORMAS A LA ADMINISTRACION</w:t>
                          </w:r>
                          <w:r>
                            <w:rPr>
                              <w:color w:val="0F6FC6" w:themeColor="accent1"/>
                              <w:sz w:val="28"/>
                              <w:szCs w:val="28"/>
                              <w:lang w:val="es-ES"/>
                            </w:rPr>
                            <w:t>)</w:t>
                          </w:r>
                        </w:p>
                        <w:sdt>
                          <w:sdtPr>
                            <w:rPr>
                              <w:rFonts w:ascii="Times New Roman" w:hAnsi="Times New Roman" w:cs="Times New Roman"/>
                              <w:b/>
                              <w:color w:val="17406D" w:themeColor="text2"/>
                              <w:sz w:val="28"/>
                              <w:szCs w:val="28"/>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C0B70" w:rsidRDefault="00DF62D7">
                              <w:pPr>
                                <w:pStyle w:val="Sinespaciado"/>
                                <w:jc w:val="right"/>
                                <w:rPr>
                                  <w:color w:val="595959" w:themeColor="text1" w:themeTint="A6"/>
                                  <w:sz w:val="20"/>
                                  <w:szCs w:val="20"/>
                                </w:rPr>
                              </w:pPr>
                              <w:r w:rsidRPr="00DF62D7">
                                <w:rPr>
                                  <w:rFonts w:ascii="Times New Roman" w:hAnsi="Times New Roman" w:cs="Times New Roman"/>
                                  <w:b/>
                                  <w:color w:val="17406D" w:themeColor="text2"/>
                                  <w:sz w:val="28"/>
                                  <w:szCs w:val="28"/>
                                  <w:lang w:val="es-ES"/>
                                </w:rPr>
                                <w:t>DRA.  LUCIA GUADALUPE ALFONSO ONTIVEROS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B70" w:rsidRDefault="000C0B70">
                                <w:pPr>
                                  <w:jc w:val="right"/>
                                  <w:rPr>
                                    <w:color w:val="0F6FC6" w:themeColor="accent1"/>
                                    <w:sz w:val="64"/>
                                    <w:szCs w:val="64"/>
                                  </w:rPr>
                                </w:pPr>
                                <w:sdt>
                                  <w:sdtPr>
                                    <w:rPr>
                                      <w:caps/>
                                      <w:color w:val="0F6FC6" w:themeColor="accent1"/>
                                      <w:sz w:val="4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67E8A">
                                      <w:rPr>
                                        <w:caps/>
                                        <w:color w:val="0F6FC6" w:themeColor="accent1"/>
                                        <w:sz w:val="48"/>
                                        <w:szCs w:val="64"/>
                                      </w:rPr>
                                      <w:t xml:space="preserve">INSTITUTO DE ADMINISTRACION </w:t>
                                    </w:r>
                                    <w:r w:rsidR="00067E8A" w:rsidRPr="00067E8A">
                                      <w:rPr>
                                        <w:caps/>
                                        <w:color w:val="0F6FC6" w:themeColor="accent1"/>
                                        <w:sz w:val="48"/>
                                        <w:szCs w:val="64"/>
                                      </w:rPr>
                                      <w:t>PÚBLICA</w:t>
                                    </w:r>
                                    <w:r w:rsidRPr="00067E8A">
                                      <w:rPr>
                                        <w:caps/>
                                        <w:color w:val="0F6FC6" w:themeColor="accent1"/>
                                        <w:sz w:val="48"/>
                                        <w:szCs w:val="64"/>
                                      </w:rPr>
                                      <w:t xml:space="preserve"> DEL ESTADO DE CHIAPAS</w:t>
                                    </w:r>
                                    <w:r w:rsidR="00067E8A" w:rsidRPr="00067E8A">
                                      <w:rPr>
                                        <w:caps/>
                                        <w:color w:val="0F6FC6" w:themeColor="accent1"/>
                                        <w:sz w:val="48"/>
                                        <w:szCs w:val="64"/>
                                      </w:rPr>
                                      <w:t>. A.C.</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0B70" w:rsidRDefault="00DF62D7">
                                    <w:pPr>
                                      <w:jc w:val="right"/>
                                      <w:rPr>
                                        <w:smallCaps/>
                                        <w:color w:val="404040" w:themeColor="text1" w:themeTint="BF"/>
                                        <w:sz w:val="36"/>
                                        <w:szCs w:val="36"/>
                                      </w:rPr>
                                    </w:pPr>
                                    <w:r>
                                      <w:rPr>
                                        <w:color w:val="404040" w:themeColor="text1" w:themeTint="BF"/>
                                        <w:sz w:val="36"/>
                                        <w:szCs w:val="36"/>
                                      </w:rPr>
                                      <w:t>MAESTRIA: ADMINISTRACION Y CIENCIAS POLITICA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C0B70" w:rsidRDefault="000C0B70">
                          <w:pPr>
                            <w:jc w:val="right"/>
                            <w:rPr>
                              <w:color w:val="0F6FC6" w:themeColor="accent1"/>
                              <w:sz w:val="64"/>
                              <w:szCs w:val="64"/>
                            </w:rPr>
                          </w:pPr>
                          <w:sdt>
                            <w:sdtPr>
                              <w:rPr>
                                <w:caps/>
                                <w:color w:val="0F6FC6" w:themeColor="accent1"/>
                                <w:sz w:val="4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67E8A">
                                <w:rPr>
                                  <w:caps/>
                                  <w:color w:val="0F6FC6" w:themeColor="accent1"/>
                                  <w:sz w:val="48"/>
                                  <w:szCs w:val="64"/>
                                </w:rPr>
                                <w:t xml:space="preserve">INSTITUTO DE ADMINISTRACION </w:t>
                              </w:r>
                              <w:r w:rsidR="00067E8A" w:rsidRPr="00067E8A">
                                <w:rPr>
                                  <w:caps/>
                                  <w:color w:val="0F6FC6" w:themeColor="accent1"/>
                                  <w:sz w:val="48"/>
                                  <w:szCs w:val="64"/>
                                </w:rPr>
                                <w:t>PÚBLICA</w:t>
                              </w:r>
                              <w:r w:rsidRPr="00067E8A">
                                <w:rPr>
                                  <w:caps/>
                                  <w:color w:val="0F6FC6" w:themeColor="accent1"/>
                                  <w:sz w:val="48"/>
                                  <w:szCs w:val="64"/>
                                </w:rPr>
                                <w:t xml:space="preserve"> DEL ESTADO DE CHIAPAS</w:t>
                              </w:r>
                              <w:r w:rsidR="00067E8A" w:rsidRPr="00067E8A">
                                <w:rPr>
                                  <w:caps/>
                                  <w:color w:val="0F6FC6" w:themeColor="accent1"/>
                                  <w:sz w:val="48"/>
                                  <w:szCs w:val="64"/>
                                </w:rPr>
                                <w:t>. A.C.</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0B70" w:rsidRDefault="00DF62D7">
                              <w:pPr>
                                <w:jc w:val="right"/>
                                <w:rPr>
                                  <w:smallCaps/>
                                  <w:color w:val="404040" w:themeColor="text1" w:themeTint="BF"/>
                                  <w:sz w:val="36"/>
                                  <w:szCs w:val="36"/>
                                </w:rPr>
                              </w:pPr>
                              <w:r>
                                <w:rPr>
                                  <w:color w:val="404040" w:themeColor="text1" w:themeTint="BF"/>
                                  <w:sz w:val="36"/>
                                  <w:szCs w:val="36"/>
                                </w:rPr>
                                <w:t>MAESTRIA: ADMINISTRACION Y CIENCIAS POLITICA</w:t>
                              </w:r>
                            </w:p>
                          </w:sdtContent>
                        </w:sdt>
                      </w:txbxContent>
                    </v:textbox>
                    <w10:wrap type="square" anchorx="page" anchory="page"/>
                  </v:shape>
                </w:pict>
              </mc:Fallback>
            </mc:AlternateContent>
          </w:r>
        </w:p>
        <w:p w:rsidR="000C0B70" w:rsidRDefault="000C0B70">
          <w:pPr>
            <w:rPr>
              <w:rFonts w:ascii="Times New Roman" w:hAnsi="Times New Roman" w:cs="Times New Roman"/>
              <w:b/>
              <w:color w:val="17406D" w:themeColor="text2"/>
            </w:rPr>
          </w:pPr>
          <w:r>
            <w:rPr>
              <w:rFonts w:ascii="Times New Roman" w:hAnsi="Times New Roman" w:cs="Times New Roman"/>
              <w:b/>
              <w:color w:val="17406D" w:themeColor="text2"/>
            </w:rPr>
            <w:br w:type="page"/>
          </w:r>
        </w:p>
        <w:bookmarkStart w:id="0" w:name="_GoBack" w:displacedByCustomXml="next"/>
        <w:bookmarkEnd w:id="0" w:displacedByCustomXml="next"/>
      </w:sdtContent>
    </w:sdt>
    <w:p w:rsidR="004A2961" w:rsidRPr="009875CE" w:rsidRDefault="004A2961" w:rsidP="009875CE">
      <w:pPr>
        <w:spacing w:before="0" w:beforeAutospacing="0" w:after="0" w:line="240" w:lineRule="auto"/>
        <w:jc w:val="center"/>
        <w:rPr>
          <w:rFonts w:ascii="Times New Roman" w:hAnsi="Times New Roman" w:cs="Times New Roman"/>
          <w:b/>
          <w:color w:val="17406D" w:themeColor="text2"/>
        </w:rPr>
      </w:pPr>
      <w:r w:rsidRPr="009875CE">
        <w:rPr>
          <w:rFonts w:ascii="Times New Roman" w:hAnsi="Times New Roman" w:cs="Times New Roman"/>
          <w:b/>
          <w:color w:val="17406D" w:themeColor="text2"/>
        </w:rPr>
        <w:lastRenderedPageBreak/>
        <w:t xml:space="preserve">FUNDAMENTOS JURIDICOS DE LA ADMINISTRACION </w:t>
      </w:r>
      <w:r w:rsidR="009875CE" w:rsidRPr="009875CE">
        <w:rPr>
          <w:rFonts w:ascii="Times New Roman" w:hAnsi="Times New Roman" w:cs="Times New Roman"/>
          <w:b/>
          <w:color w:val="17406D" w:themeColor="text2"/>
        </w:rPr>
        <w:t>PÚBLICA</w:t>
      </w:r>
    </w:p>
    <w:p w:rsidR="004A2961" w:rsidRPr="009875CE" w:rsidRDefault="004A2961" w:rsidP="009875CE">
      <w:pPr>
        <w:spacing w:before="0" w:beforeAutospacing="0" w:after="0" w:line="240" w:lineRule="auto"/>
        <w:jc w:val="center"/>
        <w:rPr>
          <w:rFonts w:ascii="Times New Roman" w:hAnsi="Times New Roman" w:cs="Times New Roman"/>
        </w:rPr>
      </w:pPr>
      <w:r w:rsidRPr="009875CE">
        <w:rPr>
          <w:rFonts w:ascii="Times New Roman" w:hAnsi="Times New Roman" w:cs="Times New Roman"/>
        </w:rPr>
        <w:t xml:space="preserve">REFORMAS DE ESTADO Y DE LA ADMINISTRACION </w:t>
      </w:r>
      <w:r w:rsidR="009875CE" w:rsidRPr="009875CE">
        <w:rPr>
          <w:rFonts w:ascii="Times New Roman" w:hAnsi="Times New Roman" w:cs="Times New Roman"/>
        </w:rPr>
        <w:t>PÚBLICA</w:t>
      </w:r>
    </w:p>
    <w:p w:rsidR="0089765B" w:rsidRDefault="0089765B" w:rsidP="00665CBB">
      <w:pPr>
        <w:jc w:val="center"/>
        <w:rPr>
          <w:rFonts w:ascii="Times New Roman" w:hAnsi="Times New Roman" w:cs="Times New Roman"/>
          <w:b/>
        </w:rPr>
      </w:pPr>
      <w:r>
        <w:rPr>
          <w:rFonts w:ascii="Times New Roman" w:hAnsi="Times New Roman" w:cs="Times New Roman"/>
          <w:b/>
        </w:rPr>
        <w:t>CONTENIDO</w:t>
      </w:r>
    </w:p>
    <w:tbl>
      <w:tblPr>
        <w:tblStyle w:val="Tablanormal5"/>
        <w:tblW w:w="0" w:type="auto"/>
        <w:tblLook w:val="00A0" w:firstRow="1" w:lastRow="0" w:firstColumn="1" w:lastColumn="0" w:noHBand="0" w:noVBand="0"/>
      </w:tblPr>
      <w:tblGrid>
        <w:gridCol w:w="7933"/>
        <w:gridCol w:w="1461"/>
      </w:tblGrid>
      <w:tr w:rsidR="004A2961" w:rsidTr="00956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33" w:type="dxa"/>
          </w:tcPr>
          <w:p w:rsidR="00956395" w:rsidRDefault="00956395" w:rsidP="009875CE">
            <w:pPr>
              <w:spacing w:beforeAutospacing="0"/>
              <w:rPr>
                <w:rFonts w:ascii="Times New Roman" w:hAnsi="Times New Roman" w:cs="Times New Roman"/>
                <w:b/>
                <w:sz w:val="20"/>
              </w:rPr>
            </w:pPr>
          </w:p>
          <w:p w:rsidR="004A2961" w:rsidRPr="009875CE" w:rsidRDefault="004A2961" w:rsidP="004A0AA1">
            <w:pPr>
              <w:spacing w:before="0" w:beforeAutospacing="0"/>
              <w:rPr>
                <w:rFonts w:ascii="Times New Roman" w:hAnsi="Times New Roman" w:cs="Times New Roman"/>
                <w:b/>
                <w:sz w:val="20"/>
              </w:rPr>
            </w:pPr>
            <w:r w:rsidRPr="009875CE">
              <w:rPr>
                <w:rFonts w:ascii="Times New Roman" w:hAnsi="Times New Roman" w:cs="Times New Roman"/>
                <w:b/>
                <w:sz w:val="20"/>
              </w:rPr>
              <w:t>INTRODUCCION</w:t>
            </w:r>
          </w:p>
          <w:p w:rsidR="004A2961" w:rsidRDefault="004A2961" w:rsidP="00956395">
            <w:pPr>
              <w:spacing w:beforeAutospacing="0"/>
              <w:jc w:val="center"/>
              <w:rPr>
                <w:rFonts w:ascii="Times New Roman" w:hAnsi="Times New Roman" w:cs="Times New Roman"/>
                <w:b/>
                <w:sz w:val="20"/>
              </w:rPr>
            </w:pPr>
            <w:r w:rsidRPr="009875CE">
              <w:rPr>
                <w:rFonts w:ascii="Times New Roman" w:hAnsi="Times New Roman" w:cs="Times New Roman"/>
                <w:b/>
                <w:sz w:val="20"/>
              </w:rPr>
              <w:t>CAPITULO I</w:t>
            </w:r>
          </w:p>
          <w:p w:rsidR="00956395" w:rsidRPr="009875CE" w:rsidRDefault="00956395" w:rsidP="00956395">
            <w:pPr>
              <w:spacing w:before="0" w:beforeAutospacing="0"/>
              <w:jc w:val="center"/>
              <w:rPr>
                <w:rFonts w:ascii="Times New Roman" w:hAnsi="Times New Roman" w:cs="Times New Roman"/>
                <w:b/>
                <w:sz w:val="20"/>
              </w:rPr>
            </w:pP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LA ADMINISTRACION PUBLICA</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DEFINICION</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FUNDAMENTO JURIDICO</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CARACTERISTICAS DE ORGANIZACIÓN ADMINISTRATIVA</w:t>
            </w:r>
          </w:p>
          <w:p w:rsidR="004A2961" w:rsidRDefault="004A2961" w:rsidP="009875CE">
            <w:pPr>
              <w:spacing w:beforeAutospacing="0"/>
              <w:rPr>
                <w:rFonts w:ascii="Times New Roman" w:hAnsi="Times New Roman" w:cs="Times New Roman"/>
                <w:sz w:val="20"/>
              </w:rPr>
            </w:pPr>
            <w:r w:rsidRPr="00956395">
              <w:rPr>
                <w:rFonts w:ascii="Times New Roman" w:hAnsi="Times New Roman" w:cs="Times New Roman"/>
                <w:sz w:val="20"/>
              </w:rPr>
              <w:t>FORMAS DE ORGANIZAZION</w:t>
            </w:r>
          </w:p>
          <w:p w:rsidR="00956395" w:rsidRPr="00956395" w:rsidRDefault="00956395" w:rsidP="009875CE">
            <w:pPr>
              <w:spacing w:before="0" w:beforeAutospacing="0"/>
              <w:rPr>
                <w:rFonts w:ascii="Times New Roman" w:hAnsi="Times New Roman" w:cs="Times New Roman"/>
                <w:sz w:val="20"/>
              </w:rPr>
            </w:pPr>
          </w:p>
          <w:p w:rsidR="004A2961" w:rsidRDefault="004A2961" w:rsidP="00956395">
            <w:pPr>
              <w:spacing w:beforeAutospacing="0"/>
              <w:jc w:val="center"/>
              <w:rPr>
                <w:rFonts w:ascii="Times New Roman" w:hAnsi="Times New Roman" w:cs="Times New Roman"/>
                <w:b/>
                <w:sz w:val="20"/>
              </w:rPr>
            </w:pPr>
            <w:r w:rsidRPr="009875CE">
              <w:rPr>
                <w:rFonts w:ascii="Times New Roman" w:hAnsi="Times New Roman" w:cs="Times New Roman"/>
                <w:b/>
                <w:sz w:val="20"/>
              </w:rPr>
              <w:t>CAPITULO II</w:t>
            </w:r>
          </w:p>
          <w:p w:rsidR="00956395" w:rsidRPr="009875CE" w:rsidRDefault="00956395" w:rsidP="00956395">
            <w:pPr>
              <w:spacing w:before="0" w:beforeAutospacing="0"/>
              <w:jc w:val="center"/>
              <w:rPr>
                <w:rFonts w:ascii="Times New Roman" w:hAnsi="Times New Roman" w:cs="Times New Roman"/>
                <w:b/>
                <w:sz w:val="20"/>
              </w:rPr>
            </w:pP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ANTECEDENTES HISTORICOS DE LA ADMINISTRACION PUBLICA</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ORIGENES</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EVOLUCION DE 1836 A 1857</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EPOCA DE BENITO JUAREZ</w:t>
            </w: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DICTADURA DE PORFIRIO DIAZ</w:t>
            </w:r>
          </w:p>
          <w:p w:rsidR="004A2961" w:rsidRDefault="004A2961" w:rsidP="009875CE">
            <w:pPr>
              <w:spacing w:beforeAutospacing="0"/>
              <w:rPr>
                <w:rFonts w:ascii="Times New Roman" w:hAnsi="Times New Roman" w:cs="Times New Roman"/>
                <w:sz w:val="20"/>
              </w:rPr>
            </w:pPr>
            <w:r w:rsidRPr="00956395">
              <w:rPr>
                <w:rFonts w:ascii="Times New Roman" w:hAnsi="Times New Roman" w:cs="Times New Roman"/>
                <w:sz w:val="20"/>
              </w:rPr>
              <w:t>PERIODO POST REVOLUCIONARIO</w:t>
            </w:r>
          </w:p>
          <w:p w:rsidR="00956395" w:rsidRPr="00956395" w:rsidRDefault="00956395" w:rsidP="009875CE">
            <w:pPr>
              <w:spacing w:before="0" w:beforeAutospacing="0"/>
              <w:rPr>
                <w:rFonts w:ascii="Times New Roman" w:hAnsi="Times New Roman" w:cs="Times New Roman"/>
                <w:sz w:val="20"/>
              </w:rPr>
            </w:pPr>
          </w:p>
          <w:p w:rsidR="004A2961" w:rsidRDefault="004A2961" w:rsidP="00956395">
            <w:pPr>
              <w:spacing w:beforeAutospacing="0"/>
              <w:jc w:val="center"/>
              <w:rPr>
                <w:rFonts w:ascii="Times New Roman" w:hAnsi="Times New Roman" w:cs="Times New Roman"/>
                <w:b/>
                <w:sz w:val="20"/>
              </w:rPr>
            </w:pPr>
            <w:r w:rsidRPr="009875CE">
              <w:rPr>
                <w:rFonts w:ascii="Times New Roman" w:hAnsi="Times New Roman" w:cs="Times New Roman"/>
                <w:b/>
                <w:sz w:val="20"/>
              </w:rPr>
              <w:t>CAPITULO III</w:t>
            </w:r>
          </w:p>
          <w:p w:rsidR="00956395" w:rsidRPr="009875CE" w:rsidRDefault="00956395" w:rsidP="00956395">
            <w:pPr>
              <w:spacing w:before="0" w:beforeAutospacing="0"/>
              <w:jc w:val="center"/>
              <w:rPr>
                <w:rFonts w:ascii="Times New Roman" w:hAnsi="Times New Roman" w:cs="Times New Roman"/>
                <w:b/>
                <w:sz w:val="20"/>
              </w:rPr>
            </w:pPr>
          </w:p>
          <w:p w:rsidR="004A2961" w:rsidRPr="00956395" w:rsidRDefault="004A2961" w:rsidP="009875CE">
            <w:pPr>
              <w:spacing w:before="0" w:beforeAutospacing="0"/>
              <w:rPr>
                <w:rFonts w:ascii="Times New Roman" w:hAnsi="Times New Roman" w:cs="Times New Roman"/>
                <w:sz w:val="20"/>
              </w:rPr>
            </w:pPr>
            <w:r w:rsidRPr="00956395">
              <w:rPr>
                <w:rFonts w:ascii="Times New Roman" w:hAnsi="Times New Roman" w:cs="Times New Roman"/>
                <w:sz w:val="20"/>
              </w:rPr>
              <w:t>TRANSFORMACIONES</w:t>
            </w:r>
          </w:p>
          <w:p w:rsidR="009875CE" w:rsidRDefault="009875CE" w:rsidP="009875CE">
            <w:pPr>
              <w:spacing w:beforeAutospacing="0"/>
              <w:rPr>
                <w:rFonts w:ascii="Times New Roman" w:hAnsi="Times New Roman" w:cs="Times New Roman"/>
                <w:sz w:val="20"/>
              </w:rPr>
            </w:pPr>
            <w:r w:rsidRPr="00956395">
              <w:rPr>
                <w:rFonts w:ascii="Times New Roman" w:hAnsi="Times New Roman" w:cs="Times New Roman"/>
                <w:sz w:val="20"/>
              </w:rPr>
              <w:t>EL CONTEXTO DE LA REFORMA ADMINISTRATIVA</w:t>
            </w:r>
          </w:p>
          <w:p w:rsidR="00956395" w:rsidRPr="00956395" w:rsidRDefault="00956395" w:rsidP="009875CE">
            <w:pPr>
              <w:spacing w:before="0" w:beforeAutospacing="0"/>
              <w:rPr>
                <w:rFonts w:ascii="Times New Roman" w:hAnsi="Times New Roman" w:cs="Times New Roman"/>
                <w:sz w:val="20"/>
              </w:rPr>
            </w:pPr>
          </w:p>
          <w:p w:rsidR="009875CE" w:rsidRDefault="009875CE" w:rsidP="00956395">
            <w:pPr>
              <w:spacing w:beforeAutospacing="0"/>
              <w:jc w:val="center"/>
              <w:rPr>
                <w:rFonts w:ascii="Times New Roman" w:hAnsi="Times New Roman" w:cs="Times New Roman"/>
                <w:b/>
                <w:sz w:val="20"/>
              </w:rPr>
            </w:pPr>
            <w:r w:rsidRPr="00956395">
              <w:rPr>
                <w:rFonts w:ascii="Times New Roman" w:hAnsi="Times New Roman" w:cs="Times New Roman"/>
                <w:b/>
                <w:sz w:val="20"/>
              </w:rPr>
              <w:t>CAPITULO IV</w:t>
            </w:r>
          </w:p>
          <w:p w:rsidR="00956395" w:rsidRPr="00956395" w:rsidRDefault="00956395" w:rsidP="00956395">
            <w:pPr>
              <w:spacing w:before="0" w:beforeAutospacing="0"/>
              <w:jc w:val="center"/>
              <w:rPr>
                <w:rFonts w:ascii="Times New Roman" w:hAnsi="Times New Roman" w:cs="Times New Roman"/>
                <w:b/>
                <w:sz w:val="20"/>
              </w:rPr>
            </w:pP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REFORMAS ADMINISTRATIVAS</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MODELOS</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LA NUEVA GESTION O GERENCIA PUBLICA EN LOS MODELOS DE REFORMA ADMINISTRATIVA</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CARACTERISTICAS DEL PARADIGMA DE LA GESTION PUBLICA</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MODELOS DE ESTRATEGIAS DE MODERNIZACION</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PROBLEMÁTICA DE LAS REFORMAS ADMINISTRATIVAS</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TIPOS DE REFORMAS ADMINISTRATIVAS</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REQUISITOS MINIMOS DE LAS REFORMAS</w:t>
            </w:r>
          </w:p>
          <w:p w:rsidR="009875CE" w:rsidRPr="00956395" w:rsidRDefault="009875CE" w:rsidP="009875CE">
            <w:pPr>
              <w:spacing w:before="0" w:beforeAutospacing="0"/>
              <w:rPr>
                <w:rFonts w:ascii="Times New Roman" w:hAnsi="Times New Roman" w:cs="Times New Roman"/>
                <w:sz w:val="20"/>
              </w:rPr>
            </w:pPr>
            <w:r w:rsidRPr="00956395">
              <w:rPr>
                <w:rFonts w:ascii="Times New Roman" w:hAnsi="Times New Roman" w:cs="Times New Roman"/>
                <w:sz w:val="20"/>
              </w:rPr>
              <w:t>ELEMENTOS QUE EXPLICAN EL FRACASO DE LOS INTENTOS PREVIOS DE REFORMA ADMINISTRATIVA</w:t>
            </w:r>
          </w:p>
          <w:p w:rsidR="009875CE" w:rsidRDefault="009875CE" w:rsidP="009875CE">
            <w:pPr>
              <w:spacing w:beforeAutospacing="0"/>
              <w:rPr>
                <w:rFonts w:ascii="Times New Roman" w:hAnsi="Times New Roman" w:cs="Times New Roman"/>
                <w:sz w:val="20"/>
              </w:rPr>
            </w:pPr>
            <w:r w:rsidRPr="00956395">
              <w:rPr>
                <w:rFonts w:ascii="Times New Roman" w:hAnsi="Times New Roman" w:cs="Times New Roman"/>
                <w:sz w:val="20"/>
              </w:rPr>
              <w:t>PROPOSITOS DE LA REFORMA ADMINISTRATIVA</w:t>
            </w:r>
          </w:p>
          <w:p w:rsidR="00956395" w:rsidRPr="00956395" w:rsidRDefault="00956395" w:rsidP="009875CE">
            <w:pPr>
              <w:spacing w:before="0" w:beforeAutospacing="0"/>
              <w:rPr>
                <w:rFonts w:ascii="Times New Roman" w:hAnsi="Times New Roman" w:cs="Times New Roman"/>
                <w:sz w:val="20"/>
              </w:rPr>
            </w:pPr>
          </w:p>
          <w:p w:rsidR="009875CE" w:rsidRDefault="009875CE" w:rsidP="009875CE">
            <w:pPr>
              <w:spacing w:beforeAutospacing="0"/>
              <w:rPr>
                <w:rFonts w:ascii="Times New Roman" w:hAnsi="Times New Roman" w:cs="Times New Roman"/>
                <w:b/>
                <w:sz w:val="20"/>
              </w:rPr>
            </w:pPr>
            <w:r w:rsidRPr="009875CE">
              <w:rPr>
                <w:rFonts w:ascii="Times New Roman" w:hAnsi="Times New Roman" w:cs="Times New Roman"/>
                <w:b/>
                <w:sz w:val="20"/>
              </w:rPr>
              <w:t>CONSIDERACIONES FINALES</w:t>
            </w:r>
          </w:p>
          <w:p w:rsidR="00956395" w:rsidRPr="009875CE" w:rsidRDefault="00956395" w:rsidP="009875CE">
            <w:pPr>
              <w:spacing w:before="0" w:beforeAutospacing="0"/>
              <w:rPr>
                <w:rFonts w:ascii="Times New Roman" w:hAnsi="Times New Roman" w:cs="Times New Roman"/>
                <w:b/>
                <w:sz w:val="20"/>
              </w:rPr>
            </w:pPr>
          </w:p>
          <w:p w:rsidR="009875CE" w:rsidRDefault="009875CE" w:rsidP="00956395">
            <w:pPr>
              <w:spacing w:beforeAutospacing="0"/>
              <w:jc w:val="center"/>
              <w:rPr>
                <w:rFonts w:ascii="Times New Roman" w:hAnsi="Times New Roman" w:cs="Times New Roman"/>
                <w:b/>
                <w:sz w:val="20"/>
              </w:rPr>
            </w:pPr>
            <w:r w:rsidRPr="009875CE">
              <w:rPr>
                <w:rFonts w:ascii="Times New Roman" w:hAnsi="Times New Roman" w:cs="Times New Roman"/>
                <w:b/>
                <w:sz w:val="20"/>
              </w:rPr>
              <w:t>CONCLUSIONES</w:t>
            </w:r>
          </w:p>
          <w:p w:rsidR="00956395" w:rsidRPr="009875CE" w:rsidRDefault="00956395" w:rsidP="00956395">
            <w:pPr>
              <w:spacing w:before="0" w:beforeAutospacing="0"/>
              <w:jc w:val="center"/>
              <w:rPr>
                <w:rFonts w:ascii="Times New Roman" w:hAnsi="Times New Roman" w:cs="Times New Roman"/>
                <w:b/>
                <w:sz w:val="20"/>
              </w:rPr>
            </w:pPr>
          </w:p>
          <w:p w:rsidR="009875CE" w:rsidRPr="009875CE" w:rsidRDefault="009875CE" w:rsidP="00956395">
            <w:pPr>
              <w:spacing w:before="0" w:beforeAutospacing="0"/>
              <w:jc w:val="center"/>
              <w:rPr>
                <w:rFonts w:ascii="Times New Roman" w:hAnsi="Times New Roman" w:cs="Times New Roman"/>
                <w:b/>
                <w:sz w:val="20"/>
              </w:rPr>
            </w:pPr>
            <w:r w:rsidRPr="009875CE">
              <w:rPr>
                <w:rFonts w:ascii="Times New Roman" w:hAnsi="Times New Roman" w:cs="Times New Roman"/>
                <w:b/>
                <w:sz w:val="20"/>
              </w:rPr>
              <w:t>REFERENCIAS CONSULTADAS</w:t>
            </w:r>
          </w:p>
        </w:tc>
        <w:tc>
          <w:tcPr>
            <w:cnfStyle w:val="000010000000" w:firstRow="0" w:lastRow="0" w:firstColumn="0" w:lastColumn="0" w:oddVBand="1" w:evenVBand="0" w:oddHBand="0" w:evenHBand="0" w:firstRowFirstColumn="0" w:firstRowLastColumn="0" w:lastRowFirstColumn="0" w:lastRowLastColumn="0"/>
            <w:tcW w:w="1461" w:type="dxa"/>
          </w:tcPr>
          <w:p w:rsidR="00956395" w:rsidRPr="004A0AA1" w:rsidRDefault="00956395" w:rsidP="009875CE">
            <w:pPr>
              <w:spacing w:before="0" w:beforeAutospacing="0"/>
              <w:jc w:val="right"/>
              <w:rPr>
                <w:rFonts w:ascii="Times New Roman" w:hAnsi="Times New Roman" w:cs="Times New Roman"/>
                <w:sz w:val="20"/>
              </w:rPr>
            </w:pP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PAG. 2</w:t>
            </w:r>
          </w:p>
          <w:p w:rsidR="004A2961" w:rsidRPr="004A0AA1" w:rsidRDefault="004A2961"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4</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4</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4</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5</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5</w:t>
            </w:r>
          </w:p>
          <w:p w:rsidR="004A2961" w:rsidRPr="004A0AA1" w:rsidRDefault="004A2961"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6</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6</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6</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7</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8</w:t>
            </w:r>
          </w:p>
          <w:p w:rsidR="004A2961" w:rsidRPr="004A0AA1" w:rsidRDefault="004A2961"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8</w:t>
            </w:r>
          </w:p>
          <w:p w:rsidR="009875CE" w:rsidRPr="004A0AA1" w:rsidRDefault="009875CE"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9</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11</w:t>
            </w:r>
          </w:p>
          <w:p w:rsidR="009875CE" w:rsidRPr="004A0AA1" w:rsidRDefault="009875CE"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56395" w:rsidRPr="004A0AA1" w:rsidRDefault="00956395"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13</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13</w:t>
            </w:r>
          </w:p>
          <w:p w:rsidR="009875CE" w:rsidRPr="004A0AA1" w:rsidRDefault="009875CE"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14</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15</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15</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16</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19</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20</w:t>
            </w:r>
          </w:p>
          <w:p w:rsidR="004A0AA1" w:rsidRPr="004A0AA1" w:rsidRDefault="004A0AA1" w:rsidP="004A0AA1">
            <w:pPr>
              <w:spacing w:before="0" w:beforeAutospacing="0"/>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21</w:t>
            </w: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22</w:t>
            </w:r>
          </w:p>
          <w:p w:rsidR="004A0AA1" w:rsidRPr="004A0AA1" w:rsidRDefault="004A0AA1"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23</w:t>
            </w:r>
          </w:p>
          <w:p w:rsidR="004A0AA1" w:rsidRDefault="004A0AA1" w:rsidP="009875CE">
            <w:pPr>
              <w:spacing w:before="0" w:beforeAutospacing="0"/>
              <w:jc w:val="right"/>
              <w:rPr>
                <w:rFonts w:ascii="Times New Roman" w:hAnsi="Times New Roman" w:cs="Times New Roman"/>
                <w:sz w:val="20"/>
              </w:rPr>
            </w:pPr>
          </w:p>
          <w:p w:rsidR="004A0AA1" w:rsidRPr="004A0AA1" w:rsidRDefault="004A0AA1"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26</w:t>
            </w:r>
          </w:p>
          <w:p w:rsidR="004A0AA1" w:rsidRPr="004A0AA1" w:rsidRDefault="004A0AA1" w:rsidP="009875CE">
            <w:pPr>
              <w:spacing w:before="0" w:beforeAutospacing="0"/>
              <w:jc w:val="right"/>
              <w:rPr>
                <w:rFonts w:ascii="Times New Roman" w:hAnsi="Times New Roman" w:cs="Times New Roman"/>
                <w:sz w:val="20"/>
              </w:rPr>
            </w:pPr>
          </w:p>
          <w:p w:rsidR="009875CE" w:rsidRPr="004A0AA1" w:rsidRDefault="009875CE" w:rsidP="009875CE">
            <w:pPr>
              <w:spacing w:before="0" w:beforeAutospacing="0"/>
              <w:jc w:val="right"/>
              <w:rPr>
                <w:rFonts w:ascii="Times New Roman" w:hAnsi="Times New Roman" w:cs="Times New Roman"/>
                <w:sz w:val="20"/>
              </w:rPr>
            </w:pPr>
            <w:r w:rsidRPr="004A0AA1">
              <w:rPr>
                <w:rFonts w:ascii="Times New Roman" w:hAnsi="Times New Roman" w:cs="Times New Roman"/>
                <w:sz w:val="20"/>
              </w:rPr>
              <w:t>28</w:t>
            </w:r>
          </w:p>
        </w:tc>
      </w:tr>
    </w:tbl>
    <w:p w:rsidR="0089765B" w:rsidRDefault="0089765B">
      <w:pPr>
        <w:rPr>
          <w:rFonts w:ascii="Times New Roman" w:hAnsi="Times New Roman" w:cs="Times New Roman"/>
          <w:b/>
        </w:rPr>
      </w:pPr>
      <w:r>
        <w:rPr>
          <w:rFonts w:ascii="Times New Roman" w:hAnsi="Times New Roman" w:cs="Times New Roman"/>
          <w:b/>
        </w:rPr>
        <w:br w:type="page"/>
      </w:r>
    </w:p>
    <w:p w:rsidR="00665CBB" w:rsidRPr="001C7BAA" w:rsidRDefault="00665CBB" w:rsidP="00665CBB">
      <w:pPr>
        <w:jc w:val="center"/>
        <w:rPr>
          <w:rFonts w:ascii="Times New Roman" w:hAnsi="Times New Roman" w:cs="Times New Roman"/>
          <w:b/>
        </w:rPr>
      </w:pPr>
      <w:r w:rsidRPr="001C7BAA">
        <w:rPr>
          <w:rFonts w:ascii="Times New Roman" w:hAnsi="Times New Roman" w:cs="Times New Roman"/>
          <w:b/>
        </w:rPr>
        <w:lastRenderedPageBreak/>
        <w:t>INTRODUCCION</w:t>
      </w:r>
    </w:p>
    <w:p w:rsidR="001B0F09" w:rsidRPr="001C7BAA" w:rsidRDefault="00F63151" w:rsidP="009664CA">
      <w:pPr>
        <w:rPr>
          <w:rFonts w:ascii="Times New Roman" w:hAnsi="Times New Roman" w:cs="Times New Roman"/>
        </w:rPr>
      </w:pPr>
      <w:r w:rsidRPr="001C7BAA">
        <w:rPr>
          <w:rFonts w:ascii="Times New Roman" w:hAnsi="Times New Roman" w:cs="Times New Roman"/>
        </w:rPr>
        <w:t xml:space="preserve">La importancia del estudio y aplicación de estrategias de la administración </w:t>
      </w:r>
      <w:r w:rsidR="00665CBB" w:rsidRPr="001C7BAA">
        <w:rPr>
          <w:rFonts w:ascii="Times New Roman" w:hAnsi="Times New Roman" w:cs="Times New Roman"/>
        </w:rPr>
        <w:t>pública</w:t>
      </w:r>
      <w:r w:rsidRPr="001C7BAA">
        <w:rPr>
          <w:rFonts w:ascii="Times New Roman" w:hAnsi="Times New Roman" w:cs="Times New Roman"/>
        </w:rPr>
        <w:t xml:space="preserve"> deriva del esfuerzo que realizan entes públicos para alcanzar mayores índices de eficiencia y honestidad en el ejercicio de las funciones </w:t>
      </w:r>
      <w:r w:rsidR="00665CBB" w:rsidRPr="001C7BAA">
        <w:rPr>
          <w:rFonts w:ascii="Times New Roman" w:hAnsi="Times New Roman" w:cs="Times New Roman"/>
        </w:rPr>
        <w:t>públicas</w:t>
      </w:r>
      <w:r w:rsidRPr="001C7BAA">
        <w:rPr>
          <w:rFonts w:ascii="Times New Roman" w:hAnsi="Times New Roman" w:cs="Times New Roman"/>
        </w:rPr>
        <w:t>.</w:t>
      </w:r>
    </w:p>
    <w:p w:rsidR="00F63151" w:rsidRPr="001C7BAA" w:rsidRDefault="00F63151" w:rsidP="009664CA">
      <w:pPr>
        <w:rPr>
          <w:rFonts w:ascii="Times New Roman" w:hAnsi="Times New Roman" w:cs="Times New Roman"/>
        </w:rPr>
      </w:pPr>
      <w:r w:rsidRPr="001C7BAA">
        <w:rPr>
          <w:rFonts w:ascii="Times New Roman" w:hAnsi="Times New Roman" w:cs="Times New Roman"/>
        </w:rPr>
        <w:t xml:space="preserve">A fin de resolver muchas </w:t>
      </w:r>
      <w:r w:rsidR="00665CBB" w:rsidRPr="001C7BAA">
        <w:rPr>
          <w:rFonts w:ascii="Times New Roman" w:hAnsi="Times New Roman" w:cs="Times New Roman"/>
        </w:rPr>
        <w:t>problemáticas,</w:t>
      </w:r>
      <w:r w:rsidRPr="001C7BAA">
        <w:rPr>
          <w:rFonts w:ascii="Times New Roman" w:hAnsi="Times New Roman" w:cs="Times New Roman"/>
        </w:rPr>
        <w:t xml:space="preserve"> el Gobierno </w:t>
      </w:r>
      <w:r w:rsidR="00665CBB" w:rsidRPr="001C7BAA">
        <w:rPr>
          <w:rFonts w:ascii="Times New Roman" w:hAnsi="Times New Roman" w:cs="Times New Roman"/>
        </w:rPr>
        <w:t>F</w:t>
      </w:r>
      <w:r w:rsidRPr="001C7BAA">
        <w:rPr>
          <w:rFonts w:ascii="Times New Roman" w:hAnsi="Times New Roman" w:cs="Times New Roman"/>
        </w:rPr>
        <w:t xml:space="preserve">ederal constantemente realiza importantes cambios a la </w:t>
      </w:r>
      <w:r w:rsidR="00665CBB" w:rsidRPr="001C7BAA">
        <w:rPr>
          <w:rFonts w:ascii="Times New Roman" w:hAnsi="Times New Roman" w:cs="Times New Roman"/>
        </w:rPr>
        <w:t>organización</w:t>
      </w:r>
      <w:r w:rsidRPr="001C7BAA">
        <w:rPr>
          <w:rFonts w:ascii="Times New Roman" w:hAnsi="Times New Roman" w:cs="Times New Roman"/>
        </w:rPr>
        <w:t xml:space="preserve"> y funciones de las dependencias y entidades del Ejecutivo</w:t>
      </w:r>
      <w:r w:rsidR="00665CBB" w:rsidRPr="001C7BAA">
        <w:rPr>
          <w:rFonts w:ascii="Times New Roman" w:hAnsi="Times New Roman" w:cs="Times New Roman"/>
        </w:rPr>
        <w:t xml:space="preserve">; por lo tanto está realizando continuos cambios a sus </w:t>
      </w:r>
      <w:r w:rsidR="00DB1345" w:rsidRPr="00B2372B">
        <w:rPr>
          <w:rFonts w:ascii="Times New Roman" w:hAnsi="Times New Roman" w:cs="Times New Roman"/>
          <w:b/>
          <w:sz w:val="24"/>
        </w:rPr>
        <w:t xml:space="preserve">fundamentos </w:t>
      </w:r>
      <w:r w:rsidR="00B2372B">
        <w:rPr>
          <w:rFonts w:ascii="Times New Roman" w:hAnsi="Times New Roman" w:cs="Times New Roman"/>
          <w:b/>
          <w:sz w:val="24"/>
        </w:rPr>
        <w:t>jurídicos</w:t>
      </w:r>
      <w:r w:rsidR="00DB1345" w:rsidRPr="00B2372B">
        <w:rPr>
          <w:rFonts w:ascii="Times New Roman" w:hAnsi="Times New Roman" w:cs="Times New Roman"/>
          <w:sz w:val="24"/>
        </w:rPr>
        <w:t xml:space="preserve"> </w:t>
      </w:r>
      <w:r w:rsidR="00DB1345" w:rsidRPr="001C7BAA">
        <w:rPr>
          <w:rFonts w:ascii="Times New Roman" w:hAnsi="Times New Roman" w:cs="Times New Roman"/>
        </w:rPr>
        <w:t xml:space="preserve">o mejor llamadas </w:t>
      </w:r>
      <w:r w:rsidR="00DB1345" w:rsidRPr="001C7BAA">
        <w:rPr>
          <w:rFonts w:ascii="Times New Roman" w:hAnsi="Times New Roman" w:cs="Times New Roman"/>
          <w:b/>
        </w:rPr>
        <w:t>REFORMAS DEL ESTADO Y REFORMAS</w:t>
      </w:r>
      <w:r w:rsidR="00DB1345" w:rsidRPr="001C7BAA">
        <w:rPr>
          <w:rFonts w:ascii="Times New Roman" w:hAnsi="Times New Roman" w:cs="Times New Roman"/>
        </w:rPr>
        <w:t xml:space="preserve"> </w:t>
      </w:r>
      <w:r w:rsidR="00DB1345" w:rsidRPr="001C7BAA">
        <w:rPr>
          <w:rFonts w:ascii="Times New Roman" w:hAnsi="Times New Roman" w:cs="Times New Roman"/>
          <w:b/>
        </w:rPr>
        <w:t>ADMINISTRATIVAS</w:t>
      </w:r>
      <w:r w:rsidR="00DB1345" w:rsidRPr="001C7BAA">
        <w:rPr>
          <w:rFonts w:ascii="Times New Roman" w:hAnsi="Times New Roman" w:cs="Times New Roman"/>
        </w:rPr>
        <w:t>.</w:t>
      </w:r>
    </w:p>
    <w:p w:rsidR="00F63151" w:rsidRPr="001C7BAA" w:rsidRDefault="00F63151" w:rsidP="009664CA">
      <w:pPr>
        <w:rPr>
          <w:rFonts w:ascii="Times New Roman" w:hAnsi="Times New Roman" w:cs="Times New Roman"/>
        </w:rPr>
      </w:pPr>
      <w:r w:rsidRPr="001C7BAA">
        <w:rPr>
          <w:rFonts w:ascii="Times New Roman" w:hAnsi="Times New Roman" w:cs="Times New Roman"/>
        </w:rPr>
        <w:t xml:space="preserve">Las leyes reformadas o innovadas del 2014, representan el primer paso de esta era moderna para regular integralmente el aparato administrativo </w:t>
      </w:r>
      <w:r w:rsidR="00665CBB" w:rsidRPr="001C7BAA">
        <w:rPr>
          <w:rFonts w:ascii="Times New Roman" w:hAnsi="Times New Roman" w:cs="Times New Roman"/>
        </w:rPr>
        <w:t>mexicano</w:t>
      </w:r>
      <w:r w:rsidRPr="001C7BAA">
        <w:rPr>
          <w:rFonts w:ascii="Times New Roman" w:hAnsi="Times New Roman" w:cs="Times New Roman"/>
        </w:rPr>
        <w:t xml:space="preserve">, y se inscribe dentro del esfuerzo globalizado de países, no solo de México, </w:t>
      </w:r>
      <w:r w:rsidR="00665CBB" w:rsidRPr="001C7BAA">
        <w:rPr>
          <w:rFonts w:ascii="Times New Roman" w:hAnsi="Times New Roman" w:cs="Times New Roman"/>
        </w:rPr>
        <w:t>sino</w:t>
      </w:r>
      <w:r w:rsidRPr="001C7BAA">
        <w:rPr>
          <w:rFonts w:ascii="Times New Roman" w:hAnsi="Times New Roman" w:cs="Times New Roman"/>
        </w:rPr>
        <w:t xml:space="preserve"> también de </w:t>
      </w:r>
      <w:r w:rsidR="00665CBB" w:rsidRPr="001C7BAA">
        <w:rPr>
          <w:rFonts w:ascii="Times New Roman" w:hAnsi="Times New Roman" w:cs="Times New Roman"/>
        </w:rPr>
        <w:t>América</w:t>
      </w:r>
      <w:r w:rsidRPr="001C7BAA">
        <w:rPr>
          <w:rFonts w:ascii="Times New Roman" w:hAnsi="Times New Roman" w:cs="Times New Roman"/>
        </w:rPr>
        <w:t xml:space="preserve"> Latina, como una unidad de coordinación funcional y no como un agregado </w:t>
      </w:r>
      <w:r w:rsidR="00665CBB" w:rsidRPr="001C7BAA">
        <w:rPr>
          <w:rFonts w:ascii="Times New Roman" w:hAnsi="Times New Roman" w:cs="Times New Roman"/>
        </w:rPr>
        <w:t>más</w:t>
      </w:r>
      <w:r w:rsidRPr="001C7BAA">
        <w:rPr>
          <w:rFonts w:ascii="Times New Roman" w:hAnsi="Times New Roman" w:cs="Times New Roman"/>
        </w:rPr>
        <w:t xml:space="preserve"> de las administraciones </w:t>
      </w:r>
      <w:r w:rsidR="00665CBB" w:rsidRPr="001C7BAA">
        <w:rPr>
          <w:rFonts w:ascii="Times New Roman" w:hAnsi="Times New Roman" w:cs="Times New Roman"/>
        </w:rPr>
        <w:t>públicas</w:t>
      </w:r>
      <w:r w:rsidRPr="001C7BAA">
        <w:rPr>
          <w:rFonts w:ascii="Times New Roman" w:hAnsi="Times New Roman" w:cs="Times New Roman"/>
        </w:rPr>
        <w:t xml:space="preserve">. </w:t>
      </w:r>
    </w:p>
    <w:p w:rsidR="00F63151" w:rsidRPr="001C7BAA" w:rsidRDefault="00F63151" w:rsidP="009664CA">
      <w:pPr>
        <w:rPr>
          <w:rFonts w:ascii="Times New Roman" w:hAnsi="Times New Roman" w:cs="Times New Roman"/>
        </w:rPr>
      </w:pPr>
      <w:r w:rsidRPr="001C7BAA">
        <w:rPr>
          <w:rFonts w:ascii="Times New Roman" w:hAnsi="Times New Roman" w:cs="Times New Roman"/>
        </w:rPr>
        <w:t xml:space="preserve">La política, la administración </w:t>
      </w:r>
      <w:r w:rsidR="00665CBB" w:rsidRPr="001C7BAA">
        <w:rPr>
          <w:rFonts w:ascii="Times New Roman" w:hAnsi="Times New Roman" w:cs="Times New Roman"/>
        </w:rPr>
        <w:t>pública</w:t>
      </w:r>
      <w:r w:rsidRPr="001C7BAA">
        <w:rPr>
          <w:rFonts w:ascii="Times New Roman" w:hAnsi="Times New Roman" w:cs="Times New Roman"/>
        </w:rPr>
        <w:t xml:space="preserve"> y empresas </w:t>
      </w:r>
      <w:r w:rsidR="00665CBB" w:rsidRPr="001C7BAA">
        <w:rPr>
          <w:rFonts w:ascii="Times New Roman" w:hAnsi="Times New Roman" w:cs="Times New Roman"/>
        </w:rPr>
        <w:t>públicas</w:t>
      </w:r>
      <w:r w:rsidRPr="001C7BAA">
        <w:rPr>
          <w:rFonts w:ascii="Times New Roman" w:hAnsi="Times New Roman" w:cs="Times New Roman"/>
        </w:rPr>
        <w:t>, son tres temas vigentes que ocupan el centro de la polémica nacional, tanto de círculos académicos como en el debate diario del ciudadano</w:t>
      </w:r>
      <w:r w:rsidR="00665CBB" w:rsidRPr="001C7BAA">
        <w:rPr>
          <w:rFonts w:ascii="Times New Roman" w:hAnsi="Times New Roman" w:cs="Times New Roman"/>
        </w:rPr>
        <w:t>,</w:t>
      </w:r>
      <w:r w:rsidRPr="001C7BAA">
        <w:rPr>
          <w:rFonts w:ascii="Times New Roman" w:hAnsi="Times New Roman" w:cs="Times New Roman"/>
        </w:rPr>
        <w:t xml:space="preserve"> pero no podemos manejar por separado </w:t>
      </w:r>
      <w:r w:rsidR="000B3A91" w:rsidRPr="001C7BAA">
        <w:rPr>
          <w:rFonts w:ascii="Times New Roman" w:hAnsi="Times New Roman" w:cs="Times New Roman"/>
        </w:rPr>
        <w:t>estos contenidos, porque las</w:t>
      </w:r>
      <w:r w:rsidRPr="001C7BAA">
        <w:rPr>
          <w:rFonts w:ascii="Times New Roman" w:hAnsi="Times New Roman" w:cs="Times New Roman"/>
        </w:rPr>
        <w:t xml:space="preserve"> reformas normativas y constitucionales</w:t>
      </w:r>
      <w:r w:rsidR="00665CBB" w:rsidRPr="001C7BAA">
        <w:rPr>
          <w:rFonts w:ascii="Times New Roman" w:hAnsi="Times New Roman" w:cs="Times New Roman"/>
        </w:rPr>
        <w:t>,</w:t>
      </w:r>
      <w:r w:rsidRPr="001C7BAA">
        <w:rPr>
          <w:rFonts w:ascii="Times New Roman" w:hAnsi="Times New Roman" w:cs="Times New Roman"/>
        </w:rPr>
        <w:t xml:space="preserve"> </w:t>
      </w:r>
      <w:r w:rsidR="000B3A91" w:rsidRPr="001C7BAA">
        <w:rPr>
          <w:rFonts w:ascii="Times New Roman" w:hAnsi="Times New Roman" w:cs="Times New Roman"/>
        </w:rPr>
        <w:t xml:space="preserve">son </w:t>
      </w:r>
      <w:r w:rsidRPr="001C7BAA">
        <w:rPr>
          <w:rFonts w:ascii="Times New Roman" w:hAnsi="Times New Roman" w:cs="Times New Roman"/>
        </w:rPr>
        <w:t xml:space="preserve">básicos para llevar a cabo los planes y acciones de la administración publica en sus tres niveles de gobierno, </w:t>
      </w:r>
      <w:r w:rsidR="00665CBB" w:rsidRPr="001C7BAA">
        <w:rPr>
          <w:rFonts w:ascii="Times New Roman" w:hAnsi="Times New Roman" w:cs="Times New Roman"/>
        </w:rPr>
        <w:t xml:space="preserve">pues </w:t>
      </w:r>
      <w:r w:rsidRPr="001C7BAA">
        <w:rPr>
          <w:rFonts w:ascii="Times New Roman" w:hAnsi="Times New Roman" w:cs="Times New Roman"/>
        </w:rPr>
        <w:t>son médula del ejercicio de todas las dependencias que pertenecen a este campo de la vida social, económica y política de nuestro p</w:t>
      </w:r>
      <w:r w:rsidR="000B3A91" w:rsidRPr="001C7BAA">
        <w:rPr>
          <w:rFonts w:ascii="Times New Roman" w:hAnsi="Times New Roman" w:cs="Times New Roman"/>
        </w:rPr>
        <w:t>aís y redundan en el acontecer de los rubros que tanto nos preocupan día a día.</w:t>
      </w:r>
    </w:p>
    <w:p w:rsidR="00F63151" w:rsidRPr="001C7BAA" w:rsidRDefault="00F63151" w:rsidP="009664CA">
      <w:pPr>
        <w:rPr>
          <w:rFonts w:ascii="Times New Roman" w:hAnsi="Times New Roman" w:cs="Times New Roman"/>
        </w:rPr>
      </w:pPr>
      <w:r w:rsidRPr="001C7BAA">
        <w:rPr>
          <w:rFonts w:ascii="Times New Roman" w:hAnsi="Times New Roman" w:cs="Times New Roman"/>
        </w:rPr>
        <w:t xml:space="preserve">Por eso es preciso relacionar lo jurídico, lo normativo, con las estructuras y los </w:t>
      </w:r>
      <w:r w:rsidR="00665CBB" w:rsidRPr="001C7BAA">
        <w:rPr>
          <w:rFonts w:ascii="Times New Roman" w:hAnsi="Times New Roman" w:cs="Times New Roman"/>
        </w:rPr>
        <w:t>procesos</w:t>
      </w:r>
      <w:r w:rsidRPr="001C7BAA">
        <w:rPr>
          <w:rFonts w:ascii="Times New Roman" w:hAnsi="Times New Roman" w:cs="Times New Roman"/>
        </w:rPr>
        <w:t xml:space="preserve"> gubernamentales, </w:t>
      </w:r>
      <w:r w:rsidR="00665CBB" w:rsidRPr="001C7BAA">
        <w:rPr>
          <w:rFonts w:ascii="Times New Roman" w:hAnsi="Times New Roman" w:cs="Times New Roman"/>
        </w:rPr>
        <w:t>porque</w:t>
      </w:r>
      <w:r w:rsidRPr="001C7BAA">
        <w:rPr>
          <w:rFonts w:ascii="Times New Roman" w:hAnsi="Times New Roman" w:cs="Times New Roman"/>
        </w:rPr>
        <w:t xml:space="preserve"> de ello dependen obviamente la efectividad en la gestión administrativa, el uso de recursos, las políticas a implementar en las dependencias, las formas de </w:t>
      </w:r>
      <w:r w:rsidR="00ED72F8" w:rsidRPr="001C7BAA">
        <w:rPr>
          <w:rFonts w:ascii="Times New Roman" w:hAnsi="Times New Roman" w:cs="Times New Roman"/>
        </w:rPr>
        <w:t xml:space="preserve">informar el manejo de las administraciones; aquí se plantea el pasado, el presente y las perspectivas deseadas de las funciones administrativas </w:t>
      </w:r>
      <w:r w:rsidR="00665CBB" w:rsidRPr="001C7BAA">
        <w:rPr>
          <w:rFonts w:ascii="Times New Roman" w:hAnsi="Times New Roman" w:cs="Times New Roman"/>
        </w:rPr>
        <w:t>públicas</w:t>
      </w:r>
      <w:r w:rsidR="00ED72F8" w:rsidRPr="001C7BAA">
        <w:rPr>
          <w:rFonts w:ascii="Times New Roman" w:hAnsi="Times New Roman" w:cs="Times New Roman"/>
        </w:rPr>
        <w:t>.</w:t>
      </w:r>
    </w:p>
    <w:p w:rsidR="00ED72F8" w:rsidRPr="001C7BAA" w:rsidRDefault="00665CBB" w:rsidP="009664CA">
      <w:pPr>
        <w:rPr>
          <w:rFonts w:ascii="Times New Roman" w:hAnsi="Times New Roman" w:cs="Times New Roman"/>
        </w:rPr>
      </w:pPr>
      <w:r w:rsidRPr="001C7BAA">
        <w:rPr>
          <w:rFonts w:ascii="Times New Roman" w:hAnsi="Times New Roman" w:cs="Times New Roman"/>
        </w:rPr>
        <w:t>Así</w:t>
      </w:r>
      <w:r w:rsidR="00ED72F8" w:rsidRPr="001C7BAA">
        <w:rPr>
          <w:rFonts w:ascii="Times New Roman" w:hAnsi="Times New Roman" w:cs="Times New Roman"/>
        </w:rPr>
        <w:t xml:space="preserve"> tenemos que el principal fundamento jurídico de la </w:t>
      </w:r>
      <w:r w:rsidRPr="001C7BAA">
        <w:rPr>
          <w:rFonts w:ascii="Times New Roman" w:hAnsi="Times New Roman" w:cs="Times New Roman"/>
        </w:rPr>
        <w:t>administración</w:t>
      </w:r>
      <w:r w:rsidR="00ED72F8" w:rsidRPr="001C7BAA">
        <w:rPr>
          <w:rFonts w:ascii="Times New Roman" w:hAnsi="Times New Roman" w:cs="Times New Roman"/>
        </w:rPr>
        <w:t xml:space="preserve"> </w:t>
      </w:r>
      <w:r w:rsidRPr="001C7BAA">
        <w:rPr>
          <w:rFonts w:ascii="Times New Roman" w:hAnsi="Times New Roman" w:cs="Times New Roman"/>
        </w:rPr>
        <w:t>pública</w:t>
      </w:r>
      <w:r w:rsidR="00ED72F8" w:rsidRPr="001C7BAA">
        <w:rPr>
          <w:rFonts w:ascii="Times New Roman" w:hAnsi="Times New Roman" w:cs="Times New Roman"/>
        </w:rPr>
        <w:t xml:space="preserve"> federal se encuentra en el </w:t>
      </w:r>
      <w:r w:rsidRPr="001C7BAA">
        <w:rPr>
          <w:rFonts w:ascii="Times New Roman" w:hAnsi="Times New Roman" w:cs="Times New Roman"/>
        </w:rPr>
        <w:t>artículo</w:t>
      </w:r>
      <w:r w:rsidR="00ED72F8" w:rsidRPr="001C7BAA">
        <w:rPr>
          <w:rFonts w:ascii="Times New Roman" w:hAnsi="Times New Roman" w:cs="Times New Roman"/>
        </w:rPr>
        <w:t xml:space="preserve"> 90 de nuestra Carta Magna (sin hacer menoscabo de todos los demás articulados que </w:t>
      </w:r>
      <w:r w:rsidRPr="001C7BAA">
        <w:rPr>
          <w:rFonts w:ascii="Times New Roman" w:hAnsi="Times New Roman" w:cs="Times New Roman"/>
        </w:rPr>
        <w:t>lógicamente</w:t>
      </w:r>
      <w:r w:rsidR="00ED72F8" w:rsidRPr="001C7BAA">
        <w:rPr>
          <w:rFonts w:ascii="Times New Roman" w:hAnsi="Times New Roman" w:cs="Times New Roman"/>
        </w:rPr>
        <w:t xml:space="preserve"> dirigen las </w:t>
      </w:r>
      <w:r w:rsidRPr="001C7BAA">
        <w:rPr>
          <w:rFonts w:ascii="Times New Roman" w:hAnsi="Times New Roman" w:cs="Times New Roman"/>
        </w:rPr>
        <w:t>conductas</w:t>
      </w:r>
      <w:r w:rsidR="00ED72F8" w:rsidRPr="001C7BAA">
        <w:rPr>
          <w:rFonts w:ascii="Times New Roman" w:hAnsi="Times New Roman" w:cs="Times New Roman"/>
        </w:rPr>
        <w:t xml:space="preserve"> y acciones de la población); y que de manera detallada la especifican en el </w:t>
      </w:r>
      <w:r w:rsidRPr="001C7BAA">
        <w:rPr>
          <w:rFonts w:ascii="Times New Roman" w:hAnsi="Times New Roman" w:cs="Times New Roman"/>
        </w:rPr>
        <w:t>artículo</w:t>
      </w:r>
      <w:r w:rsidR="00ED72F8" w:rsidRPr="001C7BAA">
        <w:rPr>
          <w:rFonts w:ascii="Times New Roman" w:hAnsi="Times New Roman" w:cs="Times New Roman"/>
        </w:rPr>
        <w:t xml:space="preserve"> 1º. De la Ley </w:t>
      </w:r>
      <w:r w:rsidRPr="001C7BAA">
        <w:rPr>
          <w:rFonts w:ascii="Times New Roman" w:hAnsi="Times New Roman" w:cs="Times New Roman"/>
        </w:rPr>
        <w:t>Orgánica</w:t>
      </w:r>
      <w:r w:rsidR="00ED72F8" w:rsidRPr="001C7BAA">
        <w:rPr>
          <w:rFonts w:ascii="Times New Roman" w:hAnsi="Times New Roman" w:cs="Times New Roman"/>
        </w:rPr>
        <w:t xml:space="preserve"> de la </w:t>
      </w:r>
      <w:r w:rsidRPr="001C7BAA">
        <w:rPr>
          <w:rFonts w:ascii="Times New Roman" w:hAnsi="Times New Roman" w:cs="Times New Roman"/>
        </w:rPr>
        <w:t>Administración</w:t>
      </w:r>
      <w:r w:rsidR="00ED72F8" w:rsidRPr="001C7BAA">
        <w:rPr>
          <w:rFonts w:ascii="Times New Roman" w:hAnsi="Times New Roman" w:cs="Times New Roman"/>
        </w:rPr>
        <w:t xml:space="preserve"> </w:t>
      </w:r>
      <w:r w:rsidR="003F1011" w:rsidRPr="001C7BAA">
        <w:rPr>
          <w:rFonts w:ascii="Times New Roman" w:hAnsi="Times New Roman" w:cs="Times New Roman"/>
        </w:rPr>
        <w:t>Pública</w:t>
      </w:r>
      <w:r w:rsidR="00ED72F8" w:rsidRPr="001C7BAA">
        <w:rPr>
          <w:rFonts w:ascii="Times New Roman" w:hAnsi="Times New Roman" w:cs="Times New Roman"/>
        </w:rPr>
        <w:t xml:space="preserve"> federal, tanto en su estructura como integración.</w:t>
      </w:r>
    </w:p>
    <w:p w:rsidR="00ED72F8" w:rsidRPr="001C7BAA" w:rsidRDefault="00ED72F8" w:rsidP="009664CA">
      <w:pPr>
        <w:rPr>
          <w:rFonts w:ascii="Times New Roman" w:hAnsi="Times New Roman" w:cs="Times New Roman"/>
        </w:rPr>
      </w:pPr>
      <w:r w:rsidRPr="001C7BAA">
        <w:rPr>
          <w:rFonts w:ascii="Times New Roman" w:hAnsi="Times New Roman" w:cs="Times New Roman"/>
        </w:rPr>
        <w:t>En este ensayo se encontrar</w:t>
      </w:r>
      <w:r w:rsidR="000B3A91" w:rsidRPr="001C7BAA">
        <w:rPr>
          <w:rFonts w:ascii="Times New Roman" w:hAnsi="Times New Roman" w:cs="Times New Roman"/>
        </w:rPr>
        <w:t>á</w:t>
      </w:r>
      <w:r w:rsidRPr="001C7BAA">
        <w:rPr>
          <w:rFonts w:ascii="Times New Roman" w:hAnsi="Times New Roman" w:cs="Times New Roman"/>
        </w:rPr>
        <w:t xml:space="preserve"> un breve recuento de los antecedentes de estos procesos de cambios, de los principales temas y enfoques que han  estado presentes en las medidas ejecutadas para </w:t>
      </w:r>
      <w:r w:rsidR="00665CBB" w:rsidRPr="001C7BAA">
        <w:rPr>
          <w:rFonts w:ascii="Times New Roman" w:hAnsi="Times New Roman" w:cs="Times New Roman"/>
        </w:rPr>
        <w:t>modificar</w:t>
      </w:r>
      <w:r w:rsidRPr="001C7BAA">
        <w:rPr>
          <w:rFonts w:ascii="Times New Roman" w:hAnsi="Times New Roman" w:cs="Times New Roman"/>
        </w:rPr>
        <w:t xml:space="preserve"> funciones y responsabilidades de los distintos tipos de Estados que dominaron la mayor parte del siglo XX.</w:t>
      </w:r>
    </w:p>
    <w:p w:rsidR="00ED72F8" w:rsidRPr="001C7BAA" w:rsidRDefault="00ED72F8" w:rsidP="009664CA">
      <w:pPr>
        <w:rPr>
          <w:rFonts w:ascii="Times New Roman" w:hAnsi="Times New Roman" w:cs="Times New Roman"/>
        </w:rPr>
      </w:pPr>
      <w:r w:rsidRPr="001C7BAA">
        <w:rPr>
          <w:rFonts w:ascii="Times New Roman" w:hAnsi="Times New Roman" w:cs="Times New Roman"/>
        </w:rPr>
        <w:lastRenderedPageBreak/>
        <w:t xml:space="preserve">De esta forma el dinamismo realizado al sector </w:t>
      </w:r>
      <w:r w:rsidR="00665CBB" w:rsidRPr="001C7BAA">
        <w:rPr>
          <w:rFonts w:ascii="Times New Roman" w:hAnsi="Times New Roman" w:cs="Times New Roman"/>
        </w:rPr>
        <w:t>público</w:t>
      </w:r>
      <w:r w:rsidRPr="001C7BAA">
        <w:rPr>
          <w:rFonts w:ascii="Times New Roman" w:hAnsi="Times New Roman" w:cs="Times New Roman"/>
        </w:rPr>
        <w:t xml:space="preserve">, fueron consecuencia </w:t>
      </w:r>
      <w:r w:rsidR="00665CBB" w:rsidRPr="001C7BAA">
        <w:rPr>
          <w:rFonts w:ascii="Times New Roman" w:hAnsi="Times New Roman" w:cs="Times New Roman"/>
        </w:rPr>
        <w:t>más</w:t>
      </w:r>
      <w:r w:rsidRPr="001C7BAA">
        <w:rPr>
          <w:rFonts w:ascii="Times New Roman" w:hAnsi="Times New Roman" w:cs="Times New Roman"/>
        </w:rPr>
        <w:t xml:space="preserve"> que de un plan </w:t>
      </w:r>
      <w:r w:rsidR="00665CBB" w:rsidRPr="001C7BAA">
        <w:rPr>
          <w:rFonts w:ascii="Times New Roman" w:hAnsi="Times New Roman" w:cs="Times New Roman"/>
        </w:rPr>
        <w:t>organizado</w:t>
      </w:r>
      <w:r w:rsidRPr="001C7BAA">
        <w:rPr>
          <w:rFonts w:ascii="Times New Roman" w:hAnsi="Times New Roman" w:cs="Times New Roman"/>
        </w:rPr>
        <w:t xml:space="preserve">, de una serie de circunstancias que modifican la administración </w:t>
      </w:r>
      <w:r w:rsidR="00665CBB" w:rsidRPr="001C7BAA">
        <w:rPr>
          <w:rFonts w:ascii="Times New Roman" w:hAnsi="Times New Roman" w:cs="Times New Roman"/>
        </w:rPr>
        <w:t>pública</w:t>
      </w:r>
      <w:r w:rsidRPr="001C7BAA">
        <w:rPr>
          <w:rFonts w:ascii="Times New Roman" w:hAnsi="Times New Roman" w:cs="Times New Roman"/>
        </w:rPr>
        <w:t>.</w:t>
      </w:r>
    </w:p>
    <w:p w:rsidR="00E7665A" w:rsidRDefault="00665CBB" w:rsidP="00063641">
      <w:pPr>
        <w:rPr>
          <w:rFonts w:ascii="Times New Roman" w:hAnsi="Times New Roman" w:cs="Times New Roman"/>
        </w:rPr>
      </w:pPr>
      <w:r w:rsidRPr="001C7BAA">
        <w:rPr>
          <w:rFonts w:ascii="Times New Roman" w:hAnsi="Times New Roman" w:cs="Times New Roman"/>
        </w:rPr>
        <w:t>Así</w:t>
      </w:r>
      <w:r w:rsidR="00ED72F8" w:rsidRPr="001C7BAA">
        <w:rPr>
          <w:rFonts w:ascii="Times New Roman" w:hAnsi="Times New Roman" w:cs="Times New Roman"/>
        </w:rPr>
        <w:t xml:space="preserve"> mismo; dadas las </w:t>
      </w:r>
      <w:r w:rsidRPr="001C7BAA">
        <w:rPr>
          <w:rFonts w:ascii="Times New Roman" w:hAnsi="Times New Roman" w:cs="Times New Roman"/>
        </w:rPr>
        <w:t>reformas</w:t>
      </w:r>
      <w:r w:rsidR="00ED72F8" w:rsidRPr="001C7BAA">
        <w:rPr>
          <w:rFonts w:ascii="Times New Roman" w:hAnsi="Times New Roman" w:cs="Times New Roman"/>
        </w:rPr>
        <w:t xml:space="preserve"> </w:t>
      </w:r>
      <w:r w:rsidRPr="001C7BAA">
        <w:rPr>
          <w:rFonts w:ascii="Times New Roman" w:hAnsi="Times New Roman" w:cs="Times New Roman"/>
        </w:rPr>
        <w:t>históricas</w:t>
      </w:r>
      <w:r w:rsidR="00ED72F8" w:rsidRPr="001C7BAA">
        <w:rPr>
          <w:rFonts w:ascii="Times New Roman" w:hAnsi="Times New Roman" w:cs="Times New Roman"/>
        </w:rPr>
        <w:t xml:space="preserve">, iniciadas por el ejecutivo, se han registrado  avances significativos. Una de ellas fue la aprobación de la Ley de transparencia, como la obligación de las entidades de rendir informes periódicos sobre el ejercicio del gasto, los avances y la evaluación de sus programas y que decir de la aprobación en el 2003 de </w:t>
      </w:r>
      <w:r w:rsidR="000B3A91" w:rsidRPr="001C7BAA">
        <w:rPr>
          <w:rFonts w:ascii="Times New Roman" w:hAnsi="Times New Roman" w:cs="Times New Roman"/>
        </w:rPr>
        <w:t>la Ley se Servicio Civil; ésta última,</w:t>
      </w:r>
      <w:r w:rsidR="00ED72F8" w:rsidRPr="001C7BAA">
        <w:rPr>
          <w:rFonts w:ascii="Times New Roman" w:hAnsi="Times New Roman" w:cs="Times New Roman"/>
        </w:rPr>
        <w:t xml:space="preserve"> de acuerdo con los especialistas, en la m</w:t>
      </w:r>
      <w:r w:rsidRPr="001C7BAA">
        <w:rPr>
          <w:rFonts w:ascii="Times New Roman" w:hAnsi="Times New Roman" w:cs="Times New Roman"/>
        </w:rPr>
        <w:t>edida en que se vaya implementa</w:t>
      </w:r>
      <w:r w:rsidR="00ED72F8" w:rsidRPr="001C7BAA">
        <w:rPr>
          <w:rFonts w:ascii="Times New Roman" w:hAnsi="Times New Roman" w:cs="Times New Roman"/>
        </w:rPr>
        <w:t>ndo la función administrativa como ca</w:t>
      </w:r>
      <w:r w:rsidR="000B3A91" w:rsidRPr="001C7BAA">
        <w:rPr>
          <w:rFonts w:ascii="Times New Roman" w:hAnsi="Times New Roman" w:cs="Times New Roman"/>
        </w:rPr>
        <w:t>rrera profesional, desencadenará</w:t>
      </w:r>
      <w:r w:rsidR="00ED72F8" w:rsidRPr="001C7BAA">
        <w:rPr>
          <w:rFonts w:ascii="Times New Roman" w:hAnsi="Times New Roman" w:cs="Times New Roman"/>
        </w:rPr>
        <w:t xml:space="preserve"> responsabilidad, transparencia y </w:t>
      </w:r>
      <w:r w:rsidRPr="001C7BAA">
        <w:rPr>
          <w:rFonts w:ascii="Times New Roman" w:hAnsi="Times New Roman" w:cs="Times New Roman"/>
        </w:rPr>
        <w:t>eficiencia</w:t>
      </w:r>
      <w:r w:rsidR="00ED72F8" w:rsidRPr="001C7BAA">
        <w:rPr>
          <w:rFonts w:ascii="Times New Roman" w:hAnsi="Times New Roman" w:cs="Times New Roman"/>
        </w:rPr>
        <w:t xml:space="preserve"> en los servicios que se ofrece a la ciudadanía y como consecuencia, mayor administración efici</w:t>
      </w:r>
      <w:r w:rsidR="000B3A91" w:rsidRPr="001C7BAA">
        <w:rPr>
          <w:rFonts w:ascii="Times New Roman" w:hAnsi="Times New Roman" w:cs="Times New Roman"/>
        </w:rPr>
        <w:t>ente en el uso de recursos, eficacia</w:t>
      </w:r>
      <w:r w:rsidR="00ED72F8" w:rsidRPr="001C7BAA">
        <w:rPr>
          <w:rFonts w:ascii="Times New Roman" w:hAnsi="Times New Roman" w:cs="Times New Roman"/>
        </w:rPr>
        <w:t xml:space="preserve"> en la solución de problemas al </w:t>
      </w:r>
      <w:r w:rsidRPr="001C7BAA">
        <w:rPr>
          <w:rFonts w:ascii="Times New Roman" w:hAnsi="Times New Roman" w:cs="Times New Roman"/>
        </w:rPr>
        <w:t>público</w:t>
      </w:r>
      <w:r w:rsidR="00ED72F8" w:rsidRPr="001C7BAA">
        <w:rPr>
          <w:rFonts w:ascii="Times New Roman" w:hAnsi="Times New Roman" w:cs="Times New Roman"/>
        </w:rPr>
        <w:t>, mejores</w:t>
      </w:r>
      <w:r w:rsidR="00EF57DD" w:rsidRPr="001C7BAA">
        <w:rPr>
          <w:rFonts w:ascii="Times New Roman" w:hAnsi="Times New Roman" w:cs="Times New Roman"/>
        </w:rPr>
        <w:t xml:space="preserve"> asignaciones de recursos a los programas gubernamentales, </w:t>
      </w:r>
      <w:r w:rsidR="000B3A91" w:rsidRPr="001C7BAA">
        <w:rPr>
          <w:rFonts w:ascii="Times New Roman" w:hAnsi="Times New Roman" w:cs="Times New Roman"/>
        </w:rPr>
        <w:t>calidad en las</w:t>
      </w:r>
      <w:r w:rsidR="00EF57DD" w:rsidRPr="001C7BAA">
        <w:rPr>
          <w:rFonts w:ascii="Times New Roman" w:hAnsi="Times New Roman" w:cs="Times New Roman"/>
        </w:rPr>
        <w:t xml:space="preserve"> infraestructuras para la </w:t>
      </w:r>
      <w:r w:rsidRPr="001C7BAA">
        <w:rPr>
          <w:rFonts w:ascii="Times New Roman" w:hAnsi="Times New Roman" w:cs="Times New Roman"/>
        </w:rPr>
        <w:t>población</w:t>
      </w:r>
      <w:r w:rsidR="000B3A91" w:rsidRPr="001C7BAA">
        <w:rPr>
          <w:rFonts w:ascii="Times New Roman" w:hAnsi="Times New Roman" w:cs="Times New Roman"/>
        </w:rPr>
        <w:t xml:space="preserve">; </w:t>
      </w:r>
      <w:r w:rsidR="00EF57DD" w:rsidRPr="001C7BAA">
        <w:rPr>
          <w:rFonts w:ascii="Times New Roman" w:hAnsi="Times New Roman" w:cs="Times New Roman"/>
        </w:rPr>
        <w:t xml:space="preserve"> </w:t>
      </w:r>
      <w:r w:rsidR="000B3A91" w:rsidRPr="001C7BAA">
        <w:rPr>
          <w:rFonts w:ascii="Times New Roman" w:hAnsi="Times New Roman" w:cs="Times New Roman"/>
        </w:rPr>
        <w:t>mayores atributos d</w:t>
      </w:r>
      <w:r w:rsidR="00EF57DD" w:rsidRPr="001C7BAA">
        <w:rPr>
          <w:rFonts w:ascii="Times New Roman" w:hAnsi="Times New Roman" w:cs="Times New Roman"/>
        </w:rPr>
        <w:t>e vida para nuestro país.</w:t>
      </w:r>
    </w:p>
    <w:p w:rsidR="001B0F09" w:rsidRPr="001C7BAA" w:rsidRDefault="001B0F09" w:rsidP="00063641">
      <w:pPr>
        <w:rPr>
          <w:rFonts w:ascii="Times New Roman" w:hAnsi="Times New Roman" w:cs="Times New Roman"/>
        </w:rPr>
      </w:pPr>
      <w:r>
        <w:rPr>
          <w:noProof/>
          <w:lang w:eastAsia="es-MX"/>
        </w:rPr>
        <w:drawing>
          <wp:inline distT="0" distB="0" distL="0" distR="0">
            <wp:extent cx="5857875" cy="3085148"/>
            <wp:effectExtent l="0" t="0" r="0" b="1270"/>
            <wp:docPr id="3" name="Imagen 3" descr="F:\FUND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UNDAM-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447" cy="3092296"/>
                    </a:xfrm>
                    <a:prstGeom prst="rect">
                      <a:avLst/>
                    </a:prstGeom>
                    <a:noFill/>
                    <a:ln>
                      <a:noFill/>
                    </a:ln>
                  </pic:spPr>
                </pic:pic>
              </a:graphicData>
            </a:graphic>
          </wp:inline>
        </w:drawing>
      </w:r>
    </w:p>
    <w:p w:rsidR="00E7665A" w:rsidRPr="001C7BAA" w:rsidRDefault="00E7665A">
      <w:pPr>
        <w:rPr>
          <w:rFonts w:ascii="Times New Roman" w:hAnsi="Times New Roman" w:cs="Times New Roman"/>
        </w:rPr>
      </w:pPr>
      <w:r w:rsidRPr="001C7BAA">
        <w:rPr>
          <w:rFonts w:ascii="Times New Roman" w:hAnsi="Times New Roman" w:cs="Times New Roman"/>
        </w:rPr>
        <w:br w:type="page"/>
      </w:r>
    </w:p>
    <w:p w:rsidR="009664CA" w:rsidRPr="001C7BAA" w:rsidRDefault="009664CA" w:rsidP="004B7C47">
      <w:pPr>
        <w:jc w:val="center"/>
        <w:rPr>
          <w:rFonts w:ascii="Times New Roman" w:hAnsi="Times New Roman" w:cs="Times New Roman"/>
          <w:b/>
        </w:rPr>
      </w:pPr>
      <w:r w:rsidRPr="001C7BAA">
        <w:rPr>
          <w:rFonts w:ascii="Times New Roman" w:hAnsi="Times New Roman" w:cs="Times New Roman"/>
          <w:b/>
        </w:rPr>
        <w:lastRenderedPageBreak/>
        <w:t>CAPITULO I</w:t>
      </w:r>
    </w:p>
    <w:p w:rsidR="00ED72F8" w:rsidRPr="001C7BAA" w:rsidRDefault="00E7665A" w:rsidP="004B7C47">
      <w:pPr>
        <w:jc w:val="center"/>
        <w:rPr>
          <w:rFonts w:ascii="Times New Roman" w:hAnsi="Times New Roman" w:cs="Times New Roman"/>
          <w:b/>
        </w:rPr>
      </w:pPr>
      <w:r w:rsidRPr="001C7BAA">
        <w:rPr>
          <w:rFonts w:ascii="Times New Roman" w:hAnsi="Times New Roman" w:cs="Times New Roman"/>
          <w:b/>
        </w:rPr>
        <w:t xml:space="preserve">LA ADMINISTRACION </w:t>
      </w:r>
      <w:r w:rsidR="004B7C47" w:rsidRPr="001C7BAA">
        <w:rPr>
          <w:rFonts w:ascii="Times New Roman" w:hAnsi="Times New Roman" w:cs="Times New Roman"/>
          <w:b/>
        </w:rPr>
        <w:t>PÚBLICA</w:t>
      </w:r>
      <w:r w:rsidR="00063641" w:rsidRPr="001C7BAA">
        <w:rPr>
          <w:rFonts w:ascii="Times New Roman" w:hAnsi="Times New Roman" w:cs="Times New Roman"/>
          <w:b/>
        </w:rPr>
        <w:t xml:space="preserve"> </w:t>
      </w:r>
    </w:p>
    <w:p w:rsidR="00086560" w:rsidRPr="001C7BAA" w:rsidRDefault="001B0F09" w:rsidP="001B0F09">
      <w:pPr>
        <w:jc w:val="center"/>
        <w:rPr>
          <w:rFonts w:ascii="Times New Roman" w:hAnsi="Times New Roman" w:cs="Times New Roman"/>
          <w:b/>
        </w:rPr>
      </w:pPr>
      <w:r w:rsidRPr="001B0F09">
        <w:rPr>
          <w:rFonts w:ascii="Times New Roman" w:hAnsi="Times New Roman" w:cs="Times New Roman"/>
          <w:b/>
          <w:noProof/>
          <w:lang w:eastAsia="es-MX"/>
        </w:rPr>
        <w:drawing>
          <wp:inline distT="0" distB="0" distL="0" distR="0">
            <wp:extent cx="1666875" cy="1248547"/>
            <wp:effectExtent l="0" t="0" r="0" b="8890"/>
            <wp:docPr id="4" name="Imagen 4" descr="F:\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ages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1025" cy="1251655"/>
                    </a:xfrm>
                    <a:prstGeom prst="rect">
                      <a:avLst/>
                    </a:prstGeom>
                    <a:noFill/>
                    <a:ln>
                      <a:noFill/>
                    </a:ln>
                  </pic:spPr>
                </pic:pic>
              </a:graphicData>
            </a:graphic>
          </wp:inline>
        </w:drawing>
      </w:r>
      <w:r w:rsidRPr="001C7BAA">
        <w:rPr>
          <w:rFonts w:ascii="Times New Roman" w:hAnsi="Times New Roman" w:cs="Times New Roman"/>
          <w:b/>
        </w:rPr>
        <w:t>DEFINICION</w:t>
      </w:r>
    </w:p>
    <w:p w:rsidR="00E7665A" w:rsidRPr="001C7BAA" w:rsidRDefault="00E7665A" w:rsidP="001B0F09">
      <w:pPr>
        <w:rPr>
          <w:rFonts w:ascii="Times New Roman" w:hAnsi="Times New Roman" w:cs="Times New Roman"/>
        </w:rPr>
      </w:pPr>
      <w:r w:rsidRPr="001C7BAA">
        <w:rPr>
          <w:rFonts w:ascii="Times New Roman" w:hAnsi="Times New Roman" w:cs="Times New Roman"/>
        </w:rPr>
        <w:t xml:space="preserve">La administración </w:t>
      </w:r>
      <w:r w:rsidR="001C7BAA" w:rsidRPr="001C7BAA">
        <w:rPr>
          <w:rFonts w:ascii="Times New Roman" w:hAnsi="Times New Roman" w:cs="Times New Roman"/>
        </w:rPr>
        <w:t>pública</w:t>
      </w:r>
      <w:r w:rsidRPr="001C7BAA">
        <w:rPr>
          <w:rFonts w:ascii="Times New Roman" w:hAnsi="Times New Roman" w:cs="Times New Roman"/>
        </w:rPr>
        <w:t xml:space="preserve"> forma parte del Poder Ejecutivo, es regulada por el Derecho Administrativo tanto en su </w:t>
      </w:r>
      <w:r w:rsidR="000B6F55" w:rsidRPr="001C7BAA">
        <w:rPr>
          <w:rFonts w:ascii="Times New Roman" w:hAnsi="Times New Roman" w:cs="Times New Roman"/>
        </w:rPr>
        <w:t>organización</w:t>
      </w:r>
      <w:r w:rsidRPr="001C7BAA">
        <w:rPr>
          <w:rFonts w:ascii="Times New Roman" w:hAnsi="Times New Roman" w:cs="Times New Roman"/>
        </w:rPr>
        <w:t xml:space="preserve"> como en su actividad. El verbo español </w:t>
      </w:r>
      <w:r w:rsidR="000B6F55" w:rsidRPr="001C7BAA">
        <w:rPr>
          <w:rFonts w:ascii="Times New Roman" w:hAnsi="Times New Roman" w:cs="Times New Roman"/>
        </w:rPr>
        <w:t>administrar</w:t>
      </w:r>
      <w:r w:rsidRPr="001C7BAA">
        <w:rPr>
          <w:rFonts w:ascii="Times New Roman" w:hAnsi="Times New Roman" w:cs="Times New Roman"/>
        </w:rPr>
        <w:t xml:space="preserve"> proviene del </w:t>
      </w:r>
      <w:r w:rsidR="000B6F55" w:rsidRPr="001C7BAA">
        <w:rPr>
          <w:rFonts w:ascii="Times New Roman" w:hAnsi="Times New Roman" w:cs="Times New Roman"/>
        </w:rPr>
        <w:t>latín</w:t>
      </w:r>
      <w:r w:rsidRPr="001C7BAA">
        <w:rPr>
          <w:rFonts w:ascii="Times New Roman" w:hAnsi="Times New Roman" w:cs="Times New Roman"/>
        </w:rPr>
        <w:t xml:space="preserve"> </w:t>
      </w:r>
      <w:r w:rsidRPr="001C7BAA">
        <w:rPr>
          <w:rFonts w:ascii="Times New Roman" w:hAnsi="Times New Roman" w:cs="Times New Roman"/>
          <w:i/>
        </w:rPr>
        <w:t>ad</w:t>
      </w:r>
      <w:r w:rsidRPr="001C7BAA">
        <w:rPr>
          <w:rFonts w:ascii="Times New Roman" w:hAnsi="Times New Roman" w:cs="Times New Roman"/>
        </w:rPr>
        <w:t xml:space="preserve">, traducible como </w:t>
      </w:r>
      <w:r w:rsidR="003F1011" w:rsidRPr="001C7BAA">
        <w:rPr>
          <w:rFonts w:ascii="Times New Roman" w:hAnsi="Times New Roman" w:cs="Times New Roman"/>
        </w:rPr>
        <w:t>hacia</w:t>
      </w:r>
      <w:r w:rsidRPr="001C7BAA">
        <w:rPr>
          <w:rFonts w:ascii="Times New Roman" w:hAnsi="Times New Roman" w:cs="Times New Roman"/>
        </w:rPr>
        <w:t xml:space="preserve">, en sentido de movimiento y </w:t>
      </w:r>
      <w:r w:rsidRPr="001C7BAA">
        <w:rPr>
          <w:rFonts w:ascii="Times New Roman" w:hAnsi="Times New Roman" w:cs="Times New Roman"/>
          <w:i/>
        </w:rPr>
        <w:t>ministrare</w:t>
      </w:r>
      <w:r w:rsidRPr="001C7BAA">
        <w:rPr>
          <w:rFonts w:ascii="Times New Roman" w:hAnsi="Times New Roman" w:cs="Times New Roman"/>
        </w:rPr>
        <w:t xml:space="preserve">, compuesto de </w:t>
      </w:r>
      <w:r w:rsidRPr="001C7BAA">
        <w:rPr>
          <w:rFonts w:ascii="Times New Roman" w:hAnsi="Times New Roman" w:cs="Times New Roman"/>
          <w:i/>
        </w:rPr>
        <w:t>manus</w:t>
      </w:r>
      <w:r w:rsidRPr="001C7BAA">
        <w:rPr>
          <w:rFonts w:ascii="Times New Roman" w:hAnsi="Times New Roman" w:cs="Times New Roman"/>
        </w:rPr>
        <w:t xml:space="preserve"> (masno) y </w:t>
      </w:r>
      <w:r w:rsidRPr="001C7BAA">
        <w:rPr>
          <w:rFonts w:ascii="Times New Roman" w:hAnsi="Times New Roman" w:cs="Times New Roman"/>
          <w:i/>
        </w:rPr>
        <w:t>trahere</w:t>
      </w:r>
      <w:r w:rsidRPr="001C7BAA">
        <w:rPr>
          <w:rFonts w:ascii="Times New Roman" w:hAnsi="Times New Roman" w:cs="Times New Roman"/>
        </w:rPr>
        <w:t xml:space="preserve"> (traer), por tanto </w:t>
      </w:r>
      <w:r w:rsidRPr="001C7BAA">
        <w:rPr>
          <w:rFonts w:ascii="Times New Roman" w:hAnsi="Times New Roman" w:cs="Times New Roman"/>
          <w:i/>
        </w:rPr>
        <w:t>ad manus trahere</w:t>
      </w:r>
      <w:r w:rsidRPr="001C7BAA">
        <w:rPr>
          <w:rFonts w:ascii="Times New Roman" w:hAnsi="Times New Roman" w:cs="Times New Roman"/>
        </w:rPr>
        <w:t xml:space="preserve"> puede interpretarse como servir, ofrecer algo a otro o servirle</w:t>
      </w:r>
      <w:r w:rsidR="005F777D" w:rsidRPr="001C7BAA">
        <w:rPr>
          <w:rFonts w:ascii="Times New Roman" w:hAnsi="Times New Roman" w:cs="Times New Roman"/>
        </w:rPr>
        <w:t xml:space="preserve"> alguna cosa. </w:t>
      </w:r>
      <w:r w:rsidR="00470233" w:rsidRPr="001C7BAA">
        <w:rPr>
          <w:rStyle w:val="Refdenotaalpie"/>
          <w:rFonts w:ascii="Times New Roman" w:hAnsi="Times New Roman" w:cs="Times New Roman"/>
        </w:rPr>
        <w:footnoteReference w:id="1"/>
      </w:r>
    </w:p>
    <w:p w:rsidR="00470233" w:rsidRPr="001C7BAA" w:rsidRDefault="004D5A6A" w:rsidP="009664CA">
      <w:pPr>
        <w:rPr>
          <w:rFonts w:ascii="Times New Roman" w:hAnsi="Times New Roman" w:cs="Times New Roman"/>
        </w:rPr>
      </w:pPr>
      <w:r w:rsidRPr="001C7BAA">
        <w:rPr>
          <w:rFonts w:ascii="Times New Roman" w:hAnsi="Times New Roman" w:cs="Times New Roman"/>
        </w:rPr>
        <w:t>También</w:t>
      </w:r>
      <w:r w:rsidR="00470233" w:rsidRPr="001C7BAA">
        <w:rPr>
          <w:rFonts w:ascii="Times New Roman" w:hAnsi="Times New Roman" w:cs="Times New Roman"/>
        </w:rPr>
        <w:t xml:space="preserve"> según la Real Academia de la Lengua Española, es </w:t>
      </w:r>
      <w:r w:rsidR="00470233" w:rsidRPr="001C7BAA">
        <w:rPr>
          <w:rFonts w:ascii="Times New Roman" w:hAnsi="Times New Roman" w:cs="Times New Roman"/>
          <w:i/>
        </w:rPr>
        <w:t xml:space="preserve">el efecto como la acción de </w:t>
      </w:r>
      <w:r w:rsidRPr="001C7BAA">
        <w:rPr>
          <w:rFonts w:ascii="Times New Roman" w:hAnsi="Times New Roman" w:cs="Times New Roman"/>
          <w:i/>
        </w:rPr>
        <w:t>administrar</w:t>
      </w:r>
      <w:r w:rsidR="00470233" w:rsidRPr="001C7BAA">
        <w:rPr>
          <w:rFonts w:ascii="Times New Roman" w:hAnsi="Times New Roman" w:cs="Times New Roman"/>
        </w:rPr>
        <w:t xml:space="preserve">, porque puede entenderse, en su modalidad </w:t>
      </w:r>
      <w:r w:rsidRPr="001C7BAA">
        <w:rPr>
          <w:rFonts w:ascii="Times New Roman" w:hAnsi="Times New Roman" w:cs="Times New Roman"/>
        </w:rPr>
        <w:t>estática</w:t>
      </w:r>
      <w:r w:rsidR="00470233" w:rsidRPr="001C7BAA">
        <w:rPr>
          <w:rFonts w:ascii="Times New Roman" w:hAnsi="Times New Roman" w:cs="Times New Roman"/>
        </w:rPr>
        <w:t>, como el efecto de administrar que figura un órgano u ordenamiento cuya finalidad estriba en lograr un propósito y objetivo; su versión dinámica como función, es la acción de administrar.</w:t>
      </w:r>
    </w:p>
    <w:p w:rsidR="009F69D3" w:rsidRPr="001C7BAA" w:rsidRDefault="00086560" w:rsidP="009664CA">
      <w:pPr>
        <w:rPr>
          <w:rFonts w:ascii="Times New Roman" w:hAnsi="Times New Roman" w:cs="Times New Roman"/>
        </w:rPr>
      </w:pPr>
      <w:r w:rsidRPr="001C7BAA">
        <w:rPr>
          <w:rFonts w:ascii="Times New Roman" w:hAnsi="Times New Roman" w:cs="Times New Roman"/>
        </w:rPr>
        <w:t xml:space="preserve">Es preciso mencionar que la estructura y la actividad administrativa </w:t>
      </w:r>
      <w:r w:rsidR="003F1011" w:rsidRPr="001C7BAA">
        <w:rPr>
          <w:rFonts w:ascii="Times New Roman" w:hAnsi="Times New Roman" w:cs="Times New Roman"/>
        </w:rPr>
        <w:t>pública</w:t>
      </w:r>
      <w:r w:rsidRPr="001C7BAA">
        <w:rPr>
          <w:rFonts w:ascii="Times New Roman" w:hAnsi="Times New Roman" w:cs="Times New Roman"/>
        </w:rPr>
        <w:t xml:space="preserve"> federal se ubican en el ámbito del Poder Ejecutivo, ello no impide que también </w:t>
      </w:r>
      <w:r w:rsidR="003F1011" w:rsidRPr="001C7BAA">
        <w:rPr>
          <w:rFonts w:ascii="Times New Roman" w:hAnsi="Times New Roman" w:cs="Times New Roman"/>
        </w:rPr>
        <w:t>esté</w:t>
      </w:r>
      <w:r w:rsidRPr="001C7BAA">
        <w:rPr>
          <w:rFonts w:ascii="Times New Roman" w:hAnsi="Times New Roman" w:cs="Times New Roman"/>
        </w:rPr>
        <w:t xml:space="preserve"> presente en el ámbito legislativo y judicial; puesto que la administración y gestión </w:t>
      </w:r>
      <w:r w:rsidR="003F1011" w:rsidRPr="001C7BAA">
        <w:rPr>
          <w:rFonts w:ascii="Times New Roman" w:hAnsi="Times New Roman" w:cs="Times New Roman"/>
        </w:rPr>
        <w:t>pública</w:t>
      </w:r>
      <w:r w:rsidRPr="001C7BAA">
        <w:rPr>
          <w:rFonts w:ascii="Times New Roman" w:hAnsi="Times New Roman" w:cs="Times New Roman"/>
        </w:rPr>
        <w:t xml:space="preserve"> debe estar ligada y coordinada en t</w:t>
      </w:r>
      <w:r w:rsidR="009F69D3" w:rsidRPr="001C7BAA">
        <w:rPr>
          <w:rFonts w:ascii="Times New Roman" w:hAnsi="Times New Roman" w:cs="Times New Roman"/>
        </w:rPr>
        <w:t>oda su estructura gubernamental.</w:t>
      </w:r>
    </w:p>
    <w:p w:rsidR="009F69D3" w:rsidRPr="001C7BAA" w:rsidRDefault="009F69D3" w:rsidP="00F07360">
      <w:pPr>
        <w:jc w:val="center"/>
        <w:rPr>
          <w:rFonts w:ascii="Times New Roman" w:hAnsi="Times New Roman" w:cs="Times New Roman"/>
          <w:b/>
        </w:rPr>
      </w:pPr>
      <w:r w:rsidRPr="001C7BAA">
        <w:rPr>
          <w:rFonts w:ascii="Times New Roman" w:hAnsi="Times New Roman" w:cs="Times New Roman"/>
          <w:b/>
        </w:rPr>
        <w:t>FUNDAMENT</w:t>
      </w:r>
      <w:r w:rsidR="00063641" w:rsidRPr="001C7BAA">
        <w:rPr>
          <w:rFonts w:ascii="Times New Roman" w:hAnsi="Times New Roman" w:cs="Times New Roman"/>
          <w:b/>
        </w:rPr>
        <w:t>O</w:t>
      </w:r>
      <w:r w:rsidRPr="001C7BAA">
        <w:rPr>
          <w:rFonts w:ascii="Times New Roman" w:hAnsi="Times New Roman" w:cs="Times New Roman"/>
          <w:b/>
        </w:rPr>
        <w:t xml:space="preserve"> JURIDICO</w:t>
      </w:r>
    </w:p>
    <w:p w:rsidR="009F69D3" w:rsidRPr="001C7BAA" w:rsidRDefault="009F69D3" w:rsidP="009F69D3">
      <w:pPr>
        <w:rPr>
          <w:rFonts w:ascii="Times New Roman" w:hAnsi="Times New Roman" w:cs="Times New Roman"/>
        </w:rPr>
      </w:pPr>
      <w:r w:rsidRPr="001C7BAA">
        <w:rPr>
          <w:rFonts w:ascii="Times New Roman" w:hAnsi="Times New Roman" w:cs="Times New Roman"/>
        </w:rPr>
        <w:t xml:space="preserve">El fundamento jurídico de la administración pública federal se encuentra en el artículo 90 de nuestra Carta Magna, mismo que establece: la administración pública federal es centralizada y paraestatal. De manera particular la describe el artículo 1º. De la Ley Orgánica de la Administración </w:t>
      </w:r>
      <w:r w:rsidR="00994122" w:rsidRPr="001C7BAA">
        <w:rPr>
          <w:rFonts w:ascii="Times New Roman" w:hAnsi="Times New Roman" w:cs="Times New Roman"/>
        </w:rPr>
        <w:t>Pública</w:t>
      </w:r>
      <w:r w:rsidRPr="001C7BAA">
        <w:rPr>
          <w:rFonts w:ascii="Times New Roman" w:hAnsi="Times New Roman" w:cs="Times New Roman"/>
        </w:rPr>
        <w:t xml:space="preserve"> Federal, su estructura e integración.</w:t>
      </w:r>
    </w:p>
    <w:p w:rsidR="009664CA" w:rsidRDefault="009664CA" w:rsidP="00F07360">
      <w:pPr>
        <w:jc w:val="center"/>
        <w:rPr>
          <w:rFonts w:ascii="Times New Roman" w:hAnsi="Times New Roman" w:cs="Times New Roman"/>
          <w:b/>
        </w:rPr>
      </w:pPr>
    </w:p>
    <w:p w:rsidR="009F69D3" w:rsidRPr="001C7BAA" w:rsidRDefault="00F07360" w:rsidP="00F07360">
      <w:pPr>
        <w:jc w:val="center"/>
        <w:rPr>
          <w:rFonts w:ascii="Times New Roman" w:hAnsi="Times New Roman" w:cs="Times New Roman"/>
          <w:b/>
        </w:rPr>
      </w:pPr>
      <w:r w:rsidRPr="001C7BAA">
        <w:rPr>
          <w:rFonts w:ascii="Times New Roman" w:hAnsi="Times New Roman" w:cs="Times New Roman"/>
          <w:b/>
        </w:rPr>
        <w:lastRenderedPageBreak/>
        <w:t>CARACTERISTICAS DE ORGANIZACIÓN ADMINISTRATIVA</w:t>
      </w:r>
    </w:p>
    <w:p w:rsidR="00F07360" w:rsidRPr="001C7BAA" w:rsidRDefault="00F07360" w:rsidP="009664CA">
      <w:pPr>
        <w:rPr>
          <w:rFonts w:ascii="Times New Roman" w:hAnsi="Times New Roman" w:cs="Times New Roman"/>
        </w:rPr>
      </w:pPr>
      <w:r w:rsidRPr="001C7BAA">
        <w:rPr>
          <w:rFonts w:ascii="Times New Roman" w:hAnsi="Times New Roman" w:cs="Times New Roman"/>
        </w:rPr>
        <w:t xml:space="preserve">Para que la </w:t>
      </w:r>
      <w:r w:rsidR="00994122" w:rsidRPr="001C7BAA">
        <w:rPr>
          <w:rFonts w:ascii="Times New Roman" w:hAnsi="Times New Roman" w:cs="Times New Roman"/>
        </w:rPr>
        <w:t>administración</w:t>
      </w:r>
      <w:r w:rsidRPr="001C7BAA">
        <w:rPr>
          <w:rFonts w:ascii="Times New Roman" w:hAnsi="Times New Roman" w:cs="Times New Roman"/>
        </w:rPr>
        <w:t xml:space="preserve"> </w:t>
      </w:r>
      <w:r w:rsidR="00994122" w:rsidRPr="001C7BAA">
        <w:rPr>
          <w:rFonts w:ascii="Times New Roman" w:hAnsi="Times New Roman" w:cs="Times New Roman"/>
        </w:rPr>
        <w:t>pública</w:t>
      </w:r>
      <w:r w:rsidRPr="001C7BAA">
        <w:rPr>
          <w:rFonts w:ascii="Times New Roman" w:hAnsi="Times New Roman" w:cs="Times New Roman"/>
        </w:rPr>
        <w:t xml:space="preserve"> se desenvuelva en sus funciones </w:t>
      </w:r>
      <w:r w:rsidR="00994122" w:rsidRPr="001C7BAA">
        <w:rPr>
          <w:rFonts w:ascii="Times New Roman" w:hAnsi="Times New Roman" w:cs="Times New Roman"/>
        </w:rPr>
        <w:t>está</w:t>
      </w:r>
      <w:r w:rsidRPr="001C7BAA">
        <w:rPr>
          <w:rFonts w:ascii="Times New Roman" w:hAnsi="Times New Roman" w:cs="Times New Roman"/>
        </w:rPr>
        <w:t xml:space="preserve"> estructurada por fundamento jurídico en diversas formas destacando </w:t>
      </w:r>
      <w:r w:rsidR="00E7707D" w:rsidRPr="001C7BAA">
        <w:rPr>
          <w:rFonts w:ascii="Times New Roman" w:hAnsi="Times New Roman" w:cs="Times New Roman"/>
        </w:rPr>
        <w:t xml:space="preserve">entre ellas: </w:t>
      </w:r>
      <w:r w:rsidRPr="001C7BAA">
        <w:rPr>
          <w:rFonts w:ascii="Times New Roman" w:hAnsi="Times New Roman" w:cs="Times New Roman"/>
        </w:rPr>
        <w:t>la concentrada, la desconcentrada, la descentralización y la centralización administrativa.</w:t>
      </w:r>
    </w:p>
    <w:p w:rsidR="00994122" w:rsidRPr="001C7BAA" w:rsidRDefault="00E7707D" w:rsidP="009F69D3">
      <w:pPr>
        <w:rPr>
          <w:rFonts w:ascii="Times New Roman" w:hAnsi="Times New Roman" w:cs="Times New Roman"/>
        </w:rPr>
      </w:pPr>
      <w:r w:rsidRPr="001C7BAA">
        <w:rPr>
          <w:rFonts w:ascii="Times New Roman" w:hAnsi="Times New Roman" w:cs="Times New Roman"/>
        </w:rPr>
        <w:t>A continuación</w:t>
      </w:r>
      <w:r w:rsidR="003F1011" w:rsidRPr="001C7BAA">
        <w:rPr>
          <w:rFonts w:ascii="Times New Roman" w:hAnsi="Times New Roman" w:cs="Times New Roman"/>
        </w:rPr>
        <w:t>,</w:t>
      </w:r>
      <w:r w:rsidRPr="001C7BAA">
        <w:rPr>
          <w:rFonts w:ascii="Times New Roman" w:hAnsi="Times New Roman" w:cs="Times New Roman"/>
        </w:rPr>
        <w:t xml:space="preserve"> algunas características</w:t>
      </w:r>
      <w:r w:rsidR="003F1011" w:rsidRPr="001C7BAA">
        <w:rPr>
          <w:rFonts w:ascii="Times New Roman" w:hAnsi="Times New Roman" w:cs="Times New Roman"/>
        </w:rPr>
        <w:t xml:space="preserve"> de esta organización</w:t>
      </w:r>
      <w:r w:rsidRPr="001C7BAA">
        <w:rPr>
          <w:rFonts w:ascii="Times New Roman" w:hAnsi="Times New Roman" w:cs="Times New Roman"/>
        </w:rPr>
        <w:t>:</w:t>
      </w:r>
    </w:p>
    <w:p w:rsidR="00994122" w:rsidRPr="000C2B19" w:rsidRDefault="00994122" w:rsidP="000C2B19">
      <w:pPr>
        <w:jc w:val="center"/>
        <w:rPr>
          <w:rFonts w:ascii="Times New Roman" w:hAnsi="Times New Roman" w:cs="Times New Roman"/>
          <w:b/>
        </w:rPr>
      </w:pPr>
      <w:r w:rsidRPr="000C2B19">
        <w:rPr>
          <w:rFonts w:ascii="Times New Roman" w:hAnsi="Times New Roman" w:cs="Times New Roman"/>
          <w:b/>
        </w:rPr>
        <w:t>TABLA 1. FORMAS DE ORGANIZACIÓN ADMINISTRATIVA</w:t>
      </w:r>
    </w:p>
    <w:p w:rsidR="00F07360" w:rsidRPr="001C7BAA" w:rsidRDefault="00F07360" w:rsidP="00F07360">
      <w:pPr>
        <w:pStyle w:val="NormalWeb"/>
        <w:shd w:val="clear" w:color="auto" w:fill="FFFFFF"/>
        <w:spacing w:line="300" w:lineRule="atLeast"/>
        <w:rPr>
          <w:color w:val="222222"/>
          <w:sz w:val="22"/>
          <w:szCs w:val="22"/>
        </w:rPr>
      </w:pPr>
      <w:r w:rsidRPr="001C7BAA">
        <w:rPr>
          <w:noProof/>
          <w:color w:val="222222"/>
          <w:sz w:val="22"/>
          <w:szCs w:val="22"/>
          <w:bdr w:val="single" w:sz="12" w:space="0" w:color="009DD9" w:themeColor="accent2"/>
        </w:rPr>
        <w:drawing>
          <wp:inline distT="0" distB="0" distL="0" distR="0" wp14:anchorId="106BC151" wp14:editId="10E40344">
            <wp:extent cx="6687403" cy="3241343"/>
            <wp:effectExtent l="38100" t="0" r="1841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p>
    <w:p w:rsidR="009664CA" w:rsidRPr="001C7BAA" w:rsidRDefault="009664CA" w:rsidP="00CB0693">
      <w:pPr>
        <w:pStyle w:val="NormalWeb"/>
        <w:shd w:val="clear" w:color="auto" w:fill="FFFFFF"/>
        <w:spacing w:line="300" w:lineRule="atLeast"/>
        <w:jc w:val="center"/>
        <w:rPr>
          <w:b/>
          <w:color w:val="222222"/>
          <w:sz w:val="22"/>
          <w:szCs w:val="22"/>
        </w:rPr>
      </w:pPr>
      <w:r w:rsidRPr="001C7BAA">
        <w:rPr>
          <w:b/>
          <w:color w:val="222222"/>
          <w:sz w:val="22"/>
          <w:szCs w:val="22"/>
        </w:rPr>
        <w:lastRenderedPageBreak/>
        <w:t>CAPITULO II</w:t>
      </w:r>
    </w:p>
    <w:p w:rsidR="00E7707D" w:rsidRPr="001C7BAA" w:rsidRDefault="00CB0693" w:rsidP="00CB0693">
      <w:pPr>
        <w:pStyle w:val="NormalWeb"/>
        <w:shd w:val="clear" w:color="auto" w:fill="FFFFFF"/>
        <w:spacing w:line="300" w:lineRule="atLeast"/>
        <w:jc w:val="center"/>
        <w:rPr>
          <w:b/>
          <w:color w:val="222222"/>
          <w:sz w:val="22"/>
          <w:szCs w:val="22"/>
        </w:rPr>
      </w:pPr>
      <w:r w:rsidRPr="001C7BAA">
        <w:rPr>
          <w:b/>
          <w:color w:val="222222"/>
          <w:sz w:val="22"/>
          <w:szCs w:val="22"/>
        </w:rPr>
        <w:t xml:space="preserve">ANTECEDENTE HISTORICOS DE LA ADMIINISTRACION </w:t>
      </w:r>
      <w:r w:rsidR="003F1011" w:rsidRPr="001C7BAA">
        <w:rPr>
          <w:b/>
          <w:color w:val="222222"/>
          <w:sz w:val="22"/>
          <w:szCs w:val="22"/>
        </w:rPr>
        <w:t>PÚBLICA</w:t>
      </w:r>
      <w:r w:rsidRPr="001C7BAA">
        <w:rPr>
          <w:b/>
          <w:color w:val="222222"/>
          <w:sz w:val="22"/>
          <w:szCs w:val="22"/>
        </w:rPr>
        <w:t xml:space="preserve"> FEDERAL</w:t>
      </w:r>
    </w:p>
    <w:p w:rsidR="00CB0693" w:rsidRPr="001C7BAA" w:rsidRDefault="00CB0693" w:rsidP="003F1011">
      <w:pPr>
        <w:pStyle w:val="NormalWeb"/>
        <w:shd w:val="clear" w:color="auto" w:fill="FFFFFF"/>
        <w:spacing w:line="300" w:lineRule="atLeast"/>
        <w:rPr>
          <w:b/>
          <w:color w:val="222222"/>
          <w:sz w:val="22"/>
          <w:szCs w:val="22"/>
        </w:rPr>
      </w:pPr>
      <w:r w:rsidRPr="001C7BAA">
        <w:rPr>
          <w:b/>
          <w:color w:val="222222"/>
          <w:sz w:val="22"/>
          <w:szCs w:val="22"/>
        </w:rPr>
        <w:t>ORIGENES</w:t>
      </w:r>
    </w:p>
    <w:p w:rsidR="00CB0693" w:rsidRPr="001C7BAA" w:rsidRDefault="00CB0693" w:rsidP="00CB0693">
      <w:pPr>
        <w:pStyle w:val="NormalWeb"/>
        <w:shd w:val="clear" w:color="auto" w:fill="FFFFFF"/>
        <w:spacing w:line="300" w:lineRule="atLeast"/>
        <w:jc w:val="both"/>
        <w:rPr>
          <w:color w:val="222222"/>
          <w:sz w:val="22"/>
          <w:szCs w:val="22"/>
        </w:rPr>
      </w:pPr>
      <w:r w:rsidRPr="001C7BAA">
        <w:rPr>
          <w:color w:val="222222"/>
          <w:sz w:val="22"/>
          <w:szCs w:val="22"/>
        </w:rPr>
        <w:t xml:space="preserve">La constitución de 1824 dispuso en su </w:t>
      </w:r>
      <w:r w:rsidR="003F1011" w:rsidRPr="001C7BAA">
        <w:rPr>
          <w:color w:val="222222"/>
          <w:sz w:val="22"/>
          <w:szCs w:val="22"/>
        </w:rPr>
        <w:t>artículo</w:t>
      </w:r>
      <w:r w:rsidRPr="001C7BAA">
        <w:rPr>
          <w:color w:val="222222"/>
          <w:sz w:val="22"/>
          <w:szCs w:val="22"/>
        </w:rPr>
        <w:t xml:space="preserve"> 117 que para el despacho de los negocios de </w:t>
      </w:r>
      <w:r w:rsidR="003F1011" w:rsidRPr="001C7BAA">
        <w:rPr>
          <w:color w:val="222222"/>
          <w:sz w:val="22"/>
          <w:szCs w:val="22"/>
        </w:rPr>
        <w:t>gobierno</w:t>
      </w:r>
      <w:r w:rsidRPr="001C7BAA">
        <w:rPr>
          <w:color w:val="222222"/>
          <w:sz w:val="22"/>
          <w:szCs w:val="22"/>
        </w:rPr>
        <w:t xml:space="preserve"> habría el </w:t>
      </w:r>
      <w:r w:rsidR="003F1011" w:rsidRPr="001C7BAA">
        <w:rPr>
          <w:color w:val="222222"/>
          <w:sz w:val="22"/>
          <w:szCs w:val="22"/>
        </w:rPr>
        <w:t>número</w:t>
      </w:r>
      <w:r w:rsidRPr="001C7BAA">
        <w:rPr>
          <w:color w:val="222222"/>
          <w:sz w:val="22"/>
          <w:szCs w:val="22"/>
        </w:rPr>
        <w:t xml:space="preserve"> de secretarios que estableciera el Congreso por medio de una ley. Dicha Ley se expide por el Primer presidente de la Republica y que </w:t>
      </w:r>
      <w:r w:rsidR="003F1011" w:rsidRPr="001C7BAA">
        <w:rPr>
          <w:color w:val="222222"/>
          <w:sz w:val="22"/>
          <w:szCs w:val="22"/>
        </w:rPr>
        <w:t>organiza</w:t>
      </w:r>
      <w:r w:rsidRPr="001C7BAA">
        <w:rPr>
          <w:color w:val="222222"/>
          <w:sz w:val="22"/>
          <w:szCs w:val="22"/>
        </w:rPr>
        <w:t xml:space="preserve"> el Poder Ejecutivo de </w:t>
      </w:r>
      <w:r w:rsidR="003F1011" w:rsidRPr="001C7BAA">
        <w:rPr>
          <w:color w:val="222222"/>
          <w:sz w:val="22"/>
          <w:szCs w:val="22"/>
        </w:rPr>
        <w:t>acuerdo</w:t>
      </w:r>
      <w:r w:rsidRPr="001C7BAA">
        <w:rPr>
          <w:color w:val="222222"/>
          <w:sz w:val="22"/>
          <w:szCs w:val="22"/>
        </w:rPr>
        <w:t xml:space="preserve"> </w:t>
      </w:r>
      <w:r w:rsidR="003F1011" w:rsidRPr="001C7BAA">
        <w:rPr>
          <w:color w:val="222222"/>
          <w:sz w:val="22"/>
          <w:szCs w:val="22"/>
        </w:rPr>
        <w:t>en</w:t>
      </w:r>
      <w:r w:rsidRPr="001C7BAA">
        <w:rPr>
          <w:color w:val="222222"/>
          <w:sz w:val="22"/>
          <w:szCs w:val="22"/>
        </w:rPr>
        <w:t xml:space="preserve"> el Reglamento para el gobierno </w:t>
      </w:r>
      <w:r w:rsidR="003F1011" w:rsidRPr="001C7BAA">
        <w:rPr>
          <w:color w:val="222222"/>
          <w:sz w:val="22"/>
          <w:szCs w:val="22"/>
        </w:rPr>
        <w:t>Interior</w:t>
      </w:r>
      <w:r w:rsidRPr="001C7BAA">
        <w:rPr>
          <w:color w:val="222222"/>
          <w:sz w:val="22"/>
          <w:szCs w:val="22"/>
        </w:rPr>
        <w:t xml:space="preserve"> y Exterior de las Secretarias de Estado y del Despacho Universal expedido por la Junta Soberana Provisional Gubernativa el 8 de noviembre de 1821.</w:t>
      </w:r>
    </w:p>
    <w:p w:rsidR="00CB0693" w:rsidRPr="001C7BAA" w:rsidRDefault="00CB0693" w:rsidP="00CB0693">
      <w:pPr>
        <w:pStyle w:val="NormalWeb"/>
        <w:shd w:val="clear" w:color="auto" w:fill="FFFFFF"/>
        <w:spacing w:line="300" w:lineRule="atLeast"/>
        <w:jc w:val="both"/>
        <w:rPr>
          <w:color w:val="222222"/>
          <w:sz w:val="22"/>
          <w:szCs w:val="22"/>
        </w:rPr>
      </w:pPr>
      <w:r w:rsidRPr="001C7BAA">
        <w:rPr>
          <w:color w:val="222222"/>
          <w:sz w:val="22"/>
          <w:szCs w:val="22"/>
        </w:rPr>
        <w:t xml:space="preserve">Este Reglamento </w:t>
      </w:r>
      <w:r w:rsidR="003F1011" w:rsidRPr="001C7BAA">
        <w:rPr>
          <w:color w:val="222222"/>
          <w:sz w:val="22"/>
          <w:szCs w:val="22"/>
        </w:rPr>
        <w:t>sirvió</w:t>
      </w:r>
      <w:r w:rsidRPr="001C7BAA">
        <w:rPr>
          <w:color w:val="222222"/>
          <w:sz w:val="22"/>
          <w:szCs w:val="22"/>
        </w:rPr>
        <w:t xml:space="preserve"> de base a la </w:t>
      </w:r>
      <w:r w:rsidR="003F1011" w:rsidRPr="001C7BAA">
        <w:rPr>
          <w:color w:val="222222"/>
          <w:sz w:val="22"/>
          <w:szCs w:val="22"/>
        </w:rPr>
        <w:t>organización</w:t>
      </w:r>
      <w:r w:rsidRPr="001C7BAA">
        <w:rPr>
          <w:color w:val="222222"/>
          <w:sz w:val="22"/>
          <w:szCs w:val="22"/>
        </w:rPr>
        <w:t xml:space="preserve"> de la administración </w:t>
      </w:r>
      <w:r w:rsidR="003F1011" w:rsidRPr="001C7BAA">
        <w:rPr>
          <w:color w:val="222222"/>
          <w:sz w:val="22"/>
          <w:szCs w:val="22"/>
        </w:rPr>
        <w:t>pública</w:t>
      </w:r>
      <w:r w:rsidRPr="001C7BAA">
        <w:rPr>
          <w:color w:val="222222"/>
          <w:sz w:val="22"/>
          <w:szCs w:val="22"/>
        </w:rPr>
        <w:t xml:space="preserve"> durante la vigencia de la </w:t>
      </w:r>
      <w:r w:rsidR="003F1011" w:rsidRPr="001C7BAA">
        <w:rPr>
          <w:color w:val="222222"/>
          <w:sz w:val="22"/>
          <w:szCs w:val="22"/>
        </w:rPr>
        <w:t>Constitución</w:t>
      </w:r>
      <w:r w:rsidRPr="001C7BAA">
        <w:rPr>
          <w:color w:val="222222"/>
          <w:sz w:val="22"/>
          <w:szCs w:val="22"/>
        </w:rPr>
        <w:t xml:space="preserve"> de 1824.</w:t>
      </w:r>
    </w:p>
    <w:p w:rsidR="00CB0693" w:rsidRPr="001C7BAA" w:rsidRDefault="00CB0693" w:rsidP="00CB0693">
      <w:pPr>
        <w:pStyle w:val="NormalWeb"/>
        <w:shd w:val="clear" w:color="auto" w:fill="FFFFFF"/>
        <w:spacing w:line="300" w:lineRule="atLeast"/>
        <w:jc w:val="both"/>
        <w:rPr>
          <w:b/>
          <w:color w:val="222222"/>
          <w:sz w:val="22"/>
          <w:szCs w:val="22"/>
        </w:rPr>
      </w:pPr>
      <w:r w:rsidRPr="001C7BAA">
        <w:rPr>
          <w:b/>
          <w:color w:val="222222"/>
          <w:sz w:val="22"/>
          <w:szCs w:val="22"/>
        </w:rPr>
        <w:t>EVOLUCION DE 1836 A 1857</w:t>
      </w:r>
    </w:p>
    <w:p w:rsidR="00CB0693" w:rsidRPr="001C7BAA" w:rsidRDefault="009664CA" w:rsidP="00CB0693">
      <w:pPr>
        <w:pStyle w:val="NormalWeb"/>
        <w:shd w:val="clear" w:color="auto" w:fill="FFFFFF"/>
        <w:spacing w:line="300" w:lineRule="atLeast"/>
        <w:jc w:val="both"/>
        <w:rPr>
          <w:color w:val="222222"/>
          <w:sz w:val="22"/>
          <w:szCs w:val="22"/>
        </w:rPr>
      </w:pPr>
      <w:r w:rsidRPr="001C7BAA">
        <w:rPr>
          <w:noProof/>
          <w:color w:val="222222"/>
          <w:sz w:val="22"/>
          <w:szCs w:val="22"/>
        </w:rPr>
        <mc:AlternateContent>
          <mc:Choice Requires="wps">
            <w:drawing>
              <wp:anchor distT="228600" distB="228600" distL="228600" distR="228600" simplePos="0" relativeHeight="251659264" behindDoc="0" locked="0" layoutInCell="1" allowOverlap="1" wp14:anchorId="74C773D8" wp14:editId="22B42466">
                <wp:simplePos x="0" y="0"/>
                <wp:positionH relativeFrom="margin">
                  <wp:posOffset>2528570</wp:posOffset>
                </wp:positionH>
                <wp:positionV relativeFrom="margin">
                  <wp:posOffset>3862070</wp:posOffset>
                </wp:positionV>
                <wp:extent cx="3461385" cy="2009775"/>
                <wp:effectExtent l="57150" t="57150" r="367665" b="352425"/>
                <wp:wrapSquare wrapText="bothSides"/>
                <wp:docPr id="123" name="Rectángulo 123"/>
                <wp:cNvGraphicFramePr/>
                <a:graphic xmlns:a="http://schemas.openxmlformats.org/drawingml/2006/main">
                  <a:graphicData uri="http://schemas.microsoft.com/office/word/2010/wordprocessingShape">
                    <wps:wsp>
                      <wps:cNvSpPr/>
                      <wps:spPr>
                        <a:xfrm>
                          <a:off x="0" y="0"/>
                          <a:ext cx="3461385" cy="2009775"/>
                        </a:xfrm>
                        <a:prstGeom prst="rect">
                          <a:avLst/>
                        </a:prstGeom>
                        <a:solidFill>
                          <a:schemeClr val="bg2">
                            <a:lumMod val="2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B0F09" w:rsidRPr="009664CA" w:rsidRDefault="001B0F09" w:rsidP="00B06003">
                            <w:pPr>
                              <w:spacing w:after="0"/>
                              <w:rPr>
                                <w:b/>
                                <w:sz w:val="24"/>
                                <w:szCs w:val="26"/>
                              </w:rPr>
                            </w:pPr>
                            <w:r w:rsidRPr="009664CA">
                              <w:rPr>
                                <w:b/>
                                <w:sz w:val="24"/>
                                <w:szCs w:val="26"/>
                              </w:rPr>
                              <w:t>En resumen en esta época transcurrieron 33 años desde la promulgación de la primera constitución, se sucedieron cincuenta y un  titulares en la Presidencia de la República y quinientos dieciséis  en el gabinete presidencial respectivamente.</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773D8" id="Rectángulo 123" o:spid="_x0000_s1029" style="position:absolute;left:0;text-align:left;margin-left:199.1pt;margin-top:304.1pt;width:272.55pt;height:158.2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" fillcolor="#104762 [814]" stroked="f" strokeweight="1.25pt">
                <v:shadow on="t" color="black" opacity="19660f" offset="4.49014mm,4.49014mm"/>
                <v:textbox inset=",14.4pt,,14.4pt">
                  <w:txbxContent>
                    <w:p w:rsidR="001B0F09" w:rsidRPr="009664CA" w:rsidRDefault="001B0F09" w:rsidP="00B06003">
                      <w:pPr>
                        <w:spacing w:after="0"/>
                        <w:rPr>
                          <w:b/>
                          <w:sz w:val="24"/>
                          <w:szCs w:val="26"/>
                        </w:rPr>
                      </w:pPr>
                      <w:r w:rsidRPr="009664CA">
                        <w:rPr>
                          <w:b/>
                          <w:sz w:val="24"/>
                          <w:szCs w:val="26"/>
                        </w:rPr>
                        <w:t>En resumen en esta época transcurrieron 33 años desde la promulgación de la primera constitución, se sucedieron cincuenta y un  titulares en la Presidencia de la República y quinientos dieciséis  en el gabinete presidencial respectivamente.</w:t>
                      </w:r>
                    </w:p>
                  </w:txbxContent>
                </v:textbox>
                <w10:wrap type="square" anchorx="margin" anchory="margin"/>
              </v:rect>
            </w:pict>
          </mc:Fallback>
        </mc:AlternateContent>
      </w:r>
      <w:r w:rsidR="00CB0693" w:rsidRPr="001C7BAA">
        <w:rPr>
          <w:color w:val="222222"/>
          <w:sz w:val="22"/>
          <w:szCs w:val="22"/>
        </w:rPr>
        <w:t xml:space="preserve">La expedición de las Siete Leyes Constitucionales de 1836, que introdujeron el sistema central unitario, no represento modificación en cuanto al </w:t>
      </w:r>
      <w:r w:rsidR="003F1011" w:rsidRPr="001C7BAA">
        <w:rPr>
          <w:color w:val="222222"/>
          <w:sz w:val="22"/>
          <w:szCs w:val="22"/>
        </w:rPr>
        <w:t>número</w:t>
      </w:r>
      <w:r w:rsidR="00CB0693" w:rsidRPr="001C7BAA">
        <w:rPr>
          <w:color w:val="222222"/>
          <w:sz w:val="22"/>
          <w:szCs w:val="22"/>
        </w:rPr>
        <w:t xml:space="preserve"> de ministerios ya que establecían los siguientes: de lo Interior, de Relaciones Exteriores, el de Hacienda</w:t>
      </w:r>
      <w:r w:rsidR="00807426" w:rsidRPr="001C7BAA">
        <w:rPr>
          <w:color w:val="222222"/>
          <w:sz w:val="22"/>
          <w:szCs w:val="22"/>
        </w:rPr>
        <w:t>, y de Guerra y Marina.</w:t>
      </w:r>
    </w:p>
    <w:p w:rsidR="00807426" w:rsidRPr="001C7BAA" w:rsidRDefault="00807426" w:rsidP="00CB0693">
      <w:pPr>
        <w:pStyle w:val="NormalWeb"/>
        <w:shd w:val="clear" w:color="auto" w:fill="FFFFFF"/>
        <w:spacing w:line="300" w:lineRule="atLeast"/>
        <w:jc w:val="both"/>
        <w:rPr>
          <w:color w:val="222222"/>
          <w:sz w:val="22"/>
          <w:szCs w:val="22"/>
        </w:rPr>
      </w:pPr>
      <w:r w:rsidRPr="001C7BAA">
        <w:rPr>
          <w:color w:val="222222"/>
          <w:sz w:val="22"/>
          <w:szCs w:val="22"/>
        </w:rPr>
        <w:t xml:space="preserve">El establecimiento del centralismo modifico sustancialmente la </w:t>
      </w:r>
      <w:r w:rsidR="003F1011" w:rsidRPr="001C7BAA">
        <w:rPr>
          <w:color w:val="222222"/>
          <w:sz w:val="22"/>
          <w:szCs w:val="22"/>
        </w:rPr>
        <w:t>administración</w:t>
      </w:r>
      <w:r w:rsidRPr="001C7BAA">
        <w:rPr>
          <w:color w:val="222222"/>
          <w:sz w:val="22"/>
          <w:szCs w:val="22"/>
        </w:rPr>
        <w:t xml:space="preserve"> publica del país, ya que los estados pasaron a ser </w:t>
      </w:r>
      <w:r w:rsidR="003F1011" w:rsidRPr="001C7BAA">
        <w:rPr>
          <w:color w:val="222222"/>
          <w:sz w:val="22"/>
          <w:szCs w:val="22"/>
        </w:rPr>
        <w:t>departamentos</w:t>
      </w:r>
      <w:r w:rsidRPr="001C7BAA">
        <w:rPr>
          <w:color w:val="222222"/>
          <w:sz w:val="22"/>
          <w:szCs w:val="22"/>
        </w:rPr>
        <w:t xml:space="preserve"> </w:t>
      </w:r>
      <w:r w:rsidR="003F1011" w:rsidRPr="001C7BAA">
        <w:rPr>
          <w:color w:val="222222"/>
          <w:sz w:val="22"/>
          <w:szCs w:val="22"/>
        </w:rPr>
        <w:t>administrativos</w:t>
      </w:r>
      <w:r w:rsidRPr="001C7BAA">
        <w:rPr>
          <w:color w:val="222222"/>
          <w:sz w:val="22"/>
          <w:szCs w:val="22"/>
        </w:rPr>
        <w:t xml:space="preserve"> por gobernadores, </w:t>
      </w:r>
      <w:r w:rsidR="003F1011" w:rsidRPr="001C7BAA">
        <w:rPr>
          <w:color w:val="222222"/>
          <w:sz w:val="22"/>
          <w:szCs w:val="22"/>
        </w:rPr>
        <w:t>quienes</w:t>
      </w:r>
      <w:r w:rsidRPr="001C7BAA">
        <w:rPr>
          <w:color w:val="222222"/>
          <w:sz w:val="22"/>
          <w:szCs w:val="22"/>
        </w:rPr>
        <w:t xml:space="preserve"> eran nombrados por el presidente de la Republica, y a </w:t>
      </w:r>
      <w:r w:rsidR="003F1011" w:rsidRPr="001C7BAA">
        <w:rPr>
          <w:color w:val="222222"/>
          <w:sz w:val="22"/>
          <w:szCs w:val="22"/>
        </w:rPr>
        <w:t>él</w:t>
      </w:r>
      <w:r w:rsidRPr="001C7BAA">
        <w:rPr>
          <w:color w:val="222222"/>
          <w:sz w:val="22"/>
          <w:szCs w:val="22"/>
        </w:rPr>
        <w:t xml:space="preserve"> estaban subordinados, para el auxilio de los gobernadores se establecieron las juntas departamentales.</w:t>
      </w:r>
    </w:p>
    <w:p w:rsidR="00D10B16" w:rsidRPr="001C7BAA" w:rsidRDefault="00D10B16" w:rsidP="00CB0693">
      <w:pPr>
        <w:pStyle w:val="NormalWeb"/>
        <w:shd w:val="clear" w:color="auto" w:fill="FFFFFF"/>
        <w:spacing w:line="300" w:lineRule="atLeast"/>
        <w:jc w:val="both"/>
        <w:rPr>
          <w:color w:val="222222"/>
          <w:sz w:val="22"/>
          <w:szCs w:val="22"/>
        </w:rPr>
      </w:pPr>
      <w:r w:rsidRPr="001C7BAA">
        <w:rPr>
          <w:color w:val="222222"/>
          <w:sz w:val="22"/>
          <w:szCs w:val="22"/>
        </w:rPr>
        <w:t xml:space="preserve">En esta época se tradujo un nuevo esfuerzo de </w:t>
      </w:r>
      <w:r w:rsidR="003F1011" w:rsidRPr="001C7BAA">
        <w:rPr>
          <w:color w:val="222222"/>
          <w:sz w:val="22"/>
          <w:szCs w:val="22"/>
        </w:rPr>
        <w:t>organización</w:t>
      </w:r>
      <w:r w:rsidRPr="001C7BAA">
        <w:rPr>
          <w:color w:val="222222"/>
          <w:sz w:val="22"/>
          <w:szCs w:val="22"/>
        </w:rPr>
        <w:t xml:space="preserve"> política gubernamental. Se establecieron una junta consultiva de hacienda y el Banco Nacional de </w:t>
      </w:r>
      <w:r w:rsidR="003F1011" w:rsidRPr="001C7BAA">
        <w:rPr>
          <w:color w:val="222222"/>
          <w:sz w:val="22"/>
          <w:szCs w:val="22"/>
        </w:rPr>
        <w:t>Amortización</w:t>
      </w:r>
      <w:r w:rsidRPr="001C7BAA">
        <w:rPr>
          <w:color w:val="222222"/>
          <w:sz w:val="22"/>
          <w:szCs w:val="22"/>
        </w:rPr>
        <w:t xml:space="preserve"> de Moneda de Cobre, se </w:t>
      </w:r>
      <w:r w:rsidR="003F1011" w:rsidRPr="001C7BAA">
        <w:rPr>
          <w:color w:val="222222"/>
          <w:sz w:val="22"/>
          <w:szCs w:val="22"/>
        </w:rPr>
        <w:t>unió</w:t>
      </w:r>
      <w:r w:rsidRPr="001C7BAA">
        <w:rPr>
          <w:color w:val="222222"/>
          <w:sz w:val="22"/>
          <w:szCs w:val="22"/>
        </w:rPr>
        <w:t xml:space="preserve"> la dirección </w:t>
      </w:r>
      <w:r w:rsidR="003F1011" w:rsidRPr="001C7BAA">
        <w:rPr>
          <w:color w:val="222222"/>
          <w:sz w:val="22"/>
          <w:szCs w:val="22"/>
        </w:rPr>
        <w:t>de Marina a la S</w:t>
      </w:r>
      <w:r w:rsidRPr="001C7BAA">
        <w:rPr>
          <w:color w:val="222222"/>
          <w:sz w:val="22"/>
          <w:szCs w:val="22"/>
        </w:rPr>
        <w:t xml:space="preserve">ecretaria del Despacho de Guerra, se definieron las facultades de los gobernadores con el ramo de Hacienda se </w:t>
      </w:r>
      <w:r w:rsidR="003F1011" w:rsidRPr="001C7BAA">
        <w:rPr>
          <w:color w:val="222222"/>
          <w:sz w:val="22"/>
          <w:szCs w:val="22"/>
        </w:rPr>
        <w:t>estableció</w:t>
      </w:r>
      <w:r w:rsidRPr="001C7BAA">
        <w:rPr>
          <w:color w:val="222222"/>
          <w:sz w:val="22"/>
          <w:szCs w:val="22"/>
        </w:rPr>
        <w:t xml:space="preserve"> el Tribunal</w:t>
      </w:r>
      <w:r w:rsidR="00F47C40" w:rsidRPr="001C7BAA">
        <w:rPr>
          <w:color w:val="222222"/>
          <w:sz w:val="22"/>
          <w:szCs w:val="22"/>
        </w:rPr>
        <w:t xml:space="preserve"> de </w:t>
      </w:r>
      <w:r w:rsidR="003F1011" w:rsidRPr="001C7BAA">
        <w:rPr>
          <w:color w:val="222222"/>
          <w:sz w:val="22"/>
          <w:szCs w:val="22"/>
        </w:rPr>
        <w:t>Revisión</w:t>
      </w:r>
      <w:r w:rsidR="00F47C40" w:rsidRPr="001C7BAA">
        <w:rPr>
          <w:color w:val="222222"/>
          <w:sz w:val="22"/>
          <w:szCs w:val="22"/>
        </w:rPr>
        <w:t xml:space="preserve"> de cuentas y se </w:t>
      </w:r>
      <w:r w:rsidR="003F1011" w:rsidRPr="001C7BAA">
        <w:rPr>
          <w:color w:val="222222"/>
          <w:sz w:val="22"/>
          <w:szCs w:val="22"/>
        </w:rPr>
        <w:t>aumentó</w:t>
      </w:r>
      <w:r w:rsidR="00F47C40" w:rsidRPr="001C7BAA">
        <w:rPr>
          <w:color w:val="222222"/>
          <w:sz w:val="22"/>
          <w:szCs w:val="22"/>
        </w:rPr>
        <w:t xml:space="preserve"> el </w:t>
      </w:r>
      <w:r w:rsidR="003F1011" w:rsidRPr="001C7BAA">
        <w:rPr>
          <w:color w:val="222222"/>
          <w:sz w:val="22"/>
          <w:szCs w:val="22"/>
        </w:rPr>
        <w:t>ejército</w:t>
      </w:r>
      <w:r w:rsidR="00F47C40" w:rsidRPr="001C7BAA">
        <w:rPr>
          <w:color w:val="222222"/>
          <w:sz w:val="22"/>
          <w:szCs w:val="22"/>
        </w:rPr>
        <w:t xml:space="preserve"> a sesenta mil hombres.</w:t>
      </w:r>
    </w:p>
    <w:p w:rsidR="00F47C40" w:rsidRPr="001C7BAA" w:rsidRDefault="00F47C40" w:rsidP="00CB0693">
      <w:pPr>
        <w:pStyle w:val="NormalWeb"/>
        <w:shd w:val="clear" w:color="auto" w:fill="FFFFFF"/>
        <w:spacing w:line="300" w:lineRule="atLeast"/>
        <w:jc w:val="both"/>
        <w:rPr>
          <w:color w:val="222222"/>
          <w:sz w:val="22"/>
          <w:szCs w:val="22"/>
        </w:rPr>
      </w:pPr>
      <w:r w:rsidRPr="001C7BAA">
        <w:rPr>
          <w:color w:val="222222"/>
          <w:sz w:val="22"/>
          <w:szCs w:val="22"/>
        </w:rPr>
        <w:t xml:space="preserve">Las Bases de Organización de para el Gobierno Provisional de la republica del 28 de septiembre de 1841, pusieron fin a la vigencia de las Siete Leyes </w:t>
      </w:r>
      <w:r w:rsidR="003F1011" w:rsidRPr="001C7BAA">
        <w:rPr>
          <w:color w:val="222222"/>
          <w:sz w:val="22"/>
          <w:szCs w:val="22"/>
        </w:rPr>
        <w:t>Constitucionales</w:t>
      </w:r>
      <w:r w:rsidRPr="001C7BAA">
        <w:rPr>
          <w:color w:val="222222"/>
          <w:sz w:val="22"/>
          <w:szCs w:val="22"/>
        </w:rPr>
        <w:t xml:space="preserve">, al disponer que cesaran los poderes por ellas </w:t>
      </w:r>
      <w:r w:rsidRPr="001C7BAA">
        <w:rPr>
          <w:color w:val="222222"/>
          <w:sz w:val="22"/>
          <w:szCs w:val="22"/>
        </w:rPr>
        <w:lastRenderedPageBreak/>
        <w:t xml:space="preserve">establecidas y se </w:t>
      </w:r>
      <w:r w:rsidR="003F1011" w:rsidRPr="001C7BAA">
        <w:rPr>
          <w:color w:val="222222"/>
          <w:sz w:val="22"/>
          <w:szCs w:val="22"/>
        </w:rPr>
        <w:t>convocó</w:t>
      </w:r>
      <w:r w:rsidRPr="001C7BAA">
        <w:rPr>
          <w:color w:val="222222"/>
          <w:sz w:val="22"/>
          <w:szCs w:val="22"/>
        </w:rPr>
        <w:t xml:space="preserve"> a un nuevo Congreso extraordinario para da origen a una nueva </w:t>
      </w:r>
      <w:r w:rsidR="003F1011" w:rsidRPr="001C7BAA">
        <w:rPr>
          <w:color w:val="222222"/>
          <w:sz w:val="22"/>
          <w:szCs w:val="22"/>
        </w:rPr>
        <w:t>organización</w:t>
      </w:r>
      <w:r w:rsidRPr="001C7BAA">
        <w:rPr>
          <w:color w:val="222222"/>
          <w:sz w:val="22"/>
          <w:szCs w:val="22"/>
        </w:rPr>
        <w:t xml:space="preserve"> al p</w:t>
      </w:r>
      <w:r w:rsidR="003F1011" w:rsidRPr="001C7BAA">
        <w:rPr>
          <w:color w:val="222222"/>
          <w:sz w:val="22"/>
          <w:szCs w:val="22"/>
        </w:rPr>
        <w:t>aí</w:t>
      </w:r>
      <w:r w:rsidRPr="001C7BAA">
        <w:rPr>
          <w:color w:val="222222"/>
          <w:sz w:val="22"/>
          <w:szCs w:val="22"/>
        </w:rPr>
        <w:t>s.</w:t>
      </w:r>
    </w:p>
    <w:p w:rsidR="00F47C40" w:rsidRPr="001C7BAA" w:rsidRDefault="00F47C40" w:rsidP="00CB0693">
      <w:pPr>
        <w:pStyle w:val="NormalWeb"/>
        <w:shd w:val="clear" w:color="auto" w:fill="FFFFFF"/>
        <w:spacing w:line="300" w:lineRule="atLeast"/>
        <w:jc w:val="both"/>
        <w:rPr>
          <w:color w:val="222222"/>
          <w:sz w:val="22"/>
          <w:szCs w:val="22"/>
        </w:rPr>
      </w:pPr>
      <w:r w:rsidRPr="001C7BAA">
        <w:rPr>
          <w:color w:val="222222"/>
          <w:sz w:val="22"/>
          <w:szCs w:val="22"/>
        </w:rPr>
        <w:t>Por lo que respecta al periodo de vigencia de las Bases de Tacubaya de septiembre de 1841 a junio de 1843, se cuentan con cuatro titulares del Poder ejecutivo y 24 ministerios. En el tiempo durante el cual rigieron las Bases Orgánicas</w:t>
      </w:r>
      <w:r w:rsidR="003F1011" w:rsidRPr="001C7BAA">
        <w:rPr>
          <w:color w:val="222222"/>
          <w:sz w:val="22"/>
          <w:szCs w:val="22"/>
        </w:rPr>
        <w:t>.</w:t>
      </w:r>
    </w:p>
    <w:p w:rsidR="005031E3" w:rsidRPr="001C7BAA" w:rsidRDefault="005031E3" w:rsidP="00CB0693">
      <w:pPr>
        <w:pStyle w:val="NormalWeb"/>
        <w:shd w:val="clear" w:color="auto" w:fill="FFFFFF"/>
        <w:spacing w:line="300" w:lineRule="atLeast"/>
        <w:jc w:val="both"/>
        <w:rPr>
          <w:color w:val="222222"/>
          <w:sz w:val="22"/>
          <w:szCs w:val="22"/>
        </w:rPr>
      </w:pPr>
      <w:r w:rsidRPr="001C7BAA">
        <w:rPr>
          <w:color w:val="222222"/>
          <w:sz w:val="22"/>
          <w:szCs w:val="22"/>
        </w:rPr>
        <w:t>En 1847 hasta el 11 de junio de 1848, la invasión norteamericana forzó el cambio de residencia de los poderes federales a la ciudad de Querétaro. La guerra con Estados Unidos polarizo la actividad gubernamental hacia la concentración de esfuerzos y recursos para dar vida a un nuevo régimen político, caracterizado por el clima de inestabilidad por movimientos de insurrección, ya en 1852 derivado del Plan de Guadalajara se da por última ocasión entrada a Antonio López de Santa Anna a la presidencia de la Republica y tuvo que abandonar la presidencia debido al movimiento del Plan de Ayala el 14 de marzo de 1854 por Juan Álvarez e Ignacio Comonfort.</w:t>
      </w:r>
    </w:p>
    <w:p w:rsidR="00DF766F" w:rsidRPr="001C7BAA" w:rsidRDefault="00DF766F" w:rsidP="00CB0693">
      <w:pPr>
        <w:pStyle w:val="NormalWeb"/>
        <w:shd w:val="clear" w:color="auto" w:fill="FFFFFF"/>
        <w:spacing w:line="300" w:lineRule="atLeast"/>
        <w:jc w:val="both"/>
        <w:rPr>
          <w:b/>
          <w:color w:val="222222"/>
          <w:sz w:val="22"/>
          <w:szCs w:val="22"/>
        </w:rPr>
      </w:pPr>
      <w:r w:rsidRPr="001C7BAA">
        <w:rPr>
          <w:b/>
          <w:color w:val="222222"/>
          <w:sz w:val="22"/>
          <w:szCs w:val="22"/>
        </w:rPr>
        <w:t>EPOCA DE BENITO JUAREZ</w:t>
      </w:r>
    </w:p>
    <w:p w:rsidR="00DF766F" w:rsidRPr="001C7BAA" w:rsidRDefault="00216D29" w:rsidP="00CB0693">
      <w:pPr>
        <w:pStyle w:val="NormalWeb"/>
        <w:shd w:val="clear" w:color="auto" w:fill="FFFFFF"/>
        <w:spacing w:line="300" w:lineRule="atLeast"/>
        <w:jc w:val="both"/>
        <w:rPr>
          <w:color w:val="222222"/>
          <w:sz w:val="22"/>
          <w:szCs w:val="22"/>
        </w:rPr>
      </w:pPr>
      <w:r w:rsidRPr="001C7BAA">
        <w:rPr>
          <w:color w:val="222222"/>
          <w:sz w:val="22"/>
          <w:szCs w:val="22"/>
        </w:rPr>
        <w:t>Inmediatamente</w:t>
      </w:r>
      <w:r w:rsidR="00276A0F" w:rsidRPr="001C7BAA">
        <w:rPr>
          <w:color w:val="222222"/>
          <w:sz w:val="22"/>
          <w:szCs w:val="22"/>
        </w:rPr>
        <w:t xml:space="preserve"> después de ser expedida la </w:t>
      </w:r>
      <w:r w:rsidRPr="001C7BAA">
        <w:rPr>
          <w:color w:val="222222"/>
          <w:sz w:val="22"/>
          <w:szCs w:val="22"/>
        </w:rPr>
        <w:t>Constitución</w:t>
      </w:r>
      <w:r w:rsidR="00276A0F" w:rsidRPr="001C7BAA">
        <w:rPr>
          <w:color w:val="222222"/>
          <w:sz w:val="22"/>
          <w:szCs w:val="22"/>
        </w:rPr>
        <w:t xml:space="preserve"> de 1857, se convirtió en motivo de sublevación, que llego a ser secundada por el propio presidente Comonfort. Lo anterior llevo a Benito </w:t>
      </w:r>
      <w:r w:rsidRPr="001C7BAA">
        <w:rPr>
          <w:color w:val="222222"/>
          <w:sz w:val="22"/>
          <w:szCs w:val="22"/>
        </w:rPr>
        <w:t>Juárez</w:t>
      </w:r>
      <w:r w:rsidR="00276A0F" w:rsidRPr="001C7BAA">
        <w:rPr>
          <w:color w:val="222222"/>
          <w:sz w:val="22"/>
          <w:szCs w:val="22"/>
        </w:rPr>
        <w:t xml:space="preserve"> a sumir la Presidencia de la Republica en su carácter de Presidente de la suprema corte de </w:t>
      </w:r>
      <w:r w:rsidRPr="001C7BAA">
        <w:rPr>
          <w:color w:val="222222"/>
          <w:sz w:val="22"/>
          <w:szCs w:val="22"/>
        </w:rPr>
        <w:t>Justicia</w:t>
      </w:r>
      <w:r w:rsidR="00276A0F" w:rsidRPr="001C7BAA">
        <w:rPr>
          <w:color w:val="222222"/>
          <w:sz w:val="22"/>
          <w:szCs w:val="22"/>
        </w:rPr>
        <w:t xml:space="preserve">, en cumplimiento a lo establecido en el </w:t>
      </w:r>
      <w:r w:rsidRPr="001C7BAA">
        <w:rPr>
          <w:color w:val="222222"/>
          <w:sz w:val="22"/>
          <w:szCs w:val="22"/>
        </w:rPr>
        <w:t>artículo</w:t>
      </w:r>
      <w:r w:rsidR="00276A0F" w:rsidRPr="001C7BAA">
        <w:rPr>
          <w:color w:val="222222"/>
          <w:sz w:val="22"/>
          <w:szCs w:val="22"/>
        </w:rPr>
        <w:t xml:space="preserve"> 79 de la Carta Magna de ese entonces.</w:t>
      </w:r>
    </w:p>
    <w:p w:rsidR="00276A0F" w:rsidRPr="001C7BAA" w:rsidRDefault="00216D29" w:rsidP="00CB0693">
      <w:pPr>
        <w:pStyle w:val="NormalWeb"/>
        <w:shd w:val="clear" w:color="auto" w:fill="FFFFFF"/>
        <w:spacing w:line="300" w:lineRule="atLeast"/>
        <w:jc w:val="both"/>
        <w:rPr>
          <w:color w:val="222222"/>
          <w:sz w:val="22"/>
          <w:szCs w:val="22"/>
        </w:rPr>
      </w:pPr>
      <w:r w:rsidRPr="001C7BAA">
        <w:rPr>
          <w:color w:val="222222"/>
          <w:sz w:val="22"/>
          <w:szCs w:val="22"/>
        </w:rPr>
        <w:t>Posteriormente</w:t>
      </w:r>
      <w:r w:rsidR="00276A0F" w:rsidRPr="001C7BAA">
        <w:rPr>
          <w:color w:val="222222"/>
          <w:sz w:val="22"/>
          <w:szCs w:val="22"/>
        </w:rPr>
        <w:t xml:space="preserve"> </w:t>
      </w:r>
      <w:r w:rsidRPr="001C7BAA">
        <w:rPr>
          <w:color w:val="222222"/>
          <w:sz w:val="22"/>
          <w:szCs w:val="22"/>
        </w:rPr>
        <w:t>Juárez</w:t>
      </w:r>
      <w:r w:rsidR="00276A0F" w:rsidRPr="001C7BAA">
        <w:rPr>
          <w:color w:val="222222"/>
          <w:sz w:val="22"/>
          <w:szCs w:val="22"/>
        </w:rPr>
        <w:t xml:space="preserve"> asume La presidencia de la republica hasta la restauración del sistema republicano; de los nueve años que estuvo al frente de la presidencia, hasta la restauración del sistema, los tres primeros meses los paso en lucha contra los conservadores fuera de la ciudad de </w:t>
      </w:r>
      <w:r w:rsidRPr="001C7BAA">
        <w:rPr>
          <w:color w:val="222222"/>
          <w:sz w:val="22"/>
          <w:szCs w:val="22"/>
        </w:rPr>
        <w:t>México</w:t>
      </w:r>
      <w:r w:rsidR="00276A0F" w:rsidRPr="001C7BAA">
        <w:rPr>
          <w:color w:val="222222"/>
          <w:sz w:val="22"/>
          <w:szCs w:val="22"/>
        </w:rPr>
        <w:t xml:space="preserve">, y solo pudo permanecer dos años en la capital </w:t>
      </w:r>
      <w:r w:rsidRPr="001C7BAA">
        <w:rPr>
          <w:color w:val="222222"/>
          <w:sz w:val="22"/>
          <w:szCs w:val="22"/>
        </w:rPr>
        <w:t>antes</w:t>
      </w:r>
      <w:r w:rsidR="00276A0F" w:rsidRPr="001C7BAA">
        <w:rPr>
          <w:color w:val="222222"/>
          <w:sz w:val="22"/>
          <w:szCs w:val="22"/>
        </w:rPr>
        <w:t xml:space="preserve"> de tener que abandonarla nuevamente, para luchar cuatro años </w:t>
      </w:r>
      <w:r w:rsidRPr="001C7BAA">
        <w:rPr>
          <w:color w:val="222222"/>
          <w:sz w:val="22"/>
          <w:szCs w:val="22"/>
        </w:rPr>
        <w:t>más</w:t>
      </w:r>
      <w:r w:rsidR="00276A0F" w:rsidRPr="001C7BAA">
        <w:rPr>
          <w:color w:val="222222"/>
          <w:sz w:val="22"/>
          <w:szCs w:val="22"/>
        </w:rPr>
        <w:t xml:space="preserve"> contra los invasores franceses y los imperialistas. En tales </w:t>
      </w:r>
      <w:r w:rsidRPr="001C7BAA">
        <w:rPr>
          <w:color w:val="222222"/>
          <w:sz w:val="22"/>
          <w:szCs w:val="22"/>
        </w:rPr>
        <w:t>circunstancias</w:t>
      </w:r>
      <w:r w:rsidR="00276A0F" w:rsidRPr="001C7BAA">
        <w:rPr>
          <w:color w:val="222222"/>
          <w:sz w:val="22"/>
          <w:szCs w:val="22"/>
        </w:rPr>
        <w:t xml:space="preserve"> poco pudo hacer sobre la administración </w:t>
      </w:r>
      <w:r w:rsidRPr="001C7BAA">
        <w:rPr>
          <w:color w:val="222222"/>
          <w:sz w:val="22"/>
          <w:szCs w:val="22"/>
        </w:rPr>
        <w:t>pública</w:t>
      </w:r>
      <w:r w:rsidR="00276A0F" w:rsidRPr="001C7BAA">
        <w:rPr>
          <w:color w:val="222222"/>
          <w:sz w:val="22"/>
          <w:szCs w:val="22"/>
        </w:rPr>
        <w:t xml:space="preserve"> y la mayor </w:t>
      </w:r>
      <w:r w:rsidRPr="001C7BAA">
        <w:rPr>
          <w:color w:val="222222"/>
          <w:sz w:val="22"/>
          <w:szCs w:val="22"/>
        </w:rPr>
        <w:t>preocupación</w:t>
      </w:r>
      <w:r w:rsidR="00276A0F" w:rsidRPr="001C7BAA">
        <w:rPr>
          <w:color w:val="222222"/>
          <w:sz w:val="22"/>
          <w:szCs w:val="22"/>
        </w:rPr>
        <w:t xml:space="preserve"> fue restablecer el orden y lograr el fortalecimiento del Poder ejecutivo. Por lo cual </w:t>
      </w:r>
      <w:r w:rsidRPr="001C7BAA">
        <w:rPr>
          <w:color w:val="222222"/>
          <w:sz w:val="22"/>
          <w:szCs w:val="22"/>
        </w:rPr>
        <w:t>propuso</w:t>
      </w:r>
      <w:r w:rsidR="00276A0F" w:rsidRPr="001C7BAA">
        <w:rPr>
          <w:color w:val="222222"/>
          <w:sz w:val="22"/>
          <w:szCs w:val="22"/>
        </w:rPr>
        <w:t xml:space="preserve"> Reformas constitucionales </w:t>
      </w:r>
      <w:r w:rsidRPr="001C7BAA">
        <w:rPr>
          <w:color w:val="222222"/>
          <w:sz w:val="22"/>
          <w:szCs w:val="22"/>
        </w:rPr>
        <w:t>que</w:t>
      </w:r>
      <w:r w:rsidR="00276A0F" w:rsidRPr="001C7BAA">
        <w:rPr>
          <w:color w:val="222222"/>
          <w:sz w:val="22"/>
          <w:szCs w:val="22"/>
        </w:rPr>
        <w:t xml:space="preserve"> representaban restricción a las facultades legislativas, si como el establecimiento de la cámara de senadores. La propuesta no fue aceptada</w:t>
      </w:r>
    </w:p>
    <w:p w:rsidR="001C7BAA" w:rsidRDefault="00216D29" w:rsidP="00216D29">
      <w:pPr>
        <w:pStyle w:val="NormalWeb"/>
        <w:shd w:val="clear" w:color="auto" w:fill="FFFFFF"/>
        <w:spacing w:line="300" w:lineRule="atLeast"/>
        <w:jc w:val="both"/>
        <w:rPr>
          <w:color w:val="222222"/>
          <w:sz w:val="22"/>
          <w:szCs w:val="22"/>
        </w:rPr>
      </w:pPr>
      <w:r w:rsidRPr="001C7BAA">
        <w:rPr>
          <w:color w:val="222222"/>
          <w:sz w:val="22"/>
          <w:szCs w:val="22"/>
        </w:rPr>
        <w:t xml:space="preserve">De diciembre de 1857 hasta su muerte en julio de 1872, Juárez tuvo que orientar las tareas de la administración pública a la consolidación de la paz. </w:t>
      </w:r>
    </w:p>
    <w:p w:rsidR="001C7BAA" w:rsidRDefault="001C7BAA" w:rsidP="00216D29">
      <w:pPr>
        <w:pStyle w:val="NormalWeb"/>
        <w:shd w:val="clear" w:color="auto" w:fill="FFFFFF"/>
        <w:spacing w:line="300" w:lineRule="atLeast"/>
        <w:jc w:val="both"/>
        <w:rPr>
          <w:color w:val="222222"/>
          <w:sz w:val="22"/>
          <w:szCs w:val="22"/>
        </w:rPr>
      </w:pPr>
    </w:p>
    <w:p w:rsidR="001C7BAA" w:rsidRDefault="001C7BAA" w:rsidP="00216D29">
      <w:pPr>
        <w:pStyle w:val="NormalWeb"/>
        <w:shd w:val="clear" w:color="auto" w:fill="FFFFFF"/>
        <w:spacing w:line="300" w:lineRule="atLeast"/>
        <w:jc w:val="both"/>
        <w:rPr>
          <w:color w:val="222222"/>
          <w:sz w:val="22"/>
          <w:szCs w:val="22"/>
        </w:rPr>
      </w:pPr>
    </w:p>
    <w:p w:rsidR="001C7BAA" w:rsidRDefault="001C7BAA" w:rsidP="00216D29">
      <w:pPr>
        <w:pStyle w:val="NormalWeb"/>
        <w:shd w:val="clear" w:color="auto" w:fill="FFFFFF"/>
        <w:spacing w:line="300" w:lineRule="atLeast"/>
        <w:jc w:val="both"/>
        <w:rPr>
          <w:color w:val="222222"/>
          <w:sz w:val="22"/>
          <w:szCs w:val="22"/>
        </w:rPr>
      </w:pPr>
    </w:p>
    <w:p w:rsidR="001C7BAA" w:rsidRDefault="001C7BAA" w:rsidP="00216D29">
      <w:pPr>
        <w:pStyle w:val="NormalWeb"/>
        <w:shd w:val="clear" w:color="auto" w:fill="FFFFFF"/>
        <w:spacing w:line="300" w:lineRule="atLeast"/>
        <w:jc w:val="both"/>
        <w:rPr>
          <w:color w:val="222222"/>
          <w:sz w:val="22"/>
          <w:szCs w:val="22"/>
        </w:rPr>
      </w:pPr>
    </w:p>
    <w:p w:rsidR="001C7BAA" w:rsidRPr="001C7BAA" w:rsidRDefault="001C7BAA" w:rsidP="00216D29">
      <w:pPr>
        <w:pStyle w:val="NormalWeb"/>
        <w:shd w:val="clear" w:color="auto" w:fill="FFFFFF"/>
        <w:spacing w:line="300" w:lineRule="atLeast"/>
        <w:jc w:val="both"/>
        <w:rPr>
          <w:color w:val="222222"/>
          <w:sz w:val="22"/>
          <w:szCs w:val="22"/>
        </w:rPr>
      </w:pPr>
    </w:p>
    <w:p w:rsidR="001C7BAA" w:rsidRPr="001C7BAA" w:rsidRDefault="001C7BAA" w:rsidP="00216D29">
      <w:pPr>
        <w:pStyle w:val="NormalWeb"/>
        <w:shd w:val="clear" w:color="auto" w:fill="FFFFFF"/>
        <w:spacing w:line="300" w:lineRule="atLeast"/>
        <w:jc w:val="both"/>
        <w:rPr>
          <w:b/>
          <w:color w:val="222222"/>
          <w:sz w:val="22"/>
          <w:szCs w:val="22"/>
        </w:rPr>
      </w:pPr>
      <w:r w:rsidRPr="001C7BAA">
        <w:rPr>
          <w:b/>
          <w:color w:val="222222"/>
          <w:sz w:val="22"/>
          <w:szCs w:val="22"/>
        </w:rPr>
        <w:lastRenderedPageBreak/>
        <w:t>DIC</w:t>
      </w:r>
      <w:r w:rsidR="00216D29" w:rsidRPr="001C7BAA">
        <w:rPr>
          <w:b/>
          <w:color w:val="222222"/>
          <w:sz w:val="22"/>
          <w:szCs w:val="22"/>
        </w:rPr>
        <w:t>TADURA DE PORFIRIO DIAZ</w:t>
      </w:r>
    </w:p>
    <w:p w:rsidR="00216D29" w:rsidRPr="001C7BAA" w:rsidRDefault="004637AC" w:rsidP="00216D29">
      <w:pPr>
        <w:pStyle w:val="NormalWeb"/>
        <w:shd w:val="clear" w:color="auto" w:fill="FFFFFF"/>
        <w:spacing w:line="300" w:lineRule="atLeast"/>
        <w:jc w:val="both"/>
        <w:rPr>
          <w:color w:val="222222"/>
          <w:sz w:val="22"/>
          <w:szCs w:val="22"/>
        </w:rPr>
      </w:pPr>
      <w:r w:rsidRPr="001C7BAA">
        <w:rPr>
          <w:color w:val="222222"/>
          <w:sz w:val="22"/>
          <w:szCs w:val="22"/>
        </w:rPr>
        <w:t>Díaz</w:t>
      </w:r>
      <w:r w:rsidR="00216D29" w:rsidRPr="001C7BAA">
        <w:rPr>
          <w:color w:val="222222"/>
          <w:sz w:val="22"/>
          <w:szCs w:val="22"/>
        </w:rPr>
        <w:t xml:space="preserve"> asumió el poder Ejecutivo por una semana y en seguida Juan M </w:t>
      </w:r>
      <w:r w:rsidRPr="001C7BAA">
        <w:rPr>
          <w:color w:val="222222"/>
          <w:sz w:val="22"/>
          <w:szCs w:val="22"/>
        </w:rPr>
        <w:t>Méndez</w:t>
      </w:r>
      <w:r w:rsidR="00216D29" w:rsidRPr="001C7BAA">
        <w:rPr>
          <w:color w:val="222222"/>
          <w:sz w:val="22"/>
          <w:szCs w:val="22"/>
        </w:rPr>
        <w:t xml:space="preserve"> ocupo la presidencia por 70 </w:t>
      </w:r>
      <w:r w:rsidRPr="001C7BAA">
        <w:rPr>
          <w:color w:val="222222"/>
          <w:sz w:val="22"/>
          <w:szCs w:val="22"/>
        </w:rPr>
        <w:t>días</w:t>
      </w:r>
      <w:r w:rsidR="00216D29" w:rsidRPr="001C7BAA">
        <w:rPr>
          <w:color w:val="222222"/>
          <w:sz w:val="22"/>
          <w:szCs w:val="22"/>
        </w:rPr>
        <w:t xml:space="preserve"> </w:t>
      </w:r>
      <w:r w:rsidRPr="001C7BAA">
        <w:rPr>
          <w:color w:val="222222"/>
          <w:sz w:val="22"/>
          <w:szCs w:val="22"/>
        </w:rPr>
        <w:t>Díaz</w:t>
      </w:r>
      <w:r w:rsidR="00216D29" w:rsidRPr="001C7BAA">
        <w:rPr>
          <w:color w:val="222222"/>
          <w:sz w:val="22"/>
          <w:szCs w:val="22"/>
        </w:rPr>
        <w:t xml:space="preserve"> volvió a fungir como presidente provisional durante tres meses y después cubrió un periodo de tres años y medio como presidente </w:t>
      </w:r>
      <w:r w:rsidRPr="001C7BAA">
        <w:rPr>
          <w:color w:val="222222"/>
          <w:sz w:val="22"/>
          <w:szCs w:val="22"/>
        </w:rPr>
        <w:t>constitucional</w:t>
      </w:r>
      <w:r w:rsidR="00216D29" w:rsidRPr="001C7BAA">
        <w:rPr>
          <w:color w:val="222222"/>
          <w:sz w:val="22"/>
          <w:szCs w:val="22"/>
        </w:rPr>
        <w:t>.</w:t>
      </w:r>
    </w:p>
    <w:p w:rsidR="00706F1B" w:rsidRPr="001C7BAA" w:rsidRDefault="001C7BAA" w:rsidP="00216D29">
      <w:pPr>
        <w:pStyle w:val="NormalWeb"/>
        <w:shd w:val="clear" w:color="auto" w:fill="FFFFFF"/>
        <w:spacing w:line="300" w:lineRule="atLeast"/>
        <w:jc w:val="both"/>
        <w:rPr>
          <w:color w:val="222222"/>
          <w:sz w:val="22"/>
          <w:szCs w:val="22"/>
        </w:rPr>
      </w:pPr>
      <w:r w:rsidRPr="001C7BAA">
        <w:rPr>
          <w:noProof/>
          <w:color w:val="222222"/>
          <w:sz w:val="22"/>
          <w:szCs w:val="22"/>
        </w:rPr>
        <mc:AlternateContent>
          <mc:Choice Requires="wps">
            <w:drawing>
              <wp:anchor distT="228600" distB="228600" distL="228600" distR="228600" simplePos="0" relativeHeight="251661312" behindDoc="0" locked="0" layoutInCell="1" allowOverlap="1" wp14:anchorId="0F6D77E8" wp14:editId="759DBAD9">
                <wp:simplePos x="0" y="0"/>
                <wp:positionH relativeFrom="margin">
                  <wp:posOffset>2614295</wp:posOffset>
                </wp:positionH>
                <wp:positionV relativeFrom="margin">
                  <wp:posOffset>1718945</wp:posOffset>
                </wp:positionV>
                <wp:extent cx="3467100" cy="2349500"/>
                <wp:effectExtent l="57150" t="57150" r="361950" b="347345"/>
                <wp:wrapSquare wrapText="bothSides"/>
                <wp:docPr id="2" name="Rectángulo 2"/>
                <wp:cNvGraphicFramePr/>
                <a:graphic xmlns:a="http://schemas.openxmlformats.org/drawingml/2006/main">
                  <a:graphicData uri="http://schemas.microsoft.com/office/word/2010/wordprocessingShape">
                    <wps:wsp>
                      <wps:cNvSpPr/>
                      <wps:spPr>
                        <a:xfrm>
                          <a:off x="0" y="0"/>
                          <a:ext cx="3467100" cy="2349500"/>
                        </a:xfrm>
                        <a:prstGeom prst="rect">
                          <a:avLst/>
                        </a:prstGeom>
                        <a:solidFill>
                          <a:schemeClr val="bg2">
                            <a:lumMod val="2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B0F09" w:rsidRPr="000453D7" w:rsidRDefault="001B0F09">
                            <w:pPr>
                              <w:spacing w:after="0"/>
                              <w:rPr>
                                <w:rFonts w:ascii="Times New Roman" w:hAnsi="Times New Roman" w:cs="Times New Roman"/>
                                <w:b/>
                                <w:color w:val="FFFFFF" w:themeColor="background1"/>
                              </w:rPr>
                            </w:pPr>
                            <w:r w:rsidRPr="000453D7">
                              <w:rPr>
                                <w:rFonts w:ascii="Times New Roman" w:hAnsi="Times New Roman" w:cs="Times New Roman"/>
                                <w:b/>
                                <w:color w:val="FFFFFF" w:themeColor="background1"/>
                              </w:rPr>
                              <w:t xml:space="preserve">Durante su gestión </w:t>
                            </w:r>
                            <w:r w:rsidRPr="000453D7">
                              <w:rPr>
                                <w:b/>
                                <w:color w:val="FFFFFF" w:themeColor="background1"/>
                              </w:rPr>
                              <w:t>manifestó</w:t>
                            </w:r>
                            <w:r w:rsidRPr="000453D7">
                              <w:rPr>
                                <w:rFonts w:ascii="Times New Roman" w:hAnsi="Times New Roman" w:cs="Times New Roman"/>
                                <w:b/>
                                <w:color w:val="FFFFFF" w:themeColor="background1"/>
                              </w:rPr>
                              <w:t xml:space="preserve"> en 1879 ante el congreso:</w:t>
                            </w:r>
                          </w:p>
                          <w:p w:rsidR="001B0F09" w:rsidRDefault="001B0F09">
                            <w:pPr>
                              <w:spacing w:after="0"/>
                              <w:rPr>
                                <w:color w:val="FFFFFF" w:themeColor="background1"/>
                                <w:sz w:val="26"/>
                                <w:szCs w:val="26"/>
                              </w:rPr>
                            </w:pPr>
                            <w:r w:rsidRPr="000453D7">
                              <w:rPr>
                                <w:rFonts w:ascii="Times New Roman" w:hAnsi="Times New Roman" w:cs="Times New Roman"/>
                                <w:b/>
                                <w:i/>
                                <w:color w:val="FFFFFF" w:themeColor="background1"/>
                              </w:rPr>
                              <w:t xml:space="preserve">“solemne protesta de que </w:t>
                            </w:r>
                            <w:r w:rsidRPr="000453D7">
                              <w:rPr>
                                <w:b/>
                                <w:i/>
                                <w:color w:val="FFFFFF" w:themeColor="background1"/>
                              </w:rPr>
                              <w:t>jamás</w:t>
                            </w:r>
                            <w:r w:rsidRPr="000453D7">
                              <w:rPr>
                                <w:rFonts w:ascii="Times New Roman" w:hAnsi="Times New Roman" w:cs="Times New Roman"/>
                                <w:b/>
                                <w:i/>
                                <w:color w:val="FFFFFF" w:themeColor="background1"/>
                              </w:rPr>
                              <w:t xml:space="preserve"> </w:t>
                            </w:r>
                            <w:r w:rsidRPr="000453D7">
                              <w:rPr>
                                <w:b/>
                                <w:i/>
                                <w:color w:val="FFFFFF" w:themeColor="background1"/>
                              </w:rPr>
                              <w:t>admitiré</w:t>
                            </w:r>
                            <w:r w:rsidRPr="000453D7">
                              <w:rPr>
                                <w:rFonts w:ascii="Times New Roman" w:hAnsi="Times New Roman" w:cs="Times New Roman"/>
                                <w:b/>
                                <w:i/>
                                <w:color w:val="FFFFFF" w:themeColor="background1"/>
                              </w:rPr>
                              <w:t xml:space="preserve"> una </w:t>
                            </w:r>
                            <w:r w:rsidRPr="000453D7">
                              <w:rPr>
                                <w:b/>
                                <w:i/>
                                <w:color w:val="FFFFFF" w:themeColor="background1"/>
                              </w:rPr>
                              <w:t>candidatura</w:t>
                            </w:r>
                            <w:r w:rsidRPr="000453D7">
                              <w:rPr>
                                <w:rFonts w:ascii="Times New Roman" w:hAnsi="Times New Roman" w:cs="Times New Roman"/>
                                <w:b/>
                                <w:i/>
                                <w:color w:val="FFFFFF" w:themeColor="background1"/>
                              </w:rPr>
                              <w:t xml:space="preserve"> de reelección, </w:t>
                            </w:r>
                            <w:r w:rsidRPr="000453D7">
                              <w:rPr>
                                <w:b/>
                                <w:i/>
                                <w:color w:val="FFFFFF" w:themeColor="background1"/>
                              </w:rPr>
                              <w:t>aun cuando</w:t>
                            </w:r>
                            <w:r w:rsidRPr="000453D7">
                              <w:rPr>
                                <w:rFonts w:ascii="Times New Roman" w:hAnsi="Times New Roman" w:cs="Times New Roman"/>
                                <w:b/>
                                <w:i/>
                                <w:color w:val="FFFFFF" w:themeColor="background1"/>
                              </w:rPr>
                              <w:t xml:space="preserve"> esta no fuese prohibida por nuestro código, pues que siempre acataré el principio de donde emanó la revolución iniciada en Tuxtepec</w:t>
                            </w:r>
                            <w:r w:rsidRPr="000453D7">
                              <w:rPr>
                                <w:rFonts w:ascii="Times New Roman" w:hAnsi="Times New Roman" w:cs="Times New Roman"/>
                                <w:b/>
                                <w:color w:val="FFFFFF" w:themeColor="background1"/>
                              </w:rPr>
                              <w:t>”</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F6D77E8" id="Rectángulo 2" o:spid="_x0000_s1030" style="position:absolute;left:0;text-align:left;margin-left:205.85pt;margin-top:135.35pt;width:273pt;height:18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" fillcolor="#104762 [814]" stroked="f" strokeweight="1.25pt">
                <v:shadow on="t" color="black" opacity="19660f" offset="4.49014mm,4.49014mm"/>
                <v:textbox style="mso-fit-shape-to-text:t" inset=",14.4pt,,14.4pt">
                  <w:txbxContent>
                    <w:p w:rsidR="001B0F09" w:rsidRPr="000453D7" w:rsidRDefault="001B0F09">
                      <w:pPr>
                        <w:spacing w:after="0"/>
                        <w:rPr>
                          <w:rFonts w:ascii="Times New Roman" w:hAnsi="Times New Roman" w:cs="Times New Roman"/>
                          <w:b/>
                          <w:color w:val="FFFFFF" w:themeColor="background1"/>
                        </w:rPr>
                      </w:pPr>
                      <w:r w:rsidRPr="000453D7">
                        <w:rPr>
                          <w:rFonts w:ascii="Times New Roman" w:hAnsi="Times New Roman" w:cs="Times New Roman"/>
                          <w:b/>
                          <w:color w:val="FFFFFF" w:themeColor="background1"/>
                        </w:rPr>
                        <w:t xml:space="preserve">Durante su gestión </w:t>
                      </w:r>
                      <w:r w:rsidRPr="000453D7">
                        <w:rPr>
                          <w:b/>
                          <w:color w:val="FFFFFF" w:themeColor="background1"/>
                        </w:rPr>
                        <w:t>manifestó</w:t>
                      </w:r>
                      <w:r w:rsidRPr="000453D7">
                        <w:rPr>
                          <w:rFonts w:ascii="Times New Roman" w:hAnsi="Times New Roman" w:cs="Times New Roman"/>
                          <w:b/>
                          <w:color w:val="FFFFFF" w:themeColor="background1"/>
                        </w:rPr>
                        <w:t xml:space="preserve"> en 1879 ante el congreso:</w:t>
                      </w:r>
                    </w:p>
                    <w:p w:rsidR="001B0F09" w:rsidRDefault="001B0F09">
                      <w:pPr>
                        <w:spacing w:after="0"/>
                        <w:rPr>
                          <w:color w:val="FFFFFF" w:themeColor="background1"/>
                          <w:sz w:val="26"/>
                          <w:szCs w:val="26"/>
                        </w:rPr>
                      </w:pPr>
                      <w:r w:rsidRPr="000453D7">
                        <w:rPr>
                          <w:rFonts w:ascii="Times New Roman" w:hAnsi="Times New Roman" w:cs="Times New Roman"/>
                          <w:b/>
                          <w:i/>
                          <w:color w:val="FFFFFF" w:themeColor="background1"/>
                        </w:rPr>
                        <w:t xml:space="preserve">“solemne protesta de que </w:t>
                      </w:r>
                      <w:r w:rsidRPr="000453D7">
                        <w:rPr>
                          <w:b/>
                          <w:i/>
                          <w:color w:val="FFFFFF" w:themeColor="background1"/>
                        </w:rPr>
                        <w:t>jamás</w:t>
                      </w:r>
                      <w:r w:rsidRPr="000453D7">
                        <w:rPr>
                          <w:rFonts w:ascii="Times New Roman" w:hAnsi="Times New Roman" w:cs="Times New Roman"/>
                          <w:b/>
                          <w:i/>
                          <w:color w:val="FFFFFF" w:themeColor="background1"/>
                        </w:rPr>
                        <w:t xml:space="preserve"> </w:t>
                      </w:r>
                      <w:r w:rsidRPr="000453D7">
                        <w:rPr>
                          <w:b/>
                          <w:i/>
                          <w:color w:val="FFFFFF" w:themeColor="background1"/>
                        </w:rPr>
                        <w:t>admitiré</w:t>
                      </w:r>
                      <w:r w:rsidRPr="000453D7">
                        <w:rPr>
                          <w:rFonts w:ascii="Times New Roman" w:hAnsi="Times New Roman" w:cs="Times New Roman"/>
                          <w:b/>
                          <w:i/>
                          <w:color w:val="FFFFFF" w:themeColor="background1"/>
                        </w:rPr>
                        <w:t xml:space="preserve"> una </w:t>
                      </w:r>
                      <w:r w:rsidRPr="000453D7">
                        <w:rPr>
                          <w:b/>
                          <w:i/>
                          <w:color w:val="FFFFFF" w:themeColor="background1"/>
                        </w:rPr>
                        <w:t>candidatura</w:t>
                      </w:r>
                      <w:r w:rsidRPr="000453D7">
                        <w:rPr>
                          <w:rFonts w:ascii="Times New Roman" w:hAnsi="Times New Roman" w:cs="Times New Roman"/>
                          <w:b/>
                          <w:i/>
                          <w:color w:val="FFFFFF" w:themeColor="background1"/>
                        </w:rPr>
                        <w:t xml:space="preserve"> de reelección, </w:t>
                      </w:r>
                      <w:r w:rsidRPr="000453D7">
                        <w:rPr>
                          <w:b/>
                          <w:i/>
                          <w:color w:val="FFFFFF" w:themeColor="background1"/>
                        </w:rPr>
                        <w:t>aun cuando</w:t>
                      </w:r>
                      <w:r w:rsidRPr="000453D7">
                        <w:rPr>
                          <w:rFonts w:ascii="Times New Roman" w:hAnsi="Times New Roman" w:cs="Times New Roman"/>
                          <w:b/>
                          <w:i/>
                          <w:color w:val="FFFFFF" w:themeColor="background1"/>
                        </w:rPr>
                        <w:t xml:space="preserve"> esta no fuese prohibida por nuestro código, pues que siempre acataré el principio de donde emanó la revolución iniciada en Tuxtepec</w:t>
                      </w:r>
                      <w:r w:rsidRPr="000453D7">
                        <w:rPr>
                          <w:rFonts w:ascii="Times New Roman" w:hAnsi="Times New Roman" w:cs="Times New Roman"/>
                          <w:b/>
                          <w:color w:val="FFFFFF" w:themeColor="background1"/>
                        </w:rPr>
                        <w:t>”</w:t>
                      </w:r>
                    </w:p>
                  </w:txbxContent>
                </v:textbox>
                <w10:wrap type="square" anchorx="margin" anchory="margin"/>
              </v:rect>
            </w:pict>
          </mc:Fallback>
        </mc:AlternateContent>
      </w:r>
      <w:r w:rsidR="00706F1B" w:rsidRPr="001C7BAA">
        <w:rPr>
          <w:color w:val="222222"/>
          <w:sz w:val="22"/>
          <w:szCs w:val="22"/>
        </w:rPr>
        <w:t xml:space="preserve">El 12 de julio de 1880 fue elegido Manuel Gonzales para ocupar la </w:t>
      </w:r>
      <w:r w:rsidR="004637AC" w:rsidRPr="001C7BAA">
        <w:rPr>
          <w:color w:val="222222"/>
          <w:sz w:val="22"/>
          <w:szCs w:val="22"/>
        </w:rPr>
        <w:t>presidencia</w:t>
      </w:r>
      <w:r w:rsidR="00706F1B" w:rsidRPr="001C7BAA">
        <w:rPr>
          <w:color w:val="222222"/>
          <w:sz w:val="22"/>
          <w:szCs w:val="22"/>
        </w:rPr>
        <w:t xml:space="preserve"> del 1º. De diciembre del mismo año al 30 de noviembre de 1884. Durante este periodo se </w:t>
      </w:r>
      <w:r w:rsidR="004637AC" w:rsidRPr="001C7BAA">
        <w:rPr>
          <w:color w:val="222222"/>
          <w:sz w:val="22"/>
          <w:szCs w:val="22"/>
        </w:rPr>
        <w:t>realizaron</w:t>
      </w:r>
      <w:r w:rsidR="00706F1B" w:rsidRPr="001C7BAA">
        <w:rPr>
          <w:color w:val="222222"/>
          <w:sz w:val="22"/>
          <w:szCs w:val="22"/>
        </w:rPr>
        <w:t xml:space="preserve"> reformas al procedimiento de contabilidad fiscal y se </w:t>
      </w:r>
      <w:r w:rsidR="004637AC" w:rsidRPr="001C7BAA">
        <w:rPr>
          <w:color w:val="222222"/>
          <w:sz w:val="22"/>
          <w:szCs w:val="22"/>
        </w:rPr>
        <w:t>estableció</w:t>
      </w:r>
      <w:r w:rsidR="00706F1B" w:rsidRPr="001C7BAA">
        <w:rPr>
          <w:color w:val="222222"/>
          <w:sz w:val="22"/>
          <w:szCs w:val="22"/>
        </w:rPr>
        <w:t xml:space="preserve"> una sección de crédito </w:t>
      </w:r>
      <w:r w:rsidR="004637AC" w:rsidRPr="001C7BAA">
        <w:rPr>
          <w:color w:val="222222"/>
          <w:sz w:val="22"/>
          <w:szCs w:val="22"/>
        </w:rPr>
        <w:t>público</w:t>
      </w:r>
      <w:r w:rsidR="00706F1B" w:rsidRPr="001C7BAA">
        <w:rPr>
          <w:color w:val="222222"/>
          <w:sz w:val="22"/>
          <w:szCs w:val="22"/>
        </w:rPr>
        <w:t xml:space="preserve"> y de otra estadística fiscal en la </w:t>
      </w:r>
      <w:r w:rsidR="004637AC" w:rsidRPr="001C7BAA">
        <w:rPr>
          <w:color w:val="222222"/>
          <w:sz w:val="22"/>
          <w:szCs w:val="22"/>
        </w:rPr>
        <w:t>secretaria</w:t>
      </w:r>
      <w:r w:rsidR="00706F1B" w:rsidRPr="001C7BAA">
        <w:rPr>
          <w:color w:val="222222"/>
          <w:sz w:val="22"/>
          <w:szCs w:val="22"/>
        </w:rPr>
        <w:t xml:space="preserve"> de fomento.</w:t>
      </w:r>
    </w:p>
    <w:p w:rsidR="00706F1B" w:rsidRPr="001C7BAA" w:rsidRDefault="00706F1B" w:rsidP="00216D29">
      <w:pPr>
        <w:pStyle w:val="NormalWeb"/>
        <w:shd w:val="clear" w:color="auto" w:fill="FFFFFF"/>
        <w:spacing w:line="300" w:lineRule="atLeast"/>
        <w:jc w:val="both"/>
        <w:rPr>
          <w:color w:val="222222"/>
          <w:sz w:val="22"/>
          <w:szCs w:val="22"/>
        </w:rPr>
      </w:pPr>
      <w:r w:rsidRPr="001C7BAA">
        <w:rPr>
          <w:color w:val="222222"/>
          <w:sz w:val="22"/>
          <w:szCs w:val="22"/>
        </w:rPr>
        <w:t xml:space="preserve">Si bien </w:t>
      </w:r>
      <w:r w:rsidR="004637AC" w:rsidRPr="001C7BAA">
        <w:rPr>
          <w:color w:val="222222"/>
          <w:sz w:val="22"/>
          <w:szCs w:val="22"/>
        </w:rPr>
        <w:t>Porfirio</w:t>
      </w:r>
      <w:r w:rsidRPr="001C7BAA">
        <w:rPr>
          <w:color w:val="222222"/>
          <w:sz w:val="22"/>
          <w:szCs w:val="22"/>
        </w:rPr>
        <w:t xml:space="preserve"> </w:t>
      </w:r>
      <w:r w:rsidR="004637AC" w:rsidRPr="001C7BAA">
        <w:rPr>
          <w:color w:val="222222"/>
          <w:sz w:val="22"/>
          <w:szCs w:val="22"/>
        </w:rPr>
        <w:t>Díaz</w:t>
      </w:r>
      <w:r w:rsidRPr="001C7BAA">
        <w:rPr>
          <w:color w:val="222222"/>
          <w:sz w:val="22"/>
          <w:szCs w:val="22"/>
        </w:rPr>
        <w:t xml:space="preserve"> </w:t>
      </w:r>
      <w:r w:rsidR="004637AC" w:rsidRPr="001C7BAA">
        <w:rPr>
          <w:color w:val="222222"/>
          <w:sz w:val="22"/>
          <w:szCs w:val="22"/>
        </w:rPr>
        <w:t>promovió</w:t>
      </w:r>
      <w:r w:rsidRPr="001C7BAA">
        <w:rPr>
          <w:color w:val="222222"/>
          <w:sz w:val="22"/>
          <w:szCs w:val="22"/>
        </w:rPr>
        <w:t xml:space="preserve"> en 1887 que se reformara a la </w:t>
      </w:r>
      <w:r w:rsidR="004637AC" w:rsidRPr="001C7BAA">
        <w:rPr>
          <w:color w:val="222222"/>
          <w:sz w:val="22"/>
          <w:szCs w:val="22"/>
        </w:rPr>
        <w:t>constitución</w:t>
      </w:r>
      <w:r w:rsidRPr="001C7BAA">
        <w:rPr>
          <w:color w:val="222222"/>
          <w:sz w:val="22"/>
          <w:szCs w:val="22"/>
        </w:rPr>
        <w:t xml:space="preserve"> para introducir la no reelección de presidente y gobernadores, la prohibición no fue absoluta, ya que solo operaba para el periodo inmediato siguiente.</w:t>
      </w:r>
    </w:p>
    <w:p w:rsidR="00706F1B" w:rsidRPr="001C7BAA" w:rsidRDefault="00706F1B" w:rsidP="00216D29">
      <w:pPr>
        <w:pStyle w:val="NormalWeb"/>
        <w:shd w:val="clear" w:color="auto" w:fill="FFFFFF"/>
        <w:spacing w:line="300" w:lineRule="atLeast"/>
        <w:jc w:val="both"/>
        <w:rPr>
          <w:color w:val="222222"/>
          <w:sz w:val="22"/>
          <w:szCs w:val="22"/>
        </w:rPr>
      </w:pPr>
      <w:r w:rsidRPr="001C7BAA">
        <w:rPr>
          <w:color w:val="222222"/>
          <w:sz w:val="22"/>
          <w:szCs w:val="22"/>
        </w:rPr>
        <w:t xml:space="preserve">Esta salvedad hizo que Porfirio </w:t>
      </w:r>
      <w:r w:rsidR="004637AC" w:rsidRPr="001C7BAA">
        <w:rPr>
          <w:color w:val="222222"/>
          <w:sz w:val="22"/>
          <w:szCs w:val="22"/>
        </w:rPr>
        <w:t>Díaz</w:t>
      </w:r>
      <w:r w:rsidRPr="001C7BAA">
        <w:rPr>
          <w:color w:val="222222"/>
          <w:sz w:val="22"/>
          <w:szCs w:val="22"/>
        </w:rPr>
        <w:t xml:space="preserve"> ocupara el periodo inmediato como </w:t>
      </w:r>
      <w:r w:rsidR="004637AC" w:rsidRPr="001C7BAA">
        <w:rPr>
          <w:color w:val="222222"/>
          <w:sz w:val="22"/>
          <w:szCs w:val="22"/>
        </w:rPr>
        <w:t>presidente</w:t>
      </w:r>
      <w:r w:rsidRPr="001C7BAA">
        <w:rPr>
          <w:color w:val="222222"/>
          <w:sz w:val="22"/>
          <w:szCs w:val="22"/>
        </w:rPr>
        <w:t xml:space="preserve"> el 1º De diciembre de 1887. Y mediante dos reformas </w:t>
      </w:r>
      <w:r w:rsidR="004637AC" w:rsidRPr="001C7BAA">
        <w:rPr>
          <w:color w:val="222222"/>
          <w:sz w:val="22"/>
          <w:szCs w:val="22"/>
        </w:rPr>
        <w:t>más</w:t>
      </w:r>
      <w:r w:rsidRPr="001C7BAA">
        <w:rPr>
          <w:color w:val="222222"/>
          <w:sz w:val="22"/>
          <w:szCs w:val="22"/>
        </w:rPr>
        <w:t xml:space="preserve"> ocuparía nuevamente para perpetuarse en el poder.</w:t>
      </w:r>
    </w:p>
    <w:p w:rsidR="00706F1B" w:rsidRPr="001C7BAA" w:rsidRDefault="004637AC" w:rsidP="00216D29">
      <w:pPr>
        <w:pStyle w:val="NormalWeb"/>
        <w:shd w:val="clear" w:color="auto" w:fill="FFFFFF"/>
        <w:spacing w:line="300" w:lineRule="atLeast"/>
        <w:jc w:val="both"/>
        <w:rPr>
          <w:color w:val="222222"/>
          <w:sz w:val="22"/>
          <w:szCs w:val="22"/>
        </w:rPr>
      </w:pPr>
      <w:r w:rsidRPr="001C7BAA">
        <w:rPr>
          <w:color w:val="222222"/>
          <w:sz w:val="22"/>
          <w:szCs w:val="22"/>
        </w:rPr>
        <w:t>Posteriormente</w:t>
      </w:r>
      <w:r w:rsidR="00706F1B" w:rsidRPr="001C7BAA">
        <w:rPr>
          <w:color w:val="222222"/>
          <w:sz w:val="22"/>
          <w:szCs w:val="22"/>
        </w:rPr>
        <w:t xml:space="preserve"> durante sus mandatos, la </w:t>
      </w:r>
      <w:r w:rsidRPr="001C7BAA">
        <w:rPr>
          <w:color w:val="222222"/>
          <w:sz w:val="22"/>
          <w:szCs w:val="22"/>
        </w:rPr>
        <w:t>administración</w:t>
      </w:r>
      <w:r w:rsidR="00706F1B" w:rsidRPr="001C7BAA">
        <w:rPr>
          <w:color w:val="222222"/>
          <w:sz w:val="22"/>
          <w:szCs w:val="22"/>
        </w:rPr>
        <w:t xml:space="preserve"> publica </w:t>
      </w:r>
      <w:r w:rsidRPr="001C7BAA">
        <w:rPr>
          <w:color w:val="222222"/>
          <w:sz w:val="22"/>
          <w:szCs w:val="22"/>
        </w:rPr>
        <w:t>sufrió</w:t>
      </w:r>
      <w:r w:rsidR="00706F1B" w:rsidRPr="001C7BAA">
        <w:rPr>
          <w:color w:val="222222"/>
          <w:sz w:val="22"/>
          <w:szCs w:val="22"/>
        </w:rPr>
        <w:t xml:space="preserve"> otras </w:t>
      </w:r>
      <w:r w:rsidRPr="001C7BAA">
        <w:rPr>
          <w:color w:val="222222"/>
          <w:sz w:val="22"/>
          <w:szCs w:val="22"/>
        </w:rPr>
        <w:t xml:space="preserve">modificaciones </w:t>
      </w:r>
      <w:r w:rsidR="00706F1B" w:rsidRPr="001C7BAA">
        <w:rPr>
          <w:color w:val="222222"/>
          <w:sz w:val="22"/>
          <w:szCs w:val="22"/>
        </w:rPr>
        <w:t xml:space="preserve">mas, en mayo de 1901 se </w:t>
      </w:r>
      <w:r w:rsidRPr="001C7BAA">
        <w:rPr>
          <w:color w:val="222222"/>
          <w:sz w:val="22"/>
          <w:szCs w:val="22"/>
        </w:rPr>
        <w:t>modificó</w:t>
      </w:r>
      <w:r w:rsidR="00706F1B" w:rsidRPr="001C7BAA">
        <w:rPr>
          <w:color w:val="222222"/>
          <w:sz w:val="22"/>
          <w:szCs w:val="22"/>
        </w:rPr>
        <w:t xml:space="preserve"> la denominación de la secretaria de hacienda y crédito </w:t>
      </w:r>
      <w:r w:rsidRPr="001C7BAA">
        <w:rPr>
          <w:color w:val="222222"/>
          <w:sz w:val="22"/>
          <w:szCs w:val="22"/>
        </w:rPr>
        <w:t>público</w:t>
      </w:r>
      <w:r w:rsidR="00706F1B" w:rsidRPr="001C7BAA">
        <w:rPr>
          <w:color w:val="222222"/>
          <w:sz w:val="22"/>
          <w:szCs w:val="22"/>
        </w:rPr>
        <w:t xml:space="preserve"> por la de Hacienda, </w:t>
      </w:r>
      <w:r w:rsidRPr="001C7BAA">
        <w:rPr>
          <w:color w:val="222222"/>
          <w:sz w:val="22"/>
          <w:szCs w:val="22"/>
        </w:rPr>
        <w:t>Crédito</w:t>
      </w:r>
      <w:r w:rsidR="00706F1B" w:rsidRPr="001C7BAA">
        <w:rPr>
          <w:color w:val="222222"/>
          <w:sz w:val="22"/>
          <w:szCs w:val="22"/>
        </w:rPr>
        <w:t xml:space="preserve"> Publico y Comercio, y en Mayo de 195, la Secretaria de </w:t>
      </w:r>
      <w:r w:rsidRPr="001C7BAA">
        <w:rPr>
          <w:color w:val="222222"/>
          <w:sz w:val="22"/>
          <w:szCs w:val="22"/>
        </w:rPr>
        <w:t>Justicia</w:t>
      </w:r>
      <w:r w:rsidR="00706F1B" w:rsidRPr="001C7BAA">
        <w:rPr>
          <w:color w:val="222222"/>
          <w:sz w:val="22"/>
          <w:szCs w:val="22"/>
        </w:rPr>
        <w:t xml:space="preserve"> e instrucción </w:t>
      </w:r>
      <w:r w:rsidRPr="001C7BAA">
        <w:rPr>
          <w:color w:val="222222"/>
          <w:sz w:val="22"/>
          <w:szCs w:val="22"/>
        </w:rPr>
        <w:t>pública</w:t>
      </w:r>
      <w:r w:rsidR="00706F1B" w:rsidRPr="001C7BAA">
        <w:rPr>
          <w:color w:val="222222"/>
          <w:sz w:val="22"/>
          <w:szCs w:val="22"/>
        </w:rPr>
        <w:t xml:space="preserve"> </w:t>
      </w:r>
      <w:r w:rsidRPr="001C7BAA">
        <w:rPr>
          <w:color w:val="222222"/>
          <w:sz w:val="22"/>
          <w:szCs w:val="22"/>
        </w:rPr>
        <w:t>fue</w:t>
      </w:r>
      <w:r w:rsidR="00706F1B" w:rsidRPr="001C7BAA">
        <w:rPr>
          <w:color w:val="222222"/>
          <w:sz w:val="22"/>
          <w:szCs w:val="22"/>
        </w:rPr>
        <w:t xml:space="preserve"> sustituida por la Secretaria de Instrucción </w:t>
      </w:r>
      <w:r w:rsidRPr="001C7BAA">
        <w:rPr>
          <w:color w:val="222222"/>
          <w:sz w:val="22"/>
          <w:szCs w:val="22"/>
        </w:rPr>
        <w:t>pública</w:t>
      </w:r>
      <w:r w:rsidR="00706F1B" w:rsidRPr="001C7BAA">
        <w:rPr>
          <w:color w:val="222222"/>
          <w:sz w:val="22"/>
          <w:szCs w:val="22"/>
        </w:rPr>
        <w:t xml:space="preserve"> y Bellas Artes.</w:t>
      </w:r>
    </w:p>
    <w:p w:rsidR="00216D29" w:rsidRPr="001C7BAA" w:rsidRDefault="000C3B88" w:rsidP="00CB0693">
      <w:pPr>
        <w:pStyle w:val="NormalWeb"/>
        <w:shd w:val="clear" w:color="auto" w:fill="FFFFFF"/>
        <w:spacing w:line="300" w:lineRule="atLeast"/>
        <w:jc w:val="both"/>
        <w:rPr>
          <w:b/>
          <w:color w:val="222222"/>
          <w:sz w:val="22"/>
          <w:szCs w:val="22"/>
        </w:rPr>
      </w:pPr>
      <w:r w:rsidRPr="001C7BAA">
        <w:rPr>
          <w:b/>
          <w:color w:val="222222"/>
          <w:sz w:val="22"/>
          <w:szCs w:val="22"/>
        </w:rPr>
        <w:t xml:space="preserve"> PERIODO POST REVOLUCIONARIO </w:t>
      </w:r>
    </w:p>
    <w:p w:rsidR="00276613" w:rsidRPr="001C7BAA" w:rsidRDefault="00276613" w:rsidP="00CB0693">
      <w:pPr>
        <w:pStyle w:val="NormalWeb"/>
        <w:shd w:val="clear" w:color="auto" w:fill="FFFFFF"/>
        <w:spacing w:line="300" w:lineRule="atLeast"/>
        <w:jc w:val="both"/>
        <w:rPr>
          <w:color w:val="222222"/>
          <w:sz w:val="22"/>
          <w:szCs w:val="22"/>
        </w:rPr>
      </w:pPr>
      <w:r w:rsidRPr="001C7BAA">
        <w:rPr>
          <w:color w:val="222222"/>
          <w:sz w:val="22"/>
          <w:szCs w:val="22"/>
        </w:rPr>
        <w:t xml:space="preserve">Al </w:t>
      </w:r>
      <w:r w:rsidR="004637AC" w:rsidRPr="001C7BAA">
        <w:rPr>
          <w:color w:val="222222"/>
          <w:sz w:val="22"/>
          <w:szCs w:val="22"/>
        </w:rPr>
        <w:t>triunfar</w:t>
      </w:r>
      <w:r w:rsidRPr="001C7BAA">
        <w:rPr>
          <w:color w:val="222222"/>
          <w:sz w:val="22"/>
          <w:szCs w:val="22"/>
        </w:rPr>
        <w:t xml:space="preserve"> la revolución, </w:t>
      </w:r>
      <w:r w:rsidR="004637AC" w:rsidRPr="001C7BAA">
        <w:rPr>
          <w:color w:val="222222"/>
          <w:sz w:val="22"/>
          <w:szCs w:val="22"/>
        </w:rPr>
        <w:t xml:space="preserve">Francisco I. </w:t>
      </w:r>
      <w:r w:rsidRPr="001C7BAA">
        <w:rPr>
          <w:color w:val="222222"/>
          <w:sz w:val="22"/>
          <w:szCs w:val="22"/>
        </w:rPr>
        <w:t xml:space="preserve">madero asumió la presidencia organizando la </w:t>
      </w:r>
      <w:r w:rsidR="004637AC" w:rsidRPr="001C7BAA">
        <w:rPr>
          <w:color w:val="222222"/>
          <w:sz w:val="22"/>
          <w:szCs w:val="22"/>
        </w:rPr>
        <w:t>administración</w:t>
      </w:r>
      <w:r w:rsidRPr="001C7BAA">
        <w:rPr>
          <w:color w:val="222222"/>
          <w:sz w:val="22"/>
          <w:szCs w:val="22"/>
        </w:rPr>
        <w:t xml:space="preserve"> </w:t>
      </w:r>
      <w:r w:rsidR="004637AC" w:rsidRPr="001C7BAA">
        <w:rPr>
          <w:color w:val="222222"/>
          <w:sz w:val="22"/>
          <w:szCs w:val="22"/>
        </w:rPr>
        <w:t>pública</w:t>
      </w:r>
      <w:r w:rsidRPr="001C7BAA">
        <w:rPr>
          <w:color w:val="222222"/>
          <w:sz w:val="22"/>
          <w:szCs w:val="22"/>
        </w:rPr>
        <w:t xml:space="preserve"> con ocho </w:t>
      </w:r>
      <w:r w:rsidR="004637AC" w:rsidRPr="001C7BAA">
        <w:rPr>
          <w:color w:val="222222"/>
          <w:sz w:val="22"/>
          <w:szCs w:val="22"/>
        </w:rPr>
        <w:t>secretarias:</w:t>
      </w:r>
      <w:r w:rsidRPr="001C7BAA">
        <w:rPr>
          <w:color w:val="222222"/>
          <w:sz w:val="22"/>
          <w:szCs w:val="22"/>
        </w:rPr>
        <w:t xml:space="preserve"> relaciones exteriores; gobernación; </w:t>
      </w:r>
      <w:r w:rsidR="004637AC" w:rsidRPr="001C7BAA">
        <w:rPr>
          <w:color w:val="222222"/>
          <w:sz w:val="22"/>
          <w:szCs w:val="22"/>
        </w:rPr>
        <w:t>instrucción</w:t>
      </w:r>
      <w:r w:rsidRPr="001C7BAA">
        <w:rPr>
          <w:color w:val="222222"/>
          <w:sz w:val="22"/>
          <w:szCs w:val="22"/>
        </w:rPr>
        <w:t xml:space="preserve"> </w:t>
      </w:r>
      <w:r w:rsidR="004637AC" w:rsidRPr="001C7BAA">
        <w:rPr>
          <w:color w:val="222222"/>
          <w:sz w:val="22"/>
          <w:szCs w:val="22"/>
        </w:rPr>
        <w:t>pública</w:t>
      </w:r>
      <w:r w:rsidRPr="001C7BAA">
        <w:rPr>
          <w:color w:val="222222"/>
          <w:sz w:val="22"/>
          <w:szCs w:val="22"/>
        </w:rPr>
        <w:t xml:space="preserve"> y bellas </w:t>
      </w:r>
      <w:r w:rsidR="004637AC" w:rsidRPr="001C7BAA">
        <w:rPr>
          <w:color w:val="222222"/>
          <w:sz w:val="22"/>
          <w:szCs w:val="22"/>
        </w:rPr>
        <w:t>artes</w:t>
      </w:r>
      <w:r w:rsidRPr="001C7BAA">
        <w:rPr>
          <w:color w:val="222222"/>
          <w:sz w:val="22"/>
          <w:szCs w:val="22"/>
        </w:rPr>
        <w:t xml:space="preserve">, justicia, fomento comunicaciones y obras </w:t>
      </w:r>
      <w:r w:rsidR="004637AC" w:rsidRPr="001C7BAA">
        <w:rPr>
          <w:color w:val="222222"/>
          <w:sz w:val="22"/>
          <w:szCs w:val="22"/>
        </w:rPr>
        <w:t>públicas</w:t>
      </w:r>
      <w:r w:rsidRPr="001C7BAA">
        <w:rPr>
          <w:color w:val="222222"/>
          <w:sz w:val="22"/>
          <w:szCs w:val="22"/>
        </w:rPr>
        <w:t xml:space="preserve">; </w:t>
      </w:r>
      <w:r w:rsidR="004637AC" w:rsidRPr="001C7BAA">
        <w:rPr>
          <w:color w:val="222222"/>
          <w:sz w:val="22"/>
          <w:szCs w:val="22"/>
        </w:rPr>
        <w:t>hacienda</w:t>
      </w:r>
      <w:r w:rsidRPr="001C7BAA">
        <w:rPr>
          <w:color w:val="222222"/>
          <w:sz w:val="22"/>
          <w:szCs w:val="22"/>
        </w:rPr>
        <w:t xml:space="preserve"> crédito </w:t>
      </w:r>
      <w:r w:rsidR="004637AC" w:rsidRPr="001C7BAA">
        <w:rPr>
          <w:color w:val="222222"/>
          <w:sz w:val="22"/>
          <w:szCs w:val="22"/>
        </w:rPr>
        <w:t>público</w:t>
      </w:r>
      <w:r w:rsidRPr="001C7BAA">
        <w:rPr>
          <w:color w:val="222222"/>
          <w:sz w:val="22"/>
          <w:szCs w:val="22"/>
        </w:rPr>
        <w:t xml:space="preserve"> y comercio; </w:t>
      </w:r>
      <w:r w:rsidR="004637AC" w:rsidRPr="001C7BAA">
        <w:rPr>
          <w:color w:val="222222"/>
          <w:sz w:val="22"/>
          <w:szCs w:val="22"/>
        </w:rPr>
        <w:t>y,</w:t>
      </w:r>
      <w:r w:rsidRPr="001C7BAA">
        <w:rPr>
          <w:color w:val="222222"/>
          <w:sz w:val="22"/>
          <w:szCs w:val="22"/>
        </w:rPr>
        <w:t xml:space="preserve"> guerra y </w:t>
      </w:r>
      <w:r w:rsidR="004637AC" w:rsidRPr="001C7BAA">
        <w:rPr>
          <w:color w:val="222222"/>
          <w:sz w:val="22"/>
          <w:szCs w:val="22"/>
        </w:rPr>
        <w:t>marina.</w:t>
      </w:r>
    </w:p>
    <w:p w:rsidR="00276613" w:rsidRPr="001C7BAA" w:rsidRDefault="00276613" w:rsidP="00CB0693">
      <w:pPr>
        <w:pStyle w:val="NormalWeb"/>
        <w:shd w:val="clear" w:color="auto" w:fill="FFFFFF"/>
        <w:spacing w:line="300" w:lineRule="atLeast"/>
        <w:jc w:val="both"/>
        <w:rPr>
          <w:color w:val="222222"/>
          <w:sz w:val="22"/>
          <w:szCs w:val="22"/>
        </w:rPr>
      </w:pPr>
      <w:r w:rsidRPr="001C7BAA">
        <w:rPr>
          <w:color w:val="222222"/>
          <w:sz w:val="22"/>
          <w:szCs w:val="22"/>
        </w:rPr>
        <w:t xml:space="preserve">En los catorce meses que madero estuvo al frente del poder ejecutivo elaboro diferentes proyectos de desarrollo para algunas entidades reorganizo política y municipalmente al distrito federal, busco la forma de reorganizar el gobierno de los territorios, se </w:t>
      </w:r>
      <w:r w:rsidR="004637AC" w:rsidRPr="001C7BAA">
        <w:rPr>
          <w:color w:val="222222"/>
          <w:sz w:val="22"/>
          <w:szCs w:val="22"/>
        </w:rPr>
        <w:t>creó</w:t>
      </w:r>
      <w:r w:rsidRPr="001C7BAA">
        <w:rPr>
          <w:color w:val="222222"/>
          <w:sz w:val="22"/>
          <w:szCs w:val="22"/>
        </w:rPr>
        <w:t xml:space="preserve"> la academia nacional de medicina; organizo al </w:t>
      </w:r>
      <w:r w:rsidR="004637AC" w:rsidRPr="001C7BAA">
        <w:rPr>
          <w:color w:val="222222"/>
          <w:sz w:val="22"/>
          <w:szCs w:val="22"/>
        </w:rPr>
        <w:t>ejército</w:t>
      </w:r>
      <w:r w:rsidRPr="001C7BAA">
        <w:rPr>
          <w:color w:val="222222"/>
          <w:sz w:val="22"/>
          <w:szCs w:val="22"/>
        </w:rPr>
        <w:t xml:space="preserve">, se </w:t>
      </w:r>
      <w:r w:rsidR="0089498E" w:rsidRPr="001C7BAA">
        <w:rPr>
          <w:color w:val="222222"/>
          <w:sz w:val="22"/>
          <w:szCs w:val="22"/>
        </w:rPr>
        <w:t>va</w:t>
      </w:r>
      <w:r w:rsidRPr="001C7BAA">
        <w:rPr>
          <w:color w:val="222222"/>
          <w:sz w:val="22"/>
          <w:szCs w:val="22"/>
        </w:rPr>
        <w:t xml:space="preserve"> el servicio militar obligatorio, entre muchas acciones que ordenaron la administración </w:t>
      </w:r>
      <w:r w:rsidR="004637AC" w:rsidRPr="001C7BAA">
        <w:rPr>
          <w:color w:val="222222"/>
          <w:sz w:val="22"/>
          <w:szCs w:val="22"/>
        </w:rPr>
        <w:t>pública</w:t>
      </w:r>
      <w:r w:rsidRPr="001C7BAA">
        <w:rPr>
          <w:color w:val="222222"/>
          <w:sz w:val="22"/>
          <w:szCs w:val="22"/>
        </w:rPr>
        <w:t xml:space="preserve"> federal.</w:t>
      </w:r>
    </w:p>
    <w:p w:rsidR="00276613" w:rsidRPr="001C7BAA" w:rsidRDefault="00276613" w:rsidP="00CB0693">
      <w:pPr>
        <w:pStyle w:val="NormalWeb"/>
        <w:shd w:val="clear" w:color="auto" w:fill="FFFFFF"/>
        <w:spacing w:line="300" w:lineRule="atLeast"/>
        <w:jc w:val="both"/>
        <w:rPr>
          <w:color w:val="222222"/>
          <w:sz w:val="22"/>
          <w:szCs w:val="22"/>
        </w:rPr>
      </w:pPr>
      <w:r w:rsidRPr="001C7BAA">
        <w:rPr>
          <w:color w:val="222222"/>
          <w:sz w:val="22"/>
          <w:szCs w:val="22"/>
        </w:rPr>
        <w:lastRenderedPageBreak/>
        <w:t xml:space="preserve">Posteriormente Venustiano </w:t>
      </w:r>
      <w:r w:rsidR="0089498E" w:rsidRPr="001C7BAA">
        <w:rPr>
          <w:color w:val="222222"/>
          <w:sz w:val="22"/>
          <w:szCs w:val="22"/>
        </w:rPr>
        <w:t>Carranza</w:t>
      </w:r>
      <w:r w:rsidRPr="001C7BAA">
        <w:rPr>
          <w:color w:val="222222"/>
          <w:sz w:val="22"/>
          <w:szCs w:val="22"/>
        </w:rPr>
        <w:t xml:space="preserve"> </w:t>
      </w:r>
      <w:r w:rsidR="0089498E" w:rsidRPr="001C7BAA">
        <w:rPr>
          <w:color w:val="222222"/>
          <w:sz w:val="22"/>
          <w:szCs w:val="22"/>
        </w:rPr>
        <w:t>emitió</w:t>
      </w:r>
      <w:r w:rsidRPr="001C7BAA">
        <w:rPr>
          <w:color w:val="222222"/>
          <w:sz w:val="22"/>
          <w:szCs w:val="22"/>
        </w:rPr>
        <w:t xml:space="preserve"> en diciembre de 1913 nuevas secretarias y departamentos como la de salubridad </w:t>
      </w:r>
      <w:r w:rsidR="0089498E" w:rsidRPr="001C7BAA">
        <w:rPr>
          <w:color w:val="222222"/>
          <w:sz w:val="22"/>
          <w:szCs w:val="22"/>
        </w:rPr>
        <w:t>pública</w:t>
      </w:r>
      <w:r w:rsidRPr="001C7BAA">
        <w:rPr>
          <w:color w:val="222222"/>
          <w:sz w:val="22"/>
          <w:szCs w:val="22"/>
        </w:rPr>
        <w:t xml:space="preserve"> la judicial, y la universidad nacional.</w:t>
      </w:r>
    </w:p>
    <w:p w:rsidR="00276613" w:rsidRPr="001C7BAA" w:rsidRDefault="00276613" w:rsidP="00CB0693">
      <w:pPr>
        <w:pStyle w:val="NormalWeb"/>
        <w:shd w:val="clear" w:color="auto" w:fill="FFFFFF"/>
        <w:spacing w:line="300" w:lineRule="atLeast"/>
        <w:jc w:val="both"/>
        <w:rPr>
          <w:color w:val="222222"/>
          <w:sz w:val="22"/>
          <w:szCs w:val="22"/>
        </w:rPr>
      </w:pPr>
      <w:r w:rsidRPr="001C7BAA">
        <w:rPr>
          <w:color w:val="222222"/>
          <w:sz w:val="22"/>
          <w:szCs w:val="22"/>
        </w:rPr>
        <w:t xml:space="preserve">Ahora vemos que la administración </w:t>
      </w:r>
      <w:r w:rsidR="00D471C4" w:rsidRPr="001C7BAA">
        <w:rPr>
          <w:color w:val="222222"/>
          <w:sz w:val="22"/>
          <w:szCs w:val="22"/>
        </w:rPr>
        <w:t>pública</w:t>
      </w:r>
      <w:r w:rsidRPr="001C7BAA">
        <w:rPr>
          <w:color w:val="222222"/>
          <w:sz w:val="22"/>
          <w:szCs w:val="22"/>
        </w:rPr>
        <w:t xml:space="preserve"> federal ha evolucionado a partir de entonces, cua</w:t>
      </w:r>
      <w:r w:rsidR="00D471C4" w:rsidRPr="001C7BAA">
        <w:rPr>
          <w:color w:val="222222"/>
          <w:sz w:val="22"/>
          <w:szCs w:val="22"/>
        </w:rPr>
        <w:t>n</w:t>
      </w:r>
      <w:r w:rsidRPr="001C7BAA">
        <w:rPr>
          <w:color w:val="222222"/>
          <w:sz w:val="22"/>
          <w:szCs w:val="22"/>
        </w:rPr>
        <w:t xml:space="preserve">do en 1920 resulto presidente </w:t>
      </w:r>
      <w:r w:rsidR="00D471C4" w:rsidRPr="001C7BAA">
        <w:rPr>
          <w:color w:val="222222"/>
          <w:sz w:val="22"/>
          <w:szCs w:val="22"/>
        </w:rPr>
        <w:t>Álvaro</w:t>
      </w:r>
      <w:r w:rsidRPr="001C7BAA">
        <w:rPr>
          <w:color w:val="222222"/>
          <w:sz w:val="22"/>
          <w:szCs w:val="22"/>
        </w:rPr>
        <w:t xml:space="preserve"> obregón, </w:t>
      </w:r>
      <w:r w:rsidR="00D471C4" w:rsidRPr="001C7BAA">
        <w:rPr>
          <w:color w:val="222222"/>
          <w:sz w:val="22"/>
          <w:szCs w:val="22"/>
        </w:rPr>
        <w:t>estableció</w:t>
      </w:r>
      <w:r w:rsidRPr="001C7BAA">
        <w:rPr>
          <w:color w:val="222222"/>
          <w:sz w:val="22"/>
          <w:szCs w:val="22"/>
        </w:rPr>
        <w:t xml:space="preserve"> la secretaria de educación </w:t>
      </w:r>
      <w:r w:rsidR="0089498E" w:rsidRPr="001C7BAA">
        <w:rPr>
          <w:color w:val="222222"/>
          <w:sz w:val="22"/>
          <w:szCs w:val="22"/>
        </w:rPr>
        <w:t>pública</w:t>
      </w:r>
      <w:r w:rsidRPr="001C7BAA">
        <w:rPr>
          <w:color w:val="222222"/>
          <w:sz w:val="22"/>
          <w:szCs w:val="22"/>
        </w:rPr>
        <w:t xml:space="preserve"> el conservatorio </w:t>
      </w:r>
      <w:r w:rsidR="00D471C4" w:rsidRPr="001C7BAA">
        <w:rPr>
          <w:color w:val="222222"/>
          <w:sz w:val="22"/>
          <w:szCs w:val="22"/>
        </w:rPr>
        <w:t>nacional</w:t>
      </w:r>
      <w:r w:rsidRPr="001C7BAA">
        <w:rPr>
          <w:color w:val="222222"/>
          <w:sz w:val="22"/>
          <w:szCs w:val="22"/>
        </w:rPr>
        <w:t xml:space="preserve"> de música y los talleres </w:t>
      </w:r>
      <w:r w:rsidR="00D471C4" w:rsidRPr="001C7BAA">
        <w:rPr>
          <w:color w:val="222222"/>
          <w:sz w:val="22"/>
          <w:szCs w:val="22"/>
        </w:rPr>
        <w:t>gráficos</w:t>
      </w:r>
      <w:r w:rsidRPr="001C7BAA">
        <w:rPr>
          <w:color w:val="222222"/>
          <w:sz w:val="22"/>
          <w:szCs w:val="22"/>
        </w:rPr>
        <w:t xml:space="preserve"> de la nación entre muchas acciones que dieron como resultado las nuevas reformas constitucionales para la administración </w:t>
      </w:r>
      <w:r w:rsidR="0089498E" w:rsidRPr="001C7BAA">
        <w:rPr>
          <w:color w:val="222222"/>
          <w:sz w:val="22"/>
          <w:szCs w:val="22"/>
        </w:rPr>
        <w:t>pública</w:t>
      </w:r>
      <w:r w:rsidRPr="001C7BAA">
        <w:rPr>
          <w:color w:val="222222"/>
          <w:sz w:val="22"/>
          <w:szCs w:val="22"/>
        </w:rPr>
        <w:t xml:space="preserve"> </w:t>
      </w:r>
      <w:r w:rsidR="00D471C4" w:rsidRPr="001C7BAA">
        <w:rPr>
          <w:color w:val="222222"/>
          <w:sz w:val="22"/>
          <w:szCs w:val="22"/>
        </w:rPr>
        <w:t xml:space="preserve">en 1926 el presídete </w:t>
      </w:r>
      <w:r w:rsidR="0089498E" w:rsidRPr="001C7BAA">
        <w:rPr>
          <w:color w:val="222222"/>
          <w:sz w:val="22"/>
          <w:szCs w:val="22"/>
        </w:rPr>
        <w:t>Elías</w:t>
      </w:r>
      <w:r w:rsidR="00D471C4" w:rsidRPr="001C7BAA">
        <w:rPr>
          <w:color w:val="222222"/>
          <w:sz w:val="22"/>
          <w:szCs w:val="22"/>
        </w:rPr>
        <w:t xml:space="preserve"> calles creo las comisiones </w:t>
      </w:r>
      <w:r w:rsidR="0089498E" w:rsidRPr="001C7BAA">
        <w:rPr>
          <w:color w:val="222222"/>
          <w:sz w:val="22"/>
          <w:szCs w:val="22"/>
        </w:rPr>
        <w:t>especiales</w:t>
      </w:r>
      <w:r w:rsidR="00D471C4" w:rsidRPr="001C7BAA">
        <w:rPr>
          <w:color w:val="222222"/>
          <w:sz w:val="22"/>
          <w:szCs w:val="22"/>
        </w:rPr>
        <w:t xml:space="preserve"> de eficiencia para todas las secretarias y departamentos de la administración </w:t>
      </w:r>
      <w:r w:rsidR="0089498E" w:rsidRPr="001C7BAA">
        <w:rPr>
          <w:color w:val="222222"/>
          <w:sz w:val="22"/>
          <w:szCs w:val="22"/>
        </w:rPr>
        <w:t>pública</w:t>
      </w:r>
      <w:r w:rsidR="00D471C4" w:rsidRPr="001C7BAA">
        <w:rPr>
          <w:color w:val="222222"/>
          <w:sz w:val="22"/>
          <w:szCs w:val="22"/>
        </w:rPr>
        <w:t xml:space="preserve"> con el objetivo de realizar estudios e investigaciones destinados a lograr una reorganización técnica de los servicios públicos para modernizar la tramitación, </w:t>
      </w:r>
      <w:r w:rsidR="0089498E" w:rsidRPr="001C7BAA">
        <w:rPr>
          <w:color w:val="222222"/>
          <w:sz w:val="22"/>
          <w:szCs w:val="22"/>
        </w:rPr>
        <w:t>contabilidad</w:t>
      </w:r>
      <w:r w:rsidR="00D471C4" w:rsidRPr="001C7BAA">
        <w:rPr>
          <w:color w:val="222222"/>
          <w:sz w:val="22"/>
          <w:szCs w:val="22"/>
        </w:rPr>
        <w:t>, archivos y en general todas aquellas actividades que facilitaran el rápido despacho de los negocios del ejecutivo.</w:t>
      </w:r>
    </w:p>
    <w:p w:rsidR="00063994" w:rsidRPr="001C7BAA" w:rsidRDefault="00063994" w:rsidP="00CB0693">
      <w:pPr>
        <w:pStyle w:val="NormalWeb"/>
        <w:shd w:val="clear" w:color="auto" w:fill="FFFFFF"/>
        <w:spacing w:line="300" w:lineRule="atLeast"/>
        <w:jc w:val="both"/>
        <w:rPr>
          <w:color w:val="222222"/>
          <w:sz w:val="22"/>
          <w:szCs w:val="22"/>
        </w:rPr>
      </w:pPr>
      <w:r w:rsidRPr="001C7BAA">
        <w:rPr>
          <w:color w:val="222222"/>
          <w:sz w:val="22"/>
          <w:szCs w:val="22"/>
        </w:rPr>
        <w:t xml:space="preserve">En 1971 se </w:t>
      </w:r>
      <w:r w:rsidR="0089498E" w:rsidRPr="001C7BAA">
        <w:rPr>
          <w:color w:val="222222"/>
          <w:sz w:val="22"/>
          <w:szCs w:val="22"/>
        </w:rPr>
        <w:t>dictó</w:t>
      </w:r>
      <w:r w:rsidRPr="001C7BAA">
        <w:rPr>
          <w:color w:val="222222"/>
          <w:sz w:val="22"/>
          <w:szCs w:val="22"/>
        </w:rPr>
        <w:t xml:space="preserve"> un acuerdo presidencial mediante el cual se establecieron las bases </w:t>
      </w:r>
      <w:r w:rsidR="00D471C4" w:rsidRPr="001C7BAA">
        <w:rPr>
          <w:color w:val="222222"/>
          <w:sz w:val="22"/>
          <w:szCs w:val="22"/>
        </w:rPr>
        <w:t>para la promoción de las reformas administrativas cuyo objeto era plantear y realizar las reformas necesarias para el mejor cumplimiento de los objetivos y programas e implementar su propia eficiencia. Estas fueron las bases para el programa de reforma administrativa del poder ejecutivo federal.</w:t>
      </w:r>
    </w:p>
    <w:p w:rsidR="00DB1345" w:rsidRDefault="00857A8F" w:rsidP="00630626">
      <w:pPr>
        <w:pStyle w:val="NormalWeb"/>
        <w:shd w:val="clear" w:color="auto" w:fill="FFFFFF"/>
        <w:spacing w:line="300" w:lineRule="atLeast"/>
        <w:jc w:val="center"/>
        <w:rPr>
          <w:b/>
          <w:color w:val="222222"/>
          <w:sz w:val="22"/>
          <w:szCs w:val="22"/>
        </w:rPr>
      </w:pPr>
      <w:r w:rsidRPr="001C7BAA">
        <w:rPr>
          <w:b/>
          <w:color w:val="222222"/>
          <w:sz w:val="22"/>
          <w:szCs w:val="22"/>
        </w:rPr>
        <w:t>CAPITULO II</w:t>
      </w:r>
      <w:r w:rsidR="001C7BAA">
        <w:rPr>
          <w:b/>
          <w:color w:val="222222"/>
          <w:sz w:val="22"/>
          <w:szCs w:val="22"/>
        </w:rPr>
        <w:t>I</w:t>
      </w:r>
      <w:r w:rsidRPr="001C7BAA">
        <w:rPr>
          <w:b/>
          <w:color w:val="222222"/>
          <w:sz w:val="22"/>
          <w:szCs w:val="22"/>
        </w:rPr>
        <w:t xml:space="preserve"> </w:t>
      </w:r>
      <w:r w:rsidR="00923091" w:rsidRPr="001C7BAA">
        <w:rPr>
          <w:b/>
          <w:color w:val="222222"/>
          <w:sz w:val="22"/>
          <w:szCs w:val="22"/>
        </w:rPr>
        <w:t>EPOCA MODERNA</w:t>
      </w:r>
    </w:p>
    <w:p w:rsidR="003A2EC5" w:rsidRPr="001C7BAA" w:rsidRDefault="003A2EC5" w:rsidP="00630626">
      <w:pPr>
        <w:pStyle w:val="NormalWeb"/>
        <w:shd w:val="clear" w:color="auto" w:fill="FFFFFF"/>
        <w:spacing w:line="300" w:lineRule="atLeast"/>
        <w:jc w:val="center"/>
        <w:rPr>
          <w:b/>
          <w:color w:val="222222"/>
          <w:sz w:val="22"/>
          <w:szCs w:val="22"/>
        </w:rPr>
      </w:pPr>
      <w:r>
        <w:rPr>
          <w:b/>
          <w:color w:val="222222"/>
          <w:sz w:val="22"/>
          <w:szCs w:val="22"/>
        </w:rPr>
        <w:t>TRANSFORMACIONES</w:t>
      </w:r>
    </w:p>
    <w:p w:rsidR="00630626" w:rsidRPr="001C7BAA" w:rsidRDefault="003A2EC5" w:rsidP="003A2EC5">
      <w:pPr>
        <w:pStyle w:val="NormalWeb"/>
        <w:shd w:val="clear" w:color="auto" w:fill="FFFFFF"/>
        <w:spacing w:line="300" w:lineRule="atLeast"/>
        <w:jc w:val="both"/>
        <w:rPr>
          <w:color w:val="222222"/>
          <w:sz w:val="22"/>
          <w:szCs w:val="22"/>
        </w:rPr>
      </w:pPr>
      <w:r>
        <w:rPr>
          <w:color w:val="222222"/>
          <w:sz w:val="22"/>
          <w:szCs w:val="22"/>
        </w:rPr>
        <w:t>E</w:t>
      </w:r>
      <w:r w:rsidR="00630626" w:rsidRPr="001C7BAA">
        <w:rPr>
          <w:color w:val="222222"/>
          <w:sz w:val="22"/>
          <w:szCs w:val="22"/>
        </w:rPr>
        <w:t>n la vida moderna las transformaciones del Estado son repuestas a los cambios experimentados en la sociedad. Al respecto, las transformaciones del Estado son indicativas del auge o disminución de las potencialidades tanto públicas como privadas, son transformaciones enlazadas con condiciones objetivas de poder y con los tipos de proyectos concebidos para dar una nueva relación a la vida pública y privada. Afirma R. Uvalle que “la vida del Estado no es un reflejo de su relación con la sociedad. Es el resultado de complejas relaciones dadas entre los grupos y las organizaciones.”</w:t>
      </w:r>
      <w:r w:rsidR="00630626" w:rsidRPr="001C7BAA">
        <w:rPr>
          <w:rStyle w:val="Refdenotaalpie"/>
          <w:color w:val="222222"/>
          <w:sz w:val="22"/>
          <w:szCs w:val="22"/>
        </w:rPr>
        <w:footnoteReference w:id="2"/>
      </w:r>
      <w:r w:rsidR="00630626" w:rsidRPr="001C7BAA">
        <w:rPr>
          <w:color w:val="222222"/>
          <w:sz w:val="22"/>
          <w:szCs w:val="22"/>
        </w:rPr>
        <w:t xml:space="preserve">  </w:t>
      </w:r>
    </w:p>
    <w:p w:rsidR="00630626" w:rsidRPr="001C7BAA" w:rsidRDefault="00630626" w:rsidP="00630626">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Las reformas al Estado son procesos inducidos cuyos objetivos esenciales buscan que el Estado asegure su supervivencia y su funcionalidad ante los incesantes cambios económicos, políticos y sociales de cada país. La referencia a reformas estatales en otros países permite identificar logros, fracasos, y deficiencias. El actual proceso mundial de reformas del Estado dominado por los planteamientos del pensamiento neoliberal responde al agotamiento de las políticas económicas, sociales y a los arreglos políticos prevalecientes hasta fines de los sesenta y comienzos de los setenta. En los países industrializados </w:t>
      </w:r>
      <w:r w:rsidRPr="001C7BAA">
        <w:rPr>
          <w:color w:val="222222"/>
          <w:sz w:val="22"/>
          <w:szCs w:val="22"/>
        </w:rPr>
        <w:lastRenderedPageBreak/>
        <w:t>el gran pacto social que sustentó la creación y funcionamiento del Estado de Bienestar que condujo a décadas de estabilidad y elevadas tasas de crecimiento perdió vigencia ante las grandes transformaciones que alentó.</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En México las élites políticas y burocráticas han estado fusionadas históricamente. Dada la hegemonía del PRI, hasta la elección del 2000, la burocracia se convirtió en la arena central de distribución de poder del sistema político mexicano.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Varios programas para reformar los más bajos niveles del personal administrativo del servicio civil estuvieron presentes desde los años setenta, aunque se trata de un servicio civil ineficiente y rígido.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La reforma administrativa estuvo ausente en la amplia agenda de la primera ola de reformas, pero reapareció en los primeros años de la administración de Ernesto Zedillo (1994-2000).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Tanto la reforma de servicio civil como la gerencial tuvieron seguidores aunque ninguna tuvo avances relevantes. Las reformas del servicio civil estuvieron apoyadas por una frágil alianza de modernizadores que pretendían reducir la corrupción, mientras que los altos funcionarios buscaban asegurar su lugar en el gobierno.</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Los defensores de la reforma gerencial pretendían capitalizar la efectividad histórica de las prácticas no </w:t>
      </w:r>
      <w:proofErr w:type="spellStart"/>
      <w:r w:rsidRPr="001C7BAA">
        <w:rPr>
          <w:color w:val="222222"/>
          <w:sz w:val="22"/>
          <w:szCs w:val="22"/>
        </w:rPr>
        <w:t>weberianas</w:t>
      </w:r>
      <w:proofErr w:type="spellEnd"/>
      <w:r w:rsidRPr="001C7BAA">
        <w:rPr>
          <w:color w:val="222222"/>
          <w:sz w:val="22"/>
          <w:szCs w:val="22"/>
        </w:rPr>
        <w:t xml:space="preserve">, informales de los altos niveles de la burocracia. David Arellano y Juan Pablo Guerrero consideran que la adopción de un </w:t>
      </w:r>
      <w:proofErr w:type="spellStart"/>
      <w:r w:rsidRPr="001C7BAA">
        <w:rPr>
          <w:color w:val="222222"/>
          <w:sz w:val="22"/>
          <w:szCs w:val="22"/>
        </w:rPr>
        <w:t>gerencialismo</w:t>
      </w:r>
      <w:proofErr w:type="spellEnd"/>
      <w:r w:rsidRPr="001C7BAA">
        <w:rPr>
          <w:color w:val="222222"/>
          <w:sz w:val="22"/>
          <w:szCs w:val="22"/>
        </w:rPr>
        <w:t xml:space="preserve"> superficial fue la decisión menos conflictiva para los líderes políticos cuando la burocracia era el centro de la distribución del poder político en México.</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En México desde 1997 la pérdida de posiciones del Partido Revolucionario Institucional en la Legislatura, marcó el inicio de su debilitamiento y recomposición en las estructuras burocráticas del poder público.</w:t>
      </w:r>
    </w:p>
    <w:p w:rsidR="001C7BAA"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De 1970 al 2000 los presidentes mexicanos surgieron del interior de la burocracia o tenían antecedentes de cargos de elección popular. Tal como Arellano y Guerrero afirman la reforma administrativa en donde existe fusión entre élites es poco probable que se brinde apoyo entre los funcionarios del sector público. En cambio, los funcionarios electos con vínculos débiles con los burócratas o con los políticos del grupo dominante probablemente estén más abiertos a las propuestas de reforma  </w:t>
      </w:r>
    </w:p>
    <w:p w:rsidR="003A2EC5" w:rsidRDefault="003A2EC5" w:rsidP="00441ECB">
      <w:pPr>
        <w:pStyle w:val="NormalWeb"/>
        <w:shd w:val="clear" w:color="auto" w:fill="FFFFFF"/>
        <w:spacing w:after="120" w:afterAutospacing="0" w:line="360" w:lineRule="auto"/>
        <w:jc w:val="center"/>
        <w:rPr>
          <w:b/>
          <w:color w:val="222222"/>
          <w:sz w:val="22"/>
          <w:szCs w:val="22"/>
        </w:rPr>
      </w:pPr>
    </w:p>
    <w:p w:rsidR="003A2EC5" w:rsidRDefault="003A2EC5" w:rsidP="00441ECB">
      <w:pPr>
        <w:pStyle w:val="NormalWeb"/>
        <w:shd w:val="clear" w:color="auto" w:fill="FFFFFF"/>
        <w:spacing w:after="120" w:afterAutospacing="0" w:line="360" w:lineRule="auto"/>
        <w:jc w:val="center"/>
        <w:rPr>
          <w:b/>
          <w:color w:val="222222"/>
          <w:sz w:val="22"/>
          <w:szCs w:val="22"/>
        </w:rPr>
      </w:pPr>
    </w:p>
    <w:p w:rsidR="001C7BAA" w:rsidRPr="00441ECB" w:rsidRDefault="00441ECB" w:rsidP="00441ECB">
      <w:pPr>
        <w:pStyle w:val="NormalWeb"/>
        <w:shd w:val="clear" w:color="auto" w:fill="FFFFFF"/>
        <w:spacing w:after="120" w:afterAutospacing="0" w:line="360" w:lineRule="auto"/>
        <w:jc w:val="center"/>
        <w:rPr>
          <w:b/>
          <w:color w:val="222222"/>
          <w:sz w:val="22"/>
          <w:szCs w:val="22"/>
        </w:rPr>
      </w:pPr>
      <w:r w:rsidRPr="00441ECB">
        <w:rPr>
          <w:b/>
          <w:color w:val="222222"/>
          <w:sz w:val="22"/>
          <w:szCs w:val="22"/>
        </w:rPr>
        <w:lastRenderedPageBreak/>
        <w:t>EL CONTEXTO DE LA REFORMA ADMINISTRATIVA</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En los años noventa la reforma administrativa en México fue superficial, debido a que no cambió los factores políticos e institucionales que convirtieron a la administración pública en un instrumento del grupo político gobernante.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Aquí el desarrollo democrático limitado hasta las elecciones de 2000 la reforma administrativa estuvo supeditada a los cambios políticos fundamentales. El análisis de los antecedentes del sistema político mexicano, de la transición y la consolidación democrática -actualmente en marcha- permiten explicar el curso de los cambios en la maquinaria del gobierno.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El viejo sistema político no ha desaparecido por completo, algunas de sus instituciones son aún importantes e influyentes mientras que el nuevo sistema </w:t>
      </w:r>
      <w:r w:rsidR="00441ECB">
        <w:rPr>
          <w:color w:val="222222"/>
          <w:sz w:val="22"/>
          <w:szCs w:val="22"/>
        </w:rPr>
        <w:t>político está aún perfilándose.</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En el contexto de la transición política la reforma administrativa fue impulsada tanto por las reformas </w:t>
      </w:r>
      <w:r w:rsidR="00441ECB">
        <w:rPr>
          <w:color w:val="222222"/>
          <w:sz w:val="22"/>
          <w:szCs w:val="22"/>
        </w:rPr>
        <w:t xml:space="preserve">económicas como las políticas. </w:t>
      </w:r>
      <w:r w:rsidRPr="001C7BAA">
        <w:rPr>
          <w:color w:val="222222"/>
          <w:sz w:val="22"/>
          <w:szCs w:val="22"/>
        </w:rPr>
        <w:t>Las reformas en cada una de estos ámbitos tienen sus propias historias, estrategias y ritmos, haciendo difícil argumentar que existe un proyecto general, explícito y coherente de reforma para el sist</w:t>
      </w:r>
      <w:r w:rsidR="00441ECB">
        <w:rPr>
          <w:color w:val="222222"/>
          <w:sz w:val="22"/>
          <w:szCs w:val="22"/>
        </w:rPr>
        <w:t>ema administrativo en México.</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La relativa insignificancia de los esfuerzos de reforma administrativa  anteriores al año 2000 podrían ser entendidos a la luz del impulso de las reformas económicas y políticas. Los obstáculos que tuvo la instauración del servicio civil de carrera en México en el pasado reciente fueron naturaleza económica y política, principalmente. El costo económico de instaurar un sistema de servicio civil a nivel federal representa una fuerte erogación de recursos difícil de sufragar ante las restricciones vigentes. Sin embargo, el principal obstáculo estuvo representado por el peculiar papel que tuvo la administración pública mexicana dentro del sistema político que dominó por setenta años bajo el predominio de un sólo partido, que manejó el sector público y los recursos públicos de manera patrimonialista y sumamente discrecional, como se señaló antes. </w:t>
      </w:r>
    </w:p>
    <w:p w:rsidR="00441ECB" w:rsidRDefault="001C7BAA" w:rsidP="00441ECB">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El servicio civil en México fue un hecho relativamente aislado pues sólo existía en el área de relaciones exteriores y en el sistema de educación pública. En 1982 se registró la primera tentativa de fundar el servicio civil de carrera en parte como un mecanismo para ahorrar recursos ante la grave crisis económica, ya que se pensaba que se ahorraría en sueldos; con este fin se creó la Junta General de Servicio Civil en la Secretaría de Hacienda y Crédito Público con el mandato de proponer políticas para administración más eficiente del </w:t>
      </w:r>
      <w:r w:rsidRPr="001C7BAA">
        <w:rPr>
          <w:color w:val="222222"/>
          <w:sz w:val="22"/>
          <w:szCs w:val="22"/>
        </w:rPr>
        <w:lastRenderedPageBreak/>
        <w:t xml:space="preserve">personal público, como parte de las medidas  pocos meses después fue creada al Comisión Secretarial del Servicio Civil. Sin embargo, no se ejecutó ninguna otra medida concreta. </w:t>
      </w:r>
    </w:p>
    <w:p w:rsidR="00C11A28" w:rsidRPr="001C7BAA" w:rsidRDefault="001C7BAA" w:rsidP="001C7BAA">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El primer intento serio por establecer el sistema federal del servicio civil fue el que formó parte del ambicioso proyecto de reforma administrativa plasmado en el Programa de Modernización de la Administración Pública (PROMAP, 1996) bajo la administración de Ernesto Zedillo. Dentro del PROMAP se consideraba la instauración gradual del servicio civil al amparo de un sistema jurídico que se daría a conocer en 1997. Las instancias responsables de llevar a cabo la reforma administrativa fueron la Secretaría de Hacienda y Crédito Público y la Secretaría de Contraloría y Desarrollo Administrativo (SECODAM), en el asunto de la </w:t>
      </w:r>
      <w:r w:rsidR="00441ECB">
        <w:rPr>
          <w:color w:val="222222"/>
          <w:sz w:val="22"/>
          <w:szCs w:val="22"/>
        </w:rPr>
        <w:t xml:space="preserve">creación del servicio civil el </w:t>
      </w:r>
      <w:r w:rsidRPr="001C7BAA">
        <w:rPr>
          <w:color w:val="222222"/>
          <w:sz w:val="22"/>
          <w:szCs w:val="22"/>
        </w:rPr>
        <w:t>papel fundamental lo tendría la Unidad de Servicio Civil creada dentro de la Secretaría de Hacienda. Esta Unidad de Servicio Civil tuvo la responsabilidad de elaborar un estudio de diagnóstico sobre la situación del empleo público que mostraba las enormes disparidades y la discrecionalidad con la cual se establecían bonos y estímulos muy elevados y sueldos base muy bajos, los esquemas de contratación variaban entre las organizaciones públicas, al igual que la capacitación, el desarrollo de personal y los procedimientos de despido, no había uniformidad ni existían regulaciones para estos asuntos, entre otras cuestiones. La Unidad también fue la responsable de elaborar un proyecto de iniciativa de ley para establecer el servicio civil</w:t>
      </w:r>
      <w:r w:rsidR="002556B4" w:rsidRPr="001C7BAA">
        <w:rPr>
          <w:noProof/>
          <w:color w:val="222222"/>
          <w:sz w:val="22"/>
          <w:szCs w:val="22"/>
        </w:rPr>
        <mc:AlternateContent>
          <mc:Choice Requires="wps">
            <w:drawing>
              <wp:anchor distT="0" distB="0" distL="457200" distR="457200" simplePos="0" relativeHeight="251663360" behindDoc="0" locked="0" layoutInCell="1" allowOverlap="1" wp14:anchorId="7B520E17" wp14:editId="15F387BD">
                <wp:simplePos x="0" y="0"/>
                <wp:positionH relativeFrom="margin">
                  <wp:align>right</wp:align>
                </wp:positionH>
                <wp:positionV relativeFrom="margin">
                  <wp:align>center</wp:align>
                </wp:positionV>
                <wp:extent cx="2058345" cy="8229270"/>
                <wp:effectExtent l="95250" t="0" r="0" b="3810"/>
                <wp:wrapSquare wrapText="bothSides"/>
                <wp:docPr id="124" name="Rectángulo 124"/>
                <wp:cNvGraphicFramePr/>
                <a:graphic xmlns:a="http://schemas.openxmlformats.org/drawingml/2006/main">
                  <a:graphicData uri="http://schemas.microsoft.com/office/word/2010/wordprocessingShape">
                    <wps:wsp>
                      <wps:cNvSpPr/>
                      <wps:spPr>
                        <a:xfrm>
                          <a:off x="0" y="0"/>
                          <a:ext cx="2058345" cy="822927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0F09"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A largo plazo, el pacto social implícito que sustentaba al Estado de Bienestar en los países industrializados se fue resquebrajando conforme la capacidad fiscal del Estado se deterioraba para hacer frente a la magnitud del gasto, que lo mismo se dirigía para la producción de bienes y servicios, que para sostener las políticas sociales universales y el extendido sistema de seguridad social. </w:t>
                            </w:r>
                          </w:p>
                          <w:p w:rsidR="001B0F09" w:rsidRPr="002556B4"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En los países subdesarrollados, con sistemas fiscales débiles y regresivos, la capacidad financiera de los gobiernos era precaria para solventar dichos gastos, pese a que las carencias eran mayores. </w:t>
                            </w:r>
                          </w:p>
                          <w:p w:rsidR="001B0F09" w:rsidRPr="002556B4"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Con la capacidad fiscal de los Estados de América Latina era virtualmente imposible financiar el abultado gasto público; en este contexto convergieron las crisis fiscal y de la deuda externa, provocando un cambio; desencadenando procesos inflacionarios. </w:t>
                            </w:r>
                          </w:p>
                          <w:p w:rsidR="001B0F09" w:rsidRPr="002556B4" w:rsidRDefault="001B0F09" w:rsidP="002556B4">
                            <w:pPr>
                              <w:rPr>
                                <w:color w:val="FFFFFF" w:themeColor="background1"/>
                                <w:sz w:val="20"/>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37000</wp14:pctWidth>
                </wp14:sizeRelH>
                <wp14:sizeRelV relativeFrom="margin">
                  <wp14:pctHeight>90000</wp14:pctHeight>
                </wp14:sizeRelV>
              </wp:anchor>
            </w:drawing>
          </mc:Choice>
          <mc:Fallback>
            <w:pict>
              <v:rect w14:anchorId="7B520E17" id="Rectángulo 124" o:spid="_x0000_s1031" style="position:absolute;left:0;text-align:left;margin-left:110.85pt;margin-top:0;width:162.05pt;height:647.95pt;z-index:251663360;visibility:visible;mso-wrap-style:square;mso-width-percent:370;mso-height-percent:900;mso-wrap-distance-left:36pt;mso-wrap-distance-top:0;mso-wrap-distance-right:36pt;mso-wrap-distance-bottom:0;mso-position-horizontal:right;mso-position-horizontal-relative:margin;mso-position-vertical:center;mso-position-vertical-relative:margin;mso-width-percent:370;mso-height-percent:9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" fillcolor="#009dd9 [3205]" stroked="f" strokeweight="1.25pt">
                <v:shadow on="t" color="#0f6fc6 [3204]" origin=".5" offset="-7.2pt,0"/>
                <v:textbox inset="14.4pt,18pt,14.4pt,18pt">
                  <w:txbxContent>
                    <w:p w:rsidR="001B0F09"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A largo plazo, el pacto social implícito que sustentaba al Estado de Bienestar en los países industrializados se fue resquebrajando conforme la capacidad fiscal del Estado se deterioraba para hacer frente a la magnitud del gasto, que lo mismo se dirigía para la producción de bienes y servicios, que para sostener las políticas sociales universales y el extendido sistema de seguridad social. </w:t>
                      </w:r>
                    </w:p>
                    <w:p w:rsidR="001B0F09" w:rsidRPr="002556B4"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En los países subdesarrollados, con sistemas fiscales débiles y regresivos, la capacidad financiera de los gobiernos era precaria para solventar dichos gastos, pese a que las carencias eran mayores. </w:t>
                      </w:r>
                    </w:p>
                    <w:p w:rsidR="001B0F09" w:rsidRPr="002556B4" w:rsidRDefault="001B0F09" w:rsidP="002556B4">
                      <w:pPr>
                        <w:pStyle w:val="NormalWeb"/>
                        <w:shd w:val="clear" w:color="auto" w:fill="FFFFFF"/>
                        <w:spacing w:after="120" w:afterAutospacing="0" w:line="360" w:lineRule="auto"/>
                        <w:ind w:firstLine="709"/>
                        <w:jc w:val="both"/>
                        <w:rPr>
                          <w:color w:val="222222"/>
                          <w:sz w:val="20"/>
                          <w:szCs w:val="22"/>
                        </w:rPr>
                      </w:pPr>
                      <w:r w:rsidRPr="002556B4">
                        <w:rPr>
                          <w:color w:val="222222"/>
                          <w:sz w:val="20"/>
                          <w:szCs w:val="22"/>
                        </w:rPr>
                        <w:t xml:space="preserve">Con la capacidad fiscal de los Estados de América Latina era virtualmente imposible financiar el abultado gasto público; en este contexto convergieron las crisis fiscal y de la deuda externa, provocando un cambio; desencadenando procesos inflacionarios. </w:t>
                      </w:r>
                    </w:p>
                    <w:p w:rsidR="001B0F09" w:rsidRPr="002556B4" w:rsidRDefault="001B0F09" w:rsidP="002556B4">
                      <w:pPr>
                        <w:rPr>
                          <w:color w:val="FFFFFF" w:themeColor="background1"/>
                          <w:sz w:val="20"/>
                        </w:rPr>
                      </w:pPr>
                    </w:p>
                  </w:txbxContent>
                </v:textbox>
                <w10:wrap type="square" anchorx="margin" anchory="margin"/>
              </v:rect>
            </w:pict>
          </mc:Fallback>
        </mc:AlternateContent>
      </w:r>
    </w:p>
    <w:p w:rsidR="00441ECB" w:rsidRDefault="00630626" w:rsidP="00630626">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Pese a la magnitud de los correctivos aplicados, la legitimidad del Estado que buscaba revitalizarse se agravó aún más ante las consecuencias sociales del ajuste y la reestructuración económica. Por último, entraron al escenario los rescates del Fondo Monetario </w:t>
      </w:r>
      <w:r w:rsidRPr="001C7BAA">
        <w:rPr>
          <w:color w:val="222222"/>
          <w:sz w:val="22"/>
          <w:szCs w:val="22"/>
        </w:rPr>
        <w:lastRenderedPageBreak/>
        <w:t xml:space="preserve">Internacional para superar las crisis económicas y fiscales periódicas a cambio de los cuales los países se han comprometido a llevar a cabo las recomendaciones de política y de ajuste fiscal para alcanzar equilibrios macroeconómicos, reducir </w:t>
      </w:r>
      <w:r w:rsidR="009664CA" w:rsidRPr="001C7BAA">
        <w:rPr>
          <w:color w:val="222222"/>
          <w:sz w:val="22"/>
          <w:szCs w:val="22"/>
        </w:rPr>
        <w:t>el déficit fiscal</w:t>
      </w:r>
      <w:r w:rsidRPr="001C7BAA">
        <w:rPr>
          <w:color w:val="222222"/>
          <w:sz w:val="22"/>
          <w:szCs w:val="22"/>
        </w:rPr>
        <w:t xml:space="preserve"> y el endeudamiento externo. </w:t>
      </w:r>
    </w:p>
    <w:p w:rsidR="00923091" w:rsidRPr="001C7BAA" w:rsidRDefault="00630626" w:rsidP="00630626">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Las recomendaciones del Fondo Monetario Internacional y del Banco Mundial han sido decisivos en la ruta trazada inicialmente a la reforma del Estado en todos l</w:t>
      </w:r>
      <w:r w:rsidR="0060545E" w:rsidRPr="001C7BAA">
        <w:rPr>
          <w:color w:val="222222"/>
          <w:sz w:val="22"/>
          <w:szCs w:val="22"/>
        </w:rPr>
        <w:t>os países de menor desarrollo incluyendo México.</w:t>
      </w:r>
    </w:p>
    <w:p w:rsidR="00D71BBA" w:rsidRPr="001C7BAA" w:rsidRDefault="00441ECB" w:rsidP="00D71BBA">
      <w:pPr>
        <w:pStyle w:val="NormalWeb"/>
        <w:shd w:val="clear" w:color="auto" w:fill="FFFFFF"/>
        <w:spacing w:after="120" w:afterAutospacing="0" w:line="360" w:lineRule="auto"/>
        <w:ind w:firstLine="709"/>
        <w:jc w:val="center"/>
        <w:rPr>
          <w:b/>
          <w:color w:val="222222"/>
          <w:sz w:val="22"/>
          <w:szCs w:val="22"/>
        </w:rPr>
      </w:pPr>
      <w:r>
        <w:rPr>
          <w:b/>
          <w:color w:val="222222"/>
          <w:sz w:val="22"/>
          <w:szCs w:val="22"/>
        </w:rPr>
        <w:t>CAPITULO IV</w:t>
      </w:r>
    </w:p>
    <w:p w:rsidR="00891594" w:rsidRDefault="00D71BBA" w:rsidP="00D71BBA">
      <w:pPr>
        <w:pStyle w:val="NormalWeb"/>
        <w:shd w:val="clear" w:color="auto" w:fill="FFFFFF"/>
        <w:spacing w:after="120" w:afterAutospacing="0" w:line="360" w:lineRule="auto"/>
        <w:ind w:firstLine="709"/>
        <w:jc w:val="center"/>
        <w:rPr>
          <w:b/>
          <w:color w:val="222222"/>
          <w:sz w:val="22"/>
          <w:szCs w:val="22"/>
        </w:rPr>
      </w:pPr>
      <w:r w:rsidRPr="001C7BAA">
        <w:rPr>
          <w:b/>
          <w:color w:val="222222"/>
          <w:sz w:val="22"/>
          <w:szCs w:val="22"/>
        </w:rPr>
        <w:t>REFORMAS ADMINISTRATIVAS</w:t>
      </w:r>
    </w:p>
    <w:p w:rsidR="00E53BE2" w:rsidRPr="001C7BAA" w:rsidRDefault="00E53BE2" w:rsidP="00D71BBA">
      <w:pPr>
        <w:pStyle w:val="NormalWeb"/>
        <w:shd w:val="clear" w:color="auto" w:fill="FFFFFF"/>
        <w:spacing w:after="120" w:afterAutospacing="0" w:line="360" w:lineRule="auto"/>
        <w:ind w:firstLine="709"/>
        <w:jc w:val="center"/>
        <w:rPr>
          <w:b/>
          <w:color w:val="222222"/>
          <w:sz w:val="22"/>
          <w:szCs w:val="22"/>
        </w:rPr>
      </w:pPr>
      <w:r>
        <w:rPr>
          <w:b/>
          <w:color w:val="222222"/>
          <w:sz w:val="22"/>
          <w:szCs w:val="22"/>
        </w:rPr>
        <w:t>MODELOS</w:t>
      </w:r>
    </w:p>
    <w:p w:rsidR="004C22A3" w:rsidRPr="001C7BAA" w:rsidRDefault="00D71BBA" w:rsidP="004C22A3">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La organización y funciones del Estado asumen formas muy diferentes en cada sociedad, ello es así en virtud de que cada uno se fue construyendo de acuerdo a su particular desarrollo histórico. Actualmente hay consenso en que existen diferentes tipos de capitalismos y distintas formas de Estado. Ello también lleva a que cada tipo de capitalismo y formación estatal han originado diferentes maneras de organización de la administración pública. Con ello de entrada quedaría establecido que es complicado establecer medidas de solución generales a problemas que se insertan en realidades tan distintas desde el origen mismo en que se establecen las raíces configurativas de los aparatos productivos y estructuras sociales y políticas nacionales. Lester Thurow y Michel Albert</w:t>
      </w:r>
      <w:r w:rsidR="004C22A3" w:rsidRPr="001C7BAA">
        <w:rPr>
          <w:rStyle w:val="Refdenotaalpie"/>
          <w:color w:val="222222"/>
          <w:sz w:val="22"/>
          <w:szCs w:val="22"/>
        </w:rPr>
        <w:footnoteReference w:id="3"/>
      </w:r>
      <w:r w:rsidRPr="001C7BAA">
        <w:rPr>
          <w:color w:val="222222"/>
          <w:sz w:val="22"/>
          <w:szCs w:val="22"/>
        </w:rPr>
        <w:t>,37 proponen varios modelos de capitalismo clasificados esencialmente en función del papel del Estado y del mercado. Según Thurow hay tres modelos de capitalismo:</w:t>
      </w:r>
    </w:p>
    <w:p w:rsidR="00D71BBA" w:rsidRPr="001C7BAA" w:rsidRDefault="00D71BBA" w:rsidP="004C22A3">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 </w:t>
      </w:r>
      <w:r w:rsidRPr="001C7BAA">
        <w:rPr>
          <w:b/>
          <w:color w:val="222222"/>
          <w:sz w:val="22"/>
          <w:szCs w:val="22"/>
        </w:rPr>
        <w:t>Modelo del Rhin</w:t>
      </w:r>
      <w:r w:rsidRPr="001C7BAA">
        <w:rPr>
          <w:color w:val="222222"/>
          <w:sz w:val="22"/>
          <w:szCs w:val="22"/>
        </w:rPr>
        <w:t xml:space="preserve">. “Tiene un carácter más comunitario y está dispuesto a realizar inversiones sociales mucho más amplias. La previsión social es el resultado ‘justo’ del progreso económico y su compromiso con el Estado de bienestar social no puede funcionar en una economía global”. El mantenimiento de su extenso sistema público de seguridad social (costos muy elevados) </w:t>
      </w:r>
      <w:r w:rsidR="009664CA" w:rsidRPr="001C7BAA">
        <w:rPr>
          <w:color w:val="222222"/>
          <w:sz w:val="22"/>
          <w:szCs w:val="22"/>
        </w:rPr>
        <w:t>está</w:t>
      </w:r>
      <w:r w:rsidRPr="001C7BAA">
        <w:rPr>
          <w:color w:val="222222"/>
          <w:sz w:val="22"/>
          <w:szCs w:val="22"/>
        </w:rPr>
        <w:t xml:space="preserve"> ocasionando grandes déficit y que las empresas busquen relocalizarse en áreas con menos regulaciones, lo cual eleva el </w:t>
      </w:r>
      <w:r w:rsidRPr="001C7BAA">
        <w:rPr>
          <w:color w:val="222222"/>
          <w:sz w:val="22"/>
          <w:szCs w:val="22"/>
        </w:rPr>
        <w:lastRenderedPageBreak/>
        <w:t>desempleo. Incluye a los países de Europa occ</w:t>
      </w:r>
      <w:r w:rsidR="004C22A3" w:rsidRPr="001C7BAA">
        <w:rPr>
          <w:color w:val="222222"/>
          <w:sz w:val="22"/>
          <w:szCs w:val="22"/>
        </w:rPr>
        <w:t xml:space="preserve">idental, excepto a Inglaterra. </w:t>
      </w:r>
      <w:r w:rsidRPr="001C7BAA">
        <w:rPr>
          <w:color w:val="222222"/>
          <w:sz w:val="22"/>
          <w:szCs w:val="22"/>
        </w:rPr>
        <w:t xml:space="preserve">Este modelo se le llama también modelo renano o germano. </w:t>
      </w:r>
    </w:p>
    <w:p w:rsidR="004C22A3" w:rsidRPr="001C7BAA" w:rsidRDefault="00D71BBA" w:rsidP="00D71BBA">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 </w:t>
      </w:r>
      <w:r w:rsidRPr="001C7BAA">
        <w:rPr>
          <w:b/>
          <w:color w:val="222222"/>
          <w:sz w:val="22"/>
          <w:szCs w:val="22"/>
        </w:rPr>
        <w:t>Modelo anglosajón</w:t>
      </w:r>
      <w:r w:rsidRPr="001C7BAA">
        <w:rPr>
          <w:color w:val="222222"/>
          <w:sz w:val="22"/>
          <w:szCs w:val="22"/>
        </w:rPr>
        <w:t>. Incluye a Estados Unidos e Inglaterra países muy similares en el funcionamiento económico, con un fuerte sesgo individualista, caracterizado por una acentuada orientación al mercado. Sin embargo tienen diferencias en cuanto a la seguridad social: En Estados Unidos se registra un virtual desmantelamiento del Estado de bienestar. En Inglaterra se conserva en gran parte su sistema de seguridad social.</w:t>
      </w:r>
    </w:p>
    <w:p w:rsidR="00D71BBA" w:rsidRPr="001C7BAA" w:rsidRDefault="00D71BBA" w:rsidP="00D71BBA">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 </w:t>
      </w:r>
      <w:r w:rsidRPr="001C7BAA">
        <w:rPr>
          <w:b/>
          <w:color w:val="222222"/>
          <w:sz w:val="22"/>
          <w:szCs w:val="22"/>
        </w:rPr>
        <w:t>Modelo Japonés</w:t>
      </w:r>
      <w:r w:rsidRPr="001C7BAA">
        <w:rPr>
          <w:color w:val="222222"/>
          <w:sz w:val="22"/>
          <w:szCs w:val="22"/>
        </w:rPr>
        <w:t>. Lo califica como de “capitalismo humano”, en el cual la empresa está muy comprometida con el bienestar de sus trabajadores, lo cual ha creado una sociedad muy igualitaria. La economía japonesa es muy dinámica por estar basada en las exportaciones, sin embargo su mercado interno está altamente protegido como mecanismo para resguardar a sus empresas al empleo y los ingresos de sus trabajadores. Los costos del sistema de seguridad social están a cargo de las empresas y, en menor medida, del Estado.</w:t>
      </w:r>
    </w:p>
    <w:p w:rsidR="00D13362" w:rsidRPr="001C7BAA" w:rsidRDefault="00D13362" w:rsidP="00D13362">
      <w:pPr>
        <w:pStyle w:val="NormalWeb"/>
        <w:shd w:val="clear" w:color="auto" w:fill="FFFFFF"/>
        <w:jc w:val="center"/>
        <w:rPr>
          <w:b/>
          <w:color w:val="222222"/>
          <w:sz w:val="22"/>
          <w:szCs w:val="22"/>
        </w:rPr>
      </w:pPr>
      <w:r w:rsidRPr="001C7BAA">
        <w:rPr>
          <w:b/>
          <w:color w:val="222222"/>
          <w:sz w:val="22"/>
          <w:szCs w:val="22"/>
        </w:rPr>
        <w:t>LA NUEVA GESTIÓN O GERENCIA PÚBLICA EN LOS MODELOS DE REFORMA ADMINISTRATIVA</w:t>
      </w:r>
    </w:p>
    <w:p w:rsidR="00D13362" w:rsidRPr="001C7BAA" w:rsidRDefault="00D13362" w:rsidP="00D13362">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En las décadas recientes, el diagnóstico y las reformas gerenciales han ganado preeminencia internacional en todos los modelos. Sin embargo, trasladar los modelos gerencialistas directamente a los países en desarrollo corre el riesgo de un diagnóstico equivocado del problema. Gaebler advierte sobre su aplicación en administraciones donde campean la corrupción y el clientelismo, pues no daría resultados positivos ya que “Hay que inventar el gobierno antes que se pueda reinventar.” En este sentido otros autores plantean los problemas de la aplicación de la nueva gestión pública en los países de menor desarrollo relativo, con tradiciones administrativas distintas a la tradición anglosajona donde se originó. Es precisamente el origen anglosajón de la nueva gestión pública que se ha venido imponiendo en otro tipo de países lo que explica los obstáculos, los problemas e incluso fracasos que se han presentado en la inadecuada adaptación de la nueva gestión pública. Los rasgos más relevantes del modelo son: </w:t>
      </w:r>
    </w:p>
    <w:p w:rsidR="00D13362" w:rsidRPr="001C7BAA" w:rsidRDefault="003A2EC5" w:rsidP="00D13362">
      <w:pPr>
        <w:pStyle w:val="NormalWeb"/>
        <w:numPr>
          <w:ilvl w:val="0"/>
          <w:numId w:val="2"/>
        </w:numPr>
        <w:shd w:val="clear" w:color="auto" w:fill="FFFFFF"/>
        <w:spacing w:after="120" w:afterAutospacing="0" w:line="360" w:lineRule="auto"/>
        <w:jc w:val="both"/>
        <w:rPr>
          <w:color w:val="222222"/>
          <w:sz w:val="22"/>
          <w:szCs w:val="22"/>
        </w:rPr>
      </w:pPr>
      <w:r w:rsidRPr="003A2EC5">
        <w:rPr>
          <w:noProof/>
          <w:color w:val="222222"/>
          <w:sz w:val="22"/>
          <w:szCs w:val="22"/>
        </w:rPr>
        <w:drawing>
          <wp:anchor distT="0" distB="0" distL="114300" distR="114300" simplePos="0" relativeHeight="251664384" behindDoc="1" locked="0" layoutInCell="1" allowOverlap="1" wp14:anchorId="25467C51" wp14:editId="1C1BF7E3">
            <wp:simplePos x="0" y="0"/>
            <wp:positionH relativeFrom="column">
              <wp:posOffset>4052570</wp:posOffset>
            </wp:positionH>
            <wp:positionV relativeFrom="paragraph">
              <wp:posOffset>166370</wp:posOffset>
            </wp:positionV>
            <wp:extent cx="2076450" cy="895350"/>
            <wp:effectExtent l="0" t="0" r="0" b="0"/>
            <wp:wrapTight wrapText="bothSides">
              <wp:wrapPolygon edited="0">
                <wp:start x="0" y="0"/>
                <wp:lineTo x="0" y="21140"/>
                <wp:lineTo x="21402" y="21140"/>
                <wp:lineTo x="21402" y="0"/>
                <wp:lineTo x="0" y="0"/>
              </wp:wrapPolygon>
            </wp:wrapTight>
            <wp:docPr id="8" name="Imagen 8" descr="F:\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ages (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895350"/>
                    </a:xfrm>
                    <a:prstGeom prst="rect">
                      <a:avLst/>
                    </a:prstGeom>
                    <a:noFill/>
                    <a:ln>
                      <a:noFill/>
                    </a:ln>
                  </pic:spPr>
                </pic:pic>
              </a:graphicData>
            </a:graphic>
          </wp:anchor>
        </w:drawing>
      </w:r>
      <w:r w:rsidR="00D13362" w:rsidRPr="001C7BAA">
        <w:rPr>
          <w:color w:val="222222"/>
          <w:sz w:val="22"/>
          <w:szCs w:val="22"/>
        </w:rPr>
        <w:t xml:space="preserve">Evaluación de los resultados de la gestión pública, </w:t>
      </w:r>
    </w:p>
    <w:p w:rsidR="00D13362" w:rsidRPr="001C7BAA" w:rsidRDefault="00D13362" w:rsidP="00D13362">
      <w:pPr>
        <w:pStyle w:val="NormalWeb"/>
        <w:numPr>
          <w:ilvl w:val="0"/>
          <w:numId w:val="2"/>
        </w:numPr>
        <w:shd w:val="clear" w:color="auto" w:fill="FFFFFF"/>
        <w:spacing w:after="120" w:afterAutospacing="0" w:line="360" w:lineRule="auto"/>
        <w:jc w:val="both"/>
        <w:rPr>
          <w:color w:val="222222"/>
          <w:sz w:val="22"/>
          <w:szCs w:val="22"/>
        </w:rPr>
      </w:pPr>
      <w:r w:rsidRPr="001C7BAA">
        <w:rPr>
          <w:color w:val="222222"/>
          <w:sz w:val="22"/>
          <w:szCs w:val="22"/>
        </w:rPr>
        <w:t>Orientación al ciudadano-cliente, -</w:t>
      </w:r>
    </w:p>
    <w:p w:rsidR="00D13362" w:rsidRPr="001C7BAA" w:rsidRDefault="00D13362" w:rsidP="00D13362">
      <w:pPr>
        <w:pStyle w:val="NormalWeb"/>
        <w:numPr>
          <w:ilvl w:val="0"/>
          <w:numId w:val="2"/>
        </w:numPr>
        <w:shd w:val="clear" w:color="auto" w:fill="FFFFFF"/>
        <w:spacing w:after="120" w:afterAutospacing="0" w:line="360" w:lineRule="auto"/>
        <w:jc w:val="both"/>
        <w:rPr>
          <w:color w:val="222222"/>
          <w:sz w:val="22"/>
          <w:szCs w:val="22"/>
        </w:rPr>
      </w:pPr>
      <w:r w:rsidRPr="001C7BAA">
        <w:rPr>
          <w:color w:val="222222"/>
          <w:sz w:val="22"/>
          <w:szCs w:val="22"/>
        </w:rPr>
        <w:t xml:space="preserve"> Orientación al mercado, - </w:t>
      </w:r>
    </w:p>
    <w:p w:rsidR="00441ECB" w:rsidRPr="003A2EC5" w:rsidRDefault="00D13362" w:rsidP="004D36F9">
      <w:pPr>
        <w:pStyle w:val="NormalWeb"/>
        <w:numPr>
          <w:ilvl w:val="0"/>
          <w:numId w:val="2"/>
        </w:numPr>
        <w:shd w:val="clear" w:color="auto" w:fill="FFFFFF"/>
        <w:spacing w:after="120" w:afterAutospacing="0" w:line="360" w:lineRule="auto"/>
        <w:jc w:val="both"/>
        <w:rPr>
          <w:color w:val="222222"/>
          <w:sz w:val="22"/>
          <w:szCs w:val="22"/>
        </w:rPr>
      </w:pPr>
      <w:r w:rsidRPr="003A2EC5">
        <w:rPr>
          <w:color w:val="222222"/>
          <w:sz w:val="22"/>
          <w:szCs w:val="22"/>
        </w:rPr>
        <w:t xml:space="preserve">Revalorización de las ciencias empresariales.  </w:t>
      </w:r>
    </w:p>
    <w:p w:rsidR="00E161C6" w:rsidRPr="001C7BAA" w:rsidRDefault="00D13362" w:rsidP="00FF763C">
      <w:pPr>
        <w:pStyle w:val="NormalWeb"/>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4389D7" w:themeFill="text2" w:themeFillTint="99"/>
        <w:jc w:val="center"/>
        <w:rPr>
          <w:b/>
          <w:color w:val="222222"/>
          <w:sz w:val="22"/>
          <w:szCs w:val="22"/>
        </w:rPr>
      </w:pPr>
      <w:r w:rsidRPr="001C7BAA">
        <w:rPr>
          <w:b/>
          <w:color w:val="222222"/>
          <w:sz w:val="22"/>
          <w:szCs w:val="22"/>
        </w:rPr>
        <w:lastRenderedPageBreak/>
        <w:t>CARACTERÍSTICAS DEL PARADIGMA DE LA GESTIÓN PÚBLICA</w:t>
      </w:r>
    </w:p>
    <w:p w:rsidR="00D13362"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DBEFF9" w:themeFill="background2"/>
        <w:rPr>
          <w:color w:val="222222"/>
          <w:sz w:val="22"/>
          <w:szCs w:val="22"/>
        </w:rPr>
      </w:pPr>
      <w:r w:rsidRPr="001C7BAA">
        <w:rPr>
          <w:color w:val="222222"/>
          <w:sz w:val="22"/>
          <w:szCs w:val="22"/>
        </w:rPr>
        <w:t xml:space="preserve">Adopción del principio ciudadano-cliente o usuario, con derechos mejor especificados y más efectivamente respetados.  </w:t>
      </w:r>
    </w:p>
    <w:p w:rsidR="00D13362"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DBEFF9" w:themeFill="background2"/>
        <w:rPr>
          <w:color w:val="222222"/>
          <w:sz w:val="22"/>
          <w:szCs w:val="22"/>
        </w:rPr>
      </w:pPr>
      <w:r w:rsidRPr="001C7BAA">
        <w:rPr>
          <w:color w:val="222222"/>
          <w:sz w:val="22"/>
          <w:szCs w:val="22"/>
        </w:rPr>
        <w:t xml:space="preserve">Definición de un nuevo perfil de administrador, ejecutivo o gerente público, guiado por la búsqueda de resultados y evaluado en consecuencia, sujeto a la rendición de cuentas y a la competencia no sólo al momento de la contratación.  </w:t>
      </w:r>
    </w:p>
    <w:p w:rsidR="00D13362"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DBEFF9" w:themeFill="background2"/>
        <w:rPr>
          <w:color w:val="222222"/>
          <w:sz w:val="22"/>
          <w:szCs w:val="22"/>
        </w:rPr>
      </w:pPr>
      <w:r w:rsidRPr="001C7BAA">
        <w:rPr>
          <w:color w:val="222222"/>
          <w:sz w:val="22"/>
          <w:szCs w:val="22"/>
        </w:rPr>
        <w:t xml:space="preserve">Establecimiento de contratos de gestión, que permitan explicitar los objetivos, la misión y metas de las entidades ejecutoras y sirvan de base para su evaluación. Separación de actividades de financiamiento y prestación de servicios, así como las de formulación y diseño de políticas públicas, incluidas las de regulación.  </w:t>
      </w:r>
    </w:p>
    <w:p w:rsidR="00D13362"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DBEFF9" w:themeFill="background2"/>
        <w:rPr>
          <w:color w:val="222222"/>
          <w:sz w:val="22"/>
          <w:szCs w:val="22"/>
        </w:rPr>
      </w:pPr>
      <w:r w:rsidRPr="001C7BAA">
        <w:rPr>
          <w:color w:val="222222"/>
          <w:sz w:val="22"/>
          <w:szCs w:val="22"/>
        </w:rPr>
        <w:t xml:space="preserve">Cobro de tasas de usos, contratación de servicios externos y concesión a privados de derechos de administración o construcción de obras de interés colectivo; privatización de organismos, empresas y servicios en general.  </w:t>
      </w:r>
    </w:p>
    <w:p w:rsidR="00FF763C"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pBdr>
        <w:shd w:val="clear" w:color="auto" w:fill="DBEFF9" w:themeFill="background2"/>
        <w:rPr>
          <w:color w:val="222222"/>
          <w:sz w:val="22"/>
          <w:szCs w:val="22"/>
        </w:rPr>
      </w:pPr>
      <w:r w:rsidRPr="001C7BAA">
        <w:rPr>
          <w:color w:val="222222"/>
          <w:sz w:val="22"/>
          <w:szCs w:val="22"/>
        </w:rPr>
        <w:t xml:space="preserve">Reingeniería de procesos, con miras a simplificar los procedimientos y reducir la burocracia, minimizando los costos que entraña el cumplimiento de las obligaciones del ciudadano (por ejemplo, en materia tributaria) y los tiempos requeridos para completar sus trámites y recibir atención.  </w:t>
      </w:r>
    </w:p>
    <w:p w:rsidR="000B7365"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pBdr>
        <w:shd w:val="clear" w:color="auto" w:fill="DBEFF9" w:themeFill="background2"/>
        <w:jc w:val="both"/>
        <w:rPr>
          <w:color w:val="222222"/>
          <w:sz w:val="22"/>
          <w:szCs w:val="22"/>
        </w:rPr>
      </w:pPr>
      <w:r w:rsidRPr="001C7BAA">
        <w:rPr>
          <w:color w:val="222222"/>
          <w:sz w:val="22"/>
          <w:szCs w:val="22"/>
        </w:rPr>
        <w:t xml:space="preserve">Devolución de responsabilidades, derechos y obligaciones, desde el vértice de a pirámide de poder hacia los niveles intermedios e inferiores. Se aplica al campo laboral (donde las estructuras tienden a ser menos jerárquicas y más horizontales), así como al fiscal (caracterizado por procesos de </w:t>
      </w:r>
      <w:proofErr w:type="spellStart"/>
      <w:r w:rsidRPr="001C7BAA">
        <w:rPr>
          <w:color w:val="222222"/>
          <w:sz w:val="22"/>
          <w:szCs w:val="22"/>
        </w:rPr>
        <w:t>desce</w:t>
      </w:r>
      <w:proofErr w:type="spellEnd"/>
    </w:p>
    <w:p w:rsidR="00D13362" w:rsidRPr="001C7BAA" w:rsidRDefault="00D13362" w:rsidP="00FF763C">
      <w:pPr>
        <w:pStyle w:val="NormalWeb"/>
        <w:numPr>
          <w:ilvl w:val="0"/>
          <w:numId w:val="3"/>
        </w:numPr>
        <w:pBdr>
          <w:top w:val="single" w:sz="24" w:space="1" w:color="17406D" w:themeColor="text2"/>
          <w:left w:val="single" w:sz="24" w:space="4" w:color="17406D" w:themeColor="text2"/>
          <w:bottom w:val="single" w:sz="24" w:space="1" w:color="17406D" w:themeColor="text2"/>
          <w:right w:val="single" w:sz="24" w:space="4" w:color="17406D" w:themeColor="text2"/>
        </w:pBdr>
        <w:shd w:val="clear" w:color="auto" w:fill="DBEFF9" w:themeFill="background2"/>
        <w:jc w:val="both"/>
        <w:rPr>
          <w:color w:val="222222"/>
          <w:sz w:val="22"/>
          <w:szCs w:val="22"/>
        </w:rPr>
      </w:pPr>
      <w:proofErr w:type="spellStart"/>
      <w:r w:rsidRPr="001C7BAA">
        <w:rPr>
          <w:color w:val="222222"/>
          <w:sz w:val="22"/>
          <w:szCs w:val="22"/>
        </w:rPr>
        <w:t>ntralización</w:t>
      </w:r>
      <w:proofErr w:type="spellEnd"/>
      <w:r w:rsidRPr="001C7BAA">
        <w:rPr>
          <w:color w:val="222222"/>
          <w:sz w:val="22"/>
          <w:szCs w:val="22"/>
        </w:rPr>
        <w:t xml:space="preserve"> de recursos y competencias desde el centro hacia los gobiernos subnacionales)  </w:t>
      </w:r>
    </w:p>
    <w:p w:rsidR="00FF763C" w:rsidRPr="00441ECB" w:rsidRDefault="00D13362" w:rsidP="00D13362">
      <w:pPr>
        <w:pStyle w:val="NormalWeb"/>
        <w:shd w:val="clear" w:color="auto" w:fill="FFFFFF"/>
        <w:spacing w:after="120" w:afterAutospacing="0" w:line="360" w:lineRule="auto"/>
        <w:jc w:val="both"/>
        <w:rPr>
          <w:color w:val="222222"/>
          <w:sz w:val="18"/>
          <w:szCs w:val="22"/>
        </w:rPr>
      </w:pPr>
      <w:r w:rsidRPr="00441ECB">
        <w:rPr>
          <w:color w:val="222222"/>
          <w:sz w:val="18"/>
          <w:szCs w:val="22"/>
        </w:rPr>
        <w:t xml:space="preserve">Tomado de: Ernesto Cohen, Reforma del Estado, modernización administrativa y evaluación del desempeño de la gestión pública; Comisión Económica para América Latina y el Caribe, Serie Políticas Sociales, No. 45.  http//:www.eclac.cl/publicaciones/desarrollosocial/9/lc11469/lc11469e.pdf  </w:t>
      </w:r>
    </w:p>
    <w:p w:rsidR="00FF763C" w:rsidRPr="001C7BAA" w:rsidRDefault="00FF763C" w:rsidP="00FF763C">
      <w:pPr>
        <w:pStyle w:val="NormalWeb"/>
        <w:shd w:val="clear" w:color="auto" w:fill="FFFFFF"/>
        <w:spacing w:after="120" w:afterAutospacing="0" w:line="360" w:lineRule="auto"/>
        <w:jc w:val="center"/>
        <w:rPr>
          <w:b/>
          <w:color w:val="222222"/>
          <w:sz w:val="22"/>
          <w:szCs w:val="22"/>
        </w:rPr>
      </w:pPr>
      <w:r w:rsidRPr="001C7BAA">
        <w:rPr>
          <w:b/>
          <w:color w:val="222222"/>
          <w:sz w:val="22"/>
          <w:szCs w:val="22"/>
        </w:rPr>
        <w:t>MODELOS ESTRATEGIAS DE MODERNIZACION ADMINISTRATIVA</w:t>
      </w:r>
    </w:p>
    <w:p w:rsidR="00FF763C" w:rsidRPr="001C7BAA" w:rsidRDefault="00D13362" w:rsidP="00D13362">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La multitud de estrategias de modernización administrativa bajo la oleada de la nueva gestión pública hace necesario una clasificación general en dos grandes corrientes: </w:t>
      </w:r>
    </w:p>
    <w:p w:rsidR="00FF763C" w:rsidRPr="001C7BAA" w:rsidRDefault="00FF763C" w:rsidP="002556B4">
      <w:pPr>
        <w:pStyle w:val="NormalWeb"/>
        <w:pBdr>
          <w:top w:val="single" w:sz="24" w:space="1" w:color="17406D" w:themeColor="text2"/>
          <w:left w:val="single" w:sz="24" w:space="4" w:color="17406D" w:themeColor="text2"/>
          <w:bottom w:val="single" w:sz="24" w:space="1" w:color="17406D" w:themeColor="text2"/>
          <w:right w:val="single" w:sz="24" w:space="4" w:color="17406D" w:themeColor="text2"/>
          <w:between w:val="single" w:sz="24" w:space="1" w:color="17406D" w:themeColor="text2"/>
          <w:bar w:val="single" w:sz="24" w:color="17406D" w:themeColor="text2"/>
        </w:pBdr>
        <w:shd w:val="clear" w:color="auto" w:fill="DBEFF9" w:themeFill="background2"/>
        <w:spacing w:after="120" w:afterAutospacing="0" w:line="360" w:lineRule="auto"/>
        <w:ind w:firstLine="709"/>
        <w:jc w:val="center"/>
        <w:rPr>
          <w:b/>
          <w:color w:val="222222"/>
          <w:sz w:val="22"/>
          <w:szCs w:val="22"/>
        </w:rPr>
      </w:pPr>
      <w:r w:rsidRPr="001C7BAA">
        <w:rPr>
          <w:b/>
          <w:color w:val="222222"/>
          <w:sz w:val="22"/>
          <w:szCs w:val="22"/>
        </w:rPr>
        <w:t xml:space="preserve">1.- </w:t>
      </w:r>
      <w:r w:rsidR="009664CA" w:rsidRPr="001C7BAA">
        <w:rPr>
          <w:b/>
          <w:color w:val="222222"/>
          <w:sz w:val="22"/>
          <w:szCs w:val="22"/>
        </w:rPr>
        <w:t>La</w:t>
      </w:r>
      <w:r w:rsidR="00D13362" w:rsidRPr="001C7BAA">
        <w:rPr>
          <w:b/>
          <w:color w:val="222222"/>
          <w:sz w:val="22"/>
          <w:szCs w:val="22"/>
        </w:rPr>
        <w:t xml:space="preserve"> </w:t>
      </w:r>
      <w:r w:rsidR="009664CA" w:rsidRPr="001C7BAA">
        <w:rPr>
          <w:b/>
          <w:color w:val="222222"/>
          <w:sz w:val="22"/>
          <w:szCs w:val="22"/>
        </w:rPr>
        <w:t>neo empresarial</w:t>
      </w:r>
      <w:r w:rsidR="008F497B" w:rsidRPr="001C7BAA">
        <w:rPr>
          <w:b/>
          <w:color w:val="222222"/>
          <w:sz w:val="22"/>
          <w:szCs w:val="22"/>
        </w:rPr>
        <w:t xml:space="preserve"> </w:t>
      </w:r>
      <w:r w:rsidR="008F497B" w:rsidRPr="001C7BAA">
        <w:rPr>
          <w:color w:val="222222"/>
          <w:sz w:val="22"/>
          <w:szCs w:val="22"/>
        </w:rPr>
        <w:t>corriente mayoritaria</w:t>
      </w:r>
      <w:r w:rsidR="002556B4" w:rsidRPr="001C7BAA">
        <w:rPr>
          <w:color w:val="222222"/>
          <w:sz w:val="22"/>
          <w:szCs w:val="22"/>
        </w:rPr>
        <w:t xml:space="preserve">                 </w:t>
      </w:r>
      <w:r w:rsidR="008F497B" w:rsidRPr="001C7BAA">
        <w:rPr>
          <w:color w:val="222222"/>
          <w:sz w:val="22"/>
          <w:szCs w:val="22"/>
        </w:rPr>
        <w:t xml:space="preserve"> </w:t>
      </w:r>
      <w:r w:rsidR="00D13362" w:rsidRPr="001C7BAA">
        <w:rPr>
          <w:b/>
          <w:color w:val="222222"/>
          <w:sz w:val="22"/>
          <w:szCs w:val="22"/>
        </w:rPr>
        <w:t xml:space="preserve"> y </w:t>
      </w:r>
      <w:r w:rsidRPr="001C7BAA">
        <w:rPr>
          <w:b/>
          <w:color w:val="222222"/>
          <w:sz w:val="22"/>
          <w:szCs w:val="22"/>
        </w:rPr>
        <w:t xml:space="preserve">2.- </w:t>
      </w:r>
      <w:r w:rsidR="00D13362" w:rsidRPr="001C7BAA">
        <w:rPr>
          <w:b/>
          <w:color w:val="222222"/>
          <w:sz w:val="22"/>
          <w:szCs w:val="22"/>
        </w:rPr>
        <w:t xml:space="preserve">la </w:t>
      </w:r>
      <w:r w:rsidR="009664CA" w:rsidRPr="001C7BAA">
        <w:rPr>
          <w:b/>
          <w:color w:val="222222"/>
          <w:sz w:val="22"/>
          <w:szCs w:val="22"/>
        </w:rPr>
        <w:t>neo pública</w:t>
      </w:r>
      <w:r w:rsidR="00D13362" w:rsidRPr="001C7BAA">
        <w:rPr>
          <w:b/>
          <w:color w:val="222222"/>
          <w:sz w:val="22"/>
          <w:szCs w:val="22"/>
        </w:rPr>
        <w:t>.</w:t>
      </w:r>
      <w:r w:rsidR="008F497B" w:rsidRPr="001C7BAA">
        <w:rPr>
          <w:b/>
          <w:color w:val="222222"/>
          <w:sz w:val="22"/>
          <w:szCs w:val="22"/>
        </w:rPr>
        <w:t xml:space="preserve"> </w:t>
      </w:r>
      <w:r w:rsidR="009664CA" w:rsidRPr="001C7BAA">
        <w:rPr>
          <w:b/>
          <w:color w:val="222222"/>
          <w:sz w:val="22"/>
          <w:szCs w:val="22"/>
        </w:rPr>
        <w:t>(</w:t>
      </w:r>
      <w:r w:rsidR="009664CA" w:rsidRPr="001C7BAA">
        <w:rPr>
          <w:color w:val="222222"/>
          <w:sz w:val="22"/>
          <w:szCs w:val="22"/>
        </w:rPr>
        <w:t>Minoritaria</w:t>
      </w:r>
      <w:r w:rsidR="008F497B" w:rsidRPr="001C7BAA">
        <w:rPr>
          <w:color w:val="222222"/>
          <w:sz w:val="22"/>
          <w:szCs w:val="22"/>
        </w:rPr>
        <w:t>)</w:t>
      </w:r>
    </w:p>
    <w:p w:rsidR="008F497B" w:rsidRPr="001C7BAA" w:rsidRDefault="00D13362" w:rsidP="00D13362">
      <w:pPr>
        <w:pStyle w:val="NormalWeb"/>
        <w:shd w:val="clear" w:color="auto" w:fill="FFFFFF"/>
        <w:spacing w:after="120" w:afterAutospacing="0" w:line="360" w:lineRule="auto"/>
        <w:ind w:firstLine="709"/>
        <w:jc w:val="both"/>
        <w:rPr>
          <w:color w:val="222222"/>
          <w:sz w:val="22"/>
          <w:szCs w:val="22"/>
        </w:rPr>
      </w:pPr>
      <w:r w:rsidRPr="001C7BAA">
        <w:rPr>
          <w:b/>
          <w:color w:val="222222"/>
          <w:sz w:val="22"/>
          <w:szCs w:val="22"/>
        </w:rPr>
        <w:t xml:space="preserve">La </w:t>
      </w:r>
      <w:r w:rsidR="009664CA" w:rsidRPr="001C7BAA">
        <w:rPr>
          <w:b/>
          <w:color w:val="222222"/>
          <w:sz w:val="22"/>
          <w:szCs w:val="22"/>
        </w:rPr>
        <w:t>neo pública</w:t>
      </w:r>
      <w:r w:rsidRPr="001C7BAA">
        <w:rPr>
          <w:color w:val="222222"/>
          <w:sz w:val="22"/>
          <w:szCs w:val="22"/>
        </w:rPr>
        <w:t xml:space="preserve"> asigna especial atención a la re-politización, la racionalización, el control de la externalización de los servicios públicos, la participación ciudadana y la ética de la gestión pública. </w:t>
      </w:r>
    </w:p>
    <w:p w:rsidR="008F497B" w:rsidRPr="001C7BAA" w:rsidRDefault="00D13362" w:rsidP="00D13362">
      <w:pPr>
        <w:pStyle w:val="NormalWeb"/>
        <w:shd w:val="clear" w:color="auto" w:fill="FFFFFF"/>
        <w:spacing w:after="120" w:afterAutospacing="0" w:line="360" w:lineRule="auto"/>
        <w:ind w:firstLine="709"/>
        <w:jc w:val="both"/>
        <w:rPr>
          <w:color w:val="222222"/>
          <w:sz w:val="22"/>
          <w:szCs w:val="22"/>
        </w:rPr>
      </w:pPr>
      <w:r w:rsidRPr="001C7BAA">
        <w:rPr>
          <w:b/>
          <w:color w:val="222222"/>
          <w:sz w:val="22"/>
          <w:szCs w:val="22"/>
        </w:rPr>
        <w:t>La visión empresarial</w:t>
      </w:r>
      <w:r w:rsidRPr="001C7BAA">
        <w:rPr>
          <w:color w:val="222222"/>
          <w:sz w:val="22"/>
          <w:szCs w:val="22"/>
        </w:rPr>
        <w:t xml:space="preserve"> se ha arraigado de manera acrítica entre altos funcionarios públicos, políticos y entre especialistas académicos. Carlos Ramió M. analiza las consecuencias de la hegemonía de </w:t>
      </w:r>
      <w:r w:rsidRPr="001C7BAA">
        <w:rPr>
          <w:color w:val="222222"/>
          <w:sz w:val="22"/>
          <w:szCs w:val="22"/>
        </w:rPr>
        <w:lastRenderedPageBreak/>
        <w:t>la visión empresarial de la nueva gestión pública en los países con distintas tradiciones administrativas, especialmente en cinco puntos</w:t>
      </w:r>
      <w:r w:rsidR="008F497B" w:rsidRPr="001C7BAA">
        <w:rPr>
          <w:rStyle w:val="Refdenotaalpie"/>
          <w:color w:val="222222"/>
          <w:sz w:val="22"/>
          <w:szCs w:val="22"/>
        </w:rPr>
        <w:footnoteReference w:id="4"/>
      </w:r>
      <w:r w:rsidRPr="001C7BAA">
        <w:rPr>
          <w:color w:val="222222"/>
          <w:sz w:val="22"/>
          <w:szCs w:val="22"/>
        </w:rPr>
        <w:t xml:space="preserve">: </w:t>
      </w:r>
    </w:p>
    <w:p w:rsidR="008F497B" w:rsidRPr="001C7BAA" w:rsidRDefault="00D13362" w:rsidP="008F497B">
      <w:pPr>
        <w:pStyle w:val="NormalWeb"/>
        <w:numPr>
          <w:ilvl w:val="0"/>
          <w:numId w:val="4"/>
        </w:numPr>
        <w:shd w:val="clear" w:color="auto" w:fill="FFFFFF"/>
        <w:spacing w:after="120" w:afterAutospacing="0" w:line="360" w:lineRule="auto"/>
        <w:jc w:val="both"/>
        <w:rPr>
          <w:color w:val="222222"/>
          <w:sz w:val="22"/>
          <w:szCs w:val="22"/>
        </w:rPr>
      </w:pPr>
      <w:r w:rsidRPr="001C7BAA">
        <w:rPr>
          <w:color w:val="222222"/>
          <w:sz w:val="22"/>
          <w:szCs w:val="22"/>
        </w:rPr>
        <w:t>el impacto de la nueva gestión pública en la definición del papel y las características de los modelos de Estado y regímenes de bienestar.</w:t>
      </w:r>
    </w:p>
    <w:p w:rsidR="008F497B" w:rsidRPr="001C7BAA" w:rsidRDefault="008F497B" w:rsidP="008F497B">
      <w:pPr>
        <w:pStyle w:val="NormalWeb"/>
        <w:numPr>
          <w:ilvl w:val="0"/>
          <w:numId w:val="4"/>
        </w:numPr>
        <w:shd w:val="clear" w:color="auto" w:fill="FFFFFF"/>
        <w:spacing w:after="120" w:afterAutospacing="0" w:line="360" w:lineRule="auto"/>
        <w:jc w:val="both"/>
        <w:rPr>
          <w:color w:val="222222"/>
          <w:sz w:val="22"/>
          <w:szCs w:val="22"/>
        </w:rPr>
      </w:pPr>
      <w:r w:rsidRPr="001C7BAA">
        <w:rPr>
          <w:color w:val="222222"/>
          <w:sz w:val="22"/>
          <w:szCs w:val="22"/>
        </w:rPr>
        <w:t>l</w:t>
      </w:r>
      <w:r w:rsidR="00D13362" w:rsidRPr="001C7BAA">
        <w:rPr>
          <w:color w:val="222222"/>
          <w:sz w:val="22"/>
          <w:szCs w:val="22"/>
        </w:rPr>
        <w:t>as consecuencias de aplicar estrategias de modernización tomadas de países con muy distintas tradiciones administrativas;</w:t>
      </w:r>
    </w:p>
    <w:p w:rsidR="008F497B" w:rsidRPr="001C7BAA" w:rsidRDefault="008F497B" w:rsidP="008F497B">
      <w:pPr>
        <w:pStyle w:val="NormalWeb"/>
        <w:numPr>
          <w:ilvl w:val="0"/>
          <w:numId w:val="4"/>
        </w:numPr>
        <w:shd w:val="clear" w:color="auto" w:fill="FFFFFF"/>
        <w:spacing w:after="120" w:afterAutospacing="0" w:line="360" w:lineRule="auto"/>
        <w:jc w:val="both"/>
        <w:rPr>
          <w:color w:val="222222"/>
          <w:sz w:val="22"/>
          <w:szCs w:val="22"/>
        </w:rPr>
      </w:pPr>
      <w:r w:rsidRPr="001C7BAA">
        <w:rPr>
          <w:color w:val="222222"/>
          <w:sz w:val="22"/>
          <w:szCs w:val="22"/>
        </w:rPr>
        <w:t>E</w:t>
      </w:r>
      <w:r w:rsidR="00D13362" w:rsidRPr="001C7BAA">
        <w:rPr>
          <w:color w:val="222222"/>
          <w:sz w:val="22"/>
          <w:szCs w:val="22"/>
        </w:rPr>
        <w:t xml:space="preserve">l impacto de la nueva gestión pública en la cultura administrativa de países latinos; iv) resultados negativos de ciertas estrategias de la nueva gestión pública en la agenda pública de las instituciones gubernamentales, “los problemas de ‘capturas’ y de potenciales pautas de corrupción”; </w:t>
      </w:r>
    </w:p>
    <w:p w:rsidR="00D13362" w:rsidRPr="001C7BAA" w:rsidRDefault="008F497B" w:rsidP="008F497B">
      <w:pPr>
        <w:pStyle w:val="NormalWeb"/>
        <w:numPr>
          <w:ilvl w:val="0"/>
          <w:numId w:val="4"/>
        </w:numPr>
        <w:shd w:val="clear" w:color="auto" w:fill="FFFFFF"/>
        <w:spacing w:after="120" w:afterAutospacing="0" w:line="360" w:lineRule="auto"/>
        <w:jc w:val="both"/>
        <w:rPr>
          <w:color w:val="222222"/>
          <w:sz w:val="22"/>
          <w:szCs w:val="22"/>
        </w:rPr>
      </w:pPr>
      <w:r w:rsidRPr="001C7BAA">
        <w:rPr>
          <w:color w:val="222222"/>
          <w:sz w:val="22"/>
          <w:szCs w:val="22"/>
        </w:rPr>
        <w:t>L</w:t>
      </w:r>
      <w:r w:rsidR="00D13362" w:rsidRPr="001C7BAA">
        <w:rPr>
          <w:color w:val="222222"/>
          <w:sz w:val="22"/>
          <w:szCs w:val="22"/>
        </w:rPr>
        <w:t xml:space="preserve">a flexibilidad que propicia la nueva gestión pública que, teóricamente, favorecería un modelo de gestión ‘postburocrátrico’, aunque también podría generar serios retrocesos, como la formación de sistemas clientelares. Gran parte de la crítica a la nueva gestión pública proviene de corrientes muy diversas como son teorías de la gestión pública y de la organización, las relaciones entre el Estado y los regímenes de bienestar, de algunos planteamientos del Banco Mundial, del </w:t>
      </w:r>
      <w:r w:rsidR="009664CA" w:rsidRPr="001C7BAA">
        <w:rPr>
          <w:color w:val="222222"/>
          <w:sz w:val="22"/>
          <w:szCs w:val="22"/>
        </w:rPr>
        <w:t>neo institucionalismo</w:t>
      </w:r>
      <w:r w:rsidR="00D13362" w:rsidRPr="001C7BAA">
        <w:rPr>
          <w:color w:val="222222"/>
          <w:sz w:val="22"/>
          <w:szCs w:val="22"/>
        </w:rPr>
        <w:t xml:space="preserve"> organizativo y de la administración relacional (la teoría de la regulación en función de la externalización de los servicios públicos). </w:t>
      </w:r>
    </w:p>
    <w:p w:rsidR="008F497B" w:rsidRPr="001C7BAA" w:rsidRDefault="008F497B" w:rsidP="008F497B">
      <w:pPr>
        <w:pStyle w:val="NormalWeb"/>
        <w:shd w:val="clear" w:color="auto" w:fill="FFFFFF"/>
        <w:spacing w:after="120" w:afterAutospacing="0" w:line="360" w:lineRule="auto"/>
        <w:ind w:left="709"/>
        <w:jc w:val="center"/>
        <w:rPr>
          <w:b/>
          <w:color w:val="222222"/>
          <w:sz w:val="22"/>
          <w:szCs w:val="22"/>
        </w:rPr>
      </w:pPr>
      <w:r w:rsidRPr="001C7BAA">
        <w:rPr>
          <w:b/>
          <w:color w:val="222222"/>
          <w:sz w:val="22"/>
          <w:szCs w:val="22"/>
        </w:rPr>
        <w:t>PROBLEMATICAS DE LAS REFORMAS ADMINISTRATIVAS</w:t>
      </w:r>
    </w:p>
    <w:p w:rsidR="008F497B"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Una de las razones más generalizadas sobre la necesidad de la reforma administrativa es el problema de legitimidad y credibilidad social que enfrentó el Estado en</w:t>
      </w:r>
      <w:r w:rsidR="008F497B" w:rsidRPr="001C7BAA">
        <w:rPr>
          <w:color w:val="222222"/>
          <w:sz w:val="22"/>
          <w:szCs w:val="22"/>
        </w:rPr>
        <w:t xml:space="preserve"> casi todos los países a fines </w:t>
      </w:r>
      <w:r w:rsidRPr="001C7BAA">
        <w:rPr>
          <w:color w:val="222222"/>
          <w:sz w:val="22"/>
          <w:szCs w:val="22"/>
        </w:rPr>
        <w:t>de la década del sesenta.</w:t>
      </w:r>
    </w:p>
    <w:p w:rsidR="008F497B"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 Ante esto, los ciudadanos, que cada vez exigen más calidad y eficiencia en la prestación de los servicios gubernamentales, demandan mayor eficiencia de la administración pública.</w:t>
      </w:r>
    </w:p>
    <w:p w:rsidR="008F497B" w:rsidRDefault="008775AC" w:rsidP="008F497B">
      <w:pPr>
        <w:pStyle w:val="NormalWeb"/>
        <w:shd w:val="clear" w:color="auto" w:fill="FFFFFF"/>
        <w:spacing w:after="120" w:afterAutospacing="0" w:line="360" w:lineRule="auto"/>
        <w:ind w:firstLine="709"/>
        <w:jc w:val="both"/>
        <w:rPr>
          <w:color w:val="222222"/>
          <w:sz w:val="22"/>
          <w:szCs w:val="22"/>
        </w:rPr>
      </w:pPr>
      <w:r w:rsidRPr="003A2EC5">
        <w:rPr>
          <w:noProof/>
          <w:color w:val="222222"/>
          <w:sz w:val="22"/>
          <w:szCs w:val="22"/>
        </w:rPr>
        <w:lastRenderedPageBreak/>
        <w:drawing>
          <wp:anchor distT="0" distB="0" distL="114300" distR="114300" simplePos="0" relativeHeight="251665408" behindDoc="1" locked="0" layoutInCell="1" allowOverlap="1" wp14:anchorId="7FA47DC8" wp14:editId="647A5E56">
            <wp:simplePos x="0" y="0"/>
            <wp:positionH relativeFrom="column">
              <wp:posOffset>3595370</wp:posOffset>
            </wp:positionH>
            <wp:positionV relativeFrom="paragraph">
              <wp:posOffset>861695</wp:posOffset>
            </wp:positionV>
            <wp:extent cx="2343150" cy="2409825"/>
            <wp:effectExtent l="0" t="0" r="0" b="9525"/>
            <wp:wrapTight wrapText="bothSides">
              <wp:wrapPolygon edited="0">
                <wp:start x="0" y="0"/>
                <wp:lineTo x="0" y="21515"/>
                <wp:lineTo x="21424" y="21515"/>
                <wp:lineTo x="21424" y="0"/>
                <wp:lineTo x="0" y="0"/>
              </wp:wrapPolygon>
            </wp:wrapTight>
            <wp:docPr id="9" name="Imagen 9" descr="F:\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mages (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409825"/>
                    </a:xfrm>
                    <a:prstGeom prst="rect">
                      <a:avLst/>
                    </a:prstGeom>
                    <a:noFill/>
                    <a:ln>
                      <a:noFill/>
                    </a:ln>
                  </pic:spPr>
                </pic:pic>
              </a:graphicData>
            </a:graphic>
          </wp:anchor>
        </w:drawing>
      </w:r>
      <w:r w:rsidR="00D13362" w:rsidRPr="001C7BAA">
        <w:rPr>
          <w:color w:val="222222"/>
          <w:sz w:val="22"/>
          <w:szCs w:val="22"/>
        </w:rPr>
        <w:t xml:space="preserve"> En esta perspectiva la nueva gestión pública se dirige a elevar la eficacia de la administración pública con miras a recuperar e incrementar la legitimidad y la estabilidad del sistema político que puede desembocar en graves repercusiones para el sistema político en conjunto, puesto que si los gobiernos, sus administraciones, no operan adecuadamente las políticas públicas y no proporcionan de modo eficiente los servicios públicos, disminuye el apoyo al gobierno</w:t>
      </w:r>
      <w:r w:rsidR="003A2EC5" w:rsidRPr="003A2EC5">
        <w:rPr>
          <w:rStyle w:val="Normal"/>
          <w:snapToGrid w:val="0"/>
          <w:color w:val="000000"/>
          <w:w w:val="0"/>
          <w:sz w:val="0"/>
          <w:szCs w:val="0"/>
          <w:u w:color="000000"/>
          <w:bdr w:val="none" w:sz="0" w:space="0" w:color="000000"/>
          <w:shd w:val="clear" w:color="000000" w:fill="000000"/>
          <w:lang w:val="x-none" w:eastAsia="x-none" w:bidi="x-none"/>
        </w:rPr>
        <w:t xml:space="preserve"> </w:t>
      </w:r>
      <w:r w:rsidR="00D13362" w:rsidRPr="001C7BAA">
        <w:rPr>
          <w:color w:val="222222"/>
          <w:sz w:val="22"/>
          <w:szCs w:val="22"/>
        </w:rPr>
        <w:t xml:space="preserve"> en turno y al sistema político. </w:t>
      </w:r>
    </w:p>
    <w:p w:rsidR="008F497B"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La administración pública está asociada al término burocracia, que se caracteriza por ser una organización jerárquica en la que cada unidad tiene asignadas responsabilidades y sus tareas están prescritas mediante normas y procedimientos supervisados y verificados por una estricta estructura vertical de mando. </w:t>
      </w:r>
    </w:p>
    <w:p w:rsidR="008F497B"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Si bien este modo de organización fue útil y adecuado a un periodo de desarrollo socioeconómico ahora está rebasada por los nuevos desarrollos tecnológicos, económicos y sociopolíticos, aunque gran parte de sus procedimientos y tradiciones tienen amplio arraigo en las estructuras administrativas.  Esta persistencia de lo que se denomina </w:t>
      </w:r>
      <w:r w:rsidRPr="00E15452">
        <w:rPr>
          <w:i/>
          <w:color w:val="222222"/>
          <w:sz w:val="22"/>
          <w:szCs w:val="22"/>
        </w:rPr>
        <w:t>modelo weberiano</w:t>
      </w:r>
      <w:r w:rsidRPr="001C7BAA">
        <w:rPr>
          <w:color w:val="222222"/>
          <w:sz w:val="22"/>
          <w:szCs w:val="22"/>
        </w:rPr>
        <w:t xml:space="preserve"> ha originado numerosos intentos de reforma que no han sido exitosos, por lo que en los noventa surgió una nueva ola reformadora que se ha denominado nueva gestión pública.</w:t>
      </w:r>
    </w:p>
    <w:p w:rsidR="00260D30"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 En ella existen múltiples corrientes con sus respectivas propuestas de gestión pública, unas de carácter normativo, otras muy generales y otras muy específicas. </w:t>
      </w:r>
    </w:p>
    <w:p w:rsidR="00260D30"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Algunos de estas corrientes son: la desregulación, la agencialización, la gerencialización, la privatización, la externalización de los servicios públicos, la ética en la gestión pública, la participación ciudadana que, en conjunto, encaminan la organización y la operación de la administración pública hacia el modelo </w:t>
      </w:r>
      <w:r w:rsidR="009664CA" w:rsidRPr="001C7BAA">
        <w:rPr>
          <w:color w:val="222222"/>
          <w:sz w:val="22"/>
          <w:szCs w:val="22"/>
        </w:rPr>
        <w:t>postburocrátrico</w:t>
      </w:r>
      <w:r w:rsidRPr="001C7BAA">
        <w:rPr>
          <w:color w:val="222222"/>
          <w:sz w:val="22"/>
          <w:szCs w:val="22"/>
        </w:rPr>
        <w:t xml:space="preserve">. </w:t>
      </w:r>
    </w:p>
    <w:p w:rsidR="00D13362" w:rsidRPr="001C7BAA" w:rsidRDefault="00D13362" w:rsidP="008F497B">
      <w:pPr>
        <w:pStyle w:val="NormalWeb"/>
        <w:shd w:val="clear" w:color="auto" w:fill="FFFFFF"/>
        <w:spacing w:after="120" w:afterAutospacing="0" w:line="360" w:lineRule="auto"/>
        <w:ind w:firstLine="709"/>
        <w:jc w:val="both"/>
        <w:rPr>
          <w:color w:val="222222"/>
          <w:sz w:val="22"/>
          <w:szCs w:val="22"/>
        </w:rPr>
      </w:pPr>
      <w:r w:rsidRPr="001C7BAA">
        <w:rPr>
          <w:color w:val="222222"/>
          <w:sz w:val="22"/>
          <w:szCs w:val="22"/>
        </w:rPr>
        <w:t xml:space="preserve">Se considera que la corrientes </w:t>
      </w:r>
      <w:r w:rsidR="009664CA" w:rsidRPr="001C7BAA">
        <w:rPr>
          <w:color w:val="222222"/>
          <w:sz w:val="22"/>
          <w:szCs w:val="22"/>
        </w:rPr>
        <w:t>neo empresarial</w:t>
      </w:r>
      <w:r w:rsidRPr="001C7BAA">
        <w:rPr>
          <w:color w:val="222222"/>
          <w:sz w:val="22"/>
          <w:szCs w:val="22"/>
        </w:rPr>
        <w:t xml:space="preserve"> de la gestión pública es la dominante y que suele aplicarse como receta, mientras que los valores éticos y las preocupaciones de las corrientes </w:t>
      </w:r>
      <w:r w:rsidR="009664CA" w:rsidRPr="001C7BAA">
        <w:rPr>
          <w:color w:val="222222"/>
          <w:sz w:val="22"/>
          <w:szCs w:val="22"/>
        </w:rPr>
        <w:t>neo públicas</w:t>
      </w:r>
      <w:r w:rsidRPr="001C7BAA">
        <w:rPr>
          <w:color w:val="222222"/>
          <w:sz w:val="22"/>
          <w:szCs w:val="22"/>
        </w:rPr>
        <w:t xml:space="preserve"> suelen incorporarse a los discursos como un mero formalismo discursivo. En otros términos los valores y la ética públicos están en desventaja frente al avance de las pr</w:t>
      </w:r>
      <w:r w:rsidR="00260D30" w:rsidRPr="001C7BAA">
        <w:rPr>
          <w:color w:val="222222"/>
          <w:sz w:val="22"/>
          <w:szCs w:val="22"/>
        </w:rPr>
        <w:t>opuestas de tipo empresarial.</w:t>
      </w:r>
    </w:p>
    <w:tbl>
      <w:tblPr>
        <w:tblStyle w:val="Tablaconcuadrcula"/>
        <w:tblW w:w="0" w:type="auto"/>
        <w:tblLook w:val="04A0" w:firstRow="1" w:lastRow="0" w:firstColumn="1" w:lastColumn="0" w:noHBand="0" w:noVBand="1"/>
      </w:tblPr>
      <w:tblGrid>
        <w:gridCol w:w="4697"/>
        <w:gridCol w:w="4697"/>
      </w:tblGrid>
      <w:tr w:rsidR="00260D30" w:rsidRPr="001C7BAA" w:rsidTr="00260D30">
        <w:tc>
          <w:tcPr>
            <w:tcW w:w="4697" w:type="dxa"/>
            <w:shd w:val="clear" w:color="auto" w:fill="4389D7" w:themeFill="text2" w:themeFillTint="99"/>
          </w:tcPr>
          <w:p w:rsidR="00260D30" w:rsidRPr="001C7BAA" w:rsidRDefault="00260D30" w:rsidP="00260D30">
            <w:pPr>
              <w:pStyle w:val="NormalWeb"/>
              <w:spacing w:after="120" w:afterAutospacing="0" w:line="360" w:lineRule="auto"/>
              <w:jc w:val="center"/>
              <w:rPr>
                <w:b/>
                <w:color w:val="222222"/>
                <w:sz w:val="22"/>
                <w:szCs w:val="22"/>
              </w:rPr>
            </w:pPr>
            <w:r w:rsidRPr="001C7BAA">
              <w:rPr>
                <w:b/>
                <w:color w:val="222222"/>
                <w:sz w:val="22"/>
                <w:szCs w:val="22"/>
              </w:rPr>
              <w:lastRenderedPageBreak/>
              <w:t xml:space="preserve">CORRIENTE NEOEMPRESARIAL </w:t>
            </w:r>
          </w:p>
        </w:tc>
        <w:tc>
          <w:tcPr>
            <w:tcW w:w="4697" w:type="dxa"/>
            <w:shd w:val="clear" w:color="auto" w:fill="4389D7" w:themeFill="text2" w:themeFillTint="99"/>
          </w:tcPr>
          <w:p w:rsidR="00260D30" w:rsidRPr="001C7BAA" w:rsidRDefault="00260D30" w:rsidP="00260D30">
            <w:pPr>
              <w:pStyle w:val="NormalWeb"/>
              <w:spacing w:after="120" w:afterAutospacing="0" w:line="360" w:lineRule="auto"/>
              <w:jc w:val="center"/>
              <w:rPr>
                <w:b/>
                <w:color w:val="222222"/>
                <w:sz w:val="22"/>
                <w:szCs w:val="22"/>
              </w:rPr>
            </w:pPr>
            <w:r w:rsidRPr="001C7BAA">
              <w:rPr>
                <w:b/>
                <w:color w:val="222222"/>
                <w:sz w:val="22"/>
                <w:szCs w:val="22"/>
              </w:rPr>
              <w:t>CORRIENTE NEOPÚBLICA</w:t>
            </w:r>
          </w:p>
        </w:tc>
      </w:tr>
      <w:tr w:rsidR="00260D30" w:rsidRPr="001C7BAA" w:rsidTr="009975D8">
        <w:tc>
          <w:tcPr>
            <w:tcW w:w="4697" w:type="dxa"/>
            <w:shd w:val="clear" w:color="auto" w:fill="DBEFF9" w:themeFill="background2"/>
          </w:tcPr>
          <w:p w:rsidR="00260D30" w:rsidRPr="001C7BAA" w:rsidRDefault="00260D30" w:rsidP="008F497B">
            <w:pPr>
              <w:pStyle w:val="NormalWeb"/>
              <w:spacing w:after="120" w:afterAutospacing="0" w:line="360" w:lineRule="auto"/>
              <w:jc w:val="both"/>
              <w:rPr>
                <w:color w:val="222222"/>
                <w:sz w:val="22"/>
                <w:szCs w:val="22"/>
              </w:rPr>
            </w:pPr>
            <w:r w:rsidRPr="001C7BAA">
              <w:rPr>
                <w:color w:val="222222"/>
                <w:sz w:val="22"/>
                <w:szCs w:val="22"/>
              </w:rPr>
              <w:t>*Promoción del Estado relacional y la sociedad del bienestar, más que el Estado intervencionista y del bienestar. Es decir que la sociedad y diversos actores se involucren en actividades que antes sólo realzaba el estado intervencionista.</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*Las administraciones públicas deben transitar de proveedoras de servicios a intermediarias que ‘venden’ servicios. –</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 xml:space="preserve">*Manejo administrativo tipo empresa privada, manejo de conceptos del sector privado. </w:t>
            </w:r>
          </w:p>
          <w:p w:rsidR="00260D30" w:rsidRPr="001C7BAA" w:rsidRDefault="00260D30" w:rsidP="00260D30">
            <w:pPr>
              <w:pStyle w:val="NormalWeb"/>
              <w:spacing w:after="120" w:afterAutospacing="0" w:line="360" w:lineRule="auto"/>
              <w:rPr>
                <w:color w:val="222222"/>
                <w:sz w:val="22"/>
                <w:szCs w:val="22"/>
              </w:rPr>
            </w:pPr>
            <w:r w:rsidRPr="001C7BAA">
              <w:rPr>
                <w:color w:val="222222"/>
                <w:sz w:val="22"/>
                <w:szCs w:val="22"/>
              </w:rPr>
              <w:t>*Transformación y reducción de la relación Administración-ciudadanía, a Administración clientes.</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*Fragmentación de la Administración en unidades de menor tamaño con mayor autonomía de gestión para que logren mayor especialización en su área respectiva y que puedan responder a las demandas de sus ‘clientes’</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*Los organismos que realizan las actividades adquieren formas jurídicas alejadas en diversos grados del Derecho Público.</w:t>
            </w:r>
          </w:p>
        </w:tc>
        <w:tc>
          <w:tcPr>
            <w:tcW w:w="4697" w:type="dxa"/>
            <w:shd w:val="clear" w:color="auto" w:fill="DBEFF9" w:themeFill="background2"/>
          </w:tcPr>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*Fortalecimiento del concepto de ciudadanía para alentar la expresión de opiniones y recrear la legitimidad de la administración pública,</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*Fortalecimiento de los valores de los empleados públicos para promover una cultura administrativa de la eficiencia y ética de la gestión pública,</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 xml:space="preserve">*Reconocimiento de los derechos garantizados de los ciudadanos, </w:t>
            </w:r>
          </w:p>
          <w:p w:rsidR="00260D30" w:rsidRPr="001C7BAA" w:rsidRDefault="00260D30" w:rsidP="00260D30">
            <w:pPr>
              <w:pStyle w:val="NormalWeb"/>
              <w:spacing w:after="120" w:afterAutospacing="0" w:line="360" w:lineRule="auto"/>
              <w:jc w:val="both"/>
              <w:rPr>
                <w:color w:val="222222"/>
                <w:sz w:val="22"/>
                <w:szCs w:val="22"/>
              </w:rPr>
            </w:pPr>
            <w:r w:rsidRPr="001C7BAA">
              <w:rPr>
                <w:color w:val="222222"/>
                <w:sz w:val="22"/>
                <w:szCs w:val="22"/>
              </w:rPr>
              <w:t>*Promoción del concepto de atención- satisfacción del ciudadano en la provisión de servicios, así como avanzar en la simplificación y agilización de los trámites administrativos</w:t>
            </w:r>
          </w:p>
          <w:p w:rsidR="009975D8" w:rsidRPr="001C7BAA" w:rsidRDefault="00260D30" w:rsidP="009975D8">
            <w:pPr>
              <w:pStyle w:val="NormalWeb"/>
              <w:spacing w:after="120" w:afterAutospacing="0" w:line="360" w:lineRule="auto"/>
              <w:jc w:val="both"/>
              <w:rPr>
                <w:color w:val="222222"/>
                <w:sz w:val="22"/>
                <w:szCs w:val="22"/>
              </w:rPr>
            </w:pPr>
            <w:r w:rsidRPr="001C7BAA">
              <w:rPr>
                <w:color w:val="222222"/>
                <w:sz w:val="22"/>
                <w:szCs w:val="22"/>
              </w:rPr>
              <w:t>*Aprobación y organización de nuevos servicios públicos, con o sin externalizaciones. - Provisión de servicios públicos con criterios de universalidad y equidad, contrapuestos a los economicistas y de gestión</w:t>
            </w:r>
          </w:p>
          <w:p w:rsidR="009975D8" w:rsidRPr="001C7BAA" w:rsidRDefault="009975D8" w:rsidP="009975D8">
            <w:pPr>
              <w:pStyle w:val="NormalWeb"/>
              <w:spacing w:after="120" w:afterAutospacing="0" w:line="360" w:lineRule="auto"/>
              <w:jc w:val="both"/>
              <w:rPr>
                <w:color w:val="222222"/>
                <w:sz w:val="22"/>
                <w:szCs w:val="22"/>
              </w:rPr>
            </w:pPr>
            <w:r w:rsidRPr="001C7BAA">
              <w:rPr>
                <w:color w:val="222222"/>
                <w:sz w:val="22"/>
                <w:szCs w:val="22"/>
              </w:rPr>
              <w:t>*</w:t>
            </w:r>
            <w:r w:rsidR="00260D30" w:rsidRPr="001C7BAA">
              <w:rPr>
                <w:color w:val="222222"/>
                <w:sz w:val="22"/>
                <w:szCs w:val="22"/>
              </w:rPr>
              <w:t>Incremento de la cantidad y calidad de los servicios públicos,</w:t>
            </w:r>
          </w:p>
          <w:p w:rsidR="00260D30" w:rsidRPr="001C7BAA" w:rsidRDefault="009975D8" w:rsidP="009975D8">
            <w:pPr>
              <w:pStyle w:val="NormalWeb"/>
              <w:spacing w:after="120" w:afterAutospacing="0" w:line="360" w:lineRule="auto"/>
              <w:jc w:val="both"/>
              <w:rPr>
                <w:color w:val="222222"/>
                <w:sz w:val="22"/>
                <w:szCs w:val="22"/>
              </w:rPr>
            </w:pPr>
            <w:r w:rsidRPr="001C7BAA">
              <w:rPr>
                <w:color w:val="222222"/>
                <w:sz w:val="22"/>
                <w:szCs w:val="22"/>
              </w:rPr>
              <w:t>*</w:t>
            </w:r>
            <w:r w:rsidR="00260D30" w:rsidRPr="001C7BAA">
              <w:rPr>
                <w:color w:val="222222"/>
                <w:sz w:val="22"/>
                <w:szCs w:val="22"/>
              </w:rPr>
              <w:t>Delimitar las áreas de gestión pública susceptibles de externalización (proporcionados por entes privados, con o sin, ánimo de lucro) y cuáles no desde la perspectiva de los ciudadanos.</w:t>
            </w:r>
          </w:p>
        </w:tc>
      </w:tr>
    </w:tbl>
    <w:p w:rsidR="00260D30" w:rsidRPr="00E15452" w:rsidRDefault="009975D8" w:rsidP="008F497B">
      <w:pPr>
        <w:pStyle w:val="NormalWeb"/>
        <w:shd w:val="clear" w:color="auto" w:fill="FFFFFF"/>
        <w:spacing w:after="120" w:afterAutospacing="0" w:line="360" w:lineRule="auto"/>
        <w:ind w:firstLine="709"/>
        <w:jc w:val="both"/>
        <w:rPr>
          <w:color w:val="222222"/>
          <w:sz w:val="18"/>
          <w:szCs w:val="22"/>
        </w:rPr>
      </w:pPr>
      <w:r w:rsidRPr="00E15452">
        <w:rPr>
          <w:color w:val="222222"/>
          <w:sz w:val="18"/>
          <w:szCs w:val="22"/>
        </w:rPr>
        <w:t xml:space="preserve">Fuente. Elaborada a partir de la información de Carlos Ramió Matas, “Los problemas de la implantación de la nueva gestión pública en las administraciones públicas latinas: modelo de Estado y cultura institucional”, Reforma y Democracia, Revista del CLAD, No. 21, Caracas, Ven., octubre de 2001.  </w:t>
      </w:r>
    </w:p>
    <w:p w:rsidR="00E15452" w:rsidRDefault="00E15452" w:rsidP="007810FC">
      <w:pPr>
        <w:pStyle w:val="NormalWeb"/>
        <w:shd w:val="clear" w:color="auto" w:fill="FFFFFF"/>
        <w:spacing w:after="0" w:afterAutospacing="0" w:line="360" w:lineRule="auto"/>
        <w:jc w:val="center"/>
        <w:rPr>
          <w:b/>
          <w:color w:val="222222"/>
          <w:sz w:val="22"/>
          <w:szCs w:val="22"/>
        </w:rPr>
      </w:pPr>
    </w:p>
    <w:p w:rsidR="007810FC" w:rsidRPr="001C7BAA" w:rsidRDefault="007810FC" w:rsidP="007810FC">
      <w:pPr>
        <w:pStyle w:val="NormalWeb"/>
        <w:shd w:val="clear" w:color="auto" w:fill="FFFFFF"/>
        <w:spacing w:after="0" w:afterAutospacing="0" w:line="360" w:lineRule="auto"/>
        <w:jc w:val="center"/>
        <w:rPr>
          <w:b/>
          <w:color w:val="222222"/>
          <w:sz w:val="22"/>
          <w:szCs w:val="22"/>
        </w:rPr>
      </w:pPr>
      <w:r w:rsidRPr="001C7BAA">
        <w:rPr>
          <w:b/>
          <w:color w:val="222222"/>
          <w:sz w:val="22"/>
          <w:szCs w:val="22"/>
        </w:rPr>
        <w:lastRenderedPageBreak/>
        <w:t>TIPOS DE REFORMAS ADMINISTRTIVAS</w:t>
      </w:r>
    </w:p>
    <w:p w:rsidR="007810FC" w:rsidRPr="001C7BAA" w:rsidRDefault="007810FC" w:rsidP="007810FC">
      <w:pPr>
        <w:pStyle w:val="NormalWeb"/>
        <w:shd w:val="clear" w:color="auto" w:fill="FFFFFF"/>
        <w:spacing w:after="0" w:afterAutospacing="0" w:line="360" w:lineRule="auto"/>
        <w:jc w:val="both"/>
        <w:rPr>
          <w:color w:val="222222"/>
          <w:sz w:val="22"/>
          <w:szCs w:val="22"/>
        </w:rPr>
      </w:pPr>
      <w:r w:rsidRPr="001C7BAA">
        <w:rPr>
          <w:color w:val="222222"/>
          <w:sz w:val="22"/>
          <w:szCs w:val="22"/>
        </w:rPr>
        <w:t xml:space="preserve">Como se ha visto existen diversas corrientes y enfoques de análisis de la reforma administrativa, a continuación se presenta una clasificación de reformas, así como diversos enfoques. </w:t>
      </w:r>
    </w:p>
    <w:p w:rsidR="007810FC" w:rsidRPr="001C7BAA" w:rsidRDefault="007810FC" w:rsidP="007810FC">
      <w:pPr>
        <w:pStyle w:val="NormalWeb"/>
        <w:shd w:val="clear" w:color="auto" w:fill="FFFFFF"/>
        <w:spacing w:after="0" w:afterAutospacing="0" w:line="360" w:lineRule="auto"/>
        <w:jc w:val="both"/>
        <w:rPr>
          <w:color w:val="222222"/>
          <w:sz w:val="22"/>
          <w:szCs w:val="22"/>
        </w:rPr>
      </w:pPr>
      <w:r w:rsidRPr="001C7BAA">
        <w:rPr>
          <w:color w:val="222222"/>
          <w:sz w:val="22"/>
          <w:szCs w:val="22"/>
        </w:rPr>
        <w:t xml:space="preserve">La clasificación de una reforma administrativa depende del enfoque empleado y del rol que desempeñan los agentes administrativos durante el proceso de transformaciones. </w:t>
      </w:r>
    </w:p>
    <w:p w:rsidR="007810FC" w:rsidRPr="001C7BAA" w:rsidRDefault="007810FC" w:rsidP="007810FC">
      <w:pPr>
        <w:pStyle w:val="NormalWeb"/>
        <w:shd w:val="clear" w:color="auto" w:fill="FFFFFF"/>
        <w:spacing w:after="0" w:afterAutospacing="0" w:line="360" w:lineRule="auto"/>
        <w:jc w:val="both"/>
        <w:rPr>
          <w:color w:val="222222"/>
          <w:sz w:val="22"/>
          <w:szCs w:val="22"/>
        </w:rPr>
      </w:pPr>
      <w:r w:rsidRPr="001C7BAA">
        <w:rPr>
          <w:color w:val="222222"/>
          <w:sz w:val="22"/>
          <w:szCs w:val="22"/>
        </w:rPr>
        <w:t xml:space="preserve">Atendiendo estos elementos, una tipología podría incluir los siguientes tipos de reforma.  </w:t>
      </w:r>
    </w:p>
    <w:p w:rsidR="007810FC" w:rsidRPr="001C7BAA" w:rsidRDefault="007810FC" w:rsidP="002556B4">
      <w:pPr>
        <w:pStyle w:val="NormalWeb"/>
        <w:numPr>
          <w:ilvl w:val="0"/>
          <w:numId w:val="8"/>
        </w:numPr>
        <w:shd w:val="clear" w:color="auto" w:fill="FFFFFF"/>
        <w:spacing w:after="0" w:afterAutospacing="0" w:line="360" w:lineRule="auto"/>
        <w:rPr>
          <w:color w:val="222222"/>
          <w:sz w:val="22"/>
          <w:szCs w:val="22"/>
        </w:rPr>
      </w:pPr>
      <w:r w:rsidRPr="001C7BAA">
        <w:rPr>
          <w:color w:val="222222"/>
          <w:sz w:val="22"/>
          <w:szCs w:val="22"/>
          <w:highlight w:val="lightGray"/>
        </w:rPr>
        <w:t>REFORMAS</w:t>
      </w:r>
      <w:r w:rsidRPr="001C7BAA">
        <w:rPr>
          <w:color w:val="222222"/>
          <w:sz w:val="22"/>
          <w:szCs w:val="22"/>
        </w:rPr>
        <w:t xml:space="preserve"> Se desarrollan en el interior de las dependencias públicas. Su carácter es limitado y orientado a mejorar procesos administrativos muy puntuales de la organización estatal</w:t>
      </w:r>
      <w:r w:rsidRPr="001C7BAA">
        <w:rPr>
          <w:rStyle w:val="Refdenotaalpie"/>
          <w:color w:val="222222"/>
          <w:sz w:val="22"/>
          <w:szCs w:val="22"/>
        </w:rPr>
        <w:footnoteReference w:id="5"/>
      </w:r>
      <w:r w:rsidR="009664CA" w:rsidRPr="001C7BAA">
        <w:rPr>
          <w:color w:val="222222"/>
          <w:sz w:val="22"/>
          <w:szCs w:val="22"/>
        </w:rPr>
        <w:t>:</w:t>
      </w:r>
      <w:r w:rsidRPr="001C7BAA">
        <w:rPr>
          <w:color w:val="222222"/>
          <w:sz w:val="22"/>
          <w:szCs w:val="22"/>
        </w:rPr>
        <w:t xml:space="preserve">  </w:t>
      </w:r>
    </w:p>
    <w:p w:rsidR="007810FC" w:rsidRPr="001C7BAA" w:rsidRDefault="007810FC" w:rsidP="007810FC">
      <w:pPr>
        <w:pStyle w:val="NormalWeb"/>
        <w:numPr>
          <w:ilvl w:val="0"/>
          <w:numId w:val="6"/>
        </w:numPr>
        <w:shd w:val="clear" w:color="auto" w:fill="FFFFFF"/>
        <w:spacing w:after="0" w:afterAutospacing="0" w:line="360" w:lineRule="auto"/>
        <w:jc w:val="both"/>
        <w:rPr>
          <w:color w:val="222222"/>
          <w:sz w:val="22"/>
          <w:szCs w:val="22"/>
        </w:rPr>
      </w:pPr>
      <w:r w:rsidRPr="001C7BAA">
        <w:rPr>
          <w:color w:val="222222"/>
          <w:sz w:val="22"/>
          <w:szCs w:val="22"/>
          <w:highlight w:val="lightGray"/>
        </w:rPr>
        <w:t>MACRO  REFORMAS</w:t>
      </w:r>
      <w:r w:rsidRPr="001C7BAA">
        <w:rPr>
          <w:color w:val="222222"/>
          <w:sz w:val="22"/>
          <w:szCs w:val="22"/>
        </w:rPr>
        <w:t xml:space="preserve"> Se ejecutan en áreas completas del sector público o a éste en su totalidad.  Su carácter es de gran alcance en cuanto a la modificación de los procesos y procedimientos administrativos. Requieren de alto grado de consenso y de una planeación muy precisa para su ejecución exitosa. </w:t>
      </w:r>
    </w:p>
    <w:p w:rsidR="007810FC" w:rsidRPr="001C7BAA" w:rsidRDefault="007810FC" w:rsidP="007810FC">
      <w:pPr>
        <w:pStyle w:val="NormalWeb"/>
        <w:shd w:val="clear" w:color="auto" w:fill="FFFFFF"/>
        <w:spacing w:after="0" w:afterAutospacing="0" w:line="360" w:lineRule="auto"/>
        <w:ind w:left="720"/>
        <w:jc w:val="both"/>
        <w:rPr>
          <w:color w:val="222222"/>
          <w:sz w:val="22"/>
          <w:szCs w:val="22"/>
        </w:rPr>
      </w:pPr>
      <w:r w:rsidRPr="001C7BAA">
        <w:rPr>
          <w:color w:val="222222"/>
          <w:sz w:val="22"/>
          <w:szCs w:val="22"/>
        </w:rPr>
        <w:t xml:space="preserve">Produce cambios significativos en el quehacer administrativo </w:t>
      </w:r>
    </w:p>
    <w:p w:rsidR="007810FC" w:rsidRPr="001C7BAA" w:rsidRDefault="007810FC" w:rsidP="007810FC">
      <w:pPr>
        <w:pStyle w:val="NormalWeb"/>
        <w:numPr>
          <w:ilvl w:val="0"/>
          <w:numId w:val="6"/>
        </w:numPr>
        <w:shd w:val="clear" w:color="auto" w:fill="FFFFFF"/>
        <w:spacing w:after="0" w:afterAutospacing="0" w:line="360" w:lineRule="auto"/>
        <w:jc w:val="both"/>
        <w:rPr>
          <w:color w:val="222222"/>
          <w:sz w:val="22"/>
          <w:szCs w:val="22"/>
        </w:rPr>
      </w:pPr>
      <w:r w:rsidRPr="001C7BAA">
        <w:rPr>
          <w:color w:val="222222"/>
          <w:sz w:val="22"/>
          <w:szCs w:val="22"/>
          <w:highlight w:val="lightGray"/>
        </w:rPr>
        <w:t>EFICIENTES</w:t>
      </w:r>
      <w:r w:rsidRPr="001C7BAA">
        <w:rPr>
          <w:color w:val="222222"/>
          <w:sz w:val="22"/>
          <w:szCs w:val="22"/>
        </w:rPr>
        <w:t xml:space="preserve"> Atendiendo a sus resultados, una reforma eficiente busca acrecentar la eficiencia en la relación costo beneficio, en la economía de los gastos. Por tanto, escapa a su preocupación el logro de los objetivos sustantivos encomendado al aparato administrativo. Estas reformas son un fin en sí mismas, no un medio para alcanzar los objetivos del Ejecutivo y/o la administración.</w:t>
      </w:r>
    </w:p>
    <w:p w:rsidR="007810FC" w:rsidRPr="001C7BAA" w:rsidRDefault="007810FC" w:rsidP="007810FC">
      <w:pPr>
        <w:pStyle w:val="NormalWeb"/>
        <w:numPr>
          <w:ilvl w:val="0"/>
          <w:numId w:val="6"/>
        </w:numPr>
        <w:shd w:val="clear" w:color="auto" w:fill="FFFFFF"/>
        <w:spacing w:after="0" w:afterAutospacing="0" w:line="360" w:lineRule="auto"/>
        <w:jc w:val="both"/>
        <w:rPr>
          <w:color w:val="222222"/>
          <w:sz w:val="22"/>
          <w:szCs w:val="22"/>
        </w:rPr>
      </w:pPr>
      <w:r w:rsidRPr="001C7BAA">
        <w:rPr>
          <w:color w:val="222222"/>
          <w:sz w:val="22"/>
          <w:szCs w:val="22"/>
        </w:rPr>
        <w:t xml:space="preserve"> </w:t>
      </w:r>
      <w:r w:rsidRPr="001C7BAA">
        <w:rPr>
          <w:color w:val="222222"/>
          <w:sz w:val="22"/>
          <w:szCs w:val="22"/>
          <w:highlight w:val="lightGray"/>
        </w:rPr>
        <w:t>EFICACES</w:t>
      </w:r>
      <w:r w:rsidRPr="001C7BAA">
        <w:rPr>
          <w:color w:val="222222"/>
          <w:sz w:val="22"/>
          <w:szCs w:val="22"/>
        </w:rPr>
        <w:t xml:space="preserve"> Se orientan al logro eficaz  y no sólo eficiente de los objetivos encomendados al Estado como ejecutor de la voluntad popular. Son reformas que se interesan en que todos los componentes del aparato público cumplan con la mayor eficacia posible sus actividades, contribuyendo al logro de los objetivos de toda la administración pública. Aunque considera importante la relación costo-beneficio, ésta es secundaria en relación a la eficacia de sus actividades. </w:t>
      </w:r>
    </w:p>
    <w:p w:rsidR="007810FC" w:rsidRPr="001C7BAA" w:rsidRDefault="007810FC" w:rsidP="007810FC">
      <w:pPr>
        <w:pStyle w:val="NormalWeb"/>
        <w:numPr>
          <w:ilvl w:val="0"/>
          <w:numId w:val="6"/>
        </w:numPr>
        <w:shd w:val="clear" w:color="auto" w:fill="FFFFFF"/>
        <w:spacing w:after="0" w:afterAutospacing="0" w:line="360" w:lineRule="auto"/>
        <w:jc w:val="both"/>
        <w:rPr>
          <w:color w:val="222222"/>
          <w:sz w:val="22"/>
          <w:szCs w:val="22"/>
        </w:rPr>
      </w:pPr>
      <w:r w:rsidRPr="001C7BAA">
        <w:rPr>
          <w:color w:val="222222"/>
          <w:sz w:val="22"/>
          <w:szCs w:val="22"/>
          <w:highlight w:val="lightGray"/>
        </w:rPr>
        <w:t>AUTOCRÁTICAS</w:t>
      </w:r>
      <w:r w:rsidRPr="001C7BAA">
        <w:rPr>
          <w:color w:val="222222"/>
          <w:sz w:val="22"/>
          <w:szCs w:val="22"/>
        </w:rPr>
        <w:t xml:space="preserve"> Conforme al grado de participación democrática hay dos tipos ‘puros’, que representan situaciones ideales extremas. Se incluye las reformas de gabinete, dirigidas por una sola </w:t>
      </w:r>
      <w:r w:rsidRPr="001C7BAA">
        <w:rPr>
          <w:color w:val="222222"/>
          <w:sz w:val="22"/>
          <w:szCs w:val="22"/>
        </w:rPr>
        <w:lastRenderedPageBreak/>
        <w:t>persona o un grupo pequeño de especialistas que formalizan la propuesta de reforma en una ley o reglamento, sin considerar la opinión del resto de administradores públicos y de importantes grupos sociales y políticos. Este tipo de reforma surge de un nuevo gobierno que trata de ofrecer recetas apresuradas para satisfacer expectativas del electorado. La experiencia histórica demuestra que estas reformas tienen un alto grado de fracaso.</w:t>
      </w:r>
    </w:p>
    <w:p w:rsidR="007810FC" w:rsidRPr="001C7BAA" w:rsidRDefault="007810FC" w:rsidP="007810FC">
      <w:pPr>
        <w:pStyle w:val="NormalWeb"/>
        <w:numPr>
          <w:ilvl w:val="0"/>
          <w:numId w:val="6"/>
        </w:numPr>
        <w:shd w:val="clear" w:color="auto" w:fill="FFFFFF"/>
        <w:spacing w:after="0" w:afterAutospacing="0" w:line="360" w:lineRule="auto"/>
        <w:jc w:val="both"/>
        <w:rPr>
          <w:color w:val="222222"/>
          <w:sz w:val="22"/>
          <w:szCs w:val="22"/>
        </w:rPr>
      </w:pPr>
      <w:r w:rsidRPr="001C7BAA">
        <w:rPr>
          <w:color w:val="222222"/>
          <w:sz w:val="22"/>
          <w:szCs w:val="22"/>
        </w:rPr>
        <w:t xml:space="preserve"> </w:t>
      </w:r>
      <w:r w:rsidRPr="001C7BAA">
        <w:rPr>
          <w:color w:val="222222"/>
          <w:sz w:val="22"/>
          <w:szCs w:val="22"/>
          <w:highlight w:val="lightGray"/>
        </w:rPr>
        <w:t>DEMOCRÁTICAS</w:t>
      </w:r>
      <w:r w:rsidRPr="001C7BAA">
        <w:rPr>
          <w:color w:val="222222"/>
          <w:sz w:val="22"/>
          <w:szCs w:val="22"/>
        </w:rPr>
        <w:t xml:space="preserve"> En este rubro están las reformas que con el fin de lograr un supuesto consenso nacional, pierden directrices de planeación coherente de la reforma en su intento por satisfacer los intereses de una diversidad de grupos. Este tipo de propuestas de reformas fragmentan objetivos y esfuerzos. En el corto plazo genera contradicciones, en el largo plazo, se atomizan y debilitan los esfuerzos reformadores. </w:t>
      </w:r>
    </w:p>
    <w:p w:rsidR="00C169A8" w:rsidRPr="001C7BAA" w:rsidRDefault="00C169A8" w:rsidP="00C169A8">
      <w:pPr>
        <w:pStyle w:val="NormalWeb"/>
        <w:shd w:val="clear" w:color="auto" w:fill="FFFFFF"/>
        <w:spacing w:after="120" w:afterAutospacing="0" w:line="360" w:lineRule="auto"/>
        <w:jc w:val="center"/>
        <w:rPr>
          <w:b/>
          <w:color w:val="222222"/>
          <w:sz w:val="22"/>
          <w:szCs w:val="22"/>
        </w:rPr>
      </w:pPr>
      <w:r w:rsidRPr="001C7BAA">
        <w:rPr>
          <w:b/>
          <w:color w:val="222222"/>
          <w:sz w:val="22"/>
          <w:szCs w:val="22"/>
        </w:rPr>
        <w:t>REQUISITOS MÍNIMOS DE LA REFORMA ADMINISTRATIVA</w:t>
      </w:r>
    </w:p>
    <w:p w:rsidR="00C169A8" w:rsidRPr="001C7BAA" w:rsidRDefault="00C169A8" w:rsidP="00C169A8">
      <w:pPr>
        <w:pStyle w:val="NormalWeb"/>
        <w:shd w:val="clear" w:color="auto" w:fill="FFFFFF"/>
        <w:spacing w:after="120" w:afterAutospacing="0" w:line="360" w:lineRule="auto"/>
        <w:jc w:val="both"/>
        <w:rPr>
          <w:color w:val="222222"/>
          <w:sz w:val="22"/>
          <w:szCs w:val="22"/>
        </w:rPr>
      </w:pPr>
      <w:r w:rsidRPr="001C7BAA">
        <w:rPr>
          <w:color w:val="222222"/>
          <w:sz w:val="22"/>
          <w:szCs w:val="22"/>
        </w:rPr>
        <w:t>La resistencia a la reforma administrativa frecuentemente viene de los propios servidores públicos debido a que temen, con fundada razón, por la múltiple pérdida de sus empleos, influencia y beneficios. Otros grupos de interés estarían preocupados porque sus vías de acceso hacia áreas de influencia y de beneficios podrían ser eliminados. Por su parte, los legisladores ven con desconfianza que la reforma fortalezca al poder Ejecutivo y disminuya el suyo. En otras palabras, diversos grupos ven afectadas sus cuotas de poder.</w:t>
      </w:r>
    </w:p>
    <w:p w:rsidR="00C169A8" w:rsidRPr="001C7BAA" w:rsidRDefault="00C169A8" w:rsidP="00C169A8">
      <w:pPr>
        <w:pStyle w:val="NormalWeb"/>
        <w:shd w:val="clear" w:color="auto" w:fill="FFFFFF"/>
        <w:spacing w:after="120" w:afterAutospacing="0" w:line="360" w:lineRule="auto"/>
        <w:jc w:val="both"/>
        <w:rPr>
          <w:color w:val="222222"/>
          <w:sz w:val="22"/>
          <w:szCs w:val="22"/>
        </w:rPr>
      </w:pPr>
      <w:r w:rsidRPr="001C7BAA">
        <w:rPr>
          <w:color w:val="222222"/>
          <w:sz w:val="22"/>
          <w:szCs w:val="22"/>
        </w:rPr>
        <w:t xml:space="preserve">Para reducir las resistencias es importante que el diseño y la ejecución tomen en cuenta algunos requisitos indispensables que podrían ayudar a alentar su </w:t>
      </w:r>
      <w:r w:rsidR="00501E12" w:rsidRPr="001C7BAA">
        <w:rPr>
          <w:color w:val="222222"/>
          <w:sz w:val="22"/>
          <w:szCs w:val="22"/>
        </w:rPr>
        <w:t>avance. Preferencias</w:t>
      </w:r>
      <w:r w:rsidRPr="001C7BAA">
        <w:rPr>
          <w:color w:val="222222"/>
          <w:sz w:val="22"/>
          <w:szCs w:val="22"/>
        </w:rPr>
        <w:t xml:space="preserve"> en relación con el tiempo; la aceptación del riesgo; la selección entre una reforma incremental o más innovadora; la preferencia por reformas equilibradas ante aquellas de mayor impacto; la perspectiva pertinente del futuro; los conceptos teóricos (tácitos o implícitos) en los que se apoya la reforma; los recursos disponibles para la reforma administrativa y la gama de instrumentos viables de reforma</w:t>
      </w:r>
      <w:r w:rsidRPr="001C7BAA">
        <w:rPr>
          <w:rStyle w:val="Refdenotaalpie"/>
          <w:color w:val="222222"/>
          <w:sz w:val="22"/>
          <w:szCs w:val="22"/>
        </w:rPr>
        <w:footnoteReference w:id="6"/>
      </w:r>
    </w:p>
    <w:p w:rsidR="00C169A8" w:rsidRPr="001C7BAA" w:rsidRDefault="009664CA" w:rsidP="001B0F09">
      <w:pPr>
        <w:pStyle w:val="NormalWeb"/>
        <w:numPr>
          <w:ilvl w:val="0"/>
          <w:numId w:val="7"/>
        </w:numPr>
        <w:shd w:val="clear" w:color="auto" w:fill="FFFFFF"/>
        <w:spacing w:after="120" w:afterAutospacing="0" w:line="360" w:lineRule="auto"/>
        <w:jc w:val="both"/>
        <w:rPr>
          <w:color w:val="222222"/>
          <w:sz w:val="22"/>
          <w:szCs w:val="22"/>
        </w:rPr>
      </w:pPr>
      <w:r w:rsidRPr="001C7BAA">
        <w:rPr>
          <w:color w:val="222222"/>
          <w:sz w:val="22"/>
          <w:szCs w:val="22"/>
          <w:highlight w:val="lightGray"/>
        </w:rPr>
        <w:t>Autoridad:</w:t>
      </w:r>
      <w:r w:rsidR="00C169A8" w:rsidRPr="001C7BAA">
        <w:rPr>
          <w:color w:val="222222"/>
          <w:sz w:val="22"/>
          <w:szCs w:val="22"/>
        </w:rPr>
        <w:t xml:space="preserve"> Proviene no sólo del más alto nivel para iniciar y conducir la reforma. Una comisión de Administración Pública se constituye en una autoridad colegiada para establecer las directrices estratégicas en materia administrativa. </w:t>
      </w:r>
    </w:p>
    <w:p w:rsidR="00C169A8" w:rsidRPr="001C7BAA" w:rsidRDefault="00C169A8" w:rsidP="001B0F09">
      <w:pPr>
        <w:pStyle w:val="NormalWeb"/>
        <w:numPr>
          <w:ilvl w:val="0"/>
          <w:numId w:val="7"/>
        </w:numPr>
        <w:shd w:val="clear" w:color="auto" w:fill="FFFFFF"/>
        <w:spacing w:after="120" w:afterAutospacing="0" w:line="360" w:lineRule="auto"/>
        <w:jc w:val="both"/>
        <w:rPr>
          <w:color w:val="222222"/>
          <w:sz w:val="22"/>
          <w:szCs w:val="22"/>
        </w:rPr>
      </w:pPr>
      <w:r w:rsidRPr="001C7BAA">
        <w:rPr>
          <w:color w:val="222222"/>
          <w:sz w:val="22"/>
          <w:szCs w:val="22"/>
          <w:highlight w:val="lightGray"/>
        </w:rPr>
        <w:t>Consenso</w:t>
      </w:r>
      <w:r w:rsidR="009664CA" w:rsidRPr="001C7BAA">
        <w:rPr>
          <w:color w:val="222222"/>
          <w:sz w:val="22"/>
          <w:szCs w:val="22"/>
        </w:rPr>
        <w:t>: Es</w:t>
      </w:r>
      <w:r w:rsidRPr="001C7BAA">
        <w:rPr>
          <w:color w:val="222222"/>
          <w:sz w:val="22"/>
          <w:szCs w:val="22"/>
        </w:rPr>
        <w:t xml:space="preserve"> un recurso eminentemente democrático y participativo que permite que la reforma administrativa sea exitosa mediante las propuestas y alternativas de diversos sectores sociales, lo </w:t>
      </w:r>
      <w:r w:rsidRPr="001C7BAA">
        <w:rPr>
          <w:color w:val="222222"/>
          <w:sz w:val="22"/>
          <w:szCs w:val="22"/>
        </w:rPr>
        <w:lastRenderedPageBreak/>
        <w:t xml:space="preserve">cual contribuye a su aceptación y ejecución exitosa. Técnicas La reforma necesita elevada racionalidad, mínima dependencia del empirismo e improvisación. </w:t>
      </w:r>
    </w:p>
    <w:p w:rsidR="007810FC" w:rsidRPr="001C7BAA" w:rsidRDefault="00C169A8" w:rsidP="001B0F09">
      <w:pPr>
        <w:pStyle w:val="NormalWeb"/>
        <w:numPr>
          <w:ilvl w:val="0"/>
          <w:numId w:val="7"/>
        </w:numPr>
        <w:shd w:val="clear" w:color="auto" w:fill="FFFFFF"/>
        <w:spacing w:after="120" w:afterAutospacing="0" w:line="360" w:lineRule="auto"/>
        <w:jc w:val="both"/>
        <w:rPr>
          <w:color w:val="222222"/>
          <w:sz w:val="22"/>
          <w:szCs w:val="22"/>
        </w:rPr>
      </w:pPr>
      <w:r w:rsidRPr="001C7BAA">
        <w:rPr>
          <w:color w:val="222222"/>
          <w:sz w:val="22"/>
          <w:szCs w:val="22"/>
          <w:highlight w:val="lightGray"/>
        </w:rPr>
        <w:t>Recursos:</w:t>
      </w:r>
      <w:r w:rsidR="00501E12" w:rsidRPr="001C7BAA">
        <w:rPr>
          <w:color w:val="222222"/>
          <w:sz w:val="22"/>
          <w:szCs w:val="22"/>
        </w:rPr>
        <w:t xml:space="preserve"> </w:t>
      </w:r>
      <w:r w:rsidRPr="001C7BAA">
        <w:rPr>
          <w:color w:val="222222"/>
          <w:sz w:val="22"/>
          <w:szCs w:val="22"/>
        </w:rPr>
        <w:t>Una reforma implica un gran esfuerzo para producir cambios e innovaciones en los ámbitos seleccionados, para conseguirlos se necesitan recursos que garanticen que metas y objetivos serán alcanzados. Tiempo Toda reforma precisa tiempo necesario de desarrollo para realizarse en el momento conveniente.</w:t>
      </w:r>
    </w:p>
    <w:p w:rsidR="00501E12" w:rsidRPr="001C7BAA" w:rsidRDefault="00B73505" w:rsidP="00B73505">
      <w:pPr>
        <w:pStyle w:val="NormalWeb"/>
        <w:shd w:val="clear" w:color="auto" w:fill="FFFFFF"/>
        <w:spacing w:after="120" w:afterAutospacing="0" w:line="360" w:lineRule="auto"/>
        <w:ind w:left="360"/>
        <w:jc w:val="center"/>
        <w:rPr>
          <w:b/>
          <w:color w:val="222222"/>
          <w:sz w:val="22"/>
          <w:szCs w:val="22"/>
        </w:rPr>
      </w:pPr>
      <w:r w:rsidRPr="001C7BAA">
        <w:rPr>
          <w:b/>
          <w:color w:val="222222"/>
          <w:sz w:val="22"/>
          <w:szCs w:val="22"/>
        </w:rPr>
        <w:t>ELEMENTOS QUE EXPLICAN EL FRACASO DE LOS INTENTOS PREVIOS DE REFORMA ADMINISTRATIVA</w:t>
      </w:r>
    </w:p>
    <w:tbl>
      <w:tblPr>
        <w:tblStyle w:val="Tablaconcuadrcula"/>
        <w:tblW w:w="9700" w:type="dxa"/>
        <w:tblInd w:w="360" w:type="dxa"/>
        <w:tblLook w:val="04A0" w:firstRow="1" w:lastRow="0" w:firstColumn="1" w:lastColumn="0" w:noHBand="0" w:noVBand="1"/>
      </w:tblPr>
      <w:tblGrid>
        <w:gridCol w:w="4530"/>
        <w:gridCol w:w="5170"/>
      </w:tblGrid>
      <w:tr w:rsidR="00B73505" w:rsidRPr="001C7BAA" w:rsidTr="00063641">
        <w:trPr>
          <w:trHeight w:val="2002"/>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rPr>
                <w:b/>
                <w:color w:val="222222"/>
                <w:sz w:val="22"/>
                <w:szCs w:val="22"/>
              </w:rPr>
            </w:pPr>
            <w:r w:rsidRPr="001C7BAA">
              <w:rPr>
                <w:b/>
                <w:color w:val="222222"/>
                <w:sz w:val="22"/>
                <w:szCs w:val="22"/>
              </w:rPr>
              <w:t xml:space="preserve">Enfoque reduccionista.  </w:t>
            </w:r>
          </w:p>
          <w:p w:rsidR="00B73505" w:rsidRPr="001C7BAA" w:rsidRDefault="00B73505" w:rsidP="00B73505">
            <w:pPr>
              <w:pStyle w:val="NormalWeb"/>
              <w:rPr>
                <w:b/>
                <w:color w:val="222222"/>
                <w:sz w:val="22"/>
                <w:szCs w:val="22"/>
              </w:rPr>
            </w:pPr>
          </w:p>
          <w:p w:rsidR="00B73505" w:rsidRPr="001C7BAA" w:rsidRDefault="00B73505" w:rsidP="00B73505">
            <w:pPr>
              <w:pStyle w:val="NormalWeb"/>
              <w:rPr>
                <w:b/>
                <w:color w:val="222222"/>
                <w:sz w:val="22"/>
                <w:szCs w:val="22"/>
              </w:rPr>
            </w:pPr>
          </w:p>
          <w:p w:rsidR="00B73505" w:rsidRPr="001C7BAA" w:rsidRDefault="00B73505" w:rsidP="00B73505">
            <w:pPr>
              <w:pStyle w:val="NormalWeb"/>
              <w:spacing w:after="120" w:afterAutospacing="0" w:line="360" w:lineRule="auto"/>
              <w:rPr>
                <w:b/>
                <w:color w:val="222222"/>
                <w:sz w:val="22"/>
                <w:szCs w:val="22"/>
              </w:rPr>
            </w:pP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Los cambios se centraron el nivel formal administrativo mediante modificaciones jurídicas, se ejecutaron numerosos cambios en basados en esquemas formales de administración que incluyeron cambios de organigramas, redefinición y redistribución de funciones, fijación de múltiples normas y procedimientos para el desempeño de numerosas tareas.</w:t>
            </w:r>
          </w:p>
          <w:p w:rsidR="00B73505" w:rsidRPr="001C7BAA" w:rsidRDefault="00B73505" w:rsidP="00B73505">
            <w:pPr>
              <w:pStyle w:val="NormalWeb"/>
              <w:jc w:val="both"/>
              <w:rPr>
                <w:color w:val="222222"/>
                <w:sz w:val="22"/>
                <w:szCs w:val="22"/>
              </w:rPr>
            </w:pPr>
            <w:r w:rsidRPr="001C7BAA">
              <w:rPr>
                <w:color w:val="222222"/>
                <w:sz w:val="22"/>
                <w:szCs w:val="22"/>
              </w:rPr>
              <w:t xml:space="preserve"> El cambio es concebido como un proceso de cambio formal. </w:t>
            </w:r>
          </w:p>
        </w:tc>
      </w:tr>
      <w:tr w:rsidR="00B73505" w:rsidRPr="001C7BAA" w:rsidTr="00063641">
        <w:trPr>
          <w:trHeight w:val="450"/>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b/>
                <w:color w:val="222222"/>
                <w:sz w:val="22"/>
                <w:szCs w:val="22"/>
              </w:rPr>
            </w:pPr>
            <w:r w:rsidRPr="001C7BAA">
              <w:rPr>
                <w:b/>
                <w:color w:val="222222"/>
                <w:sz w:val="22"/>
                <w:szCs w:val="22"/>
              </w:rPr>
              <w:t xml:space="preserve">Dicotomía política – administración. </w:t>
            </w:r>
          </w:p>
          <w:p w:rsidR="00B73505" w:rsidRPr="001C7BAA" w:rsidRDefault="00B73505" w:rsidP="00B73505">
            <w:pPr>
              <w:pStyle w:val="NormalWeb"/>
              <w:rPr>
                <w:b/>
                <w:color w:val="222222"/>
                <w:sz w:val="22"/>
                <w:szCs w:val="22"/>
              </w:rPr>
            </w:pP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 xml:space="preserve">En los esquemas anteriores de la administración pública predominaba una separación formal entre política y administración. De tal manera que en el campo político se fijaban los objetivos y las estrategias de acción del sector público. Por el lado de la administración sólo se acataban las decisiones de cambio administrativo tomadas en el ámbito político El desconocimiento o la subestimación de la sólida y compleja interconexión entre ambas esferas condujo al fracaso de los cambios administrativos. </w:t>
            </w:r>
          </w:p>
        </w:tc>
      </w:tr>
      <w:tr w:rsidR="00B73505" w:rsidRPr="001C7BAA" w:rsidTr="00063641">
        <w:trPr>
          <w:trHeight w:val="3195"/>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rPr>
                <w:b/>
                <w:color w:val="222222"/>
                <w:sz w:val="22"/>
                <w:szCs w:val="22"/>
              </w:rPr>
            </w:pPr>
            <w:r w:rsidRPr="001C7BAA">
              <w:rPr>
                <w:b/>
                <w:color w:val="222222"/>
                <w:sz w:val="22"/>
                <w:szCs w:val="22"/>
              </w:rPr>
              <w:t xml:space="preserve">Desconocimiento de la especificidad del sector público. </w:t>
            </w:r>
          </w:p>
          <w:p w:rsidR="00B73505" w:rsidRPr="001C7BAA" w:rsidRDefault="00B73505" w:rsidP="00B73505">
            <w:pPr>
              <w:pStyle w:val="NormalWeb"/>
              <w:jc w:val="both"/>
              <w:rPr>
                <w:color w:val="222222"/>
                <w:sz w:val="22"/>
                <w:szCs w:val="22"/>
              </w:rPr>
            </w:pP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Es muy frecuente que los esfuerzos por mejorar la eficiencia y la calidad del trabajo en el sector público se trasladen mecánicamente esquemas de administración y organización de la empresa privada, sin atender las peculiaridades del sector público.  No hay claridad sobre las muy distintas finalidades y metas existen en el sector privado y las del sector público. En el sector privado prima la noción de organización, administración, etc., con fines esencialmente lucrativos. En el sector público debe buscarse el equilibrio entre eficiencia y eficacia, sin perder de vista que su fin es encaminar sus acciones hacia metas de crecimiento y objetivos de desarrollo social La productividad de cada sector debe ser evaluada en función de sus objetivos específicos.</w:t>
            </w:r>
          </w:p>
        </w:tc>
      </w:tr>
      <w:tr w:rsidR="00B73505" w:rsidRPr="001C7BAA" w:rsidTr="00063641">
        <w:trPr>
          <w:trHeight w:val="1497"/>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rPr>
                <w:b/>
                <w:color w:val="222222"/>
                <w:sz w:val="22"/>
                <w:szCs w:val="22"/>
              </w:rPr>
            </w:pPr>
            <w:r w:rsidRPr="001C7BAA">
              <w:rPr>
                <w:b/>
                <w:color w:val="222222"/>
                <w:sz w:val="22"/>
                <w:szCs w:val="22"/>
              </w:rPr>
              <w:lastRenderedPageBreak/>
              <w:t xml:space="preserve">Eficientismo inmediatista. </w:t>
            </w:r>
          </w:p>
          <w:p w:rsidR="00B73505" w:rsidRPr="001C7BAA" w:rsidRDefault="00B73505" w:rsidP="00B73505">
            <w:pPr>
              <w:pStyle w:val="NormalWeb"/>
              <w:jc w:val="both"/>
              <w:rPr>
                <w:color w:val="222222"/>
                <w:sz w:val="22"/>
                <w:szCs w:val="22"/>
              </w:rPr>
            </w:pP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Considerar el cambio administrativo limitándolo al terreno estrictamente administrativo a través de transformaciones formales, con el incorrecto supuesto de que se elevará rápidamente la eficiencia ha probado su fracaso en dondequiera que se ejecutó. Con el agravante que desvía la atención de los problemas acuciantes de corrección.</w:t>
            </w:r>
          </w:p>
        </w:tc>
      </w:tr>
      <w:tr w:rsidR="00B73505" w:rsidRPr="001C7BAA" w:rsidTr="00063641">
        <w:trPr>
          <w:trHeight w:val="2058"/>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rPr>
                <w:b/>
                <w:color w:val="222222"/>
                <w:sz w:val="22"/>
                <w:szCs w:val="22"/>
              </w:rPr>
            </w:pPr>
            <w:r w:rsidRPr="001C7BAA">
              <w:rPr>
                <w:b/>
                <w:color w:val="222222"/>
                <w:sz w:val="22"/>
                <w:szCs w:val="22"/>
              </w:rPr>
              <w:t xml:space="preserve">Errónea concepción de los recursos humanos. </w:t>
            </w:r>
          </w:p>
          <w:p w:rsidR="00B73505" w:rsidRPr="001C7BAA" w:rsidRDefault="00B73505" w:rsidP="00B73505">
            <w:pPr>
              <w:pStyle w:val="NormalWeb"/>
              <w:jc w:val="both"/>
              <w:rPr>
                <w:color w:val="222222"/>
                <w:sz w:val="22"/>
                <w:szCs w:val="22"/>
              </w:rPr>
            </w:pP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El factor humano es crucial en cualquier organización y en cualquier plan de cambio y reorganización. A la manera tradicional personal es sinónimo de registro y control, reclutamiento liquidación de remuneraciones, informes de actividades, de evaluación etc. La capacitación y el adiestramiento se reducen a actualizar al personal con los mínimos necesarios para el desempeño de tareas específicas. Se descuidó por completo la capacitación a profundidad, faltó la motivación y la consideración de puntos de vista  de distintos niveles del personal en las reorganizaciones efectuadas.</w:t>
            </w:r>
          </w:p>
        </w:tc>
      </w:tr>
      <w:tr w:rsidR="00B73505" w:rsidRPr="001C7BAA" w:rsidTr="00063641">
        <w:trPr>
          <w:trHeight w:val="1005"/>
        </w:trPr>
        <w:tc>
          <w:tcPr>
            <w:tcW w:w="453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rPr>
                <w:b/>
                <w:color w:val="222222"/>
                <w:sz w:val="22"/>
                <w:szCs w:val="22"/>
              </w:rPr>
            </w:pPr>
            <w:r w:rsidRPr="001C7BAA">
              <w:rPr>
                <w:b/>
                <w:color w:val="222222"/>
                <w:sz w:val="22"/>
                <w:szCs w:val="22"/>
              </w:rPr>
              <w:t xml:space="preserve">Marginación de la participación ciudadana. </w:t>
            </w:r>
          </w:p>
        </w:tc>
        <w:tc>
          <w:tcPr>
            <w:tcW w:w="517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DBEFF9" w:themeFill="background2"/>
          </w:tcPr>
          <w:p w:rsidR="00B73505" w:rsidRPr="001C7BAA" w:rsidRDefault="00B73505" w:rsidP="00B73505">
            <w:pPr>
              <w:pStyle w:val="NormalWeb"/>
              <w:jc w:val="both"/>
              <w:rPr>
                <w:color w:val="222222"/>
                <w:sz w:val="22"/>
                <w:szCs w:val="22"/>
              </w:rPr>
            </w:pPr>
            <w:r w:rsidRPr="001C7BAA">
              <w:rPr>
                <w:color w:val="222222"/>
                <w:sz w:val="22"/>
                <w:szCs w:val="22"/>
              </w:rPr>
              <w:t>Otro nivel de la importancia del factor humano, es la vinculación con los ciudadanos, que son los destinatarios finales de las acciones del gobierno a través del sector público. También el omitir que la reforma administrativa es parte del proceso de cambio social, y que por ende debe enfrentar y superar resistencias, conduce a ignorar la participación ciudadana como un rol fundamental de la reforma administrativa. La opinión de los ciudadanos retroalimenta la organización administrativa. Esta fue otra de las grandes omisiones de las anteriores ‘reformas administrativas.</w:t>
            </w:r>
          </w:p>
        </w:tc>
      </w:tr>
      <w:tr w:rsidR="00063641" w:rsidRPr="001C7BAA" w:rsidTr="00E15452">
        <w:trPr>
          <w:trHeight w:val="514"/>
        </w:trPr>
        <w:tc>
          <w:tcPr>
            <w:tcW w:w="9700" w:type="dxa"/>
            <w:gridSpan w:val="2"/>
            <w:tcBorders>
              <w:top w:val="single" w:sz="24" w:space="0" w:color="17406D" w:themeColor="text2"/>
              <w:bottom w:val="single" w:sz="24" w:space="0" w:color="17406D" w:themeColor="text2"/>
            </w:tcBorders>
          </w:tcPr>
          <w:p w:rsidR="00063641" w:rsidRPr="00E15452" w:rsidRDefault="00063641" w:rsidP="00063641">
            <w:pPr>
              <w:pStyle w:val="NormalWeb"/>
              <w:jc w:val="both"/>
              <w:rPr>
                <w:color w:val="222222"/>
                <w:sz w:val="22"/>
                <w:szCs w:val="22"/>
              </w:rPr>
            </w:pPr>
            <w:r w:rsidRPr="00E15452">
              <w:rPr>
                <w:color w:val="222222"/>
                <w:sz w:val="18"/>
                <w:szCs w:val="22"/>
              </w:rPr>
              <w:t xml:space="preserve">Elaborado con información de José Juan Sánchez González, Administración Pública y Reforma del Estado en México, Instituto Nacional de Administración Pública; México, 1998, pp. 168-172  </w:t>
            </w:r>
          </w:p>
        </w:tc>
      </w:tr>
    </w:tbl>
    <w:p w:rsidR="006261C2" w:rsidRPr="001C7BAA" w:rsidRDefault="006261C2" w:rsidP="006261C2">
      <w:pPr>
        <w:pStyle w:val="NormalWeb"/>
        <w:shd w:val="clear" w:color="auto" w:fill="FFFFFF"/>
        <w:spacing w:after="0"/>
        <w:jc w:val="center"/>
        <w:rPr>
          <w:b/>
          <w:color w:val="222222"/>
          <w:sz w:val="22"/>
          <w:szCs w:val="22"/>
        </w:rPr>
      </w:pPr>
      <w:r w:rsidRPr="001C7BAA">
        <w:rPr>
          <w:b/>
          <w:color w:val="222222"/>
          <w:sz w:val="22"/>
          <w:szCs w:val="22"/>
        </w:rPr>
        <w:t>PROPÓSITOS DE LA REFORMA ADMINISTRATIVA</w:t>
      </w:r>
      <w:r w:rsidRPr="001C7BAA">
        <w:rPr>
          <w:rStyle w:val="Refdenotaalpie"/>
          <w:b/>
          <w:color w:val="222222"/>
          <w:sz w:val="22"/>
          <w:szCs w:val="22"/>
        </w:rPr>
        <w:footnoteReference w:id="7"/>
      </w:r>
    </w:p>
    <w:p w:rsidR="006261C2" w:rsidRPr="001C7BAA" w:rsidRDefault="006261C2" w:rsidP="006261C2">
      <w:pPr>
        <w:pStyle w:val="NormalWeb"/>
        <w:shd w:val="clear" w:color="auto" w:fill="FFFFFF"/>
        <w:spacing w:line="360" w:lineRule="auto"/>
        <w:jc w:val="both"/>
        <w:rPr>
          <w:color w:val="222222"/>
          <w:sz w:val="22"/>
          <w:szCs w:val="22"/>
        </w:rPr>
      </w:pPr>
      <w:r w:rsidRPr="001C7BAA">
        <w:rPr>
          <w:color w:val="222222"/>
          <w:sz w:val="22"/>
          <w:szCs w:val="22"/>
        </w:rPr>
        <w:t xml:space="preserve">El proceso de reforma administrativa incluye entre sus propósitos incrementar la capacidad operativa del conjunto de la organización, el financiamiento, los materiales, los equipos y demás aspectos, dentro de los sectores estratégicos, en los programas sustantivos. Los programas de apoyo han de servir a los sustantivos y la capacidad administrativa ha de crearse principalmente en éstos últimos. La reforma administrativa constituye un proceso de cambios selectivos y graduales, en los sectores y regiones estratégicos de la </w:t>
      </w:r>
      <w:r w:rsidRPr="001C7BAA">
        <w:rPr>
          <w:color w:val="222222"/>
          <w:sz w:val="22"/>
          <w:szCs w:val="22"/>
        </w:rPr>
        <w:lastRenderedPageBreak/>
        <w:t>sociedad y la economía. Dentro de estos sectores estratégicos la reforma administrativa crea ‘sistemas operativos’ encaminados a resolver problemas de la comunidad, ejecutando programas enfáticos, básicos y de apoyo</w:t>
      </w:r>
      <w:r w:rsidR="008775AC" w:rsidRPr="008775AC">
        <w:rPr>
          <w:rStyle w:val="Normal"/>
          <w:snapToGrid w:val="0"/>
          <w:color w:val="000000"/>
          <w:w w:val="0"/>
          <w:sz w:val="0"/>
          <w:szCs w:val="0"/>
          <w:u w:color="000000"/>
          <w:bdr w:val="none" w:sz="0" w:space="0" w:color="000000"/>
          <w:shd w:val="clear" w:color="000000" w:fill="000000"/>
          <w:lang w:val="x-none" w:eastAsia="x-none" w:bidi="x-none"/>
        </w:rPr>
        <w:t xml:space="preserve"> </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 xml:space="preserve">1 La reforma administrativa es un proceso de cambios permanentes, no un solo acto de modificación legal. </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2 La reforma administrativa no es, en sentido estricto, un proceso para la modernización, dependiendo del sentido de la modernización que se pretenda.</w:t>
      </w:r>
    </w:p>
    <w:p w:rsidR="006261C2" w:rsidRPr="00E15452" w:rsidRDefault="008775AC"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8775AC">
        <w:rPr>
          <w:noProof/>
          <w:color w:val="222222"/>
          <w:sz w:val="22"/>
          <w:szCs w:val="22"/>
        </w:rPr>
        <w:drawing>
          <wp:anchor distT="0" distB="0" distL="114300" distR="114300" simplePos="0" relativeHeight="251666432" behindDoc="1" locked="0" layoutInCell="1" allowOverlap="1" wp14:anchorId="7D7C3DA7" wp14:editId="22562D06">
            <wp:simplePos x="0" y="0"/>
            <wp:positionH relativeFrom="column">
              <wp:posOffset>4347845</wp:posOffset>
            </wp:positionH>
            <wp:positionV relativeFrom="paragraph">
              <wp:posOffset>294640</wp:posOffset>
            </wp:positionV>
            <wp:extent cx="1647825" cy="1527175"/>
            <wp:effectExtent l="0" t="0" r="9525" b="0"/>
            <wp:wrapTight wrapText="bothSides">
              <wp:wrapPolygon edited="0">
                <wp:start x="0" y="0"/>
                <wp:lineTo x="0" y="21286"/>
                <wp:lineTo x="21475" y="21286"/>
                <wp:lineTo x="21475" y="0"/>
                <wp:lineTo x="0" y="0"/>
              </wp:wrapPolygon>
            </wp:wrapTight>
            <wp:docPr id="11" name="Imagen 11" descr="F:\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mages (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152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1C2" w:rsidRPr="00E15452">
        <w:rPr>
          <w:color w:val="222222"/>
          <w:sz w:val="20"/>
          <w:szCs w:val="22"/>
        </w:rPr>
        <w:t>3 La reforma administrativa busca una racionalidad dirigida o focal.</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 xml:space="preserve">4 La reforma administrativa no busca sólo la eficiencia por sí misma, sino un cambio significativo en el aparato gubernamental. </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 xml:space="preserve">5 La reforma administrativa es un proceso multidisciplinario, donde participan diferentes especialistas en ciencias sociales </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 xml:space="preserve">6 La reforma administrativa pretende incidir en los sectores estratégicos del gobierno. </w:t>
      </w:r>
    </w:p>
    <w:p w:rsidR="006261C2" w:rsidRPr="00E15452" w:rsidRDefault="006261C2" w:rsidP="008775AC">
      <w:pPr>
        <w:pStyle w:val="NormalWeb"/>
        <w:pBdr>
          <w:top w:val="single" w:sz="24" w:space="1" w:color="17406D" w:themeColor="text2"/>
          <w:left w:val="single" w:sz="24" w:space="4" w:color="17406D" w:themeColor="text2"/>
          <w:bottom w:val="single" w:sz="24" w:space="1" w:color="17406D" w:themeColor="text2"/>
          <w:between w:val="single" w:sz="24" w:space="1" w:color="17406D" w:themeColor="text2"/>
          <w:bar w:val="single" w:sz="24" w:color="17406D" w:themeColor="text2"/>
        </w:pBdr>
        <w:shd w:val="clear" w:color="auto" w:fill="DBEFF9" w:themeFill="background2"/>
        <w:spacing w:after="0" w:afterAutospacing="0"/>
        <w:jc w:val="both"/>
        <w:rPr>
          <w:color w:val="222222"/>
          <w:sz w:val="20"/>
          <w:szCs w:val="22"/>
        </w:rPr>
      </w:pPr>
      <w:r w:rsidRPr="00E15452">
        <w:rPr>
          <w:color w:val="222222"/>
          <w:sz w:val="20"/>
          <w:szCs w:val="22"/>
        </w:rPr>
        <w:t>7 La reforma administrativa es un proceso de cambios graduales y selectivos, en sectores estratégicos del gobierno.</w:t>
      </w:r>
    </w:p>
    <w:p w:rsidR="00B2372B" w:rsidRPr="00B2372B" w:rsidRDefault="00B2372B" w:rsidP="00B2372B">
      <w:pPr>
        <w:pStyle w:val="NormalWeb"/>
        <w:shd w:val="clear" w:color="auto" w:fill="FFFFFF"/>
        <w:spacing w:after="120" w:afterAutospacing="0" w:line="360" w:lineRule="auto"/>
        <w:ind w:left="357"/>
        <w:jc w:val="center"/>
        <w:rPr>
          <w:b/>
          <w:color w:val="222222"/>
          <w:sz w:val="22"/>
          <w:szCs w:val="22"/>
        </w:rPr>
      </w:pPr>
      <w:r w:rsidRPr="00B2372B">
        <w:rPr>
          <w:b/>
          <w:color w:val="222222"/>
          <w:sz w:val="22"/>
          <w:szCs w:val="22"/>
        </w:rPr>
        <w:t>CONSIDERACIONES FINALES</w:t>
      </w:r>
    </w:p>
    <w:p w:rsidR="00B2372B" w:rsidRDefault="00B2372B" w:rsidP="00B2372B">
      <w:pPr>
        <w:pStyle w:val="NormalWeb"/>
        <w:shd w:val="clear" w:color="auto" w:fill="FFFFFF"/>
        <w:spacing w:after="120" w:afterAutospacing="0" w:line="360" w:lineRule="auto"/>
        <w:ind w:left="357"/>
        <w:jc w:val="both"/>
        <w:rPr>
          <w:color w:val="222222"/>
          <w:sz w:val="22"/>
          <w:szCs w:val="22"/>
        </w:rPr>
      </w:pPr>
      <w:r w:rsidRPr="00B2372B">
        <w:rPr>
          <w:color w:val="222222"/>
          <w:sz w:val="22"/>
          <w:szCs w:val="22"/>
        </w:rPr>
        <w:t>Destaca la convergencia de puntos de vista de diversos especialistas de la administración pública en los siguientes temas: -</w:t>
      </w:r>
    </w:p>
    <w:p w:rsidR="00B2372B" w:rsidRP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La reforma del Estado es un concepto sumamente extenso, que incluye temas que van cambiando en el transcurso de los años.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Los cambios en el papel y funciones del Estado han sido muy amplios y sus repercusiones muy diversas dependiendo de las características del Estado y la situación económica en cada país. En el caso de los países en desarrollo la preocupación por controlar la crisis de comienzos de los ochenta y lograr los necesarios equilibrios macroeconómicos implicó modificaciones en el sector público básicamente orientadas a reducir su tamaño y sus costos mediante reformas institucionales de primera y segunda generación que fueron concebidas esencialmente con un enfoque económico.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Las reformas de tercera generación están más orientadas a las transformaciones de la administración pública.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lastRenderedPageBreak/>
        <w:t xml:space="preserve">Comprender los significados y enfoques que han sustentado los procesos de reforma del Estado es un paso necesario para entender las relaciones complejas del aparato estatal y la administración pública con la sociedad y sus diversas esferas, de manera que las necesarias reformas del Estado conllevan ineludiblemente las de la administración pública. Se trata de reformas que responden, deberían de, al tipo de Estado y de administración pública que se han edificado en cada país en función su propio desarrollo histórico.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Las reformas estatales y administrativas son actos deliberados de los gobiernos, diseñadas y coordinadas por grupos pequeños de reformadores, que han estado fuertemente influidas por las presiones internacionales, la difusión de ideas sobre el papel y funciones del Estado y de la administración pública,  generadas en los centros académicos anglosajones.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La reforma administrativa puede analizarse a la luz de diversos modelos, dependiendo del enfoque teórico histórico que se asuma; lo importante es destacar que todos rescatan las diferencias nacionales de la conformación histórica del Estado y de la administración pública.</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 Es conveniente tener en cuenta que los modelos de reforma de la administración pública son abstracciones de la realidad de suma utilidad para el análisis, en la práctica no se toman medidas que atiendan sólo a un modelo de reforma sino que combinan elementos de los diversos modelos. Aunque eventualmente predominen las medidas vinculadas a un modelo, una reforma administrativa integra medidas de los diferentes modelos que mejor se adaptan a cada administración pública o bien dependiendo del tipo de problemas que trata de resolver de manera prioritaria. - En el caso de México se han registrado importantes avances en materia de reformas políticas y electorales y sobre todo en las reformas económicas que han modificado sustancialmente el papel del Estado, que fueron el objetivo de las reformas de primera y segunda generación</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Todas las reformas estatales conllevan distintos ritmos en su ejecución y dificultades de índole diversa. No obstante, la reforma administrativa requiere mayores periodos para su consolidación y presenta costos muy elevados, que suelen </w:t>
      </w:r>
      <w:proofErr w:type="spellStart"/>
      <w:r w:rsidRPr="00B2372B">
        <w:rPr>
          <w:color w:val="222222"/>
          <w:sz w:val="22"/>
          <w:szCs w:val="22"/>
        </w:rPr>
        <w:t>se</w:t>
      </w:r>
      <w:proofErr w:type="spellEnd"/>
      <w:r w:rsidRPr="00B2372B">
        <w:rPr>
          <w:color w:val="222222"/>
          <w:sz w:val="22"/>
          <w:szCs w:val="22"/>
        </w:rPr>
        <w:t xml:space="preserve"> dos de los factores que mayor peso han tenido para desalentar su instauración.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Lugar especial merecen los factores políticos, o en términos de Heredia y Schneider, la economía política de la reforma administrativa, en la cual la intricada complejidad de factores políticos y económicos (fiscales) gravitan decisivamente sobre el curso de la reforma administrativa. </w:t>
      </w:r>
      <w:r>
        <w:rPr>
          <w:color w:val="222222"/>
          <w:sz w:val="22"/>
          <w:szCs w:val="22"/>
        </w:rPr>
        <w:t>–</w:t>
      </w:r>
      <w:r w:rsidRPr="00B2372B">
        <w:rPr>
          <w:color w:val="222222"/>
          <w:sz w:val="22"/>
          <w:szCs w:val="22"/>
        </w:rPr>
        <w:t xml:space="preserve">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lastRenderedPageBreak/>
        <w:t xml:space="preserve">Entre los factores políticos destaca el grado de convergencia entre el Ejecutivo y el Legislativo. Es decir, la relación entre los ramos Ejecutivo y Legislativo afecta la configuración y el resultado de la reforma, lo cual supone la existencia de un contexto democrático, elecciones libres y competitivas permitiendo la alternancia en el gobierno y un Congreso relativamente independiente del Ejecutivo. mucho menor medida, de rendición de cuentas. </w:t>
      </w:r>
    </w:p>
    <w:p w:rsidR="00B2372B" w:rsidRDefault="00B2372B" w:rsidP="00B2372B">
      <w:pPr>
        <w:pStyle w:val="NormalWeb"/>
        <w:numPr>
          <w:ilvl w:val="0"/>
          <w:numId w:val="9"/>
        </w:numPr>
        <w:shd w:val="clear" w:color="auto" w:fill="FFFFFF"/>
        <w:spacing w:after="120" w:afterAutospacing="0" w:line="360" w:lineRule="auto"/>
        <w:jc w:val="both"/>
        <w:rPr>
          <w:color w:val="222222"/>
          <w:sz w:val="22"/>
          <w:szCs w:val="22"/>
        </w:rPr>
      </w:pPr>
      <w:r w:rsidRPr="00B2372B">
        <w:rPr>
          <w:color w:val="222222"/>
          <w:sz w:val="22"/>
          <w:szCs w:val="22"/>
        </w:rPr>
        <w:t xml:space="preserve">Las tareas de gobierno involucran simultáneamente a dos grandes grupos de participantes: un grupo permanente conformado por el servicio público de carrera y los equipos de trabajo pertenecientes al partido político que gobierna y, por tanto, vinculados a la toma de decisiones políticas. Las agencias del sector público constituyen el elemento clave que liga a estos dos grupos, ya que las organizaciones requieren tener un pie en el mundo administrativo y otro en el mundo político. Estas organizaciones son los engranes que unen lo político y lo administrativo, y como tales son elementos cruciales en cualquier proceso de gobierno. </w:t>
      </w:r>
      <w:r>
        <w:rPr>
          <w:color w:val="222222"/>
          <w:sz w:val="22"/>
          <w:szCs w:val="22"/>
        </w:rPr>
        <w:t>–</w:t>
      </w:r>
    </w:p>
    <w:p w:rsidR="00B2372B" w:rsidRPr="008775AC" w:rsidRDefault="00B2372B" w:rsidP="008775AC">
      <w:pPr>
        <w:pStyle w:val="NormalWeb"/>
        <w:numPr>
          <w:ilvl w:val="0"/>
          <w:numId w:val="9"/>
        </w:numPr>
        <w:shd w:val="clear" w:color="auto" w:fill="FFFFFF"/>
        <w:spacing w:after="120" w:afterAutospacing="0" w:line="360" w:lineRule="auto"/>
        <w:jc w:val="both"/>
        <w:rPr>
          <w:b/>
          <w:color w:val="222222"/>
          <w:sz w:val="22"/>
          <w:szCs w:val="22"/>
        </w:rPr>
      </w:pPr>
      <w:r w:rsidRPr="00B2372B">
        <w:rPr>
          <w:color w:val="222222"/>
          <w:sz w:val="22"/>
          <w:szCs w:val="22"/>
        </w:rPr>
        <w:t xml:space="preserve">El equipo de profesionistas permanente está constituido por el personal adscrito al servicio civil y se requiere que se mantenga ajeno a los vaivenes políticos. Por otro lado, es también necesario que en la administración pública siempre exista un cuerpo de profesionistas en distintos niveles designados por el gobierno en turno, para velar porque los lineamientos de políticas se lleven a cabo conforme a lo programado. Se trata de un staff temporal que está directamente vinculado con el partido o coalición gobernante. </w:t>
      </w:r>
    </w:p>
    <w:p w:rsidR="008775AC" w:rsidRPr="00B2372B" w:rsidRDefault="0089765B" w:rsidP="0089765B">
      <w:pPr>
        <w:pStyle w:val="NormalWeb"/>
        <w:shd w:val="clear" w:color="auto" w:fill="FFFFFF"/>
        <w:spacing w:after="120" w:afterAutospacing="0" w:line="360" w:lineRule="auto"/>
        <w:ind w:left="1077"/>
        <w:jc w:val="center"/>
        <w:rPr>
          <w:b/>
          <w:color w:val="222222"/>
          <w:sz w:val="22"/>
          <w:szCs w:val="22"/>
        </w:rPr>
      </w:pPr>
      <w:r w:rsidRPr="008775AC">
        <w:rPr>
          <w:noProof/>
          <w:color w:val="222222"/>
          <w:sz w:val="22"/>
          <w:szCs w:val="22"/>
        </w:rPr>
        <w:drawing>
          <wp:inline distT="0" distB="0" distL="0" distR="0" wp14:anchorId="0ECCC9E1" wp14:editId="61697FF2">
            <wp:extent cx="3771900" cy="3193256"/>
            <wp:effectExtent l="0" t="0" r="0" b="7620"/>
            <wp:docPr id="12" name="Imagen 12" descr="F:\Foto_(Prevencion)_-_Administracion_Publica_P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Foto_(Prevencion)_-_Administracion_Publica_PR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4771" cy="3195686"/>
                    </a:xfrm>
                    <a:prstGeom prst="rect">
                      <a:avLst/>
                    </a:prstGeom>
                    <a:noFill/>
                    <a:ln>
                      <a:noFill/>
                    </a:ln>
                  </pic:spPr>
                </pic:pic>
              </a:graphicData>
            </a:graphic>
          </wp:inline>
        </w:drawing>
      </w:r>
    </w:p>
    <w:p w:rsidR="009427C2" w:rsidRPr="001C7BAA" w:rsidRDefault="009427C2" w:rsidP="00B2372B">
      <w:pPr>
        <w:pStyle w:val="NormalWeb"/>
        <w:numPr>
          <w:ilvl w:val="0"/>
          <w:numId w:val="9"/>
        </w:numPr>
        <w:shd w:val="clear" w:color="auto" w:fill="FFFFFF"/>
        <w:spacing w:after="120" w:afterAutospacing="0" w:line="360" w:lineRule="auto"/>
        <w:jc w:val="both"/>
        <w:rPr>
          <w:b/>
          <w:color w:val="222222"/>
          <w:sz w:val="22"/>
          <w:szCs w:val="22"/>
        </w:rPr>
      </w:pPr>
      <w:r w:rsidRPr="001C7BAA">
        <w:rPr>
          <w:b/>
          <w:color w:val="222222"/>
          <w:sz w:val="22"/>
          <w:szCs w:val="22"/>
        </w:rPr>
        <w:br w:type="page"/>
      </w:r>
    </w:p>
    <w:p w:rsidR="003D2B20" w:rsidRPr="001C7BAA" w:rsidRDefault="003D2B20" w:rsidP="003D2B20">
      <w:pPr>
        <w:pStyle w:val="NormalWeb"/>
        <w:shd w:val="clear" w:color="auto" w:fill="FFFFFF"/>
        <w:ind w:left="360"/>
        <w:jc w:val="center"/>
        <w:rPr>
          <w:b/>
          <w:color w:val="222222"/>
          <w:sz w:val="22"/>
          <w:szCs w:val="22"/>
        </w:rPr>
      </w:pPr>
      <w:r w:rsidRPr="001C7BAA">
        <w:rPr>
          <w:b/>
          <w:color w:val="222222"/>
          <w:sz w:val="22"/>
          <w:szCs w:val="22"/>
        </w:rPr>
        <w:lastRenderedPageBreak/>
        <w:t>CONCLUSIONES</w:t>
      </w:r>
    </w:p>
    <w:p w:rsidR="00C324A3" w:rsidRPr="001C7BAA" w:rsidRDefault="00C324A3" w:rsidP="00C324A3">
      <w:pPr>
        <w:pStyle w:val="NormalWeb"/>
        <w:shd w:val="clear" w:color="auto" w:fill="FFFFFF"/>
        <w:spacing w:after="120" w:afterAutospacing="0"/>
        <w:ind w:left="360"/>
        <w:jc w:val="both"/>
        <w:rPr>
          <w:color w:val="222222"/>
          <w:sz w:val="22"/>
          <w:szCs w:val="22"/>
        </w:rPr>
      </w:pPr>
      <w:r w:rsidRPr="001C7BAA">
        <w:rPr>
          <w:color w:val="222222"/>
          <w:sz w:val="22"/>
          <w:szCs w:val="22"/>
        </w:rPr>
        <w:t>De acuerdo con la Organización para la Cooperación y el Desarrollo Económico no existe un solo modelo para una solución única a los problemas de gobernabilidad y administración. Para el caso de México, las reformas estatales que iniciaron en 1982 han evolucionado de manera gradual y bajo distintas modalidades: consistentemente dirigida en el terreno económico, defensiva en las reformas político-electorales y muy limitadas y fragmentadas en el campo administrativo. Según Kaufman fue más fácil modificar los objetivos gubernamentales que los sistemas legales y administrativos.</w:t>
      </w:r>
    </w:p>
    <w:p w:rsidR="00C324A3" w:rsidRPr="001C7BAA" w:rsidRDefault="00C324A3" w:rsidP="00C324A3">
      <w:pPr>
        <w:pStyle w:val="NormalWeb"/>
        <w:shd w:val="clear" w:color="auto" w:fill="FFFFFF"/>
        <w:spacing w:after="120" w:afterAutospacing="0"/>
        <w:ind w:left="360"/>
        <w:jc w:val="both"/>
        <w:rPr>
          <w:color w:val="222222"/>
          <w:sz w:val="22"/>
          <w:szCs w:val="22"/>
        </w:rPr>
      </w:pPr>
      <w:r w:rsidRPr="001C7BAA">
        <w:rPr>
          <w:color w:val="222222"/>
          <w:sz w:val="22"/>
          <w:szCs w:val="22"/>
        </w:rPr>
        <w:t>En el país se han verificado diversas modificaciones en la administración pública con el propósito de adecuarla a las transformaciones del entorno económico, social y político</w:t>
      </w:r>
    </w:p>
    <w:p w:rsidR="009427C2"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 xml:space="preserve">En términos generales, la burocracia </w:t>
      </w:r>
      <w:r w:rsidR="00E15452">
        <w:rPr>
          <w:color w:val="222222"/>
          <w:sz w:val="22"/>
          <w:szCs w:val="22"/>
        </w:rPr>
        <w:t>ha estado siempre</w:t>
      </w:r>
      <w:r w:rsidRPr="001C7BAA">
        <w:rPr>
          <w:color w:val="222222"/>
          <w:sz w:val="22"/>
          <w:szCs w:val="22"/>
        </w:rPr>
        <w:t xml:space="preserve"> fuertemente vinculada al sistema político, subordinada a la voluntad del Presidente y cambiando cada seis años, generando una gran incertidumbre en todo el sector público.  </w:t>
      </w:r>
    </w:p>
    <w:p w:rsidR="00B73505"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 xml:space="preserve">Por otra parte, la administración pública está </w:t>
      </w:r>
      <w:r w:rsidR="009664CA" w:rsidRPr="001C7BAA">
        <w:rPr>
          <w:color w:val="222222"/>
          <w:sz w:val="22"/>
          <w:szCs w:val="22"/>
        </w:rPr>
        <w:t>sobre regulada</w:t>
      </w:r>
      <w:r w:rsidRPr="001C7BAA">
        <w:rPr>
          <w:color w:val="222222"/>
          <w:sz w:val="22"/>
          <w:szCs w:val="22"/>
        </w:rPr>
        <w:t xml:space="preserve">; su complejo marco legal permite el control de los burócratas sobre los ciudadanos, quienes desconocen los procesos y reglas administrativos. Ese conjunto de factores –intereses políticos, incertidumbre laboral, </w:t>
      </w:r>
      <w:r w:rsidR="009664CA" w:rsidRPr="001C7BAA">
        <w:rPr>
          <w:color w:val="222222"/>
          <w:sz w:val="22"/>
          <w:szCs w:val="22"/>
        </w:rPr>
        <w:t>sobrerregulación</w:t>
      </w:r>
      <w:r w:rsidRPr="001C7BAA">
        <w:rPr>
          <w:color w:val="222222"/>
          <w:sz w:val="22"/>
          <w:szCs w:val="22"/>
        </w:rPr>
        <w:t xml:space="preserve">— han favorecido la corrupción, la ineficiencia, obstaculizando el control y la supervisión.  </w:t>
      </w:r>
    </w:p>
    <w:p w:rsidR="00C324A3" w:rsidRPr="001C7BAA" w:rsidRDefault="00E15452" w:rsidP="00C324A3">
      <w:pPr>
        <w:pStyle w:val="NormalWeb"/>
        <w:shd w:val="clear" w:color="auto" w:fill="FFFFFF"/>
        <w:spacing w:after="120" w:afterAutospacing="0"/>
        <w:ind w:left="357"/>
        <w:jc w:val="both"/>
        <w:rPr>
          <w:color w:val="222222"/>
          <w:sz w:val="22"/>
          <w:szCs w:val="22"/>
        </w:rPr>
      </w:pPr>
      <w:r>
        <w:rPr>
          <w:color w:val="222222"/>
          <w:sz w:val="22"/>
          <w:szCs w:val="22"/>
        </w:rPr>
        <w:t xml:space="preserve">Así tenemos que </w:t>
      </w:r>
      <w:r w:rsidR="009427C2" w:rsidRPr="001C7BAA">
        <w:rPr>
          <w:color w:val="222222"/>
          <w:sz w:val="22"/>
          <w:szCs w:val="22"/>
        </w:rPr>
        <w:t xml:space="preserve">La reforma administrativa puede analizarse a la luz de diversos modelos, dependiendo del enfoque teórico histórico que se asuma; lo importante es destacar que todos rescatan las diferencias nacionales de la conformación histórica del Estado y de la administración pública. </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Es conveniente tener en cuenta que los modelos de reforma de la administración pública son abstracciones de la realidad de suma utilidad para el análisis, en la práctica no se toman medidas que atiendan sólo a un modelo de reforma sino que combinan elementos de los diversos modelos. Aunque eventualmente predominen las medidas vinculadas a un modelo, una reforma administrativa integra medidas de los diferentes modelos que mejor se adaptan a cada administración pública o bien dependiendo del tipo de problemas que trata de resolver de manera prioritaria</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En el caso de México se han registrado importantes avances en materia de reformas políticas y electorales y sobre todo en las reformas económicas que han modificado sustancialmente el papel del Estado</w:t>
      </w:r>
      <w:r w:rsidR="00C324A3" w:rsidRPr="001C7BAA">
        <w:rPr>
          <w:color w:val="222222"/>
          <w:sz w:val="22"/>
          <w:szCs w:val="22"/>
        </w:rPr>
        <w:t>.</w:t>
      </w:r>
      <w:r w:rsidRPr="001C7BAA">
        <w:rPr>
          <w:color w:val="222222"/>
          <w:sz w:val="22"/>
          <w:szCs w:val="22"/>
        </w:rPr>
        <w:t>,</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 xml:space="preserve">Lugar especial merecen los factores políticos, o en términos de Heredia y Schneider, la economía política de la reforma administrativa, en la cual la intricada complejidad de factores políticos y económicos (fiscales) </w:t>
      </w:r>
      <w:proofErr w:type="gramStart"/>
      <w:r w:rsidRPr="001C7BAA">
        <w:rPr>
          <w:color w:val="222222"/>
          <w:sz w:val="22"/>
          <w:szCs w:val="22"/>
        </w:rPr>
        <w:t>gravitan</w:t>
      </w:r>
      <w:proofErr w:type="gramEnd"/>
      <w:r w:rsidRPr="001C7BAA">
        <w:rPr>
          <w:color w:val="222222"/>
          <w:sz w:val="22"/>
          <w:szCs w:val="22"/>
        </w:rPr>
        <w:t xml:space="preserve"> decisivamente sobre el curso</w:t>
      </w:r>
      <w:r w:rsidR="00C324A3" w:rsidRPr="001C7BAA">
        <w:rPr>
          <w:color w:val="222222"/>
          <w:sz w:val="22"/>
          <w:szCs w:val="22"/>
        </w:rPr>
        <w:t xml:space="preserve"> de la reforma administrativa.</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Entre los factores políticos destaca el grado de convergencia entre el Ejecutivo y el Legislativo. Es decir, la relación entre los ramos Ejecutivo y Legislativo afecta la configuración y el resultado de la reforma, lo cual supone la existencia de un contexto democrático, elecciones libres y competitivas permitiendo la alternancia en el gobierno y un Congreso relativamente independiente del Ejecutivo.</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El servicio público se desenvuelve en un contexto de mayores complejidades, y crecientes demandas ciudadanas sobre la calidad de los servicios, la eficiencia y eficacia de las acciones de las entidades públicas, por lo cual precisa de un proceso de profesionalizac</w:t>
      </w:r>
      <w:r w:rsidR="00C324A3" w:rsidRPr="001C7BAA">
        <w:rPr>
          <w:color w:val="222222"/>
          <w:sz w:val="22"/>
          <w:szCs w:val="22"/>
        </w:rPr>
        <w:t>ión creciente de su personal.</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lastRenderedPageBreak/>
        <w:t xml:space="preserve">Las tareas de gobierno involucran simultáneamente a dos grandes grupos de participantes: un grupo permanente conformado por el servicio público de carrera y los equipos de trabajo pertenecientes al partido político que gobierna y, por tanto, vinculados a la toma de decisiones políticas. </w:t>
      </w:r>
    </w:p>
    <w:p w:rsidR="00C324A3" w:rsidRPr="001C7BAA" w:rsidRDefault="009427C2" w:rsidP="00C324A3">
      <w:pPr>
        <w:pStyle w:val="NormalWeb"/>
        <w:shd w:val="clear" w:color="auto" w:fill="FFFFFF"/>
        <w:spacing w:after="120" w:afterAutospacing="0"/>
        <w:ind w:left="357"/>
        <w:jc w:val="both"/>
        <w:rPr>
          <w:color w:val="222222"/>
          <w:sz w:val="22"/>
          <w:szCs w:val="22"/>
        </w:rPr>
      </w:pPr>
      <w:r w:rsidRPr="001C7BAA">
        <w:rPr>
          <w:color w:val="222222"/>
          <w:sz w:val="22"/>
          <w:szCs w:val="22"/>
        </w:rPr>
        <w:t>Las agencias del sector público constituyen el elemento clave que liga a estos dos grupos, ya que las organizaciones requieren tener un pie en el mundo administrativo y otro en el mundo político. Estas organizaciones son los engranes que unen lo político y lo administrativo, y como tales son elementos cruciales en cualquier proceso de gobierno.</w:t>
      </w:r>
    </w:p>
    <w:p w:rsidR="009427C2" w:rsidRPr="001C7BAA" w:rsidRDefault="00E15452" w:rsidP="00C324A3">
      <w:pPr>
        <w:pStyle w:val="NormalWeb"/>
        <w:shd w:val="clear" w:color="auto" w:fill="FFFFFF"/>
        <w:spacing w:after="120" w:afterAutospacing="0"/>
        <w:ind w:left="357"/>
        <w:jc w:val="both"/>
        <w:rPr>
          <w:color w:val="222222"/>
          <w:sz w:val="22"/>
          <w:szCs w:val="22"/>
        </w:rPr>
      </w:pPr>
      <w:r>
        <w:rPr>
          <w:color w:val="222222"/>
          <w:sz w:val="22"/>
          <w:szCs w:val="22"/>
        </w:rPr>
        <w:t>Así mismo l</w:t>
      </w:r>
      <w:r w:rsidR="009427C2" w:rsidRPr="001C7BAA">
        <w:rPr>
          <w:color w:val="222222"/>
          <w:sz w:val="22"/>
          <w:szCs w:val="22"/>
        </w:rPr>
        <w:t>a aprobación de la Ley de Transparencia y Acceso a la Información Pública Gubernamental (10 de junio de 2002) y de la Ley de Servicio Civil en la Cámara de D</w:t>
      </w:r>
      <w:r w:rsidR="00C324A3" w:rsidRPr="001C7BAA">
        <w:rPr>
          <w:color w:val="222222"/>
          <w:sz w:val="22"/>
          <w:szCs w:val="22"/>
        </w:rPr>
        <w:t xml:space="preserve">iputados (30 de abril de 2003) </w:t>
      </w:r>
      <w:r w:rsidR="009427C2" w:rsidRPr="001C7BAA">
        <w:rPr>
          <w:color w:val="222222"/>
          <w:sz w:val="22"/>
          <w:szCs w:val="22"/>
        </w:rPr>
        <w:t>representan un paso fundamental para la reforma administrativa, en las modalidades de rendición de cuentas y de servicio civil respectivamente, cuya instauración progresiva, y su cabal cumplimiento  desencadenarán cambios trascendentes</w:t>
      </w:r>
      <w:r w:rsidR="009664CA" w:rsidRPr="001C7BAA">
        <w:rPr>
          <w:color w:val="222222"/>
          <w:sz w:val="22"/>
          <w:szCs w:val="22"/>
        </w:rPr>
        <w:t xml:space="preserve"> en el aparato gubernamental.  </w:t>
      </w:r>
    </w:p>
    <w:p w:rsidR="009664CA" w:rsidRPr="001C7BAA" w:rsidRDefault="009664CA" w:rsidP="009664CA">
      <w:pPr>
        <w:pStyle w:val="NormalWeb"/>
        <w:shd w:val="clear" w:color="auto" w:fill="FFFFFF"/>
        <w:spacing w:after="120" w:afterAutospacing="0"/>
        <w:ind w:left="360"/>
        <w:jc w:val="both"/>
        <w:rPr>
          <w:color w:val="222222"/>
          <w:sz w:val="22"/>
          <w:szCs w:val="22"/>
        </w:rPr>
      </w:pPr>
      <w:r w:rsidRPr="001C7BAA">
        <w:rPr>
          <w:color w:val="222222"/>
          <w:sz w:val="22"/>
          <w:szCs w:val="22"/>
        </w:rPr>
        <w:t>Es claro que México ha podido sobrevivir como una Nación aparentemente soberana, ello solo es posible por su sistema político que ha si lo marca, por su sustento jurídico en la misma administración pública; las soluciones sin demagogia pueden satisfacer los anhelos de una vida m mejor para nuestra sociedad, en la medida de que el sector sea eficiente, tenga una mayor coordinación, cooperación con el entendimiento de la responsabilidad y de las obligaciones de los actores de la gestión pública, de los financieros, de los técnicos de los trabajadores esa será el grado de eficientar los servicios que reciba el ciudadano.</w:t>
      </w:r>
    </w:p>
    <w:p w:rsidR="009664CA" w:rsidRPr="001C7BAA" w:rsidRDefault="009664CA" w:rsidP="009664CA">
      <w:pPr>
        <w:pStyle w:val="NormalWeb"/>
        <w:shd w:val="clear" w:color="auto" w:fill="FFFFFF"/>
        <w:spacing w:after="120" w:afterAutospacing="0"/>
        <w:ind w:left="360"/>
        <w:jc w:val="both"/>
        <w:rPr>
          <w:color w:val="222222"/>
          <w:sz w:val="22"/>
          <w:szCs w:val="22"/>
        </w:rPr>
      </w:pPr>
      <w:r w:rsidRPr="001C7BAA">
        <w:rPr>
          <w:color w:val="222222"/>
          <w:sz w:val="22"/>
          <w:szCs w:val="22"/>
        </w:rPr>
        <w:t>En este sentido el error frecuente que cometemos es el de creer que las estructuras políticas sociales solo cambian a costa de la violencia, que los cambios estructurales de fondo, como los normativos y jurídicos son inmodificables; pero hay ejemplos de que demuestra lo contrario. La verdadera convicción del ser humano que se desempeña como funcionario debe ser el de servicio a su nación de manera satisfactoria para que su ejecución en la administración se refleje en los beneficios necesarios inalienables del ser humano. Esto significa confiar en aquello administradores preparados de carrera profesional en sus funciones.</w:t>
      </w:r>
    </w:p>
    <w:p w:rsidR="009664CA" w:rsidRPr="001C7BAA" w:rsidRDefault="009664CA" w:rsidP="009664CA">
      <w:pPr>
        <w:pStyle w:val="NormalWeb"/>
        <w:shd w:val="clear" w:color="auto" w:fill="FFFFFF"/>
        <w:spacing w:after="120" w:afterAutospacing="0"/>
        <w:ind w:left="360"/>
        <w:jc w:val="both"/>
        <w:rPr>
          <w:color w:val="222222"/>
          <w:sz w:val="22"/>
          <w:szCs w:val="22"/>
        </w:rPr>
      </w:pPr>
      <w:r w:rsidRPr="001C7BAA">
        <w:rPr>
          <w:color w:val="222222"/>
          <w:sz w:val="22"/>
          <w:szCs w:val="22"/>
        </w:rPr>
        <w:t>El marco jurídico y el centro del sector paraestatal han sido el producto de condiciones históricas determinadas, de tal manera que solo por aproximaciones sucesivas y en un proceso de acumulación y depuración ha sido posible crear las condiciones en que se desarrolla la empresa pública mexicana.</w:t>
      </w:r>
    </w:p>
    <w:p w:rsidR="009664CA" w:rsidRPr="001C7BAA" w:rsidRDefault="009664CA" w:rsidP="009664CA">
      <w:pPr>
        <w:pStyle w:val="NormalWeb"/>
        <w:shd w:val="clear" w:color="auto" w:fill="FFFFFF"/>
        <w:spacing w:after="120" w:afterAutospacing="0"/>
        <w:ind w:left="360"/>
        <w:jc w:val="both"/>
        <w:rPr>
          <w:color w:val="222222"/>
          <w:sz w:val="22"/>
          <w:szCs w:val="22"/>
        </w:rPr>
      </w:pPr>
      <w:r w:rsidRPr="001C7BAA">
        <w:rPr>
          <w:color w:val="222222"/>
          <w:sz w:val="22"/>
          <w:szCs w:val="22"/>
        </w:rPr>
        <w:t>Guy Bainbanti, un distinguido estudioso francés, afirmaba que las funciones de la empresa pública siempre se desarrollan por delante de las normas jurídicas y que en muchos casos es deseable que así suceda, ósea que la realidad administrativa va más de prisa que lo teórico, los políticos para dirigirla y los administradores para dominarla.</w:t>
      </w:r>
    </w:p>
    <w:p w:rsidR="009664CA" w:rsidRPr="001C7BAA" w:rsidRDefault="009664CA" w:rsidP="009664CA">
      <w:pPr>
        <w:pStyle w:val="NormalWeb"/>
        <w:shd w:val="clear" w:color="auto" w:fill="FFFFFF"/>
        <w:spacing w:after="120" w:afterAutospacing="0"/>
        <w:ind w:left="360"/>
        <w:jc w:val="both"/>
        <w:rPr>
          <w:color w:val="222222"/>
          <w:sz w:val="22"/>
          <w:szCs w:val="22"/>
        </w:rPr>
      </w:pPr>
      <w:r w:rsidRPr="001C7BAA">
        <w:rPr>
          <w:color w:val="222222"/>
          <w:sz w:val="22"/>
          <w:szCs w:val="22"/>
        </w:rPr>
        <w:t xml:space="preserve">En los últimos años las bases </w:t>
      </w:r>
      <w:r w:rsidR="006261C2">
        <w:rPr>
          <w:color w:val="222222"/>
          <w:sz w:val="22"/>
          <w:szCs w:val="22"/>
        </w:rPr>
        <w:t>d</w:t>
      </w:r>
      <w:r w:rsidRPr="001C7BAA">
        <w:rPr>
          <w:color w:val="222222"/>
          <w:sz w:val="22"/>
          <w:szCs w:val="22"/>
        </w:rPr>
        <w:t xml:space="preserve">e la administración ha sufrido grandes transformaciones en su estructura, </w:t>
      </w:r>
      <w:r w:rsidR="006261C2">
        <w:rPr>
          <w:color w:val="222222"/>
          <w:sz w:val="22"/>
          <w:szCs w:val="22"/>
        </w:rPr>
        <w:t xml:space="preserve">que va desde sus FUNDAMENTOS JURIDICOS hasta </w:t>
      </w:r>
      <w:r w:rsidRPr="001C7BAA">
        <w:rPr>
          <w:color w:val="222222"/>
          <w:sz w:val="22"/>
          <w:szCs w:val="22"/>
        </w:rPr>
        <w:t>la modernización de la administración pública</w:t>
      </w:r>
      <w:r w:rsidR="006261C2">
        <w:rPr>
          <w:color w:val="222222"/>
          <w:sz w:val="22"/>
          <w:szCs w:val="22"/>
        </w:rPr>
        <w:t xml:space="preserve"> como </w:t>
      </w:r>
      <w:r w:rsidRPr="001C7BAA">
        <w:rPr>
          <w:color w:val="222222"/>
          <w:sz w:val="22"/>
          <w:szCs w:val="22"/>
        </w:rPr>
        <w:t xml:space="preserve">un proceso de adaptación y transformación en las estructuras productivas, distributivas financieras organizativas y administrativas, </w:t>
      </w:r>
      <w:r w:rsidR="006261C2">
        <w:rPr>
          <w:color w:val="222222"/>
          <w:sz w:val="22"/>
          <w:szCs w:val="22"/>
        </w:rPr>
        <w:t>y de esta forma se observe</w:t>
      </w:r>
      <w:r w:rsidRPr="001C7BAA">
        <w:rPr>
          <w:color w:val="222222"/>
          <w:sz w:val="22"/>
          <w:szCs w:val="22"/>
        </w:rPr>
        <w:t xml:space="preserve"> </w:t>
      </w:r>
      <w:r w:rsidR="006261C2">
        <w:rPr>
          <w:color w:val="222222"/>
          <w:sz w:val="22"/>
          <w:szCs w:val="22"/>
        </w:rPr>
        <w:t>el</w:t>
      </w:r>
      <w:r w:rsidRPr="001C7BAA">
        <w:rPr>
          <w:color w:val="222222"/>
          <w:sz w:val="22"/>
          <w:szCs w:val="22"/>
        </w:rPr>
        <w:t xml:space="preserve"> esfuerzo, </w:t>
      </w:r>
      <w:r w:rsidR="006261C2">
        <w:rPr>
          <w:color w:val="222222"/>
          <w:sz w:val="22"/>
          <w:szCs w:val="22"/>
        </w:rPr>
        <w:t xml:space="preserve">en </w:t>
      </w:r>
      <w:r w:rsidRPr="001C7BAA">
        <w:rPr>
          <w:color w:val="222222"/>
          <w:sz w:val="22"/>
          <w:szCs w:val="22"/>
        </w:rPr>
        <w:t>la preparación de los entes públicos,</w:t>
      </w:r>
      <w:r w:rsidR="006261C2">
        <w:rPr>
          <w:color w:val="222222"/>
          <w:sz w:val="22"/>
          <w:szCs w:val="22"/>
        </w:rPr>
        <w:t xml:space="preserve"> como requisito</w:t>
      </w:r>
      <w:r w:rsidRPr="001C7BAA">
        <w:rPr>
          <w:color w:val="222222"/>
          <w:sz w:val="22"/>
          <w:szCs w:val="22"/>
        </w:rPr>
        <w:t xml:space="preserve"> indispensable para llevar a </w:t>
      </w:r>
      <w:r w:rsidR="006261C2">
        <w:rPr>
          <w:color w:val="222222"/>
          <w:sz w:val="22"/>
          <w:szCs w:val="22"/>
        </w:rPr>
        <w:t xml:space="preserve">cabo una buena labor, </w:t>
      </w:r>
      <w:r w:rsidRPr="001C7BAA">
        <w:rPr>
          <w:color w:val="222222"/>
          <w:sz w:val="22"/>
          <w:szCs w:val="22"/>
        </w:rPr>
        <w:t>enmarcada por la honorabilidad, responsabilidad, honestidad de su actuar durante la gestión</w:t>
      </w:r>
      <w:r w:rsidR="006261C2">
        <w:rPr>
          <w:color w:val="222222"/>
          <w:sz w:val="22"/>
          <w:szCs w:val="22"/>
        </w:rPr>
        <w:t xml:space="preserve"> en sus funciones administrativas públicas.</w:t>
      </w:r>
    </w:p>
    <w:p w:rsidR="0089765B" w:rsidRDefault="0089765B">
      <w:pPr>
        <w:rPr>
          <w:rFonts w:ascii="Times New Roman" w:eastAsia="Times New Roman" w:hAnsi="Times New Roman" w:cs="Times New Roman"/>
          <w:color w:val="222222"/>
          <w:lang w:eastAsia="es-MX"/>
        </w:rPr>
      </w:pPr>
      <w:r>
        <w:rPr>
          <w:color w:val="222222"/>
        </w:rPr>
        <w:br w:type="page"/>
      </w:r>
    </w:p>
    <w:p w:rsidR="009664CA" w:rsidRDefault="0089765B" w:rsidP="0089765B">
      <w:pPr>
        <w:pStyle w:val="NormalWeb"/>
        <w:shd w:val="clear" w:color="auto" w:fill="FFFFFF"/>
        <w:spacing w:after="120" w:afterAutospacing="0"/>
        <w:ind w:left="357"/>
        <w:jc w:val="center"/>
        <w:rPr>
          <w:b/>
          <w:color w:val="222222"/>
          <w:sz w:val="22"/>
          <w:szCs w:val="22"/>
        </w:rPr>
      </w:pPr>
      <w:r w:rsidRPr="0089765B">
        <w:rPr>
          <w:b/>
          <w:color w:val="222222"/>
          <w:sz w:val="22"/>
          <w:szCs w:val="22"/>
        </w:rPr>
        <w:lastRenderedPageBreak/>
        <w:t>REFERENCIAS CONSULTADAS</w:t>
      </w:r>
    </w:p>
    <w:p w:rsidR="0089765B" w:rsidRDefault="0089765B" w:rsidP="0089765B">
      <w:pPr>
        <w:pStyle w:val="NormalWeb"/>
        <w:shd w:val="clear" w:color="auto" w:fill="FFFFFF"/>
        <w:spacing w:after="120" w:afterAutospacing="0"/>
        <w:ind w:left="357"/>
        <w:jc w:val="center"/>
        <w:rPr>
          <w:b/>
          <w:color w:val="222222"/>
          <w:sz w:val="22"/>
          <w:szCs w:val="22"/>
        </w:rPr>
      </w:pPr>
    </w:p>
    <w:p w:rsidR="0089765B" w:rsidRDefault="0089765B" w:rsidP="0089765B">
      <w:pPr>
        <w:pStyle w:val="NormalWeb"/>
        <w:numPr>
          <w:ilvl w:val="0"/>
          <w:numId w:val="10"/>
        </w:numPr>
        <w:shd w:val="clear" w:color="auto" w:fill="FFFFFF"/>
        <w:spacing w:after="120" w:afterAutospacing="0"/>
        <w:jc w:val="both"/>
        <w:rPr>
          <w:color w:val="222222"/>
          <w:sz w:val="22"/>
          <w:szCs w:val="22"/>
        </w:rPr>
      </w:pPr>
      <w:r w:rsidRPr="0089765B">
        <w:rPr>
          <w:color w:val="222222"/>
          <w:sz w:val="22"/>
          <w:szCs w:val="22"/>
        </w:rPr>
        <w:t>Andrés Caso. Cuatro ensayos de Política, administración y empresa pública. INAP. 1988</w:t>
      </w:r>
    </w:p>
    <w:p w:rsidR="0089765B" w:rsidRPr="0089765B" w:rsidRDefault="0089765B" w:rsidP="0089765B">
      <w:pPr>
        <w:pStyle w:val="NormalWeb"/>
        <w:shd w:val="clear" w:color="auto" w:fill="FFFFFF"/>
        <w:spacing w:after="120" w:afterAutospacing="0"/>
        <w:jc w:val="both"/>
        <w:rPr>
          <w:color w:val="222222"/>
          <w:sz w:val="22"/>
          <w:szCs w:val="22"/>
        </w:rPr>
      </w:pPr>
    </w:p>
    <w:p w:rsidR="0089765B" w:rsidRDefault="0089765B" w:rsidP="0089765B">
      <w:pPr>
        <w:pStyle w:val="NormalWeb"/>
        <w:numPr>
          <w:ilvl w:val="0"/>
          <w:numId w:val="10"/>
        </w:numPr>
        <w:shd w:val="clear" w:color="auto" w:fill="FFFFFF"/>
        <w:spacing w:after="120" w:afterAutospacing="0"/>
        <w:jc w:val="both"/>
        <w:rPr>
          <w:color w:val="222222"/>
          <w:sz w:val="22"/>
          <w:szCs w:val="22"/>
        </w:rPr>
      </w:pPr>
      <w:r w:rsidRPr="0089765B">
        <w:rPr>
          <w:color w:val="222222"/>
          <w:sz w:val="22"/>
          <w:szCs w:val="22"/>
        </w:rPr>
        <w:t>María de Lourdes Flores Alonso. Reforma del Estado y Reforma Administrativa. Centro de Estudios Sociales y de Opinión Pública. Cámara de Diputados LVIII Legislatura. Mayo 2003</w:t>
      </w:r>
    </w:p>
    <w:p w:rsidR="0089765B" w:rsidRDefault="0089765B" w:rsidP="0089765B">
      <w:pPr>
        <w:pStyle w:val="Prrafodelista"/>
        <w:rPr>
          <w:color w:val="222222"/>
        </w:rPr>
      </w:pPr>
    </w:p>
    <w:p w:rsidR="0089765B" w:rsidRDefault="0089765B" w:rsidP="0089765B">
      <w:pPr>
        <w:pStyle w:val="NormalWeb"/>
        <w:numPr>
          <w:ilvl w:val="0"/>
          <w:numId w:val="10"/>
        </w:numPr>
        <w:shd w:val="clear" w:color="auto" w:fill="FFFFFF"/>
        <w:spacing w:after="120" w:afterAutospacing="0"/>
        <w:jc w:val="both"/>
        <w:rPr>
          <w:color w:val="222222"/>
          <w:sz w:val="22"/>
          <w:szCs w:val="22"/>
        </w:rPr>
      </w:pPr>
      <w:r w:rsidRPr="0089765B">
        <w:rPr>
          <w:color w:val="222222"/>
          <w:sz w:val="22"/>
          <w:szCs w:val="22"/>
        </w:rPr>
        <w:t>Rodrigo Moreno Rodríguez. La Administración Pública Federal en México. Universidad Nacional Autónoma de México. 1980</w:t>
      </w:r>
    </w:p>
    <w:p w:rsidR="0089765B" w:rsidRDefault="0089765B" w:rsidP="0089765B">
      <w:pPr>
        <w:pStyle w:val="NormalWeb"/>
        <w:shd w:val="clear" w:color="auto" w:fill="FFFFFF"/>
        <w:spacing w:line="300" w:lineRule="atLeast"/>
        <w:ind w:left="717"/>
        <w:jc w:val="both"/>
        <w:rPr>
          <w:color w:val="222222"/>
          <w:sz w:val="22"/>
          <w:szCs w:val="22"/>
        </w:rPr>
      </w:pPr>
    </w:p>
    <w:p w:rsidR="0089765B" w:rsidRPr="0089765B" w:rsidRDefault="0089765B" w:rsidP="0089765B">
      <w:pPr>
        <w:pStyle w:val="NormalWeb"/>
        <w:numPr>
          <w:ilvl w:val="0"/>
          <w:numId w:val="10"/>
        </w:numPr>
        <w:shd w:val="clear" w:color="auto" w:fill="FFFFFF"/>
        <w:spacing w:line="300" w:lineRule="atLeast"/>
        <w:jc w:val="both"/>
        <w:rPr>
          <w:color w:val="222222"/>
          <w:sz w:val="22"/>
          <w:szCs w:val="22"/>
        </w:rPr>
      </w:pPr>
      <w:r w:rsidRPr="0089765B">
        <w:rPr>
          <w:color w:val="222222"/>
          <w:sz w:val="22"/>
          <w:szCs w:val="22"/>
        </w:rPr>
        <w:t xml:space="preserve">Sousa Mariana. El estado de las reformas del Estado en América Latina. Ed. </w:t>
      </w:r>
      <w:proofErr w:type="spellStart"/>
      <w:r w:rsidRPr="0089765B">
        <w:rPr>
          <w:color w:val="222222"/>
          <w:sz w:val="22"/>
          <w:szCs w:val="22"/>
        </w:rPr>
        <w:t>Mayol</w:t>
      </w:r>
      <w:proofErr w:type="spellEnd"/>
    </w:p>
    <w:p w:rsidR="0089765B" w:rsidRPr="0089765B" w:rsidRDefault="0089765B" w:rsidP="0089765B">
      <w:pPr>
        <w:pStyle w:val="NormalWeb"/>
        <w:shd w:val="clear" w:color="auto" w:fill="FFFFFF"/>
        <w:spacing w:after="120" w:afterAutospacing="0"/>
        <w:jc w:val="both"/>
        <w:rPr>
          <w:color w:val="222222"/>
          <w:sz w:val="22"/>
          <w:szCs w:val="22"/>
        </w:rPr>
      </w:pPr>
    </w:p>
    <w:p w:rsidR="0089765B" w:rsidRPr="0089765B" w:rsidRDefault="0089765B" w:rsidP="0089765B">
      <w:pPr>
        <w:pStyle w:val="NormalWeb"/>
        <w:numPr>
          <w:ilvl w:val="0"/>
          <w:numId w:val="10"/>
        </w:numPr>
        <w:shd w:val="clear" w:color="auto" w:fill="FFFFFF"/>
        <w:spacing w:line="300" w:lineRule="atLeast"/>
        <w:jc w:val="both"/>
        <w:rPr>
          <w:color w:val="222222"/>
          <w:sz w:val="22"/>
          <w:szCs w:val="22"/>
        </w:rPr>
      </w:pPr>
      <w:r w:rsidRPr="0089765B">
        <w:rPr>
          <w:color w:val="222222"/>
          <w:sz w:val="22"/>
          <w:szCs w:val="22"/>
        </w:rPr>
        <w:t xml:space="preserve">Hernández Sánchez Mónica Alejandra. La Administración Pública. Acervo de la Biblioteca Jurídica Virtual del Instituto de Investigaciones Jurídicas de la UNAM. </w:t>
      </w:r>
      <w:hyperlink r:id="rId22" w:history="1">
        <w:r w:rsidRPr="0089765B">
          <w:rPr>
            <w:rStyle w:val="Hipervnculo"/>
            <w:sz w:val="22"/>
            <w:szCs w:val="22"/>
          </w:rPr>
          <w:t>www.jurídicas.unam.mx</w:t>
        </w:r>
      </w:hyperlink>
    </w:p>
    <w:p w:rsidR="0089765B" w:rsidRPr="0089765B" w:rsidRDefault="0089765B" w:rsidP="0089765B">
      <w:pPr>
        <w:pStyle w:val="NormalWeb"/>
        <w:shd w:val="clear" w:color="auto" w:fill="FFFFFF"/>
        <w:spacing w:after="120" w:afterAutospacing="0"/>
        <w:rPr>
          <w:b/>
          <w:color w:val="222222"/>
          <w:sz w:val="22"/>
          <w:szCs w:val="22"/>
        </w:rPr>
      </w:pPr>
    </w:p>
    <w:sectPr w:rsidR="0089765B" w:rsidRPr="0089765B" w:rsidSect="000C0B70">
      <w:footerReference w:type="default" r:id="rId23"/>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BC6" w:rsidRDefault="00574BC6" w:rsidP="00470233">
      <w:pPr>
        <w:spacing w:after="0" w:line="240" w:lineRule="auto"/>
      </w:pPr>
      <w:r>
        <w:separator/>
      </w:r>
    </w:p>
  </w:endnote>
  <w:endnote w:type="continuationSeparator" w:id="0">
    <w:p w:rsidR="00574BC6" w:rsidRDefault="00574BC6" w:rsidP="0047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805015"/>
      <w:docPartObj>
        <w:docPartGallery w:val="Page Numbers (Bottom of Page)"/>
        <w:docPartUnique/>
      </w:docPartObj>
    </w:sdtPr>
    <w:sdtContent>
      <w:p w:rsidR="001B0F09" w:rsidRDefault="001B0F09">
        <w:pPr>
          <w:pStyle w:val="Piedepgina"/>
          <w:jc w:val="right"/>
        </w:pPr>
        <w:r>
          <w:fldChar w:fldCharType="begin"/>
        </w:r>
        <w:r>
          <w:instrText>PAGE   \* MERGEFORMAT</w:instrText>
        </w:r>
        <w:r>
          <w:fldChar w:fldCharType="separate"/>
        </w:r>
        <w:r w:rsidR="00067E8A" w:rsidRPr="00067E8A">
          <w:rPr>
            <w:noProof/>
            <w:lang w:val="es-ES"/>
          </w:rPr>
          <w:t>3</w:t>
        </w:r>
        <w:r>
          <w:fldChar w:fldCharType="end"/>
        </w:r>
      </w:p>
    </w:sdtContent>
  </w:sdt>
  <w:p w:rsidR="001B0F09" w:rsidRDefault="001B0F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BC6" w:rsidRDefault="00574BC6" w:rsidP="00470233">
      <w:pPr>
        <w:spacing w:after="0" w:line="240" w:lineRule="auto"/>
      </w:pPr>
      <w:r>
        <w:separator/>
      </w:r>
    </w:p>
  </w:footnote>
  <w:footnote w:type="continuationSeparator" w:id="0">
    <w:p w:rsidR="00574BC6" w:rsidRDefault="00574BC6" w:rsidP="00470233">
      <w:pPr>
        <w:spacing w:after="0" w:line="240" w:lineRule="auto"/>
      </w:pPr>
      <w:r>
        <w:continuationSeparator/>
      </w:r>
    </w:p>
  </w:footnote>
  <w:footnote w:id="1">
    <w:p w:rsidR="001B0F09" w:rsidRDefault="001B0F09">
      <w:pPr>
        <w:pStyle w:val="Textonotapie"/>
      </w:pPr>
      <w:r>
        <w:rPr>
          <w:rStyle w:val="Refdenotaalpie"/>
        </w:rPr>
        <w:footnoteRef/>
      </w:r>
      <w:r>
        <w:t xml:space="preserve"> Hernández Sánchez Mónica A. La Administración Pública. UNAM</w:t>
      </w:r>
    </w:p>
    <w:p w:rsidR="001B0F09" w:rsidRDefault="001B0F09">
      <w:pPr>
        <w:pStyle w:val="Textonotapie"/>
      </w:pPr>
    </w:p>
  </w:footnote>
  <w:footnote w:id="2">
    <w:p w:rsidR="001B0F09" w:rsidRPr="00630626" w:rsidRDefault="001B0F09" w:rsidP="00630626">
      <w:pPr>
        <w:pStyle w:val="NormalWeb"/>
        <w:shd w:val="clear" w:color="auto" w:fill="FFFFFF"/>
        <w:spacing w:line="300" w:lineRule="atLeast"/>
        <w:rPr>
          <w:color w:val="222222"/>
          <w:sz w:val="22"/>
          <w:szCs w:val="22"/>
        </w:rPr>
      </w:pPr>
      <w:r>
        <w:rPr>
          <w:rStyle w:val="Refdenotaalpie"/>
        </w:rPr>
        <w:footnoteRef/>
      </w:r>
      <w:r>
        <w:t xml:space="preserve"> </w:t>
      </w:r>
      <w:r w:rsidRPr="00630626">
        <w:rPr>
          <w:color w:val="222222"/>
          <w:sz w:val="22"/>
          <w:szCs w:val="22"/>
        </w:rPr>
        <w:t xml:space="preserve">Ricardo Uvalle Berrones, Las transformaciones del Estado y la administración pública en la sociedad contemporánea, Instituto Nacional de Administración Pública del Estado de México, México, 1997, p. 37. </w:t>
      </w:r>
    </w:p>
    <w:p w:rsidR="001B0F09" w:rsidRDefault="001B0F09">
      <w:pPr>
        <w:pStyle w:val="Textonotapie"/>
      </w:pPr>
    </w:p>
  </w:footnote>
  <w:footnote w:id="3">
    <w:p w:rsidR="001B0F09" w:rsidRPr="002556B4" w:rsidRDefault="001B0F09">
      <w:pPr>
        <w:pStyle w:val="Textonotapie"/>
        <w:rPr>
          <w:sz w:val="16"/>
        </w:rPr>
      </w:pPr>
      <w:r>
        <w:rPr>
          <w:rStyle w:val="Refdenotaalpie"/>
        </w:rPr>
        <w:footnoteRef/>
      </w:r>
      <w:r w:rsidRPr="00D71BBA">
        <w:rPr>
          <w:color w:val="222222"/>
          <w:sz w:val="22"/>
          <w:szCs w:val="22"/>
        </w:rPr>
        <w:t xml:space="preserve"> </w:t>
      </w:r>
      <w:r w:rsidRPr="002556B4">
        <w:rPr>
          <w:color w:val="222222"/>
          <w:sz w:val="18"/>
          <w:szCs w:val="22"/>
        </w:rPr>
        <w:t>Lester Thurow, El futuro del capitalismo. Cómo la economía de hoy determina el mundo del mañana, Javier Vergara Editor, Buenos Aires, Argentina, 1966,  380 págs; Michel Albert, Capitalismo contra capitalismo, Editorial Piados, Buenos Aires, Argentina, 1993, 253 págs</w:t>
      </w:r>
    </w:p>
  </w:footnote>
  <w:footnote w:id="4">
    <w:p w:rsidR="001B0F09" w:rsidRPr="00441ECB" w:rsidRDefault="001B0F09" w:rsidP="008F497B">
      <w:pPr>
        <w:pStyle w:val="NormalWeb"/>
        <w:shd w:val="clear" w:color="auto" w:fill="FFFFFF"/>
        <w:spacing w:after="120" w:afterAutospacing="0" w:line="360" w:lineRule="auto"/>
        <w:ind w:left="1429"/>
        <w:jc w:val="both"/>
        <w:rPr>
          <w:color w:val="222222"/>
          <w:sz w:val="18"/>
          <w:szCs w:val="22"/>
        </w:rPr>
      </w:pPr>
      <w:r>
        <w:rPr>
          <w:rStyle w:val="Refdenotaalpie"/>
        </w:rPr>
        <w:footnoteRef/>
      </w:r>
      <w:r>
        <w:t xml:space="preserve"> </w:t>
      </w:r>
      <w:r w:rsidRPr="00441ECB">
        <w:rPr>
          <w:color w:val="222222"/>
          <w:sz w:val="18"/>
          <w:szCs w:val="22"/>
        </w:rPr>
        <w:t xml:space="preserve">Carles Ramió Matas, “Los problemas de la implantación de la nueva gestión pública en las administraciones públicas latinas: modelo de Estado y cultura institucional”, Reforma y Democracia, Revista del CLAD, No. 21, Caracas, Ven., octubre de 2001. p. www.clad.org.ve/rev21/ramio/pdf </w:t>
      </w:r>
    </w:p>
    <w:p w:rsidR="001B0F09" w:rsidRPr="00441ECB" w:rsidRDefault="001B0F09">
      <w:pPr>
        <w:pStyle w:val="Textonotapie"/>
        <w:rPr>
          <w:sz w:val="16"/>
        </w:rPr>
      </w:pPr>
    </w:p>
  </w:footnote>
  <w:footnote w:id="5">
    <w:p w:rsidR="001B0F09" w:rsidRPr="00E15452" w:rsidRDefault="001B0F09" w:rsidP="007810FC">
      <w:pPr>
        <w:pStyle w:val="NormalWeb"/>
        <w:shd w:val="clear" w:color="auto" w:fill="FFFFFF"/>
        <w:spacing w:after="0" w:afterAutospacing="0" w:line="360" w:lineRule="auto"/>
        <w:ind w:left="720"/>
        <w:jc w:val="both"/>
        <w:rPr>
          <w:color w:val="222222"/>
          <w:sz w:val="18"/>
          <w:szCs w:val="22"/>
        </w:rPr>
      </w:pPr>
      <w:r>
        <w:rPr>
          <w:rStyle w:val="Refdenotaalpie"/>
        </w:rPr>
        <w:footnoteRef/>
      </w:r>
      <w:r>
        <w:t xml:space="preserve"> </w:t>
      </w:r>
      <w:r w:rsidRPr="00E15452">
        <w:rPr>
          <w:color w:val="222222"/>
          <w:sz w:val="18"/>
          <w:szCs w:val="22"/>
        </w:rPr>
        <w:t>Elaborado a partir de Juan José Sánchez González, Administración Pública y Reforma del Estado, México, Instituto Nacional de Administración Pública, México, 1998, Premio INAP1997, pp. 159-162.</w:t>
      </w:r>
    </w:p>
    <w:p w:rsidR="001B0F09" w:rsidRPr="00E15452" w:rsidRDefault="001B0F09">
      <w:pPr>
        <w:pStyle w:val="Textonotapie"/>
        <w:rPr>
          <w:sz w:val="14"/>
        </w:rPr>
      </w:pPr>
    </w:p>
  </w:footnote>
  <w:footnote w:id="6">
    <w:p w:rsidR="001B0F09" w:rsidRDefault="001B0F09">
      <w:pPr>
        <w:pStyle w:val="Textonotapie"/>
      </w:pPr>
      <w:r>
        <w:rPr>
          <w:rStyle w:val="Refdenotaalpie"/>
        </w:rPr>
        <w:footnoteRef/>
      </w:r>
      <w:r>
        <w:t xml:space="preserve"> </w:t>
      </w:r>
      <w:r w:rsidRPr="00C169A8">
        <w:rPr>
          <w:color w:val="222222"/>
          <w:szCs w:val="22"/>
        </w:rPr>
        <w:t>Elaborado con información de José Juan Sánchez González, Administración Pública y Reforma del Estado en México, Instituto Nacional de Administración Pública; México, 1998, pp. 166-167.</w:t>
      </w:r>
    </w:p>
  </w:footnote>
  <w:footnote w:id="7">
    <w:p w:rsidR="001B0F09" w:rsidRDefault="001B0F09" w:rsidP="006261C2">
      <w:pPr>
        <w:pStyle w:val="Textonotapie"/>
      </w:pPr>
      <w:r>
        <w:rPr>
          <w:rStyle w:val="Refdenotaalpie"/>
        </w:rPr>
        <w:footnoteRef/>
      </w:r>
      <w:r>
        <w:t xml:space="preserve"> </w:t>
      </w:r>
      <w:r w:rsidRPr="00C169A8">
        <w:rPr>
          <w:color w:val="222222"/>
          <w:szCs w:val="22"/>
        </w:rPr>
        <w:t>Tomado de José Juan Sánchez González, Administración Pública y Reforma del Estado en México, Instituto Nacional de Administración Pública; México, 1998, p. 162. Para elaborar el cuadro el autor toma ideas de Gonzalo Martner; El papel de la reforma administrativa en la estrategia de desarrollo, Kliksberg, Bernardo (comp.) La reforma de la administración pública en América Latina, Madrid, INAP, 1984, pp. 57-61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326E"/>
    <w:multiLevelType w:val="hybridMultilevel"/>
    <w:tmpl w:val="CCEE7A4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84594"/>
    <w:multiLevelType w:val="hybridMultilevel"/>
    <w:tmpl w:val="E93AFD4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2C7EEB"/>
    <w:multiLevelType w:val="hybridMultilevel"/>
    <w:tmpl w:val="F15CD62E"/>
    <w:lvl w:ilvl="0" w:tplc="10DE5772">
      <w:start w:val="1"/>
      <w:numFmt w:val="low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237E4C16"/>
    <w:multiLevelType w:val="hybridMultilevel"/>
    <w:tmpl w:val="ED66E354"/>
    <w:lvl w:ilvl="0" w:tplc="A446BE16">
      <w:start w:val="1"/>
      <w:numFmt w:val="upperRoman"/>
      <w:lvlText w:val="%1."/>
      <w:lvlJc w:val="left"/>
      <w:pPr>
        <w:ind w:left="1826" w:hanging="720"/>
      </w:pPr>
      <w:rPr>
        <w:rFonts w:hint="default"/>
      </w:rPr>
    </w:lvl>
    <w:lvl w:ilvl="1" w:tplc="080A0019" w:tentative="1">
      <w:start w:val="1"/>
      <w:numFmt w:val="lowerLetter"/>
      <w:lvlText w:val="%2."/>
      <w:lvlJc w:val="left"/>
      <w:pPr>
        <w:ind w:left="2186" w:hanging="360"/>
      </w:pPr>
    </w:lvl>
    <w:lvl w:ilvl="2" w:tplc="080A001B" w:tentative="1">
      <w:start w:val="1"/>
      <w:numFmt w:val="lowerRoman"/>
      <w:lvlText w:val="%3."/>
      <w:lvlJc w:val="right"/>
      <w:pPr>
        <w:ind w:left="2906" w:hanging="180"/>
      </w:pPr>
    </w:lvl>
    <w:lvl w:ilvl="3" w:tplc="080A000F" w:tentative="1">
      <w:start w:val="1"/>
      <w:numFmt w:val="decimal"/>
      <w:lvlText w:val="%4."/>
      <w:lvlJc w:val="left"/>
      <w:pPr>
        <w:ind w:left="3626" w:hanging="360"/>
      </w:pPr>
    </w:lvl>
    <w:lvl w:ilvl="4" w:tplc="080A0019" w:tentative="1">
      <w:start w:val="1"/>
      <w:numFmt w:val="lowerLetter"/>
      <w:lvlText w:val="%5."/>
      <w:lvlJc w:val="left"/>
      <w:pPr>
        <w:ind w:left="4346" w:hanging="360"/>
      </w:pPr>
    </w:lvl>
    <w:lvl w:ilvl="5" w:tplc="080A001B" w:tentative="1">
      <w:start w:val="1"/>
      <w:numFmt w:val="lowerRoman"/>
      <w:lvlText w:val="%6."/>
      <w:lvlJc w:val="right"/>
      <w:pPr>
        <w:ind w:left="5066" w:hanging="180"/>
      </w:pPr>
    </w:lvl>
    <w:lvl w:ilvl="6" w:tplc="080A000F" w:tentative="1">
      <w:start w:val="1"/>
      <w:numFmt w:val="decimal"/>
      <w:lvlText w:val="%7."/>
      <w:lvlJc w:val="left"/>
      <w:pPr>
        <w:ind w:left="5786" w:hanging="360"/>
      </w:pPr>
    </w:lvl>
    <w:lvl w:ilvl="7" w:tplc="080A0019" w:tentative="1">
      <w:start w:val="1"/>
      <w:numFmt w:val="lowerLetter"/>
      <w:lvlText w:val="%8."/>
      <w:lvlJc w:val="left"/>
      <w:pPr>
        <w:ind w:left="6506" w:hanging="360"/>
      </w:pPr>
    </w:lvl>
    <w:lvl w:ilvl="8" w:tplc="080A001B" w:tentative="1">
      <w:start w:val="1"/>
      <w:numFmt w:val="lowerRoman"/>
      <w:lvlText w:val="%9."/>
      <w:lvlJc w:val="right"/>
      <w:pPr>
        <w:ind w:left="7226" w:hanging="180"/>
      </w:pPr>
    </w:lvl>
  </w:abstractNum>
  <w:abstractNum w:abstractNumId="4" w15:restartNumberingAfterBreak="0">
    <w:nsid w:val="2ABE69C9"/>
    <w:multiLevelType w:val="hybridMultilevel"/>
    <w:tmpl w:val="10224D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EA351A"/>
    <w:multiLevelType w:val="hybridMultilevel"/>
    <w:tmpl w:val="BC0CC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190D08"/>
    <w:multiLevelType w:val="hybridMultilevel"/>
    <w:tmpl w:val="47F86670"/>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652B5D9D"/>
    <w:multiLevelType w:val="hybridMultilevel"/>
    <w:tmpl w:val="8AFED3E6"/>
    <w:lvl w:ilvl="0" w:tplc="084EE13E">
      <w:start w:val="7"/>
      <w:numFmt w:val="bullet"/>
      <w:lvlText w:val=""/>
      <w:lvlJc w:val="left"/>
      <w:pPr>
        <w:ind w:left="717" w:hanging="360"/>
      </w:pPr>
      <w:rPr>
        <w:rFonts w:ascii="Symbol" w:eastAsia="Times New Roman" w:hAnsi="Symbol" w:cs="Times New Roman"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8" w15:restartNumberingAfterBreak="0">
    <w:nsid w:val="6C204B0B"/>
    <w:multiLevelType w:val="hybridMultilevel"/>
    <w:tmpl w:val="CD06F00E"/>
    <w:lvl w:ilvl="0" w:tplc="080A000D">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15:restartNumberingAfterBreak="0">
    <w:nsid w:val="6F6E10F0"/>
    <w:multiLevelType w:val="hybridMultilevel"/>
    <w:tmpl w:val="7A6E53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9"/>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51"/>
    <w:rsid w:val="000453D7"/>
    <w:rsid w:val="00063641"/>
    <w:rsid w:val="00063994"/>
    <w:rsid w:val="00067E8A"/>
    <w:rsid w:val="00086560"/>
    <w:rsid w:val="000B3A91"/>
    <w:rsid w:val="000B6F55"/>
    <w:rsid w:val="000B7365"/>
    <w:rsid w:val="000C0B70"/>
    <w:rsid w:val="000C2B19"/>
    <w:rsid w:val="000C3B88"/>
    <w:rsid w:val="0011441C"/>
    <w:rsid w:val="00186543"/>
    <w:rsid w:val="001B0F09"/>
    <w:rsid w:val="001C7BAA"/>
    <w:rsid w:val="00216D29"/>
    <w:rsid w:val="002556B4"/>
    <w:rsid w:val="00260D30"/>
    <w:rsid w:val="00276613"/>
    <w:rsid w:val="00276A0F"/>
    <w:rsid w:val="0029286B"/>
    <w:rsid w:val="002B1F16"/>
    <w:rsid w:val="003A2EC5"/>
    <w:rsid w:val="003D2B20"/>
    <w:rsid w:val="003F1011"/>
    <w:rsid w:val="004013BE"/>
    <w:rsid w:val="00411C85"/>
    <w:rsid w:val="00441ECB"/>
    <w:rsid w:val="004637AC"/>
    <w:rsid w:val="00470233"/>
    <w:rsid w:val="004927D5"/>
    <w:rsid w:val="004A0AA1"/>
    <w:rsid w:val="004A2961"/>
    <w:rsid w:val="004A386E"/>
    <w:rsid w:val="004B7C47"/>
    <w:rsid w:val="004C22A3"/>
    <w:rsid w:val="004D5A6A"/>
    <w:rsid w:val="00501E12"/>
    <w:rsid w:val="005031E3"/>
    <w:rsid w:val="00574BC6"/>
    <w:rsid w:val="005F777D"/>
    <w:rsid w:val="0060545E"/>
    <w:rsid w:val="006261C2"/>
    <w:rsid w:val="00630626"/>
    <w:rsid w:val="00665CBB"/>
    <w:rsid w:val="00706F1B"/>
    <w:rsid w:val="00750A2B"/>
    <w:rsid w:val="007624BD"/>
    <w:rsid w:val="007810FC"/>
    <w:rsid w:val="00807426"/>
    <w:rsid w:val="00857A8F"/>
    <w:rsid w:val="008775AC"/>
    <w:rsid w:val="00891594"/>
    <w:rsid w:val="0089498E"/>
    <w:rsid w:val="0089765B"/>
    <w:rsid w:val="008F497B"/>
    <w:rsid w:val="00923091"/>
    <w:rsid w:val="009427C2"/>
    <w:rsid w:val="00956395"/>
    <w:rsid w:val="009664CA"/>
    <w:rsid w:val="009875CE"/>
    <w:rsid w:val="00994122"/>
    <w:rsid w:val="009975D8"/>
    <w:rsid w:val="009F69D3"/>
    <w:rsid w:val="00AB65A9"/>
    <w:rsid w:val="00AB759E"/>
    <w:rsid w:val="00B06003"/>
    <w:rsid w:val="00B172EB"/>
    <w:rsid w:val="00B2372B"/>
    <w:rsid w:val="00B73505"/>
    <w:rsid w:val="00C11A28"/>
    <w:rsid w:val="00C169A8"/>
    <w:rsid w:val="00C324A3"/>
    <w:rsid w:val="00CB0693"/>
    <w:rsid w:val="00D10B16"/>
    <w:rsid w:val="00D13362"/>
    <w:rsid w:val="00D471C4"/>
    <w:rsid w:val="00D71BBA"/>
    <w:rsid w:val="00DB1345"/>
    <w:rsid w:val="00DF62D7"/>
    <w:rsid w:val="00DF766F"/>
    <w:rsid w:val="00E15452"/>
    <w:rsid w:val="00E161C6"/>
    <w:rsid w:val="00E53BE2"/>
    <w:rsid w:val="00E7665A"/>
    <w:rsid w:val="00E7707D"/>
    <w:rsid w:val="00ED72F8"/>
    <w:rsid w:val="00EF57DD"/>
    <w:rsid w:val="00F07360"/>
    <w:rsid w:val="00F47C40"/>
    <w:rsid w:val="00F63151"/>
    <w:rsid w:val="00FF7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4540E-AACC-411E-A851-3D48EE3A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233"/>
    <w:pPr>
      <w:ind w:left="720"/>
      <w:contextualSpacing/>
    </w:pPr>
  </w:style>
  <w:style w:type="paragraph" w:styleId="Textonotapie">
    <w:name w:val="footnote text"/>
    <w:basedOn w:val="Normal"/>
    <w:link w:val="TextonotapieCar"/>
    <w:uiPriority w:val="99"/>
    <w:semiHidden/>
    <w:unhideWhenUsed/>
    <w:rsid w:val="004702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233"/>
    <w:rPr>
      <w:sz w:val="20"/>
      <w:szCs w:val="20"/>
    </w:rPr>
  </w:style>
  <w:style w:type="character" w:styleId="Refdenotaalpie">
    <w:name w:val="footnote reference"/>
    <w:basedOn w:val="Fuentedeprrafopredeter"/>
    <w:uiPriority w:val="99"/>
    <w:semiHidden/>
    <w:unhideWhenUsed/>
    <w:rsid w:val="00470233"/>
    <w:rPr>
      <w:vertAlign w:val="superscript"/>
    </w:rPr>
  </w:style>
  <w:style w:type="paragraph" w:styleId="NormalWeb">
    <w:name w:val="Normal (Web)"/>
    <w:basedOn w:val="Normal"/>
    <w:uiPriority w:val="99"/>
    <w:unhideWhenUsed/>
    <w:rsid w:val="00F07360"/>
    <w:pPr>
      <w:spacing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60D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60D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260D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260D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06364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63641"/>
  </w:style>
  <w:style w:type="paragraph" w:styleId="Piedepgina">
    <w:name w:val="footer"/>
    <w:basedOn w:val="Normal"/>
    <w:link w:val="PiedepginaCar"/>
    <w:uiPriority w:val="99"/>
    <w:unhideWhenUsed/>
    <w:rsid w:val="0006364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63641"/>
  </w:style>
  <w:style w:type="character" w:styleId="Hipervnculo">
    <w:name w:val="Hyperlink"/>
    <w:basedOn w:val="Fuentedeprrafopredeter"/>
    <w:uiPriority w:val="99"/>
    <w:unhideWhenUsed/>
    <w:rsid w:val="0089765B"/>
    <w:rPr>
      <w:color w:val="F49100" w:themeColor="hyperlink"/>
      <w:u w:val="single"/>
    </w:rPr>
  </w:style>
  <w:style w:type="table" w:styleId="Tablanormal1">
    <w:name w:val="Plain Table 1"/>
    <w:basedOn w:val="Tablanormal"/>
    <w:uiPriority w:val="41"/>
    <w:rsid w:val="009563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0C0B70"/>
    <w:pPr>
      <w:spacing w:before="0" w:beforeAutospacing="0" w:after="0" w:line="240" w:lineRule="auto"/>
      <w:jc w:val="left"/>
    </w:pPr>
    <w:rPr>
      <w:rFonts w:eastAsiaTheme="minorEastAsia"/>
      <w:lang w:eastAsia="es-MX"/>
    </w:rPr>
  </w:style>
  <w:style w:type="character" w:customStyle="1" w:styleId="SinespaciadoCar">
    <w:name w:val="Sin espaciado Car"/>
    <w:basedOn w:val="Fuentedeprrafopredeter"/>
    <w:link w:val="Sinespaciado"/>
    <w:uiPriority w:val="1"/>
    <w:rsid w:val="000C0B7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hyperlink" Target="http://www.jur&#237;dicas.unam.m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DA4FA-134A-4C55-B1DC-1B9D81551CAF}" type="doc">
      <dgm:prSet loTypeId="urn:microsoft.com/office/officeart/2005/8/layout/hList1" loCatId="list" qsTypeId="urn:microsoft.com/office/officeart/2005/8/quickstyle/simple1" qsCatId="simple" csTypeId="urn:microsoft.com/office/officeart/2005/8/colors/accent1_5" csCatId="accent1" phldr="1"/>
      <dgm:spPr/>
      <dgm:t>
        <a:bodyPr/>
        <a:lstStyle/>
        <a:p>
          <a:endParaRPr lang="es-MX"/>
        </a:p>
      </dgm:t>
    </dgm:pt>
    <dgm:pt modelId="{77DB1E5F-0F72-4986-888F-821C66438E36}">
      <dgm:prSet phldrT="[Texto]"/>
      <dgm:spPr/>
      <dgm:t>
        <a:bodyPr/>
        <a:lstStyle/>
        <a:p>
          <a:r>
            <a:rPr lang="es-MX"/>
            <a:t>LA CONCENTRACION ADMINISTRATIVA</a:t>
          </a:r>
        </a:p>
      </dgm:t>
    </dgm:pt>
    <dgm:pt modelId="{481AEAC0-6CFF-4612-B5CE-E6464AF49E7C}" type="parTrans" cxnId="{8DADFBDC-61EB-4B0B-8C38-71440951BE02}">
      <dgm:prSet/>
      <dgm:spPr/>
      <dgm:t>
        <a:bodyPr/>
        <a:lstStyle/>
        <a:p>
          <a:endParaRPr lang="es-MX"/>
        </a:p>
      </dgm:t>
    </dgm:pt>
    <dgm:pt modelId="{42A9883D-5CDA-4ED4-9779-2CC27115D9D4}" type="sibTrans" cxnId="{8DADFBDC-61EB-4B0B-8C38-71440951BE02}">
      <dgm:prSet/>
      <dgm:spPr/>
      <dgm:t>
        <a:bodyPr/>
        <a:lstStyle/>
        <a:p>
          <a:endParaRPr lang="es-MX"/>
        </a:p>
      </dgm:t>
    </dgm:pt>
    <dgm:pt modelId="{B0F0FE43-6A18-4313-A61E-A03886C86AB1}">
      <dgm:prSet phldrT="[Texto]"/>
      <dgm:spPr/>
      <dgm:t>
        <a:bodyPr/>
        <a:lstStyle/>
        <a:p>
          <a:pPr algn="just"/>
          <a:r>
            <a:rPr lang="es-MX"/>
            <a:t>Aglutina en una area geografica la actividad gestora de la administracion publica, reuniendo en los órganos superiores facultades decisiorias que se encuentran reunidas en la administracion central</a:t>
          </a:r>
        </a:p>
      </dgm:t>
    </dgm:pt>
    <dgm:pt modelId="{27394C96-1C5E-40EF-99DD-69A918BA72A9}" type="parTrans" cxnId="{8F344ECC-A67D-41A1-BC91-A2A6180BE625}">
      <dgm:prSet/>
      <dgm:spPr/>
      <dgm:t>
        <a:bodyPr/>
        <a:lstStyle/>
        <a:p>
          <a:endParaRPr lang="es-MX"/>
        </a:p>
      </dgm:t>
    </dgm:pt>
    <dgm:pt modelId="{73EFA0A7-1C21-4227-8209-5CD04ED924F3}" type="sibTrans" cxnId="{8F344ECC-A67D-41A1-BC91-A2A6180BE625}">
      <dgm:prSet/>
      <dgm:spPr/>
      <dgm:t>
        <a:bodyPr/>
        <a:lstStyle/>
        <a:p>
          <a:endParaRPr lang="es-MX"/>
        </a:p>
      </dgm:t>
    </dgm:pt>
    <dgm:pt modelId="{46E37AAD-2B18-46B6-9771-5113EB90EEBB}">
      <dgm:prSet phldrT="[Texto]"/>
      <dgm:spPr/>
      <dgm:t>
        <a:bodyPr/>
        <a:lstStyle/>
        <a:p>
          <a:r>
            <a:rPr lang="es-MX"/>
            <a:t>LA DESCONCENTRACION ADMINISTRATIVA</a:t>
          </a:r>
        </a:p>
      </dgm:t>
    </dgm:pt>
    <dgm:pt modelId="{D7FA244A-750F-4F14-BC44-6EA21F629676}" type="parTrans" cxnId="{088EFBDC-C2D8-4758-8A89-38FC2866C044}">
      <dgm:prSet/>
      <dgm:spPr/>
      <dgm:t>
        <a:bodyPr/>
        <a:lstStyle/>
        <a:p>
          <a:endParaRPr lang="es-MX"/>
        </a:p>
      </dgm:t>
    </dgm:pt>
    <dgm:pt modelId="{874856FD-96DC-47D5-A014-D63C2E4B2FE1}" type="sibTrans" cxnId="{088EFBDC-C2D8-4758-8A89-38FC2866C044}">
      <dgm:prSet/>
      <dgm:spPr/>
      <dgm:t>
        <a:bodyPr/>
        <a:lstStyle/>
        <a:p>
          <a:endParaRPr lang="es-MX"/>
        </a:p>
      </dgm:t>
    </dgm:pt>
    <dgm:pt modelId="{C91CB87D-AE98-4EA9-B564-013B189BFCFB}">
      <dgm:prSet phldrT="[Texto]"/>
      <dgm:spPr/>
      <dgm:t>
        <a:bodyPr/>
        <a:lstStyle/>
        <a:p>
          <a:pPr algn="just"/>
          <a:r>
            <a:rPr lang="es-MX"/>
            <a:t>Consiste en el traslado parcial de la competencia y el poder de un órgano superior a uno inferior, ya sea preexistente o de nueva creacion, dentro de una relacion de jerarquia entre ambos, por cuya razon, el organo descencentrado se manifieste en la estructura de la administracion centralizada.</a:t>
          </a:r>
        </a:p>
      </dgm:t>
    </dgm:pt>
    <dgm:pt modelId="{E6DED532-1A29-49D7-8B0E-D6F13CF7D0B0}" type="parTrans" cxnId="{2DD0E9A5-65E0-46E0-965D-0CEA2A9536A6}">
      <dgm:prSet/>
      <dgm:spPr/>
      <dgm:t>
        <a:bodyPr/>
        <a:lstStyle/>
        <a:p>
          <a:endParaRPr lang="es-MX"/>
        </a:p>
      </dgm:t>
    </dgm:pt>
    <dgm:pt modelId="{6402C029-B06F-4DD1-9329-A3585B5211E6}" type="sibTrans" cxnId="{2DD0E9A5-65E0-46E0-965D-0CEA2A9536A6}">
      <dgm:prSet/>
      <dgm:spPr/>
      <dgm:t>
        <a:bodyPr/>
        <a:lstStyle/>
        <a:p>
          <a:endParaRPr lang="es-MX"/>
        </a:p>
      </dgm:t>
    </dgm:pt>
    <dgm:pt modelId="{18CA99F7-E6E5-4D8F-85F2-E717FB2A79F9}">
      <dgm:prSet phldrT="[Texto]"/>
      <dgm:spPr/>
      <dgm:t>
        <a:bodyPr/>
        <a:lstStyle/>
        <a:p>
          <a:r>
            <a:rPr lang="es-MX"/>
            <a:t>LA DESCENTRALIZACION ADMINISTRATIVA</a:t>
          </a:r>
        </a:p>
      </dgm:t>
    </dgm:pt>
    <dgm:pt modelId="{2EED8577-4D32-4DBC-A861-339DEBB1E88E}" type="parTrans" cxnId="{98F70C1A-6719-4A1F-A6DA-8E1FB1933B3E}">
      <dgm:prSet/>
      <dgm:spPr/>
      <dgm:t>
        <a:bodyPr/>
        <a:lstStyle/>
        <a:p>
          <a:endParaRPr lang="es-MX"/>
        </a:p>
      </dgm:t>
    </dgm:pt>
    <dgm:pt modelId="{B6705ED7-50F3-4DFF-9062-B57EF7520FCA}" type="sibTrans" cxnId="{98F70C1A-6719-4A1F-A6DA-8E1FB1933B3E}">
      <dgm:prSet/>
      <dgm:spPr/>
      <dgm:t>
        <a:bodyPr/>
        <a:lstStyle/>
        <a:p>
          <a:endParaRPr lang="es-MX"/>
        </a:p>
      </dgm:t>
    </dgm:pt>
    <dgm:pt modelId="{D00F7CA9-DC74-4421-A1D6-ADC4F2A3D7C9}">
      <dgm:prSet phldrT="[Texto]"/>
      <dgm:spPr/>
      <dgm:t>
        <a:bodyPr/>
        <a:lstStyle/>
        <a:p>
          <a:pPr algn="just"/>
          <a:r>
            <a:rPr lang="es-MX"/>
            <a:t>En este tipo de administracion la normativa, la planeacion y el control, permanecen centralizados, no asi la tramitación y la facultad decisioria que se transfiere al órgano desconcentrado</a:t>
          </a:r>
        </a:p>
      </dgm:t>
    </dgm:pt>
    <dgm:pt modelId="{C8158220-4447-485D-87D6-FC4106516DFE}" type="parTrans" cxnId="{B925AE94-6DF1-48E7-8EA9-C68DD447A515}">
      <dgm:prSet/>
      <dgm:spPr/>
      <dgm:t>
        <a:bodyPr/>
        <a:lstStyle/>
        <a:p>
          <a:endParaRPr lang="es-MX"/>
        </a:p>
      </dgm:t>
    </dgm:pt>
    <dgm:pt modelId="{EE16AA68-76FE-4C68-9377-1F9BE82B292B}" type="sibTrans" cxnId="{B925AE94-6DF1-48E7-8EA9-C68DD447A515}">
      <dgm:prSet/>
      <dgm:spPr/>
      <dgm:t>
        <a:bodyPr/>
        <a:lstStyle/>
        <a:p>
          <a:endParaRPr lang="es-MX"/>
        </a:p>
      </dgm:t>
    </dgm:pt>
    <dgm:pt modelId="{93D0AFC6-BEF4-4D40-8F5C-BA3D918A8990}">
      <dgm:prSet phldrT="[Texto]"/>
      <dgm:spPr/>
      <dgm:t>
        <a:bodyPr/>
        <a:lstStyle/>
        <a:p>
          <a:pPr algn="just"/>
          <a:r>
            <a:rPr lang="es-MX"/>
            <a:t>Este tipo de administracion puede ser política o administrativa, en el primer caso se realiza exclusivamente en el ambito del Poder Ejecutivo y en el segundo implica una independencia de los poderes estatales frente al poder federal.</a:t>
          </a:r>
        </a:p>
      </dgm:t>
    </dgm:pt>
    <dgm:pt modelId="{48F9F049-E98A-4353-AD64-C152EE3F29B2}" type="parTrans" cxnId="{E4B79A41-8DAD-4115-B20F-1F3EA2A0C83E}">
      <dgm:prSet/>
      <dgm:spPr/>
      <dgm:t>
        <a:bodyPr/>
        <a:lstStyle/>
        <a:p>
          <a:endParaRPr lang="es-MX"/>
        </a:p>
      </dgm:t>
    </dgm:pt>
    <dgm:pt modelId="{DA8ACB1B-62E2-463A-812F-8696BBA865F5}" type="sibTrans" cxnId="{E4B79A41-8DAD-4115-B20F-1F3EA2A0C83E}">
      <dgm:prSet/>
      <dgm:spPr/>
      <dgm:t>
        <a:bodyPr/>
        <a:lstStyle/>
        <a:p>
          <a:endParaRPr lang="es-MX"/>
        </a:p>
      </dgm:t>
    </dgm:pt>
    <dgm:pt modelId="{5B198DB0-D0AC-4012-ADCF-C5D0A21655DC}">
      <dgm:prSet phldrT="[Texto]"/>
      <dgm:spPr/>
      <dgm:t>
        <a:bodyPr/>
        <a:lstStyle/>
        <a:p>
          <a:pPr algn="just"/>
          <a:r>
            <a:rPr lang="es-MX"/>
            <a:t>Ésta es creada por el poder federal - central y guarda cierta subordinación,  mas no tienen una relación de jerarquía.</a:t>
          </a:r>
        </a:p>
      </dgm:t>
    </dgm:pt>
    <dgm:pt modelId="{2630C00D-13FE-47A1-BCF0-8F3DB3DAF558}" type="parTrans" cxnId="{0218AF6D-FB14-44EC-97B6-E115CDA51FB2}">
      <dgm:prSet/>
      <dgm:spPr/>
      <dgm:t>
        <a:bodyPr/>
        <a:lstStyle/>
        <a:p>
          <a:endParaRPr lang="es-MX"/>
        </a:p>
      </dgm:t>
    </dgm:pt>
    <dgm:pt modelId="{BA0778AB-8B73-4405-9417-0BA17B3E5AB7}" type="sibTrans" cxnId="{0218AF6D-FB14-44EC-97B6-E115CDA51FB2}">
      <dgm:prSet/>
      <dgm:spPr/>
      <dgm:t>
        <a:bodyPr/>
        <a:lstStyle/>
        <a:p>
          <a:endParaRPr lang="es-MX"/>
        </a:p>
      </dgm:t>
    </dgm:pt>
    <dgm:pt modelId="{DE5B1ABB-44F6-44F9-905B-A1EE80BF449A}">
      <dgm:prSet phldrT="[Texto]"/>
      <dgm:spPr/>
      <dgm:t>
        <a:bodyPr/>
        <a:lstStyle/>
        <a:p>
          <a:r>
            <a:rPr lang="es-MX"/>
            <a:t>LA CENTRALIZACION ADMINISTRATIVA</a:t>
          </a:r>
        </a:p>
      </dgm:t>
    </dgm:pt>
    <dgm:pt modelId="{4D0E8F02-B833-4E52-8BD8-BF1890F39A3B}" type="parTrans" cxnId="{3CC29731-2895-4E3C-B512-5D70DAE1AF0E}">
      <dgm:prSet/>
      <dgm:spPr/>
      <dgm:t>
        <a:bodyPr/>
        <a:lstStyle/>
        <a:p>
          <a:endParaRPr lang="es-MX"/>
        </a:p>
      </dgm:t>
    </dgm:pt>
    <dgm:pt modelId="{B42D53FD-7786-4B16-98AC-5FD49A7815F8}" type="sibTrans" cxnId="{3CC29731-2895-4E3C-B512-5D70DAE1AF0E}">
      <dgm:prSet/>
      <dgm:spPr/>
      <dgm:t>
        <a:bodyPr/>
        <a:lstStyle/>
        <a:p>
          <a:endParaRPr lang="es-MX"/>
        </a:p>
      </dgm:t>
    </dgm:pt>
    <dgm:pt modelId="{78806723-0B6F-44CB-85DC-F6340C0CA3BB}">
      <dgm:prSet phldrT="[Texto]"/>
      <dgm:spPr/>
      <dgm:t>
        <a:bodyPr/>
        <a:lstStyle/>
        <a:p>
          <a:pPr algn="just"/>
          <a:r>
            <a:rPr lang="es-MX"/>
            <a:t>Es una forma de organización administrativa que se caracteriza por el establecimiento de una estructura jerárquica, en la cual los órganos inferiores se encuentran subordinados a los órganos superiores y éstos a su vez se subordinan a los de mayor jerarquía y así sucesivamente.</a:t>
          </a:r>
        </a:p>
      </dgm:t>
    </dgm:pt>
    <dgm:pt modelId="{AB0CADA3-A4AF-4A6B-A56D-00ECB26E5BB9}" type="parTrans" cxnId="{32F642FD-9B38-4493-8FEF-63358B85D3D8}">
      <dgm:prSet/>
      <dgm:spPr/>
      <dgm:t>
        <a:bodyPr/>
        <a:lstStyle/>
        <a:p>
          <a:endParaRPr lang="es-MX"/>
        </a:p>
      </dgm:t>
    </dgm:pt>
    <dgm:pt modelId="{4A1E54DE-E367-451B-999F-8FC0585172CD}" type="sibTrans" cxnId="{32F642FD-9B38-4493-8FEF-63358B85D3D8}">
      <dgm:prSet/>
      <dgm:spPr/>
      <dgm:t>
        <a:bodyPr/>
        <a:lstStyle/>
        <a:p>
          <a:endParaRPr lang="es-MX"/>
        </a:p>
      </dgm:t>
    </dgm:pt>
    <dgm:pt modelId="{13ADD0D3-1324-4C47-A82D-3755B11F28CC}">
      <dgm:prSet phldrT="[Texto]"/>
      <dgm:spPr/>
      <dgm:t>
        <a:bodyPr/>
        <a:lstStyle/>
        <a:p>
          <a:pPr algn="just"/>
          <a:r>
            <a:rPr lang="es-MX"/>
            <a:t>Es el conjunto de órganos que desempeñan la función administrativa  y que tienen que estar coordinados, tanto en estructura como en accion, ello se logra vinculando entre si diversas formas o maneras.</a:t>
          </a:r>
        </a:p>
      </dgm:t>
    </dgm:pt>
    <dgm:pt modelId="{FD80B45F-4C97-4849-BCB7-495EAA85C5E6}" type="parTrans" cxnId="{918AE2F4-29A8-4E13-983E-4671216730B6}">
      <dgm:prSet/>
      <dgm:spPr/>
      <dgm:t>
        <a:bodyPr/>
        <a:lstStyle/>
        <a:p>
          <a:endParaRPr lang="es-MX"/>
        </a:p>
      </dgm:t>
    </dgm:pt>
    <dgm:pt modelId="{BC8C35E0-9413-417A-A385-3C4C8E1C09E9}" type="sibTrans" cxnId="{918AE2F4-29A8-4E13-983E-4671216730B6}">
      <dgm:prSet/>
      <dgm:spPr/>
      <dgm:t>
        <a:bodyPr/>
        <a:lstStyle/>
        <a:p>
          <a:endParaRPr lang="es-MX"/>
        </a:p>
      </dgm:t>
    </dgm:pt>
    <dgm:pt modelId="{48F58A84-A006-43DA-B9AC-475F9892EC4F}" type="pres">
      <dgm:prSet presAssocID="{EC1DA4FA-134A-4C55-B1DC-1B9D81551CAF}" presName="Name0" presStyleCnt="0">
        <dgm:presLayoutVars>
          <dgm:dir/>
          <dgm:animLvl val="lvl"/>
          <dgm:resizeHandles val="exact"/>
        </dgm:presLayoutVars>
      </dgm:prSet>
      <dgm:spPr/>
      <dgm:t>
        <a:bodyPr/>
        <a:lstStyle/>
        <a:p>
          <a:endParaRPr lang="es-MX"/>
        </a:p>
      </dgm:t>
    </dgm:pt>
    <dgm:pt modelId="{7CB4D63C-7E56-4906-B336-71003340BFEF}" type="pres">
      <dgm:prSet presAssocID="{77DB1E5F-0F72-4986-888F-821C66438E36}" presName="composite" presStyleCnt="0"/>
      <dgm:spPr/>
      <dgm:t>
        <a:bodyPr/>
        <a:lstStyle/>
        <a:p>
          <a:endParaRPr lang="es-MX"/>
        </a:p>
      </dgm:t>
    </dgm:pt>
    <dgm:pt modelId="{260CEA3E-EF25-45E7-B7B3-D8BFCACDE68A}" type="pres">
      <dgm:prSet presAssocID="{77DB1E5F-0F72-4986-888F-821C66438E36}" presName="parTx" presStyleLbl="alignNode1" presStyleIdx="0" presStyleCnt="4">
        <dgm:presLayoutVars>
          <dgm:chMax val="0"/>
          <dgm:chPref val="0"/>
          <dgm:bulletEnabled val="1"/>
        </dgm:presLayoutVars>
      </dgm:prSet>
      <dgm:spPr/>
      <dgm:t>
        <a:bodyPr/>
        <a:lstStyle/>
        <a:p>
          <a:endParaRPr lang="es-MX"/>
        </a:p>
      </dgm:t>
    </dgm:pt>
    <dgm:pt modelId="{38FA6878-0BE3-4F74-BEE8-A06CC7C81506}" type="pres">
      <dgm:prSet presAssocID="{77DB1E5F-0F72-4986-888F-821C66438E36}" presName="desTx" presStyleLbl="alignAccFollowNode1" presStyleIdx="0" presStyleCnt="4">
        <dgm:presLayoutVars>
          <dgm:bulletEnabled val="1"/>
        </dgm:presLayoutVars>
      </dgm:prSet>
      <dgm:spPr/>
      <dgm:t>
        <a:bodyPr/>
        <a:lstStyle/>
        <a:p>
          <a:endParaRPr lang="es-MX"/>
        </a:p>
      </dgm:t>
    </dgm:pt>
    <dgm:pt modelId="{BFBF6D40-0C88-4979-B992-A1964160EE30}" type="pres">
      <dgm:prSet presAssocID="{42A9883D-5CDA-4ED4-9779-2CC27115D9D4}" presName="space" presStyleCnt="0"/>
      <dgm:spPr/>
      <dgm:t>
        <a:bodyPr/>
        <a:lstStyle/>
        <a:p>
          <a:endParaRPr lang="es-MX"/>
        </a:p>
      </dgm:t>
    </dgm:pt>
    <dgm:pt modelId="{6F705967-8814-4D77-A144-944559914A28}" type="pres">
      <dgm:prSet presAssocID="{46E37AAD-2B18-46B6-9771-5113EB90EEBB}" presName="composite" presStyleCnt="0"/>
      <dgm:spPr/>
      <dgm:t>
        <a:bodyPr/>
        <a:lstStyle/>
        <a:p>
          <a:endParaRPr lang="es-MX"/>
        </a:p>
      </dgm:t>
    </dgm:pt>
    <dgm:pt modelId="{BD08AB45-C136-4121-8C22-B610641CD42E}" type="pres">
      <dgm:prSet presAssocID="{46E37AAD-2B18-46B6-9771-5113EB90EEBB}" presName="parTx" presStyleLbl="alignNode1" presStyleIdx="1" presStyleCnt="4">
        <dgm:presLayoutVars>
          <dgm:chMax val="0"/>
          <dgm:chPref val="0"/>
          <dgm:bulletEnabled val="1"/>
        </dgm:presLayoutVars>
      </dgm:prSet>
      <dgm:spPr/>
      <dgm:t>
        <a:bodyPr/>
        <a:lstStyle/>
        <a:p>
          <a:endParaRPr lang="es-MX"/>
        </a:p>
      </dgm:t>
    </dgm:pt>
    <dgm:pt modelId="{5075D55D-E724-4E72-A1D8-BF73ABBED575}" type="pres">
      <dgm:prSet presAssocID="{46E37AAD-2B18-46B6-9771-5113EB90EEBB}" presName="desTx" presStyleLbl="alignAccFollowNode1" presStyleIdx="1" presStyleCnt="4">
        <dgm:presLayoutVars>
          <dgm:bulletEnabled val="1"/>
        </dgm:presLayoutVars>
      </dgm:prSet>
      <dgm:spPr/>
      <dgm:t>
        <a:bodyPr/>
        <a:lstStyle/>
        <a:p>
          <a:endParaRPr lang="es-MX"/>
        </a:p>
      </dgm:t>
    </dgm:pt>
    <dgm:pt modelId="{AB255AB7-ADB2-4822-A4AC-0BC9B356DA91}" type="pres">
      <dgm:prSet presAssocID="{874856FD-96DC-47D5-A014-D63C2E4B2FE1}" presName="space" presStyleCnt="0"/>
      <dgm:spPr/>
      <dgm:t>
        <a:bodyPr/>
        <a:lstStyle/>
        <a:p>
          <a:endParaRPr lang="es-MX"/>
        </a:p>
      </dgm:t>
    </dgm:pt>
    <dgm:pt modelId="{14503F57-0015-4BB3-BFD0-1F4B4997DA90}" type="pres">
      <dgm:prSet presAssocID="{18CA99F7-E6E5-4D8F-85F2-E717FB2A79F9}" presName="composite" presStyleCnt="0"/>
      <dgm:spPr/>
      <dgm:t>
        <a:bodyPr/>
        <a:lstStyle/>
        <a:p>
          <a:endParaRPr lang="es-MX"/>
        </a:p>
      </dgm:t>
    </dgm:pt>
    <dgm:pt modelId="{A86E4412-D2B3-44EA-929D-93615D18C4D3}" type="pres">
      <dgm:prSet presAssocID="{18CA99F7-E6E5-4D8F-85F2-E717FB2A79F9}" presName="parTx" presStyleLbl="alignNode1" presStyleIdx="2" presStyleCnt="4">
        <dgm:presLayoutVars>
          <dgm:chMax val="0"/>
          <dgm:chPref val="0"/>
          <dgm:bulletEnabled val="1"/>
        </dgm:presLayoutVars>
      </dgm:prSet>
      <dgm:spPr/>
      <dgm:t>
        <a:bodyPr/>
        <a:lstStyle/>
        <a:p>
          <a:endParaRPr lang="es-MX"/>
        </a:p>
      </dgm:t>
    </dgm:pt>
    <dgm:pt modelId="{5A58933F-D0D3-42F6-BDD1-B102C4EA4ADC}" type="pres">
      <dgm:prSet presAssocID="{18CA99F7-E6E5-4D8F-85F2-E717FB2A79F9}" presName="desTx" presStyleLbl="alignAccFollowNode1" presStyleIdx="2" presStyleCnt="4">
        <dgm:presLayoutVars>
          <dgm:bulletEnabled val="1"/>
        </dgm:presLayoutVars>
      </dgm:prSet>
      <dgm:spPr/>
      <dgm:t>
        <a:bodyPr/>
        <a:lstStyle/>
        <a:p>
          <a:endParaRPr lang="es-MX"/>
        </a:p>
      </dgm:t>
    </dgm:pt>
    <dgm:pt modelId="{B875E901-7852-46FD-89CD-9F2B6FBAC762}" type="pres">
      <dgm:prSet presAssocID="{B6705ED7-50F3-4DFF-9062-B57EF7520FCA}" presName="space" presStyleCnt="0"/>
      <dgm:spPr/>
      <dgm:t>
        <a:bodyPr/>
        <a:lstStyle/>
        <a:p>
          <a:endParaRPr lang="es-MX"/>
        </a:p>
      </dgm:t>
    </dgm:pt>
    <dgm:pt modelId="{1264F37E-41F5-448A-9B6E-13ABAD7730F5}" type="pres">
      <dgm:prSet presAssocID="{DE5B1ABB-44F6-44F9-905B-A1EE80BF449A}" presName="composite" presStyleCnt="0"/>
      <dgm:spPr/>
      <dgm:t>
        <a:bodyPr/>
        <a:lstStyle/>
        <a:p>
          <a:endParaRPr lang="es-MX"/>
        </a:p>
      </dgm:t>
    </dgm:pt>
    <dgm:pt modelId="{D25BFFEA-635A-4F89-864D-9DD2B14FD946}" type="pres">
      <dgm:prSet presAssocID="{DE5B1ABB-44F6-44F9-905B-A1EE80BF449A}" presName="parTx" presStyleLbl="alignNode1" presStyleIdx="3" presStyleCnt="4">
        <dgm:presLayoutVars>
          <dgm:chMax val="0"/>
          <dgm:chPref val="0"/>
          <dgm:bulletEnabled val="1"/>
        </dgm:presLayoutVars>
      </dgm:prSet>
      <dgm:spPr/>
      <dgm:t>
        <a:bodyPr/>
        <a:lstStyle/>
        <a:p>
          <a:endParaRPr lang="es-MX"/>
        </a:p>
      </dgm:t>
    </dgm:pt>
    <dgm:pt modelId="{4A0044CA-A0B2-4FEA-AAFD-D0C3154D7E70}" type="pres">
      <dgm:prSet presAssocID="{DE5B1ABB-44F6-44F9-905B-A1EE80BF449A}" presName="desTx" presStyleLbl="alignAccFollowNode1" presStyleIdx="3" presStyleCnt="4">
        <dgm:presLayoutVars>
          <dgm:bulletEnabled val="1"/>
        </dgm:presLayoutVars>
      </dgm:prSet>
      <dgm:spPr/>
      <dgm:t>
        <a:bodyPr/>
        <a:lstStyle/>
        <a:p>
          <a:endParaRPr lang="es-MX"/>
        </a:p>
      </dgm:t>
    </dgm:pt>
  </dgm:ptLst>
  <dgm:cxnLst>
    <dgm:cxn modelId="{3CC29731-2895-4E3C-B512-5D70DAE1AF0E}" srcId="{EC1DA4FA-134A-4C55-B1DC-1B9D81551CAF}" destId="{DE5B1ABB-44F6-44F9-905B-A1EE80BF449A}" srcOrd="3" destOrd="0" parTransId="{4D0E8F02-B833-4E52-8BD8-BF1890F39A3B}" sibTransId="{B42D53FD-7786-4B16-98AC-5FD49A7815F8}"/>
    <dgm:cxn modelId="{918AE2F4-29A8-4E13-983E-4671216730B6}" srcId="{DE5B1ABB-44F6-44F9-905B-A1EE80BF449A}" destId="{13ADD0D3-1324-4C47-A82D-3755B11F28CC}" srcOrd="1" destOrd="0" parTransId="{FD80B45F-4C97-4849-BCB7-495EAA85C5E6}" sibTransId="{BC8C35E0-9413-417A-A385-3C4C8E1C09E9}"/>
    <dgm:cxn modelId="{15268D56-5A0A-4837-BC4D-388371D9F8FF}" type="presOf" srcId="{46E37AAD-2B18-46B6-9771-5113EB90EEBB}" destId="{BD08AB45-C136-4121-8C22-B610641CD42E}" srcOrd="0" destOrd="0" presId="urn:microsoft.com/office/officeart/2005/8/layout/hList1"/>
    <dgm:cxn modelId="{00590E97-E5CB-42C9-8B32-FA4A6228AAC5}" type="presOf" srcId="{C91CB87D-AE98-4EA9-B564-013B189BFCFB}" destId="{5075D55D-E724-4E72-A1D8-BF73ABBED575}" srcOrd="0" destOrd="0" presId="urn:microsoft.com/office/officeart/2005/8/layout/hList1"/>
    <dgm:cxn modelId="{088EFBDC-C2D8-4758-8A89-38FC2866C044}" srcId="{EC1DA4FA-134A-4C55-B1DC-1B9D81551CAF}" destId="{46E37AAD-2B18-46B6-9771-5113EB90EEBB}" srcOrd="1" destOrd="0" parTransId="{D7FA244A-750F-4F14-BC44-6EA21F629676}" sibTransId="{874856FD-96DC-47D5-A014-D63C2E4B2FE1}"/>
    <dgm:cxn modelId="{A8F3577D-36AA-4CC5-9A30-ECA378E88523}" type="presOf" srcId="{5B198DB0-D0AC-4012-ADCF-C5D0A21655DC}" destId="{5A58933F-D0D3-42F6-BDD1-B102C4EA4ADC}" srcOrd="0" destOrd="1" presId="urn:microsoft.com/office/officeart/2005/8/layout/hList1"/>
    <dgm:cxn modelId="{0218AF6D-FB14-44EC-97B6-E115CDA51FB2}" srcId="{18CA99F7-E6E5-4D8F-85F2-E717FB2A79F9}" destId="{5B198DB0-D0AC-4012-ADCF-C5D0A21655DC}" srcOrd="1" destOrd="0" parTransId="{2630C00D-13FE-47A1-BCF0-8F3DB3DAF558}" sibTransId="{BA0778AB-8B73-4405-9417-0BA17B3E5AB7}"/>
    <dgm:cxn modelId="{A35932C9-2CC8-4D53-91AF-14C6746774E5}" type="presOf" srcId="{D00F7CA9-DC74-4421-A1D6-ADC4F2A3D7C9}" destId="{5075D55D-E724-4E72-A1D8-BF73ABBED575}" srcOrd="0" destOrd="1" presId="urn:microsoft.com/office/officeart/2005/8/layout/hList1"/>
    <dgm:cxn modelId="{8DADFBDC-61EB-4B0B-8C38-71440951BE02}" srcId="{EC1DA4FA-134A-4C55-B1DC-1B9D81551CAF}" destId="{77DB1E5F-0F72-4986-888F-821C66438E36}" srcOrd="0" destOrd="0" parTransId="{481AEAC0-6CFF-4612-B5CE-E6464AF49E7C}" sibTransId="{42A9883D-5CDA-4ED4-9779-2CC27115D9D4}"/>
    <dgm:cxn modelId="{8F344ECC-A67D-41A1-BC91-A2A6180BE625}" srcId="{77DB1E5F-0F72-4986-888F-821C66438E36}" destId="{B0F0FE43-6A18-4313-A61E-A03886C86AB1}" srcOrd="0" destOrd="0" parTransId="{27394C96-1C5E-40EF-99DD-69A918BA72A9}" sibTransId="{73EFA0A7-1C21-4227-8209-5CD04ED924F3}"/>
    <dgm:cxn modelId="{B925AE94-6DF1-48E7-8EA9-C68DD447A515}" srcId="{46E37AAD-2B18-46B6-9771-5113EB90EEBB}" destId="{D00F7CA9-DC74-4421-A1D6-ADC4F2A3D7C9}" srcOrd="1" destOrd="0" parTransId="{C8158220-4447-485D-87D6-FC4106516DFE}" sibTransId="{EE16AA68-76FE-4C68-9377-1F9BE82B292B}"/>
    <dgm:cxn modelId="{43759C09-628B-4573-917A-FA699C775E96}" type="presOf" srcId="{EC1DA4FA-134A-4C55-B1DC-1B9D81551CAF}" destId="{48F58A84-A006-43DA-B9AC-475F9892EC4F}" srcOrd="0" destOrd="0" presId="urn:microsoft.com/office/officeart/2005/8/layout/hList1"/>
    <dgm:cxn modelId="{32F642FD-9B38-4493-8FEF-63358B85D3D8}" srcId="{DE5B1ABB-44F6-44F9-905B-A1EE80BF449A}" destId="{78806723-0B6F-44CB-85DC-F6340C0CA3BB}" srcOrd="0" destOrd="0" parTransId="{AB0CADA3-A4AF-4A6B-A56D-00ECB26E5BB9}" sibTransId="{4A1E54DE-E367-451B-999F-8FC0585172CD}"/>
    <dgm:cxn modelId="{C31E54FC-1D40-4FE8-9B7D-6580A2C34C5F}" type="presOf" srcId="{13ADD0D3-1324-4C47-A82D-3755B11F28CC}" destId="{4A0044CA-A0B2-4FEA-AAFD-D0C3154D7E70}" srcOrd="0" destOrd="1" presId="urn:microsoft.com/office/officeart/2005/8/layout/hList1"/>
    <dgm:cxn modelId="{A545959E-2927-42EF-90E9-B1FDC3FEBCB3}" type="presOf" srcId="{93D0AFC6-BEF4-4D40-8F5C-BA3D918A8990}" destId="{5A58933F-D0D3-42F6-BDD1-B102C4EA4ADC}" srcOrd="0" destOrd="0" presId="urn:microsoft.com/office/officeart/2005/8/layout/hList1"/>
    <dgm:cxn modelId="{87A84C49-4C48-4C03-90C3-81638751763F}" type="presOf" srcId="{B0F0FE43-6A18-4313-A61E-A03886C86AB1}" destId="{38FA6878-0BE3-4F74-BEE8-A06CC7C81506}" srcOrd="0" destOrd="0" presId="urn:microsoft.com/office/officeart/2005/8/layout/hList1"/>
    <dgm:cxn modelId="{98F70C1A-6719-4A1F-A6DA-8E1FB1933B3E}" srcId="{EC1DA4FA-134A-4C55-B1DC-1B9D81551CAF}" destId="{18CA99F7-E6E5-4D8F-85F2-E717FB2A79F9}" srcOrd="2" destOrd="0" parTransId="{2EED8577-4D32-4DBC-A861-339DEBB1E88E}" sibTransId="{B6705ED7-50F3-4DFF-9062-B57EF7520FCA}"/>
    <dgm:cxn modelId="{7555D394-684B-45C2-8DBA-0F845680F2A8}" type="presOf" srcId="{DE5B1ABB-44F6-44F9-905B-A1EE80BF449A}" destId="{D25BFFEA-635A-4F89-864D-9DD2B14FD946}" srcOrd="0" destOrd="0" presId="urn:microsoft.com/office/officeart/2005/8/layout/hList1"/>
    <dgm:cxn modelId="{6F138902-6D2D-4F73-9064-5D21344ED4F6}" type="presOf" srcId="{18CA99F7-E6E5-4D8F-85F2-E717FB2A79F9}" destId="{A86E4412-D2B3-44EA-929D-93615D18C4D3}" srcOrd="0" destOrd="0" presId="urn:microsoft.com/office/officeart/2005/8/layout/hList1"/>
    <dgm:cxn modelId="{76858B4F-BFB7-411A-A6A0-0DBD643BB011}" type="presOf" srcId="{78806723-0B6F-44CB-85DC-F6340C0CA3BB}" destId="{4A0044CA-A0B2-4FEA-AAFD-D0C3154D7E70}" srcOrd="0" destOrd="0" presId="urn:microsoft.com/office/officeart/2005/8/layout/hList1"/>
    <dgm:cxn modelId="{96C5FD35-CFFC-4A33-A543-CE7CCD2DC629}" type="presOf" srcId="{77DB1E5F-0F72-4986-888F-821C66438E36}" destId="{260CEA3E-EF25-45E7-B7B3-D8BFCACDE68A}" srcOrd="0" destOrd="0" presId="urn:microsoft.com/office/officeart/2005/8/layout/hList1"/>
    <dgm:cxn modelId="{E4B79A41-8DAD-4115-B20F-1F3EA2A0C83E}" srcId="{18CA99F7-E6E5-4D8F-85F2-E717FB2A79F9}" destId="{93D0AFC6-BEF4-4D40-8F5C-BA3D918A8990}" srcOrd="0" destOrd="0" parTransId="{48F9F049-E98A-4353-AD64-C152EE3F29B2}" sibTransId="{DA8ACB1B-62E2-463A-812F-8696BBA865F5}"/>
    <dgm:cxn modelId="{2DD0E9A5-65E0-46E0-965D-0CEA2A9536A6}" srcId="{46E37AAD-2B18-46B6-9771-5113EB90EEBB}" destId="{C91CB87D-AE98-4EA9-B564-013B189BFCFB}" srcOrd="0" destOrd="0" parTransId="{E6DED532-1A29-49D7-8B0E-D6F13CF7D0B0}" sibTransId="{6402C029-B06F-4DD1-9329-A3585B5211E6}"/>
    <dgm:cxn modelId="{7EA11346-62D1-473A-81A0-342DB7DFDBB6}" type="presParOf" srcId="{48F58A84-A006-43DA-B9AC-475F9892EC4F}" destId="{7CB4D63C-7E56-4906-B336-71003340BFEF}" srcOrd="0" destOrd="0" presId="urn:microsoft.com/office/officeart/2005/8/layout/hList1"/>
    <dgm:cxn modelId="{0632D675-C288-4AF1-9292-856A237B0C8E}" type="presParOf" srcId="{7CB4D63C-7E56-4906-B336-71003340BFEF}" destId="{260CEA3E-EF25-45E7-B7B3-D8BFCACDE68A}" srcOrd="0" destOrd="0" presId="urn:microsoft.com/office/officeart/2005/8/layout/hList1"/>
    <dgm:cxn modelId="{80B44BC4-87B8-4B9B-B3C7-497F74FDC68F}" type="presParOf" srcId="{7CB4D63C-7E56-4906-B336-71003340BFEF}" destId="{38FA6878-0BE3-4F74-BEE8-A06CC7C81506}" srcOrd="1" destOrd="0" presId="urn:microsoft.com/office/officeart/2005/8/layout/hList1"/>
    <dgm:cxn modelId="{F91CAEAF-804B-454C-A422-39BEF14338E0}" type="presParOf" srcId="{48F58A84-A006-43DA-B9AC-475F9892EC4F}" destId="{BFBF6D40-0C88-4979-B992-A1964160EE30}" srcOrd="1" destOrd="0" presId="urn:microsoft.com/office/officeart/2005/8/layout/hList1"/>
    <dgm:cxn modelId="{6AB0FEEE-E8E4-46A3-ACAB-342387DBD4FC}" type="presParOf" srcId="{48F58A84-A006-43DA-B9AC-475F9892EC4F}" destId="{6F705967-8814-4D77-A144-944559914A28}" srcOrd="2" destOrd="0" presId="urn:microsoft.com/office/officeart/2005/8/layout/hList1"/>
    <dgm:cxn modelId="{A2CF6BB0-FAA2-4FE3-A7A1-848635134C72}" type="presParOf" srcId="{6F705967-8814-4D77-A144-944559914A28}" destId="{BD08AB45-C136-4121-8C22-B610641CD42E}" srcOrd="0" destOrd="0" presId="urn:microsoft.com/office/officeart/2005/8/layout/hList1"/>
    <dgm:cxn modelId="{EF7AA063-1947-400F-B7E4-C01463897E36}" type="presParOf" srcId="{6F705967-8814-4D77-A144-944559914A28}" destId="{5075D55D-E724-4E72-A1D8-BF73ABBED575}" srcOrd="1" destOrd="0" presId="urn:microsoft.com/office/officeart/2005/8/layout/hList1"/>
    <dgm:cxn modelId="{7EBDDCC2-26B4-4586-9DC2-E0976F9A4CBA}" type="presParOf" srcId="{48F58A84-A006-43DA-B9AC-475F9892EC4F}" destId="{AB255AB7-ADB2-4822-A4AC-0BC9B356DA91}" srcOrd="3" destOrd="0" presId="urn:microsoft.com/office/officeart/2005/8/layout/hList1"/>
    <dgm:cxn modelId="{922D678A-1106-42D3-87C5-E2513FBC8B1A}" type="presParOf" srcId="{48F58A84-A006-43DA-B9AC-475F9892EC4F}" destId="{14503F57-0015-4BB3-BFD0-1F4B4997DA90}" srcOrd="4" destOrd="0" presId="urn:microsoft.com/office/officeart/2005/8/layout/hList1"/>
    <dgm:cxn modelId="{FA29784B-D8D8-4FEA-9C60-16D30F77F9A7}" type="presParOf" srcId="{14503F57-0015-4BB3-BFD0-1F4B4997DA90}" destId="{A86E4412-D2B3-44EA-929D-93615D18C4D3}" srcOrd="0" destOrd="0" presId="urn:microsoft.com/office/officeart/2005/8/layout/hList1"/>
    <dgm:cxn modelId="{2B70B262-2036-4D21-BCAD-3F13FFBCB264}" type="presParOf" srcId="{14503F57-0015-4BB3-BFD0-1F4B4997DA90}" destId="{5A58933F-D0D3-42F6-BDD1-B102C4EA4ADC}" srcOrd="1" destOrd="0" presId="urn:microsoft.com/office/officeart/2005/8/layout/hList1"/>
    <dgm:cxn modelId="{199808C6-72C8-470C-853D-A243FAD997C3}" type="presParOf" srcId="{48F58A84-A006-43DA-B9AC-475F9892EC4F}" destId="{B875E901-7852-46FD-89CD-9F2B6FBAC762}" srcOrd="5" destOrd="0" presId="urn:microsoft.com/office/officeart/2005/8/layout/hList1"/>
    <dgm:cxn modelId="{F07DCC17-767C-4C7E-822F-D7DC678018A4}" type="presParOf" srcId="{48F58A84-A006-43DA-B9AC-475F9892EC4F}" destId="{1264F37E-41F5-448A-9B6E-13ABAD7730F5}" srcOrd="6" destOrd="0" presId="urn:microsoft.com/office/officeart/2005/8/layout/hList1"/>
    <dgm:cxn modelId="{3D7EBF1C-9290-4711-8313-C4588B326C1A}" type="presParOf" srcId="{1264F37E-41F5-448A-9B6E-13ABAD7730F5}" destId="{D25BFFEA-635A-4F89-864D-9DD2B14FD946}" srcOrd="0" destOrd="0" presId="urn:microsoft.com/office/officeart/2005/8/layout/hList1"/>
    <dgm:cxn modelId="{EF380556-92DF-42BB-BE0C-9D0B52A2FE60}" type="presParOf" srcId="{1264F37E-41F5-448A-9B6E-13ABAD7730F5}" destId="{4A0044CA-A0B2-4FEA-AAFD-D0C3154D7E70}" srcOrd="1" destOrd="0" presId="urn:microsoft.com/office/officeart/2005/8/layout/hList1"/>
  </dgm:cxnLst>
  <dgm:bg/>
  <dgm:whole>
    <a:ln w="38100"/>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CEA3E-EF25-45E7-B7B3-D8BFCACDE68A}">
      <dsp:nvSpPr>
        <dsp:cNvPr id="0" name=""/>
        <dsp:cNvSpPr/>
      </dsp:nvSpPr>
      <dsp:spPr>
        <a:xfrm>
          <a:off x="2514" y="103767"/>
          <a:ext cx="1511849" cy="334786"/>
        </a:xfrm>
        <a:prstGeom prst="rect">
          <a:avLst/>
        </a:prstGeom>
        <a:solidFill>
          <a:schemeClr val="accent1">
            <a:alpha val="90000"/>
            <a:hueOff val="0"/>
            <a:satOff val="0"/>
            <a:lumOff val="0"/>
            <a:alphaOff val="0"/>
          </a:schemeClr>
        </a:solidFill>
        <a:ln w="15875"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CONCENTRACION ADMINISTRATIVA</a:t>
          </a:r>
        </a:p>
      </dsp:txBody>
      <dsp:txXfrm>
        <a:off x="2514" y="103767"/>
        <a:ext cx="1511849" cy="334786"/>
      </dsp:txXfrm>
    </dsp:sp>
    <dsp:sp modelId="{38FA6878-0BE3-4F74-BEE8-A06CC7C81506}">
      <dsp:nvSpPr>
        <dsp:cNvPr id="0" name=""/>
        <dsp:cNvSpPr/>
      </dsp:nvSpPr>
      <dsp:spPr>
        <a:xfrm>
          <a:off x="2514" y="438554"/>
          <a:ext cx="1511849" cy="2699021"/>
        </a:xfrm>
        <a:prstGeom prst="rect">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Aglutina en una area geografica la actividad gestora de la administracion publica, reuniendo en los órganos superiores facultades decisiorias que se encuentran reunidas en la administracion central</a:t>
          </a:r>
        </a:p>
      </dsp:txBody>
      <dsp:txXfrm>
        <a:off x="2514" y="438554"/>
        <a:ext cx="1511849" cy="2699021"/>
      </dsp:txXfrm>
    </dsp:sp>
    <dsp:sp modelId="{BD08AB45-C136-4121-8C22-B610641CD42E}">
      <dsp:nvSpPr>
        <dsp:cNvPr id="0" name=""/>
        <dsp:cNvSpPr/>
      </dsp:nvSpPr>
      <dsp:spPr>
        <a:xfrm>
          <a:off x="1726022" y="103767"/>
          <a:ext cx="1511849" cy="334786"/>
        </a:xfrm>
        <a:prstGeom prst="rect">
          <a:avLst/>
        </a:prstGeom>
        <a:solidFill>
          <a:schemeClr val="accent1">
            <a:alpha val="90000"/>
            <a:hueOff val="0"/>
            <a:satOff val="0"/>
            <a:lumOff val="0"/>
            <a:alphaOff val="-13333"/>
          </a:schemeClr>
        </a:solidFill>
        <a:ln w="15875" cap="flat" cmpd="sng" algn="ctr">
          <a:solidFill>
            <a:schemeClr val="accent1">
              <a:alpha val="90000"/>
              <a:hueOff val="0"/>
              <a:satOff val="0"/>
              <a:lumOff val="0"/>
              <a:alphaOff val="-13333"/>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DESCONCENTRACION ADMINISTRATIVA</a:t>
          </a:r>
        </a:p>
      </dsp:txBody>
      <dsp:txXfrm>
        <a:off x="1726022" y="103767"/>
        <a:ext cx="1511849" cy="334786"/>
      </dsp:txXfrm>
    </dsp:sp>
    <dsp:sp modelId="{5075D55D-E724-4E72-A1D8-BF73ABBED575}">
      <dsp:nvSpPr>
        <dsp:cNvPr id="0" name=""/>
        <dsp:cNvSpPr/>
      </dsp:nvSpPr>
      <dsp:spPr>
        <a:xfrm>
          <a:off x="1726022" y="438554"/>
          <a:ext cx="1511849" cy="2699021"/>
        </a:xfrm>
        <a:prstGeom prst="rect">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Consiste en el traslado parcial de la competencia y el poder de un órgano superior a uno inferior, ya sea preexistente o de nueva creacion, dentro de una relacion de jerarquia entre ambos, por cuya razon, el organo descencentrado se manifieste en la estructura de la administracion centralizada.</a:t>
          </a:r>
        </a:p>
        <a:p>
          <a:pPr marL="57150" lvl="1" indent="-57150" algn="just" defTabSz="400050">
            <a:lnSpc>
              <a:spcPct val="90000"/>
            </a:lnSpc>
            <a:spcBef>
              <a:spcPct val="0"/>
            </a:spcBef>
            <a:spcAft>
              <a:spcPct val="15000"/>
            </a:spcAft>
            <a:buChar char="••"/>
          </a:pPr>
          <a:r>
            <a:rPr lang="es-MX" sz="900" kern="1200"/>
            <a:t>En este tipo de administracion la normativa, la planeacion y el control, permanecen centralizados, no asi la tramitación y la facultad decisioria que se transfiere al órgano desconcentrado</a:t>
          </a:r>
        </a:p>
      </dsp:txBody>
      <dsp:txXfrm>
        <a:off x="1726022" y="438554"/>
        <a:ext cx="1511849" cy="2699021"/>
      </dsp:txXfrm>
    </dsp:sp>
    <dsp:sp modelId="{A86E4412-D2B3-44EA-929D-93615D18C4D3}">
      <dsp:nvSpPr>
        <dsp:cNvPr id="0" name=""/>
        <dsp:cNvSpPr/>
      </dsp:nvSpPr>
      <dsp:spPr>
        <a:xfrm>
          <a:off x="3449530" y="103767"/>
          <a:ext cx="1511849" cy="334786"/>
        </a:xfrm>
        <a:prstGeom prst="rect">
          <a:avLst/>
        </a:prstGeom>
        <a:solidFill>
          <a:schemeClr val="accent1">
            <a:alpha val="90000"/>
            <a:hueOff val="0"/>
            <a:satOff val="0"/>
            <a:lumOff val="0"/>
            <a:alphaOff val="-26667"/>
          </a:schemeClr>
        </a:solidFill>
        <a:ln w="15875" cap="flat" cmpd="sng" algn="ctr">
          <a:solidFill>
            <a:schemeClr val="accent1">
              <a:alpha val="90000"/>
              <a:hueOff val="0"/>
              <a:satOff val="0"/>
              <a:lumOff val="0"/>
              <a:alphaOff val="-26667"/>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DESCENTRALIZACION ADMINISTRATIVA</a:t>
          </a:r>
        </a:p>
      </dsp:txBody>
      <dsp:txXfrm>
        <a:off x="3449530" y="103767"/>
        <a:ext cx="1511849" cy="334786"/>
      </dsp:txXfrm>
    </dsp:sp>
    <dsp:sp modelId="{5A58933F-D0D3-42F6-BDD1-B102C4EA4ADC}">
      <dsp:nvSpPr>
        <dsp:cNvPr id="0" name=""/>
        <dsp:cNvSpPr/>
      </dsp:nvSpPr>
      <dsp:spPr>
        <a:xfrm>
          <a:off x="3449530" y="438554"/>
          <a:ext cx="1511849" cy="2699021"/>
        </a:xfrm>
        <a:prstGeom prst="rect">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Este tipo de administracion puede ser política o administrativa, en el primer caso se realiza exclusivamente en el ambito del Poder Ejecutivo y en el segundo implica una independencia de los poderes estatales frente al poder federal.</a:t>
          </a:r>
        </a:p>
        <a:p>
          <a:pPr marL="57150" lvl="1" indent="-57150" algn="just" defTabSz="400050">
            <a:lnSpc>
              <a:spcPct val="90000"/>
            </a:lnSpc>
            <a:spcBef>
              <a:spcPct val="0"/>
            </a:spcBef>
            <a:spcAft>
              <a:spcPct val="15000"/>
            </a:spcAft>
            <a:buChar char="••"/>
          </a:pPr>
          <a:r>
            <a:rPr lang="es-MX" sz="900" kern="1200"/>
            <a:t>Ésta es creada por el poder federal - central y guarda cierta subordinación,  mas no tienen una relación de jerarquía.</a:t>
          </a:r>
        </a:p>
      </dsp:txBody>
      <dsp:txXfrm>
        <a:off x="3449530" y="438554"/>
        <a:ext cx="1511849" cy="2699021"/>
      </dsp:txXfrm>
    </dsp:sp>
    <dsp:sp modelId="{D25BFFEA-635A-4F89-864D-9DD2B14FD946}">
      <dsp:nvSpPr>
        <dsp:cNvPr id="0" name=""/>
        <dsp:cNvSpPr/>
      </dsp:nvSpPr>
      <dsp:spPr>
        <a:xfrm>
          <a:off x="5173039" y="103767"/>
          <a:ext cx="1511849" cy="334786"/>
        </a:xfrm>
        <a:prstGeom prst="rect">
          <a:avLst/>
        </a:prstGeom>
        <a:solidFill>
          <a:schemeClr val="accent1">
            <a:alpha val="90000"/>
            <a:hueOff val="0"/>
            <a:satOff val="0"/>
            <a:lumOff val="0"/>
            <a:alphaOff val="-40000"/>
          </a:schemeClr>
        </a:solidFill>
        <a:ln w="15875" cap="flat" cmpd="sng" algn="ctr">
          <a:solidFill>
            <a:schemeClr val="accent1">
              <a:alpha val="90000"/>
              <a:hueOff val="0"/>
              <a:satOff val="0"/>
              <a:lumOff val="0"/>
              <a:alpha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CENTRALIZACION ADMINISTRATIVA</a:t>
          </a:r>
        </a:p>
      </dsp:txBody>
      <dsp:txXfrm>
        <a:off x="5173039" y="103767"/>
        <a:ext cx="1511849" cy="334786"/>
      </dsp:txXfrm>
    </dsp:sp>
    <dsp:sp modelId="{4A0044CA-A0B2-4FEA-AAFD-D0C3154D7E70}">
      <dsp:nvSpPr>
        <dsp:cNvPr id="0" name=""/>
        <dsp:cNvSpPr/>
      </dsp:nvSpPr>
      <dsp:spPr>
        <a:xfrm>
          <a:off x="5173039" y="438554"/>
          <a:ext cx="1511849" cy="2699021"/>
        </a:xfrm>
        <a:prstGeom prst="rect">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Es una forma de organización administrativa que se caracteriza por el establecimiento de una estructura jerárquica, en la cual los órganos inferiores se encuentran subordinados a los órganos superiores y éstos a su vez se subordinan a los de mayor jerarquía y así sucesivamente.</a:t>
          </a:r>
        </a:p>
        <a:p>
          <a:pPr marL="57150" lvl="1" indent="-57150" algn="just" defTabSz="400050">
            <a:lnSpc>
              <a:spcPct val="90000"/>
            </a:lnSpc>
            <a:spcBef>
              <a:spcPct val="0"/>
            </a:spcBef>
            <a:spcAft>
              <a:spcPct val="15000"/>
            </a:spcAft>
            <a:buChar char="••"/>
          </a:pPr>
          <a:r>
            <a:rPr lang="es-MX" sz="900" kern="1200"/>
            <a:t>Es el conjunto de órganos que desempeñan la función administrativa  y que tienen que estar coordinados, tanto en estructura como en accion, ello se logra vinculando entre si diversas formas o maneras.</a:t>
          </a:r>
        </a:p>
      </dsp:txBody>
      <dsp:txXfrm>
        <a:off x="5173039" y="438554"/>
        <a:ext cx="1511849" cy="269902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cuadro">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  LUCIA GUADALUPE ALFONSO ONTIVEROS</Abstract>
  <CompanyAddress/>
  <CompanyPhone/>
  <CompanyFax/>
  <CompanyEmail>JUNIO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1EF60-B8BB-4F70-BDA0-A5E8C900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29</Pages>
  <Words>9085</Words>
  <Characters>49968</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ADMINISTRACION PÚBLICA DEL ESTADO DE CHIAPAS</dc:title>
  <dc:subject>MAESTRIA: ADMINISTRACION Y CIENCIAS POLITICA</dc:subject>
  <dc:creator>ENSAYO POR: Lic. Erika Hernández Lugo</dc:creator>
  <cp:keywords/>
  <dc:description/>
  <cp:lastModifiedBy>josue</cp:lastModifiedBy>
  <cp:revision>41</cp:revision>
  <dcterms:created xsi:type="dcterms:W3CDTF">2015-06-16T14:01:00Z</dcterms:created>
  <dcterms:modified xsi:type="dcterms:W3CDTF">2015-06-17T16:07:00Z</dcterms:modified>
</cp:coreProperties>
</file>