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00E" w:rsidRDefault="0071100E" w:rsidP="002679F5">
      <w:pPr>
        <w:ind w:firstLine="0"/>
      </w:pPr>
      <w:r w:rsidRPr="002509B8">
        <w:t>Introducción.</w:t>
      </w:r>
    </w:p>
    <w:p w:rsidR="0045153B" w:rsidRDefault="0071100E" w:rsidP="0045153B">
      <w:r w:rsidRPr="002509B8">
        <w:t>El presente ensayo</w:t>
      </w:r>
      <w:r w:rsidR="002509B8" w:rsidRPr="002509B8">
        <w:t xml:space="preserve"> </w:t>
      </w:r>
      <w:r w:rsidR="002509B8" w:rsidRPr="002509B8">
        <w:rPr>
          <w:b/>
        </w:rPr>
        <w:t>“</w:t>
      </w:r>
      <w:r w:rsidR="002509B8" w:rsidRPr="002509B8">
        <w:rPr>
          <w:rStyle w:val="Textoennegrita"/>
          <w:b w:val="0"/>
          <w:color w:val="222222"/>
          <w:shd w:val="clear" w:color="auto" w:fill="FFFFFF"/>
        </w:rPr>
        <w:t>Comparación y experiencias en política económica internacional”</w:t>
      </w:r>
      <w:r w:rsidRPr="002509B8">
        <w:t xml:space="preserve"> </w:t>
      </w:r>
      <w:r w:rsidR="00D1517E" w:rsidRPr="002509B8">
        <w:t xml:space="preserve">está sustentado en lecturas y videos que ilustran la </w:t>
      </w:r>
      <w:r w:rsidR="00FE75FE">
        <w:t>economía</w:t>
      </w:r>
      <w:r w:rsidR="00D1517E" w:rsidRPr="002509B8">
        <w:t xml:space="preserve"> de</w:t>
      </w:r>
      <w:r w:rsidR="009D1169" w:rsidRPr="002509B8">
        <w:t xml:space="preserve"> Argentina, Chile, China y México</w:t>
      </w:r>
      <w:r w:rsidR="00FE75FE">
        <w:t xml:space="preserve"> en los últimos años</w:t>
      </w:r>
      <w:r w:rsidR="009D1169" w:rsidRPr="002509B8">
        <w:t>,</w:t>
      </w:r>
      <w:r w:rsidR="00D1517E" w:rsidRPr="002509B8">
        <w:t xml:space="preserve"> cuatro países catalogados como subdesarrollados y en términos económicos comparten el calificativo </w:t>
      </w:r>
      <w:r w:rsidR="003A48F5" w:rsidRPr="002509B8">
        <w:t xml:space="preserve">de economías </w:t>
      </w:r>
      <w:r w:rsidR="002509B8">
        <w:t>emergentes por poseer una economía en vía de desarrollo</w:t>
      </w:r>
      <w:r w:rsidR="0045153B">
        <w:t xml:space="preserve">. </w:t>
      </w:r>
    </w:p>
    <w:p w:rsidR="0045153B" w:rsidRDefault="0045153B" w:rsidP="0045153B">
      <w:r>
        <w:t xml:space="preserve">Sería </w:t>
      </w:r>
      <w:proofErr w:type="spellStart"/>
      <w:r>
        <w:t>presuncioso</w:t>
      </w:r>
      <w:proofErr w:type="spellEnd"/>
      <w:r>
        <w:t xml:space="preserve"> de mi parte no aclarar que los temas de economía me habían sido indiferentes pero sobre todo los ignoraba en términos técnicos y profesionales, y en el corto tiempo que llevo leyendo sobre ellos por la maestría, el </w:t>
      </w:r>
      <w:r w:rsidR="002679F5">
        <w:t>cual se reduce a seis días, abordo el tema como estudiante con el ímpetu de aprender.</w:t>
      </w:r>
    </w:p>
    <w:p w:rsidR="0045153B" w:rsidRDefault="0045153B" w:rsidP="002679F5">
      <w:pPr>
        <w:ind w:firstLine="0"/>
      </w:pPr>
    </w:p>
    <w:p w:rsidR="002679F5" w:rsidRDefault="002679F5" w:rsidP="002679F5">
      <w:pPr>
        <w:ind w:firstLine="0"/>
      </w:pPr>
      <w:r>
        <w:t>Globalización.</w:t>
      </w:r>
    </w:p>
    <w:p w:rsidR="00CA0A1E" w:rsidRDefault="002679F5" w:rsidP="002679F5">
      <w:pPr>
        <w:ind w:firstLine="0"/>
      </w:pPr>
      <w:r>
        <w:tab/>
        <w:t xml:space="preserve">La interdependencia y comunicación entre los países del mundo nos obliga </w:t>
      </w:r>
      <w:r w:rsidR="006B5074">
        <w:t>a estudiar comparadamente los</w:t>
      </w:r>
      <w:r>
        <w:t xml:space="preserve"> países que comparten similitudes, es decir, no es un fenómeno </w:t>
      </w:r>
      <w:r w:rsidR="006B5074">
        <w:t xml:space="preserve">aislado la economía </w:t>
      </w:r>
      <w:r w:rsidR="00CA0A1E">
        <w:t>local</w:t>
      </w:r>
      <w:r w:rsidR="00E55FBC">
        <w:t xml:space="preserve"> de</w:t>
      </w:r>
      <w:r w:rsidR="006B5074">
        <w:t xml:space="preserve"> la economía mundial</w:t>
      </w:r>
      <w:r w:rsidR="00CA0A1E">
        <w:t>, sobre todo la economía de los países con quienes tienen relaciones comerciales.</w:t>
      </w:r>
    </w:p>
    <w:p w:rsidR="00CA0A1E" w:rsidRDefault="00CA0A1E" w:rsidP="002679F5">
      <w:pPr>
        <w:ind w:firstLine="0"/>
      </w:pPr>
      <w:r>
        <w:tab/>
      </w:r>
      <w:r w:rsidR="00CB370E">
        <w:t xml:space="preserve">Argentina, Chile y México comparten ser países latinoamericanos y estudiar a China me </w:t>
      </w:r>
      <w:r w:rsidR="008F26A5">
        <w:t>parece</w:t>
      </w:r>
      <w:r w:rsidR="00CB370E">
        <w:t xml:space="preserve"> obligado ya que en la última década  tiene los reflectores del mundo, estos países han vivido</w:t>
      </w:r>
      <w:r w:rsidR="00D766D1">
        <w:t xml:space="preserve"> crisis económicas en las últimas décadas </w:t>
      </w:r>
      <w:r w:rsidR="00CB370E">
        <w:t xml:space="preserve">pero </w:t>
      </w:r>
      <w:r w:rsidR="00D766D1">
        <w:t xml:space="preserve">están en crecimiento económico, </w:t>
      </w:r>
      <w:r w:rsidR="00CB370E">
        <w:t xml:space="preserve">son países subdesarrollados catalogados como industrializados por ser su principal actividad la industria y como mencione en líneas anteriores se les califica con economías </w:t>
      </w:r>
      <w:r w:rsidR="008F26A5">
        <w:t>emergentes. Me queda claro que no solo los cuatro países estudiados, podría decir que todos, experimentan crisis en diferentes dimensiones para algunos son desaceleraciones para otros recesiones pero es parte de los llamados ciclos económicos recuperación, auge, recesión y depresión, que han experimentado y experimentaran porque es parte del juego, ese juego mundial que da escalofríos.</w:t>
      </w:r>
    </w:p>
    <w:p w:rsidR="00A056EA" w:rsidRDefault="00F61FD4" w:rsidP="002679F5">
      <w:pPr>
        <w:ind w:firstLine="0"/>
      </w:pPr>
      <w:r>
        <w:lastRenderedPageBreak/>
        <w:t>Factores internos y externos.</w:t>
      </w:r>
    </w:p>
    <w:p w:rsidR="00F61FD4" w:rsidRDefault="00F61FD4" w:rsidP="002679F5">
      <w:pPr>
        <w:ind w:firstLine="0"/>
      </w:pPr>
      <w:r>
        <w:t>Las denominadas crisis económicas generalmente como factores externos tienen que hay problemas financieros en cierto país o región del mundo, depreciación de la moneda con quien se tienen relaciones comerciales</w:t>
      </w:r>
      <w:r w:rsidR="001C2C31">
        <w:t xml:space="preserve"> que normalmente es Estados Unidos de </w:t>
      </w:r>
      <w:proofErr w:type="spellStart"/>
      <w:r w:rsidR="001C2C31">
        <w:t>America</w:t>
      </w:r>
      <w:proofErr w:type="spellEnd"/>
      <w:r>
        <w:t>, el precio del petróleo,</w:t>
      </w:r>
      <w:r w:rsidR="001C2C31">
        <w:t xml:space="preserve"> alza de precio de las importaciones, disminución de las exportaciones.</w:t>
      </w:r>
    </w:p>
    <w:p w:rsidR="001C2C31" w:rsidRDefault="001C2C31" w:rsidP="002679F5">
      <w:pPr>
        <w:ind w:firstLine="0"/>
      </w:pPr>
      <w:r>
        <w:t>Como factores internos aumento del desempleo, bajo crecimiento económico, inestabilidad social, inflación desmedida, falta de créditos o créditos caros, fuga de capitales, baja de las inversiones porque los países no confían en la economía local, baja del turismo, déficit fiscal.</w:t>
      </w:r>
    </w:p>
    <w:p w:rsidR="001C2C31" w:rsidRDefault="001C2C31" w:rsidP="002679F5">
      <w:pPr>
        <w:ind w:firstLine="0"/>
      </w:pPr>
    </w:p>
    <w:p w:rsidR="001C2C31" w:rsidRDefault="001C2C31" w:rsidP="002679F5">
      <w:pPr>
        <w:ind w:firstLine="0"/>
      </w:pPr>
      <w:r>
        <w:t>Pobreza, riqueza e ingreso.</w:t>
      </w:r>
    </w:p>
    <w:p w:rsidR="001C2C31" w:rsidRDefault="001C2C31" w:rsidP="002679F5">
      <w:pPr>
        <w:ind w:firstLine="0"/>
      </w:pPr>
      <w:r>
        <w:t>Un país que no tiene un equilibrio entre oferta y demanda lo lleva a crisis económica, pero ¿cómo equilibrarlo? muy fácil se requiere que circule el dinero de alguna manera y en este aspecto es un factor negativo el desempleo y positivo las tasas de interés bajas</w:t>
      </w:r>
      <w:r w:rsidR="00364B6F">
        <w:t xml:space="preserve"> para el refinanciamiento volviendo nuevamente a circular el dinero</w:t>
      </w:r>
      <w:r>
        <w:t>.</w:t>
      </w:r>
    </w:p>
    <w:p w:rsidR="00364B6F" w:rsidRDefault="00364B6F" w:rsidP="002679F5">
      <w:pPr>
        <w:ind w:firstLine="0"/>
      </w:pPr>
      <w:r>
        <w:t>Todo en esta vida es de equilibrios, la riqueza acumulada en pocas manos nuevamente saca de circulación el dinero ya sea por ahorro o por fuga de dinero al extranjero lo que no es bueno para un país, el consumismo juega un papel importante para hacer que circule el dinero de aquellos que acumulan riqueza podría citar como ejemplo lo que hace y le funciona a los Estados Unidos de América con cientos de show que maneja en la vegas y campeonatos deportivos donde en pocas horas se mueven millones de dólares en circulación e inclusive captando de los extranjeros.</w:t>
      </w:r>
    </w:p>
    <w:p w:rsidR="00364B6F" w:rsidRDefault="00364B6F" w:rsidP="002679F5">
      <w:pPr>
        <w:ind w:firstLine="0"/>
      </w:pPr>
      <w:r>
        <w:t xml:space="preserve">El salario mínimo como medida o tabulador de la fuente de ingreso de los trabajadores es el indicador de la capacidad adquisitiva y nuevamente de cómo va circular oferta-demanda el dinero dentro de un país, puede considerarse </w:t>
      </w:r>
      <w:proofErr w:type="spellStart"/>
      <w:r>
        <w:t>benefico</w:t>
      </w:r>
      <w:proofErr w:type="spellEnd"/>
      <w:r>
        <w:t xml:space="preserve"> la mano de obra barata para cuestiones industriales como el caso de china pero se vuelve un país productor pero sin </w:t>
      </w:r>
      <w:r>
        <w:lastRenderedPageBreak/>
        <w:t>consumo desequilibrio que no favorece por que se requiere de que circule el dinero, el caso de china a mi criterio es el claro ejemplo de que los extremos no son buenos por eso su actual desaceleración que se supone repuntara en un auge económico está generando el incremento de su economía local haciendo que su pueblo gaste el dinero, saque créditos, etc.</w:t>
      </w:r>
    </w:p>
    <w:p w:rsidR="00364B6F" w:rsidRDefault="00364B6F" w:rsidP="002679F5">
      <w:pPr>
        <w:ind w:firstLine="0"/>
      </w:pPr>
    </w:p>
    <w:p w:rsidR="00364B6F" w:rsidRDefault="00364B6F" w:rsidP="002679F5">
      <w:pPr>
        <w:ind w:firstLine="0"/>
      </w:pPr>
      <w:r>
        <w:t>Reformas estructurales.</w:t>
      </w:r>
    </w:p>
    <w:p w:rsidR="00364B6F" w:rsidRDefault="00364B6F" w:rsidP="002679F5">
      <w:pPr>
        <w:ind w:firstLine="0"/>
      </w:pPr>
      <w:r>
        <w:t>Como abogado no puedo perder de vista el ámbito jurídico, por eso finalmente y no por ser menos importante le dedicare unas líneas a la cuestión legal.</w:t>
      </w:r>
    </w:p>
    <w:p w:rsidR="00364B6F" w:rsidRDefault="002F02C1" w:rsidP="002679F5">
      <w:pPr>
        <w:ind w:firstLine="0"/>
      </w:pPr>
      <w:r>
        <w:t>La recuperación económica de un país requiere de ajustes en el sistema financiero, entendiéndolo como un conjunto de instituciones y que se encargan de equilibrar y sobre todo de sacar a flote la economía del país, pero para que puedan llevar a cabo sus acciones requieren de reformar el sistema jurídico acorde a los nuevos lineamientos que se trazan de acuerdo a la estrategia o políticas públicas elegidas.</w:t>
      </w:r>
    </w:p>
    <w:p w:rsidR="002F02C1" w:rsidRDefault="002F02C1" w:rsidP="002679F5">
      <w:pPr>
        <w:ind w:firstLine="0"/>
      </w:pPr>
    </w:p>
    <w:p w:rsidR="002F02C1" w:rsidRDefault="002F02C1" w:rsidP="002679F5">
      <w:pPr>
        <w:ind w:firstLine="0"/>
      </w:pPr>
      <w:r>
        <w:t>Conclusión.</w:t>
      </w:r>
    </w:p>
    <w:p w:rsidR="002F02C1" w:rsidRDefault="002F02C1" w:rsidP="002679F5">
      <w:pPr>
        <w:ind w:firstLine="0"/>
      </w:pPr>
      <w:r>
        <w:t xml:space="preserve">Es imposible resumir en un par de hojas un tema tan vasto pero sobre todo tan importante, sin embargo, </w:t>
      </w:r>
      <w:r w:rsidR="00E83F59">
        <w:t>me resulta impresionante ver el grado de influencia que tienen los bancos en la economía de un país</w:t>
      </w:r>
      <w:r w:rsidR="00527330">
        <w:t xml:space="preserve"> y</w:t>
      </w:r>
      <w:r w:rsidR="00E83F59">
        <w:t xml:space="preserve"> la globalización como detonador ya que lo que sucede en un país en efecto cascada altera la economía de otros países</w:t>
      </w:r>
      <w:r w:rsidR="00527330">
        <w:t>.</w:t>
      </w:r>
    </w:p>
    <w:sectPr w:rsidR="002F02C1" w:rsidSect="00226802">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E9D" w:rsidRDefault="00C32E9D" w:rsidP="0045153B">
      <w:r>
        <w:separator/>
      </w:r>
    </w:p>
  </w:endnote>
  <w:endnote w:type="continuationSeparator" w:id="0">
    <w:p w:rsidR="00C32E9D" w:rsidRDefault="00C32E9D" w:rsidP="004515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07"/>
      <w:gridCol w:w="8161"/>
    </w:tblGrid>
    <w:tr w:rsidR="0071100E">
      <w:tc>
        <w:tcPr>
          <w:tcW w:w="500" w:type="pct"/>
          <w:tcBorders>
            <w:top w:val="single" w:sz="4" w:space="0" w:color="943634" w:themeColor="accent2" w:themeShade="BF"/>
          </w:tcBorders>
          <w:shd w:val="clear" w:color="auto" w:fill="943634" w:themeFill="accent2" w:themeFillShade="BF"/>
        </w:tcPr>
        <w:p w:rsidR="0071100E" w:rsidRDefault="00265034" w:rsidP="0045153B">
          <w:pPr>
            <w:pStyle w:val="Piedepgina"/>
            <w:rPr>
              <w:b/>
              <w:color w:val="FFFFFF" w:themeColor="background1"/>
            </w:rPr>
          </w:pPr>
          <w:fldSimple w:instr=" PAGE   \* MERGEFORMAT ">
            <w:r w:rsidR="00AA24F9" w:rsidRPr="00AA24F9">
              <w:rPr>
                <w:noProof/>
                <w:color w:val="FFFFFF" w:themeColor="background1"/>
              </w:rPr>
              <w:t>3</w:t>
            </w:r>
          </w:fldSimple>
        </w:p>
      </w:tc>
      <w:tc>
        <w:tcPr>
          <w:tcW w:w="4500" w:type="pct"/>
          <w:tcBorders>
            <w:top w:val="single" w:sz="4" w:space="0" w:color="auto"/>
          </w:tcBorders>
        </w:tcPr>
        <w:p w:rsidR="0071100E" w:rsidRDefault="00265034" w:rsidP="0045153B">
          <w:pPr>
            <w:pStyle w:val="Piedepgina"/>
          </w:pPr>
          <w:sdt>
            <w:sdtPr>
              <w:alias w:val="Organización"/>
              <w:id w:val="75914618"/>
              <w:placeholder>
                <w:docPart w:val="835FE8C388CB420F9D0C0B05214C6FDF"/>
              </w:placeholder>
              <w:showingPlcHdr/>
              <w:dataBinding w:prefixMappings="xmlns:ns0='http://schemas.openxmlformats.org/officeDocument/2006/extended-properties'" w:xpath="/ns0:Properties[1]/ns0:Company[1]" w:storeItemID="{6668398D-A668-4E3E-A5EB-62B293D839F1}"/>
              <w:text/>
            </w:sdtPr>
            <w:sdtContent>
              <w:r w:rsidR="0071100E">
                <w:rPr>
                  <w:lang w:val="es-ES"/>
                </w:rPr>
                <w:t>[Escribir el nombre de la compañía]</w:t>
              </w:r>
            </w:sdtContent>
          </w:sdt>
        </w:p>
      </w:tc>
    </w:tr>
  </w:tbl>
  <w:p w:rsidR="0071100E" w:rsidRDefault="0071100E" w:rsidP="0045153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E9D" w:rsidRDefault="00C32E9D" w:rsidP="0045153B">
      <w:r>
        <w:separator/>
      </w:r>
    </w:p>
  </w:footnote>
  <w:footnote w:type="continuationSeparator" w:id="0">
    <w:p w:rsidR="00C32E9D" w:rsidRDefault="00C32E9D" w:rsidP="004515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911" w:type="pct"/>
      <w:tblInd w:w="-733" w:type="dxa"/>
      <w:tblCellMar>
        <w:top w:w="72" w:type="dxa"/>
        <w:left w:w="115" w:type="dxa"/>
        <w:bottom w:w="72" w:type="dxa"/>
        <w:right w:w="115" w:type="dxa"/>
      </w:tblCellMar>
      <w:tblLook w:val="04A0"/>
    </w:tblPr>
    <w:tblGrid>
      <w:gridCol w:w="7504"/>
      <w:gridCol w:w="3216"/>
    </w:tblGrid>
    <w:tr w:rsidR="0071100E" w:rsidRPr="0071100E" w:rsidTr="00CA0A1E">
      <w:trPr>
        <w:trHeight w:val="854"/>
      </w:trPr>
      <w:tc>
        <w:tcPr>
          <w:tcW w:w="3500" w:type="pct"/>
          <w:tcBorders>
            <w:bottom w:val="single" w:sz="4" w:space="0" w:color="auto"/>
          </w:tcBorders>
          <w:vAlign w:val="bottom"/>
        </w:tcPr>
        <w:p w:rsidR="0071100E" w:rsidRPr="0071100E" w:rsidRDefault="0071100E" w:rsidP="0045153B">
          <w:pPr>
            <w:pStyle w:val="Encabezado"/>
            <w:rPr>
              <w:noProof/>
              <w:color w:val="76923C" w:themeColor="accent3" w:themeShade="BF"/>
            </w:rPr>
          </w:pPr>
          <w:r w:rsidRPr="0071100E">
            <w:rPr>
              <w:color w:val="76923C" w:themeColor="accent3" w:themeShade="BF"/>
            </w:rPr>
            <w:t>[</w:t>
          </w:r>
          <w:sdt>
            <w:sdtPr>
              <w:rPr>
                <w:bCs/>
                <w:color w:val="222222"/>
                <w:shd w:val="clear" w:color="auto" w:fill="FFFFFF"/>
              </w:rPr>
              <w:alias w:val="Título"/>
              <w:id w:val="77677295"/>
              <w:placeholder>
                <w:docPart w:val="4F863DF3EC484004BC04BA9794ECEC99"/>
              </w:placeholder>
              <w:dataBinding w:prefixMappings="xmlns:ns0='http://schemas.openxmlformats.org/package/2006/metadata/core-properties' xmlns:ns1='http://purl.org/dc/elements/1.1/'" w:xpath="/ns0:coreProperties[1]/ns1:title[1]" w:storeItemID="{6C3C8BC8-F283-45AE-878A-BAB7291924A1}"/>
              <w:text/>
            </w:sdtPr>
            <w:sdtContent>
              <w:r w:rsidRPr="0071100E">
                <w:rPr>
                  <w:bCs/>
                  <w:color w:val="222222"/>
                  <w:shd w:val="clear" w:color="auto" w:fill="FFFFFF"/>
                </w:rPr>
                <w:t>Comparación y experiencias en política económica internacional.</w:t>
              </w:r>
            </w:sdtContent>
          </w:sdt>
          <w:r w:rsidRPr="0071100E">
            <w:rPr>
              <w:color w:val="76923C" w:themeColor="accent3" w:themeShade="BF"/>
            </w:rPr>
            <w:t>]</w:t>
          </w:r>
        </w:p>
      </w:tc>
      <w:sdt>
        <w:sdtPr>
          <w:alias w:val="Fecha"/>
          <w:id w:val="77677290"/>
          <w:placeholder>
            <w:docPart w:val="08E1A90CBFC24DE7BCF2923E550948E3"/>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71100E" w:rsidRPr="0071100E" w:rsidRDefault="0071100E" w:rsidP="00CA0A1E">
              <w:pPr>
                <w:pStyle w:val="Encabezado"/>
                <w:ind w:firstLine="0"/>
              </w:pPr>
              <w:r w:rsidRPr="0071100E">
                <w:t>Luis Alberto Torija Ruiz</w:t>
              </w:r>
            </w:p>
          </w:tc>
        </w:sdtContent>
      </w:sdt>
    </w:tr>
  </w:tbl>
  <w:p w:rsidR="0071100E" w:rsidRPr="0071100E" w:rsidRDefault="0071100E" w:rsidP="0045153B">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325DF"/>
    <w:rsid w:val="000C37EB"/>
    <w:rsid w:val="001C2C31"/>
    <w:rsid w:val="00226802"/>
    <w:rsid w:val="002509B8"/>
    <w:rsid w:val="00265034"/>
    <w:rsid w:val="002679F5"/>
    <w:rsid w:val="002F02C1"/>
    <w:rsid w:val="00364B6F"/>
    <w:rsid w:val="003A48F5"/>
    <w:rsid w:val="0045153B"/>
    <w:rsid w:val="00527330"/>
    <w:rsid w:val="005325DF"/>
    <w:rsid w:val="006B5074"/>
    <w:rsid w:val="0071100E"/>
    <w:rsid w:val="00862805"/>
    <w:rsid w:val="008F26A5"/>
    <w:rsid w:val="009D1169"/>
    <w:rsid w:val="00A056EA"/>
    <w:rsid w:val="00AA24F9"/>
    <w:rsid w:val="00C11147"/>
    <w:rsid w:val="00C32E9D"/>
    <w:rsid w:val="00CA0A1E"/>
    <w:rsid w:val="00CB370E"/>
    <w:rsid w:val="00D1517E"/>
    <w:rsid w:val="00D766D1"/>
    <w:rsid w:val="00E55FBC"/>
    <w:rsid w:val="00E83F59"/>
    <w:rsid w:val="00EA5040"/>
    <w:rsid w:val="00EE55EF"/>
    <w:rsid w:val="00F50B51"/>
    <w:rsid w:val="00F61FD4"/>
    <w:rsid w:val="00FE75F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53B"/>
    <w:pPr>
      <w:spacing w:line="360" w:lineRule="auto"/>
      <w:ind w:firstLine="708"/>
      <w:jc w:val="both"/>
    </w:pPr>
    <w:rPr>
      <w:rFonts w:ascii="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10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100E"/>
  </w:style>
  <w:style w:type="paragraph" w:styleId="Piedepgina">
    <w:name w:val="footer"/>
    <w:basedOn w:val="Normal"/>
    <w:link w:val="PiedepginaCar"/>
    <w:uiPriority w:val="99"/>
    <w:unhideWhenUsed/>
    <w:rsid w:val="007110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100E"/>
  </w:style>
  <w:style w:type="paragraph" w:styleId="Textodeglobo">
    <w:name w:val="Balloon Text"/>
    <w:basedOn w:val="Normal"/>
    <w:link w:val="TextodegloboCar"/>
    <w:uiPriority w:val="99"/>
    <w:semiHidden/>
    <w:unhideWhenUsed/>
    <w:rsid w:val="007110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100E"/>
    <w:rPr>
      <w:rFonts w:ascii="Tahoma" w:hAnsi="Tahoma" w:cs="Tahoma"/>
      <w:sz w:val="16"/>
      <w:szCs w:val="16"/>
    </w:rPr>
  </w:style>
  <w:style w:type="character" w:styleId="Textoennegrita">
    <w:name w:val="Strong"/>
    <w:basedOn w:val="Fuentedeprrafopredeter"/>
    <w:uiPriority w:val="22"/>
    <w:qFormat/>
    <w:rsid w:val="002509B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F863DF3EC484004BC04BA9794ECEC99"/>
        <w:category>
          <w:name w:val="General"/>
          <w:gallery w:val="placeholder"/>
        </w:category>
        <w:types>
          <w:type w:val="bbPlcHdr"/>
        </w:types>
        <w:behaviors>
          <w:behavior w:val="content"/>
        </w:behaviors>
        <w:guid w:val="{22419424-A590-42B9-B718-3AAE92059A33}"/>
      </w:docPartPr>
      <w:docPartBody>
        <w:p w:rsidR="000F5451" w:rsidRDefault="0073367B" w:rsidP="0073367B">
          <w:pPr>
            <w:pStyle w:val="4F863DF3EC484004BC04BA9794ECEC99"/>
          </w:pPr>
          <w:r>
            <w:rPr>
              <w:b/>
              <w:bCs/>
              <w:caps/>
              <w:sz w:val="24"/>
              <w:szCs w:val="24"/>
              <w:lang w:val="es-ES"/>
            </w:rPr>
            <w:t>Escriba el título del documento</w:t>
          </w:r>
        </w:p>
      </w:docPartBody>
    </w:docPart>
    <w:docPart>
      <w:docPartPr>
        <w:name w:val="08E1A90CBFC24DE7BCF2923E550948E3"/>
        <w:category>
          <w:name w:val="General"/>
          <w:gallery w:val="placeholder"/>
        </w:category>
        <w:types>
          <w:type w:val="bbPlcHdr"/>
        </w:types>
        <w:behaviors>
          <w:behavior w:val="content"/>
        </w:behaviors>
        <w:guid w:val="{D5832734-7F2E-4746-94EC-7A4A7419E4A1}"/>
      </w:docPartPr>
      <w:docPartBody>
        <w:p w:rsidR="000F5451" w:rsidRDefault="0073367B" w:rsidP="0073367B">
          <w:pPr>
            <w:pStyle w:val="08E1A90CBFC24DE7BCF2923E550948E3"/>
          </w:pPr>
          <w:r>
            <w:rPr>
              <w:color w:val="FFFFFF" w:themeColor="background1"/>
              <w:lang w:val="es-ES"/>
            </w:rPr>
            <w:t>[Seleccionar fecha]</w:t>
          </w:r>
        </w:p>
      </w:docPartBody>
    </w:docPart>
    <w:docPart>
      <w:docPartPr>
        <w:name w:val="835FE8C388CB420F9D0C0B05214C6FDF"/>
        <w:category>
          <w:name w:val="General"/>
          <w:gallery w:val="placeholder"/>
        </w:category>
        <w:types>
          <w:type w:val="bbPlcHdr"/>
        </w:types>
        <w:behaviors>
          <w:behavior w:val="content"/>
        </w:behaviors>
        <w:guid w:val="{D67636DB-71D4-4B40-8490-9890D552193B}"/>
      </w:docPartPr>
      <w:docPartBody>
        <w:p w:rsidR="000F5451" w:rsidRDefault="0073367B" w:rsidP="0073367B">
          <w:pPr>
            <w:pStyle w:val="835FE8C388CB420F9D0C0B05214C6FDF"/>
          </w:pPr>
          <w:r>
            <w:rPr>
              <w:lang w:val="es-ES"/>
            </w:rPr>
            <w:t>[Escribir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3367B"/>
    <w:rsid w:val="000F5451"/>
    <w:rsid w:val="0073367B"/>
    <w:rsid w:val="00D869E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45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F863DF3EC484004BC04BA9794ECEC99">
    <w:name w:val="4F863DF3EC484004BC04BA9794ECEC99"/>
    <w:rsid w:val="0073367B"/>
  </w:style>
  <w:style w:type="paragraph" w:customStyle="1" w:styleId="08E1A90CBFC24DE7BCF2923E550948E3">
    <w:name w:val="08E1A90CBFC24DE7BCF2923E550948E3"/>
    <w:rsid w:val="0073367B"/>
  </w:style>
  <w:style w:type="paragraph" w:customStyle="1" w:styleId="835FE8C388CB420F9D0C0B05214C6FDF">
    <w:name w:val="835FE8C388CB420F9D0C0B05214C6FDF"/>
    <w:rsid w:val="0073367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Luis Alberto Torija Ruiz</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84AF0D-58B3-4378-8070-79AC7986C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3</Pages>
  <Words>779</Words>
  <Characters>4288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Comparación y experiencias en política económica internacional.</vt:lpstr>
    </vt:vector>
  </TitlesOfParts>
  <Company/>
  <LinksUpToDate>false</LinksUpToDate>
  <CharactersWithSpaces>5057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Comparación y experiencias en política económica internacional.</dc:title>
  <dc:creator>Luis Alberto</dc:creator>
  <cp:lastModifiedBy>Luis Alberto</cp:lastModifiedBy>
  <cp:revision>14</cp:revision>
  <dcterms:created xsi:type="dcterms:W3CDTF">2015-03-16T01:46:00Z</dcterms:created>
  <dcterms:modified xsi:type="dcterms:W3CDTF">2015-03-16T05:23:00Z</dcterms:modified>
</cp:coreProperties>
</file>