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259" w:rsidRDefault="008E2259" w:rsidP="008B2DAF">
      <w:pPr>
        <w:rPr>
          <w:rFonts w:ascii="Arial" w:hAnsi="Arial" w:cs="Arial"/>
          <w:b/>
          <w:color w:val="1A1A1A"/>
          <w:lang w:val="es-ES"/>
        </w:rPr>
      </w:pPr>
    </w:p>
    <w:p w:rsidR="008E2259" w:rsidRDefault="008E2259" w:rsidP="008B2DAF">
      <w:pPr>
        <w:rPr>
          <w:rFonts w:ascii="Arial" w:hAnsi="Arial" w:cs="Arial"/>
          <w:b/>
          <w:color w:val="1A1A1A"/>
          <w:lang w:val="es-ES"/>
        </w:rPr>
      </w:pPr>
    </w:p>
    <w:p w:rsidR="008E2259" w:rsidRDefault="008E2259" w:rsidP="008B2DAF">
      <w:pPr>
        <w:rPr>
          <w:rFonts w:ascii="Arial" w:hAnsi="Arial" w:cs="Arial"/>
          <w:b/>
          <w:color w:val="1A1A1A"/>
          <w:lang w:val="es-ES"/>
        </w:rPr>
      </w:pPr>
    </w:p>
    <w:p w:rsidR="008E2259" w:rsidRDefault="008E2259" w:rsidP="008B2DAF">
      <w:pPr>
        <w:rPr>
          <w:rFonts w:ascii="Arial" w:hAnsi="Arial" w:cs="Arial"/>
          <w:b/>
          <w:color w:val="1A1A1A"/>
          <w:lang w:val="es-ES"/>
        </w:rPr>
      </w:pPr>
    </w:p>
    <w:p w:rsidR="008E2259" w:rsidRDefault="008E2259" w:rsidP="008B2DAF">
      <w:pPr>
        <w:rPr>
          <w:rFonts w:ascii="Arial" w:hAnsi="Arial" w:cs="Arial"/>
          <w:b/>
          <w:color w:val="1A1A1A"/>
          <w:lang w:val="es-ES"/>
        </w:rPr>
      </w:pPr>
    </w:p>
    <w:p w:rsidR="008E2259" w:rsidRDefault="008E2259" w:rsidP="008B2DAF">
      <w:pPr>
        <w:rPr>
          <w:rFonts w:ascii="Arial" w:hAnsi="Arial" w:cs="Arial"/>
          <w:b/>
          <w:color w:val="1A1A1A"/>
          <w:lang w:val="es-ES"/>
        </w:rPr>
      </w:pPr>
    </w:p>
    <w:p w:rsidR="008E2259" w:rsidRDefault="008E2259" w:rsidP="008B2DAF">
      <w:pPr>
        <w:rPr>
          <w:rFonts w:ascii="Arial" w:hAnsi="Arial" w:cs="Arial"/>
          <w:b/>
          <w:color w:val="1A1A1A"/>
          <w:lang w:val="es-ES"/>
        </w:rPr>
      </w:pPr>
    </w:p>
    <w:p w:rsidR="008E2259" w:rsidRDefault="008E2259" w:rsidP="008B2DAF">
      <w:pPr>
        <w:rPr>
          <w:rFonts w:ascii="Arial" w:hAnsi="Arial" w:cs="Arial"/>
          <w:b/>
          <w:color w:val="1A1A1A"/>
          <w:lang w:val="es-ES"/>
        </w:rPr>
      </w:pPr>
    </w:p>
    <w:p w:rsidR="008E2259" w:rsidRDefault="008E2259" w:rsidP="008B2DAF">
      <w:pPr>
        <w:rPr>
          <w:rFonts w:ascii="Arial" w:hAnsi="Arial" w:cs="Arial"/>
          <w:b/>
          <w:color w:val="1A1A1A"/>
          <w:lang w:val="es-ES"/>
        </w:rPr>
      </w:pPr>
    </w:p>
    <w:p w:rsidR="008E2259" w:rsidRDefault="008E2259" w:rsidP="008B2DAF">
      <w:pPr>
        <w:rPr>
          <w:rFonts w:ascii="Arial" w:hAnsi="Arial" w:cs="Arial"/>
          <w:b/>
          <w:color w:val="1A1A1A"/>
          <w:lang w:val="es-ES"/>
        </w:rPr>
      </w:pPr>
    </w:p>
    <w:p w:rsidR="008E2259" w:rsidRDefault="008E2259" w:rsidP="008B2DAF">
      <w:pPr>
        <w:rPr>
          <w:rFonts w:ascii="Arial" w:hAnsi="Arial" w:cs="Arial"/>
          <w:b/>
          <w:color w:val="1A1A1A"/>
          <w:lang w:val="es-ES"/>
        </w:rPr>
      </w:pPr>
    </w:p>
    <w:p w:rsidR="008E2259" w:rsidRDefault="008E2259" w:rsidP="008B2DAF">
      <w:pPr>
        <w:rPr>
          <w:rFonts w:ascii="Arial" w:hAnsi="Arial" w:cs="Arial"/>
          <w:b/>
          <w:color w:val="1A1A1A"/>
          <w:lang w:val="es-ES"/>
        </w:rPr>
      </w:pPr>
    </w:p>
    <w:p w:rsidR="008E2259" w:rsidRDefault="008E2259" w:rsidP="008B2DAF">
      <w:pPr>
        <w:rPr>
          <w:rFonts w:ascii="Arial" w:hAnsi="Arial" w:cs="Arial"/>
          <w:b/>
          <w:color w:val="1A1A1A"/>
          <w:lang w:val="es-ES"/>
        </w:rPr>
      </w:pPr>
    </w:p>
    <w:p w:rsidR="008E2259" w:rsidRDefault="008E2259" w:rsidP="008B2DAF">
      <w:pPr>
        <w:rPr>
          <w:rFonts w:ascii="Arial" w:hAnsi="Arial" w:cs="Arial"/>
          <w:b/>
          <w:color w:val="1A1A1A"/>
          <w:lang w:val="es-ES"/>
        </w:rPr>
      </w:pPr>
    </w:p>
    <w:p w:rsidR="008E2259" w:rsidRDefault="008E2259" w:rsidP="008B2DAF">
      <w:pPr>
        <w:rPr>
          <w:rFonts w:ascii="Arial" w:hAnsi="Arial" w:cs="Arial"/>
          <w:b/>
          <w:color w:val="1A1A1A"/>
          <w:lang w:val="es-ES"/>
        </w:rPr>
      </w:pPr>
    </w:p>
    <w:p w:rsidR="008E2259" w:rsidRDefault="008E2259" w:rsidP="008B2DAF">
      <w:pPr>
        <w:rPr>
          <w:rFonts w:ascii="Arial" w:hAnsi="Arial" w:cs="Arial"/>
          <w:b/>
          <w:color w:val="1A1A1A"/>
          <w:lang w:val="es-ES"/>
        </w:rPr>
      </w:pPr>
    </w:p>
    <w:p w:rsidR="008E2259" w:rsidRDefault="008E2259" w:rsidP="008B2DAF">
      <w:pPr>
        <w:rPr>
          <w:rFonts w:ascii="Arial" w:hAnsi="Arial" w:cs="Arial"/>
          <w:b/>
          <w:color w:val="1A1A1A"/>
          <w:lang w:val="es-ES"/>
        </w:rPr>
      </w:pPr>
    </w:p>
    <w:p w:rsidR="008E2259" w:rsidRDefault="008E2259" w:rsidP="008B2DAF">
      <w:pPr>
        <w:rPr>
          <w:rFonts w:ascii="Arial" w:hAnsi="Arial" w:cs="Arial"/>
          <w:b/>
          <w:color w:val="1A1A1A"/>
          <w:lang w:val="es-ES"/>
        </w:rPr>
      </w:pPr>
    </w:p>
    <w:p w:rsidR="008E2259" w:rsidRDefault="008E2259" w:rsidP="008B2DAF">
      <w:pPr>
        <w:rPr>
          <w:rFonts w:ascii="Arial" w:hAnsi="Arial" w:cs="Arial"/>
          <w:b/>
          <w:color w:val="1A1A1A"/>
          <w:lang w:val="es-ES"/>
        </w:rPr>
      </w:pPr>
    </w:p>
    <w:p w:rsidR="008E2259" w:rsidRDefault="008E2259" w:rsidP="008B2DAF">
      <w:pPr>
        <w:rPr>
          <w:rFonts w:ascii="Arial" w:hAnsi="Arial" w:cs="Arial"/>
          <w:b/>
          <w:color w:val="1A1A1A"/>
          <w:lang w:val="es-ES"/>
        </w:rPr>
      </w:pPr>
    </w:p>
    <w:p w:rsidR="008E2259" w:rsidRDefault="008E2259" w:rsidP="008B2DAF">
      <w:pPr>
        <w:rPr>
          <w:rFonts w:ascii="Arial" w:hAnsi="Arial" w:cs="Arial"/>
          <w:b/>
          <w:color w:val="1A1A1A"/>
          <w:lang w:val="es-ES"/>
        </w:rPr>
      </w:pPr>
    </w:p>
    <w:p w:rsidR="008E2259" w:rsidRDefault="008E2259" w:rsidP="008B2DAF">
      <w:pPr>
        <w:rPr>
          <w:rFonts w:ascii="Arial" w:hAnsi="Arial" w:cs="Arial"/>
          <w:b/>
          <w:color w:val="1A1A1A"/>
          <w:lang w:val="es-ES"/>
        </w:rPr>
      </w:pPr>
    </w:p>
    <w:p w:rsidR="008E2259" w:rsidRDefault="008E2259" w:rsidP="008B2DAF">
      <w:pPr>
        <w:rPr>
          <w:rFonts w:ascii="Arial" w:hAnsi="Arial" w:cs="Arial"/>
          <w:b/>
          <w:color w:val="1A1A1A"/>
          <w:lang w:val="es-ES"/>
        </w:rPr>
      </w:pPr>
    </w:p>
    <w:p w:rsidR="008E2259" w:rsidRDefault="008E2259" w:rsidP="008E2259">
      <w:pPr>
        <w:jc w:val="center"/>
        <w:rPr>
          <w:rFonts w:ascii="Arial" w:hAnsi="Arial" w:cs="Arial"/>
          <w:b/>
          <w:color w:val="1A1A1A"/>
          <w:lang w:val="es-ES"/>
        </w:rPr>
      </w:pPr>
      <w:r>
        <w:rPr>
          <w:rFonts w:ascii="Arial" w:hAnsi="Arial" w:cs="Arial"/>
          <w:b/>
          <w:color w:val="1A1A1A"/>
          <w:lang w:val="es-ES"/>
        </w:rPr>
        <w:t>Actualización de la Administración Pública Federal a través de las reformas estructurales del 2013.</w:t>
      </w:r>
    </w:p>
    <w:p w:rsidR="008E2259" w:rsidRDefault="008E2259" w:rsidP="008B2DAF">
      <w:pPr>
        <w:rPr>
          <w:rFonts w:ascii="Arial" w:hAnsi="Arial" w:cs="Arial"/>
          <w:b/>
          <w:color w:val="1A1A1A"/>
          <w:lang w:val="es-ES"/>
        </w:rPr>
      </w:pPr>
    </w:p>
    <w:p w:rsidR="008E2259" w:rsidRDefault="008E2259" w:rsidP="008E2259">
      <w:pPr>
        <w:jc w:val="center"/>
        <w:rPr>
          <w:rFonts w:ascii="Arial" w:hAnsi="Arial" w:cs="Arial"/>
          <w:b/>
          <w:color w:val="1A1A1A"/>
          <w:lang w:val="es-ES"/>
        </w:rPr>
      </w:pPr>
      <w:r>
        <w:rPr>
          <w:rFonts w:ascii="Arial" w:hAnsi="Arial" w:cs="Arial"/>
          <w:b/>
          <w:color w:val="1A1A1A"/>
          <w:lang w:val="es-ES"/>
        </w:rPr>
        <w:t>Autor: Diego Alberto Mancilla Ramírez</w:t>
      </w:r>
    </w:p>
    <w:p w:rsidR="008E2259" w:rsidRDefault="008E2259" w:rsidP="008B2DAF">
      <w:pPr>
        <w:rPr>
          <w:rFonts w:ascii="Arial" w:hAnsi="Arial" w:cs="Arial"/>
          <w:b/>
          <w:color w:val="1A1A1A"/>
          <w:lang w:val="es-ES"/>
        </w:rPr>
      </w:pPr>
    </w:p>
    <w:p w:rsidR="008E2259" w:rsidRDefault="008E2259" w:rsidP="008B2DAF">
      <w:pPr>
        <w:rPr>
          <w:rFonts w:ascii="Arial" w:hAnsi="Arial" w:cs="Arial"/>
          <w:b/>
          <w:color w:val="1A1A1A"/>
          <w:lang w:val="es-ES"/>
        </w:rPr>
      </w:pPr>
    </w:p>
    <w:p w:rsidR="008E2259" w:rsidRDefault="008E2259" w:rsidP="008B2DAF">
      <w:pPr>
        <w:rPr>
          <w:rFonts w:ascii="Arial" w:hAnsi="Arial" w:cs="Arial"/>
          <w:b/>
          <w:color w:val="1A1A1A"/>
          <w:lang w:val="es-ES"/>
        </w:rPr>
      </w:pPr>
    </w:p>
    <w:p w:rsidR="008E2259" w:rsidRDefault="008E2259" w:rsidP="008B2DAF">
      <w:pPr>
        <w:rPr>
          <w:rFonts w:ascii="Arial" w:hAnsi="Arial" w:cs="Arial"/>
          <w:b/>
          <w:color w:val="1A1A1A"/>
          <w:lang w:val="es-ES"/>
        </w:rPr>
      </w:pPr>
    </w:p>
    <w:p w:rsidR="008E2259" w:rsidRDefault="008E2259" w:rsidP="008B2DAF">
      <w:pPr>
        <w:rPr>
          <w:rFonts w:ascii="Arial" w:hAnsi="Arial" w:cs="Arial"/>
          <w:b/>
          <w:color w:val="1A1A1A"/>
          <w:lang w:val="es-ES"/>
        </w:rPr>
      </w:pPr>
    </w:p>
    <w:p w:rsidR="008E2259" w:rsidRDefault="008E2259" w:rsidP="008B2DAF">
      <w:pPr>
        <w:rPr>
          <w:rFonts w:ascii="Arial" w:hAnsi="Arial" w:cs="Arial"/>
          <w:b/>
          <w:color w:val="1A1A1A"/>
          <w:lang w:val="es-ES"/>
        </w:rPr>
      </w:pPr>
    </w:p>
    <w:p w:rsidR="008E2259" w:rsidRDefault="008E2259" w:rsidP="008E2259">
      <w:pPr>
        <w:jc w:val="right"/>
        <w:rPr>
          <w:rFonts w:ascii="Arial" w:hAnsi="Arial" w:cs="Arial"/>
          <w:b/>
          <w:color w:val="1A1A1A"/>
          <w:lang w:val="es-ES"/>
        </w:rPr>
      </w:pPr>
      <w:r>
        <w:rPr>
          <w:rFonts w:ascii="Arial" w:hAnsi="Arial" w:cs="Arial"/>
          <w:b/>
          <w:color w:val="1A1A1A"/>
          <w:lang w:val="es-ES"/>
        </w:rPr>
        <w:t>Junio 2015</w:t>
      </w:r>
    </w:p>
    <w:p w:rsidR="008E2259" w:rsidRDefault="008E2259" w:rsidP="008B2DAF">
      <w:pPr>
        <w:rPr>
          <w:rFonts w:ascii="Arial" w:hAnsi="Arial" w:cs="Arial"/>
          <w:b/>
          <w:color w:val="1A1A1A"/>
          <w:lang w:val="es-ES"/>
        </w:rPr>
      </w:pPr>
    </w:p>
    <w:p w:rsidR="008E2259" w:rsidRDefault="008E2259" w:rsidP="008B2DAF">
      <w:pPr>
        <w:rPr>
          <w:rFonts w:ascii="Arial" w:hAnsi="Arial" w:cs="Arial"/>
          <w:b/>
          <w:color w:val="1A1A1A"/>
          <w:lang w:val="es-ES"/>
        </w:rPr>
      </w:pPr>
    </w:p>
    <w:p w:rsidR="008E2259" w:rsidRDefault="008E2259" w:rsidP="008B2DAF">
      <w:pPr>
        <w:rPr>
          <w:rFonts w:ascii="Arial" w:hAnsi="Arial" w:cs="Arial"/>
          <w:b/>
          <w:color w:val="1A1A1A"/>
          <w:lang w:val="es-ES"/>
        </w:rPr>
      </w:pPr>
    </w:p>
    <w:p w:rsidR="008E2259" w:rsidRDefault="008E2259" w:rsidP="008B2DAF">
      <w:pPr>
        <w:rPr>
          <w:rFonts w:ascii="Arial" w:hAnsi="Arial" w:cs="Arial"/>
          <w:b/>
          <w:color w:val="1A1A1A"/>
          <w:lang w:val="es-ES"/>
        </w:rPr>
      </w:pPr>
    </w:p>
    <w:p w:rsidR="008E2259" w:rsidRDefault="008E2259" w:rsidP="008B2DAF">
      <w:pPr>
        <w:rPr>
          <w:rFonts w:ascii="Arial" w:hAnsi="Arial" w:cs="Arial"/>
          <w:b/>
          <w:color w:val="1A1A1A"/>
          <w:lang w:val="es-ES"/>
        </w:rPr>
      </w:pPr>
    </w:p>
    <w:p w:rsidR="008E2259" w:rsidRDefault="008E2259" w:rsidP="008B2DAF">
      <w:pPr>
        <w:rPr>
          <w:rFonts w:ascii="Arial" w:hAnsi="Arial" w:cs="Arial"/>
          <w:b/>
          <w:color w:val="1A1A1A"/>
          <w:lang w:val="es-ES"/>
        </w:rPr>
      </w:pPr>
    </w:p>
    <w:p w:rsidR="008E2259" w:rsidRDefault="008E2259" w:rsidP="008B2DAF">
      <w:pPr>
        <w:rPr>
          <w:rFonts w:ascii="Arial" w:hAnsi="Arial" w:cs="Arial"/>
          <w:b/>
          <w:color w:val="1A1A1A"/>
          <w:lang w:val="es-ES"/>
        </w:rPr>
      </w:pPr>
    </w:p>
    <w:p w:rsidR="008E2259" w:rsidRDefault="008E2259" w:rsidP="008B2DAF">
      <w:pPr>
        <w:rPr>
          <w:rFonts w:ascii="Arial" w:hAnsi="Arial" w:cs="Arial"/>
          <w:b/>
          <w:color w:val="1A1A1A"/>
          <w:lang w:val="es-ES"/>
        </w:rPr>
      </w:pPr>
    </w:p>
    <w:p w:rsidR="008E2259" w:rsidRDefault="008E2259" w:rsidP="008B2DAF">
      <w:pPr>
        <w:rPr>
          <w:rFonts w:ascii="Arial" w:hAnsi="Arial" w:cs="Arial"/>
          <w:b/>
          <w:color w:val="1A1A1A"/>
          <w:lang w:val="es-ES"/>
        </w:rPr>
      </w:pPr>
    </w:p>
    <w:p w:rsidR="008E2259" w:rsidRDefault="008E2259" w:rsidP="008B2DAF">
      <w:pPr>
        <w:rPr>
          <w:rFonts w:ascii="Arial" w:hAnsi="Arial" w:cs="Arial"/>
          <w:b/>
          <w:color w:val="1A1A1A"/>
          <w:lang w:val="es-ES"/>
        </w:rPr>
      </w:pPr>
    </w:p>
    <w:p w:rsidR="008E2259" w:rsidRDefault="008E2259" w:rsidP="008B2DAF">
      <w:pPr>
        <w:rPr>
          <w:rFonts w:ascii="Arial" w:hAnsi="Arial" w:cs="Arial"/>
          <w:b/>
          <w:color w:val="1A1A1A"/>
          <w:lang w:val="es-ES"/>
        </w:rPr>
      </w:pPr>
    </w:p>
    <w:p w:rsidR="008E2259" w:rsidRDefault="008E2259" w:rsidP="008B2DAF">
      <w:pPr>
        <w:rPr>
          <w:rFonts w:ascii="Arial" w:hAnsi="Arial" w:cs="Arial"/>
          <w:b/>
          <w:color w:val="1A1A1A"/>
          <w:lang w:val="es-ES"/>
        </w:rPr>
      </w:pPr>
    </w:p>
    <w:p w:rsidR="008E2259" w:rsidRDefault="008E2259" w:rsidP="008B2DAF">
      <w:pPr>
        <w:rPr>
          <w:rFonts w:ascii="Arial" w:hAnsi="Arial" w:cs="Arial"/>
          <w:b/>
          <w:color w:val="1A1A1A"/>
          <w:lang w:val="es-ES"/>
        </w:rPr>
      </w:pPr>
    </w:p>
    <w:p w:rsidR="008E2259" w:rsidRPr="00873D2B" w:rsidRDefault="008E2259" w:rsidP="00873D2B">
      <w:pPr>
        <w:pStyle w:val="Prrafodelista"/>
        <w:widowControl w:val="0"/>
        <w:numPr>
          <w:ilvl w:val="0"/>
          <w:numId w:val="22"/>
        </w:numPr>
        <w:autoSpaceDE w:val="0"/>
        <w:autoSpaceDN w:val="0"/>
        <w:adjustRightInd w:val="0"/>
        <w:spacing w:after="240"/>
        <w:jc w:val="both"/>
        <w:rPr>
          <w:rFonts w:ascii="Arial" w:hAnsi="Arial" w:cs="Arial"/>
          <w:b/>
          <w:iCs/>
          <w:lang w:val="es-ES"/>
        </w:rPr>
      </w:pPr>
      <w:r w:rsidRPr="008E2259">
        <w:rPr>
          <w:rFonts w:ascii="Arial" w:hAnsi="Arial" w:cs="Arial"/>
          <w:b/>
          <w:color w:val="1A1A1A"/>
          <w:lang w:val="es-ES"/>
        </w:rPr>
        <w:lastRenderedPageBreak/>
        <w:t xml:space="preserve">Introducción. 2.- </w:t>
      </w:r>
      <w:r w:rsidR="00873D2B" w:rsidRPr="00873D2B">
        <w:rPr>
          <w:rFonts w:ascii="Arial" w:hAnsi="Arial" w:cs="Arial"/>
          <w:b/>
          <w:iCs/>
          <w:lang w:val="es-ES"/>
        </w:rPr>
        <w:t>Definición de Administración Pública</w:t>
      </w:r>
      <w:r w:rsidR="00873D2B">
        <w:rPr>
          <w:rFonts w:ascii="Arial" w:hAnsi="Arial" w:cs="Arial"/>
          <w:b/>
          <w:iCs/>
          <w:lang w:val="es-ES"/>
        </w:rPr>
        <w:t xml:space="preserve"> 3.-</w:t>
      </w:r>
      <w:r w:rsidRPr="00873D2B">
        <w:rPr>
          <w:rFonts w:ascii="Arial" w:hAnsi="Arial" w:cs="Arial"/>
          <w:b/>
          <w:color w:val="1A1A1A"/>
          <w:lang w:val="es-ES"/>
        </w:rPr>
        <w:t xml:space="preserve">Estructura de la Administración Pública. </w:t>
      </w:r>
      <w:r w:rsidR="00873D2B">
        <w:rPr>
          <w:rFonts w:ascii="Arial" w:hAnsi="Arial" w:cs="Arial"/>
          <w:b/>
          <w:color w:val="222222"/>
        </w:rPr>
        <w:t>4</w:t>
      </w:r>
      <w:r w:rsidRPr="00873D2B">
        <w:rPr>
          <w:rFonts w:ascii="Arial" w:hAnsi="Arial" w:cs="Arial"/>
          <w:b/>
          <w:color w:val="222222"/>
        </w:rPr>
        <w:t>. Reformas a la administración pública federal en la actualidad.</w:t>
      </w:r>
    </w:p>
    <w:p w:rsidR="008E2259" w:rsidRPr="008E2259" w:rsidRDefault="008E2259" w:rsidP="008E2259">
      <w:pPr>
        <w:pStyle w:val="NormalWeb"/>
        <w:ind w:left="720"/>
        <w:jc w:val="both"/>
        <w:rPr>
          <w:rFonts w:ascii="Arial" w:hAnsi="Arial" w:cs="Arial"/>
          <w:b/>
          <w:color w:val="222222"/>
          <w:sz w:val="24"/>
          <w:szCs w:val="24"/>
        </w:rPr>
      </w:pPr>
    </w:p>
    <w:p w:rsidR="008E2259" w:rsidRDefault="00C729B8" w:rsidP="008E2259">
      <w:pPr>
        <w:jc w:val="center"/>
        <w:rPr>
          <w:rFonts w:ascii="Arial" w:hAnsi="Arial" w:cs="Arial"/>
          <w:b/>
          <w:color w:val="1A1A1A"/>
          <w:lang w:val="es-ES"/>
        </w:rPr>
      </w:pPr>
      <w:r>
        <w:rPr>
          <w:rFonts w:ascii="Arial" w:hAnsi="Arial" w:cs="Arial"/>
          <w:b/>
          <w:color w:val="1A1A1A"/>
          <w:lang w:val="es-ES"/>
        </w:rPr>
        <w:t xml:space="preserve">Actualización de la </w:t>
      </w:r>
      <w:r w:rsidR="001E1267">
        <w:rPr>
          <w:rFonts w:ascii="Arial" w:hAnsi="Arial" w:cs="Arial"/>
          <w:b/>
          <w:color w:val="1A1A1A"/>
          <w:lang w:val="es-ES"/>
        </w:rPr>
        <w:t>Administración Pública Federal</w:t>
      </w:r>
    </w:p>
    <w:p w:rsidR="00753437" w:rsidRPr="00DF79A1" w:rsidRDefault="00C729B8" w:rsidP="008E2259">
      <w:pPr>
        <w:jc w:val="center"/>
        <w:rPr>
          <w:rFonts w:ascii="Arial" w:hAnsi="Arial" w:cs="Arial"/>
          <w:b/>
          <w:color w:val="1A1A1A"/>
          <w:lang w:val="es-ES"/>
        </w:rPr>
      </w:pPr>
      <w:proofErr w:type="gramStart"/>
      <w:r>
        <w:rPr>
          <w:rFonts w:ascii="Arial" w:hAnsi="Arial" w:cs="Arial"/>
          <w:b/>
          <w:color w:val="1A1A1A"/>
          <w:lang w:val="es-ES"/>
        </w:rPr>
        <w:t>a</w:t>
      </w:r>
      <w:proofErr w:type="gramEnd"/>
      <w:r>
        <w:rPr>
          <w:rFonts w:ascii="Arial" w:hAnsi="Arial" w:cs="Arial"/>
          <w:b/>
          <w:color w:val="1A1A1A"/>
          <w:lang w:val="es-ES"/>
        </w:rPr>
        <w:t xml:space="preserve"> través de las reformas.</w:t>
      </w:r>
    </w:p>
    <w:p w:rsidR="00753437" w:rsidRDefault="00753437" w:rsidP="008B2DAF">
      <w:pPr>
        <w:rPr>
          <w:rFonts w:ascii="Arial" w:hAnsi="Arial" w:cs="Arial"/>
          <w:color w:val="1A1A1A"/>
          <w:lang w:val="es-ES"/>
        </w:rPr>
      </w:pPr>
    </w:p>
    <w:p w:rsidR="008B2DAF" w:rsidRPr="008E2259" w:rsidRDefault="008B2DAF" w:rsidP="00873D2B">
      <w:pPr>
        <w:pStyle w:val="Prrafodelista"/>
        <w:numPr>
          <w:ilvl w:val="0"/>
          <w:numId w:val="25"/>
        </w:numPr>
        <w:rPr>
          <w:rFonts w:ascii="Arial" w:hAnsi="Arial" w:cs="Arial"/>
          <w:color w:val="1A1A1A"/>
          <w:lang w:val="es-ES"/>
        </w:rPr>
      </w:pPr>
      <w:r w:rsidRPr="008E2259">
        <w:rPr>
          <w:rFonts w:ascii="Arial" w:hAnsi="Arial" w:cs="Arial"/>
          <w:b/>
          <w:color w:val="1A1A1A"/>
          <w:lang w:val="es-ES"/>
        </w:rPr>
        <w:t xml:space="preserve">Introducción </w:t>
      </w:r>
    </w:p>
    <w:p w:rsidR="008B2DAF" w:rsidRPr="00F76DB5" w:rsidRDefault="008B2DAF" w:rsidP="008B2DAF">
      <w:pPr>
        <w:rPr>
          <w:rFonts w:ascii="Arial" w:hAnsi="Arial" w:cs="Arial"/>
          <w:b/>
          <w:color w:val="1A1A1A"/>
          <w:lang w:val="es-ES"/>
        </w:rPr>
      </w:pPr>
    </w:p>
    <w:p w:rsidR="00F76DB5" w:rsidRPr="00F76DB5" w:rsidRDefault="008B2DAF" w:rsidP="00F76DB5">
      <w:pPr>
        <w:jc w:val="both"/>
        <w:rPr>
          <w:rFonts w:ascii="Arial" w:hAnsi="Arial" w:cs="Arial"/>
          <w:color w:val="1A1A1A"/>
          <w:lang w:val="es-ES"/>
        </w:rPr>
      </w:pPr>
      <w:r w:rsidRPr="00F76DB5">
        <w:rPr>
          <w:rFonts w:ascii="Arial" w:hAnsi="Arial" w:cs="Arial"/>
          <w:color w:val="1A1A1A"/>
          <w:lang w:val="es-ES"/>
        </w:rPr>
        <w:t>En la actualidad el estudio de la administración pública es un tema primordial en dirigir todos los esfuerzos en mejorar cada uno de los indicadores y las políticas que de</w:t>
      </w:r>
      <w:r w:rsidR="00D01680" w:rsidRPr="00F76DB5">
        <w:rPr>
          <w:rFonts w:ascii="Arial" w:hAnsi="Arial" w:cs="Arial"/>
          <w:color w:val="1A1A1A"/>
          <w:lang w:val="es-ES"/>
        </w:rPr>
        <w:t xml:space="preserve">sarrolla el Gobierno. </w:t>
      </w:r>
    </w:p>
    <w:p w:rsidR="00F76DB5" w:rsidRPr="00F76DB5" w:rsidRDefault="00F76DB5" w:rsidP="00F76DB5">
      <w:pPr>
        <w:jc w:val="both"/>
        <w:rPr>
          <w:rFonts w:ascii="Arial" w:hAnsi="Arial" w:cs="Arial"/>
          <w:color w:val="1A1A1A"/>
          <w:lang w:val="es-ES"/>
        </w:rPr>
      </w:pPr>
    </w:p>
    <w:p w:rsidR="00F76DB5" w:rsidRDefault="00D01680" w:rsidP="00F76DB5">
      <w:pPr>
        <w:jc w:val="both"/>
        <w:rPr>
          <w:rFonts w:ascii="Arial" w:hAnsi="Arial" w:cs="Arial"/>
          <w:color w:val="1A1A1A"/>
          <w:lang w:val="es-ES"/>
        </w:rPr>
      </w:pPr>
      <w:r w:rsidRPr="00F76DB5">
        <w:rPr>
          <w:rFonts w:ascii="Arial" w:hAnsi="Arial" w:cs="Arial"/>
          <w:color w:val="1A1A1A"/>
          <w:lang w:val="es-ES"/>
        </w:rPr>
        <w:t xml:space="preserve">Tal y como lo </w:t>
      </w:r>
      <w:r w:rsidR="00F76DB5">
        <w:rPr>
          <w:rFonts w:ascii="Arial" w:hAnsi="Arial" w:cs="Arial"/>
          <w:color w:val="1A1A1A"/>
          <w:lang w:val="es-ES"/>
        </w:rPr>
        <w:t xml:space="preserve">marca </w:t>
      </w:r>
      <w:r w:rsidRPr="00F76DB5">
        <w:rPr>
          <w:rFonts w:ascii="Arial" w:hAnsi="Arial" w:cs="Arial"/>
          <w:color w:val="1A1A1A"/>
          <w:lang w:val="es-ES"/>
        </w:rPr>
        <w:t>la historia a partir del siglo XIX el Gobierno pasó en México a desempe</w:t>
      </w:r>
      <w:r w:rsidR="00F76DB5" w:rsidRPr="00F76DB5">
        <w:rPr>
          <w:rFonts w:ascii="Arial" w:hAnsi="Arial" w:cs="Arial"/>
          <w:color w:val="1A1A1A"/>
          <w:lang w:val="es-ES"/>
        </w:rPr>
        <w:t xml:space="preserve">ñar el papel protagónico en la economía nacional y se convirtió en el agente potencial generador de desarrollo social, económico y político del país. </w:t>
      </w:r>
      <w:r w:rsidR="00F76DB5">
        <w:rPr>
          <w:rFonts w:ascii="Arial" w:hAnsi="Arial" w:cs="Arial"/>
          <w:color w:val="1A1A1A"/>
          <w:lang w:val="es-ES"/>
        </w:rPr>
        <w:t xml:space="preserve">En la Constitución Política se plasmó la responsabilidad que el Gobierno Mexicano tiene con el correcto funcionamiento económico del país. </w:t>
      </w:r>
    </w:p>
    <w:p w:rsidR="00F76DB5" w:rsidRDefault="00F76DB5" w:rsidP="00F76DB5">
      <w:pPr>
        <w:jc w:val="both"/>
        <w:rPr>
          <w:rFonts w:ascii="Arial" w:hAnsi="Arial" w:cs="Arial"/>
          <w:color w:val="1A1A1A"/>
          <w:lang w:val="es-ES"/>
        </w:rPr>
      </w:pPr>
    </w:p>
    <w:p w:rsidR="00F76DB5" w:rsidRDefault="00F76DB5" w:rsidP="00F76DB5">
      <w:pPr>
        <w:jc w:val="both"/>
        <w:rPr>
          <w:rFonts w:ascii="Arial" w:hAnsi="Arial" w:cs="Arial"/>
          <w:color w:val="1A1A1A"/>
          <w:lang w:val="es-ES"/>
        </w:rPr>
      </w:pPr>
      <w:r>
        <w:rPr>
          <w:rFonts w:ascii="Arial" w:hAnsi="Arial" w:cs="Arial"/>
          <w:color w:val="1A1A1A"/>
          <w:lang w:val="es-ES"/>
        </w:rPr>
        <w:t xml:space="preserve">Para lograr lo anterior, el Gobierno Federal en cada mandato sexenal a partir de los años 30´s,  han realizado modificaciones a las leyes y a la estructura de Gobierno, creando empresas paraestatales y organismos públicos  descentralizados, atendiendo en su opinión las necesidades de mayor urgencia. </w:t>
      </w:r>
    </w:p>
    <w:p w:rsidR="00780D03" w:rsidRDefault="00780D03" w:rsidP="00F76DB5">
      <w:pPr>
        <w:jc w:val="both"/>
        <w:rPr>
          <w:rFonts w:ascii="Arial" w:hAnsi="Arial" w:cs="Arial"/>
          <w:color w:val="1A1A1A"/>
          <w:lang w:val="es-ES"/>
        </w:rPr>
      </w:pPr>
    </w:p>
    <w:p w:rsidR="00780D03" w:rsidRDefault="00A81F97" w:rsidP="00F76DB5">
      <w:pPr>
        <w:jc w:val="both"/>
        <w:rPr>
          <w:rFonts w:ascii="Arial" w:hAnsi="Arial" w:cs="Arial"/>
          <w:color w:val="1A1A1A"/>
          <w:lang w:val="es-ES"/>
        </w:rPr>
      </w:pPr>
      <w:r>
        <w:rPr>
          <w:rFonts w:ascii="Arial" w:hAnsi="Arial" w:cs="Arial"/>
          <w:color w:val="1A1A1A"/>
          <w:lang w:val="es-ES"/>
        </w:rPr>
        <w:t>A partir del año 1977, entra en vigor la Ley Orgánica de la Administración Federal, que es el instrumento jurídico rector de todo el proceso de reorganización administrativa, que origina el primer acercamiento con el derecho administrativo mexicano, debido a que surge la necesidad de regular orgánica el aparato administrativo público y se inscribe dentro del esfuerzo que se realiza en diversos países para regular la administración p</w:t>
      </w:r>
      <w:r>
        <w:rPr>
          <w:rFonts w:ascii="Arial" w:hAnsi="Arial" w:cs="Arial"/>
          <w:vanish/>
          <w:color w:val="1A1A1A"/>
          <w:lang w:val="es-ES"/>
        </w:rPr>
        <w:t xml:space="preserve">´blic﷽﷽﷽﷽﷽egular la administracisfuerzo que se realiza en diversos padministrativo mexicano, debido a que surge la necesidad de </w:t>
      </w:r>
      <w:r w:rsidR="00B4361C">
        <w:rPr>
          <w:rFonts w:ascii="Arial" w:hAnsi="Arial" w:cs="Arial"/>
          <w:color w:val="1A1A1A"/>
          <w:lang w:val="es-ES"/>
        </w:rPr>
        <w:t xml:space="preserve">ública como unidad funcional. </w:t>
      </w:r>
    </w:p>
    <w:p w:rsidR="00BC5699" w:rsidRDefault="00BC5699" w:rsidP="00F76DB5">
      <w:pPr>
        <w:jc w:val="both"/>
        <w:rPr>
          <w:rFonts w:ascii="Arial" w:hAnsi="Arial" w:cs="Arial"/>
          <w:color w:val="1A1A1A"/>
          <w:lang w:val="es-ES"/>
        </w:rPr>
      </w:pPr>
    </w:p>
    <w:p w:rsidR="00BC5699" w:rsidRDefault="00BC5699" w:rsidP="00F76DB5">
      <w:pPr>
        <w:jc w:val="both"/>
        <w:rPr>
          <w:rFonts w:ascii="Arial" w:hAnsi="Arial" w:cs="Arial"/>
          <w:color w:val="3E3E3E"/>
          <w:lang w:val="es-ES"/>
        </w:rPr>
      </w:pPr>
      <w:r>
        <w:rPr>
          <w:rFonts w:ascii="Arial" w:hAnsi="Arial" w:cs="Arial"/>
          <w:color w:val="1A1A1A"/>
          <w:lang w:val="es-ES"/>
        </w:rPr>
        <w:t xml:space="preserve">Con los antecedentes anteriores y debido a la situación actual del país, el Ejecutivo Federal, presentó en la vigente administración una serie de reformas que buscan generar un cambio radical con la finalidad según la página oficial del ejecutivo del estado se pretende </w:t>
      </w:r>
      <w:r w:rsidRPr="00BC5699">
        <w:rPr>
          <w:rFonts w:ascii="Arial" w:hAnsi="Arial" w:cs="Arial"/>
          <w:color w:val="3E3E3E"/>
          <w:lang w:val="es-ES"/>
        </w:rPr>
        <w:t>elevar la productividad de nuestro país, lo que detonará el crecimiento y el desarrollo económico de México; fortalecer y ampliar los derechos para que formen parte de la realidad cotidiana de los mexicanos; y afianzar nuestro régimen democrático y de libertades, lo que nos permitirá transitar de una democracia electoral a una democracia que brinde resultados concretos</w:t>
      </w:r>
      <w:r w:rsidR="006C4E5B">
        <w:rPr>
          <w:rFonts w:ascii="Arial" w:hAnsi="Arial" w:cs="Arial"/>
          <w:color w:val="3E3E3E"/>
          <w:lang w:val="es-ES"/>
        </w:rPr>
        <w:t xml:space="preserve">. </w:t>
      </w:r>
    </w:p>
    <w:p w:rsidR="006C4E5B" w:rsidRDefault="006C4E5B" w:rsidP="00F76DB5">
      <w:pPr>
        <w:jc w:val="both"/>
        <w:rPr>
          <w:rFonts w:ascii="Arial" w:hAnsi="Arial" w:cs="Arial"/>
          <w:color w:val="3E3E3E"/>
          <w:lang w:val="es-ES"/>
        </w:rPr>
      </w:pPr>
    </w:p>
    <w:p w:rsidR="006C4E5B" w:rsidRPr="00BC5699" w:rsidRDefault="006C4E5B" w:rsidP="00F76DB5">
      <w:pPr>
        <w:jc w:val="both"/>
        <w:rPr>
          <w:rFonts w:ascii="Arial" w:hAnsi="Arial" w:cs="Arial"/>
          <w:color w:val="1A1A1A"/>
          <w:lang w:val="es-ES"/>
        </w:rPr>
      </w:pPr>
      <w:r>
        <w:rPr>
          <w:rFonts w:ascii="Arial" w:hAnsi="Arial" w:cs="Arial"/>
          <w:color w:val="3E3E3E"/>
          <w:lang w:val="es-ES"/>
        </w:rPr>
        <w:t xml:space="preserve">Por lo antes mencionado, el presente ensayo pretende dar a conocer a grandes rasgos </w:t>
      </w:r>
      <w:r w:rsidR="00873D2B">
        <w:rPr>
          <w:rFonts w:ascii="Arial" w:hAnsi="Arial" w:cs="Arial"/>
          <w:color w:val="3E3E3E"/>
          <w:lang w:val="es-ES"/>
        </w:rPr>
        <w:t xml:space="preserve">las </w:t>
      </w:r>
      <w:r w:rsidR="008E2259">
        <w:rPr>
          <w:rFonts w:ascii="Arial" w:hAnsi="Arial" w:cs="Arial"/>
          <w:color w:val="3E3E3E"/>
          <w:lang w:val="es-ES"/>
        </w:rPr>
        <w:t>implicaciones</w:t>
      </w:r>
      <w:r w:rsidR="00873D2B">
        <w:rPr>
          <w:rFonts w:ascii="Arial" w:hAnsi="Arial" w:cs="Arial"/>
          <w:color w:val="3E3E3E"/>
          <w:lang w:val="es-ES"/>
        </w:rPr>
        <w:t xml:space="preserve"> de las reformas</w:t>
      </w:r>
      <w:r w:rsidR="008E2259">
        <w:rPr>
          <w:rFonts w:ascii="Arial" w:hAnsi="Arial" w:cs="Arial"/>
          <w:color w:val="3E3E3E"/>
          <w:lang w:val="es-ES"/>
        </w:rPr>
        <w:t xml:space="preserve"> </w:t>
      </w:r>
      <w:r>
        <w:rPr>
          <w:rFonts w:ascii="Arial" w:hAnsi="Arial" w:cs="Arial"/>
          <w:color w:val="3E3E3E"/>
          <w:lang w:val="es-ES"/>
        </w:rPr>
        <w:t xml:space="preserve">en la administración pública federal. </w:t>
      </w:r>
    </w:p>
    <w:p w:rsidR="00B858B1" w:rsidRDefault="00B858B1" w:rsidP="008B2DAF">
      <w:pPr>
        <w:rPr>
          <w:rFonts w:ascii="Arial" w:hAnsi="Arial" w:cs="Arial"/>
          <w:b/>
          <w:color w:val="1A1A1A"/>
          <w:lang w:val="es-ES"/>
        </w:rPr>
      </w:pPr>
    </w:p>
    <w:p w:rsidR="00873D2B" w:rsidRDefault="00873D2B" w:rsidP="008B2DAF">
      <w:pPr>
        <w:rPr>
          <w:rFonts w:ascii="Arial" w:hAnsi="Arial" w:cs="Arial"/>
          <w:b/>
          <w:color w:val="1A1A1A"/>
          <w:lang w:val="es-ES"/>
        </w:rPr>
      </w:pPr>
    </w:p>
    <w:p w:rsidR="00873D2B" w:rsidRDefault="00873D2B" w:rsidP="008B2DAF">
      <w:pPr>
        <w:rPr>
          <w:rFonts w:ascii="Arial" w:hAnsi="Arial" w:cs="Arial"/>
          <w:b/>
          <w:color w:val="1A1A1A"/>
          <w:lang w:val="es-ES"/>
        </w:rPr>
      </w:pPr>
    </w:p>
    <w:p w:rsidR="00DF79A1" w:rsidRPr="00873D2B" w:rsidRDefault="00DF79A1" w:rsidP="00873D2B">
      <w:pPr>
        <w:pStyle w:val="Prrafodelista"/>
        <w:widowControl w:val="0"/>
        <w:numPr>
          <w:ilvl w:val="0"/>
          <w:numId w:val="25"/>
        </w:numPr>
        <w:autoSpaceDE w:val="0"/>
        <w:autoSpaceDN w:val="0"/>
        <w:adjustRightInd w:val="0"/>
        <w:spacing w:after="240"/>
        <w:jc w:val="both"/>
        <w:rPr>
          <w:rFonts w:ascii="Arial" w:hAnsi="Arial" w:cs="Arial"/>
          <w:b/>
          <w:iCs/>
          <w:lang w:val="es-ES"/>
        </w:rPr>
      </w:pPr>
      <w:r w:rsidRPr="00873D2B">
        <w:rPr>
          <w:rFonts w:ascii="Arial" w:hAnsi="Arial" w:cs="Arial"/>
          <w:b/>
          <w:iCs/>
          <w:lang w:val="es-ES"/>
        </w:rPr>
        <w:t>Definición de Administración Pública</w:t>
      </w:r>
    </w:p>
    <w:p w:rsidR="006C4E5B" w:rsidRPr="00013E88" w:rsidRDefault="006C4E5B" w:rsidP="00B858B1">
      <w:pPr>
        <w:widowControl w:val="0"/>
        <w:autoSpaceDE w:val="0"/>
        <w:autoSpaceDN w:val="0"/>
        <w:adjustRightInd w:val="0"/>
        <w:spacing w:after="240"/>
        <w:jc w:val="both"/>
        <w:rPr>
          <w:rFonts w:ascii="Arial" w:hAnsi="Arial" w:cs="Arial"/>
          <w:iCs/>
          <w:lang w:val="es-ES"/>
        </w:rPr>
      </w:pPr>
      <w:r w:rsidRPr="00013E88">
        <w:rPr>
          <w:rFonts w:ascii="Arial" w:hAnsi="Arial" w:cs="Arial"/>
          <w:iCs/>
          <w:lang w:val="es-ES"/>
        </w:rPr>
        <w:t xml:space="preserve">Lo primero que debemos definir es el concepto de administración pública, partiendo del </w:t>
      </w:r>
      <w:proofErr w:type="gramStart"/>
      <w:r w:rsidRPr="00013E88">
        <w:rPr>
          <w:rFonts w:ascii="Arial" w:hAnsi="Arial" w:cs="Arial"/>
          <w:iCs/>
          <w:lang w:val="es-ES"/>
        </w:rPr>
        <w:t>significado</w:t>
      </w:r>
      <w:proofErr w:type="gramEnd"/>
      <w:r w:rsidRPr="00013E88">
        <w:rPr>
          <w:rFonts w:ascii="Arial" w:hAnsi="Arial" w:cs="Arial"/>
          <w:iCs/>
          <w:lang w:val="es-ES"/>
        </w:rPr>
        <w:t xml:space="preserve"> de:</w:t>
      </w:r>
    </w:p>
    <w:p w:rsidR="00B858B1" w:rsidRPr="00013E88" w:rsidRDefault="00B858B1" w:rsidP="00B858B1">
      <w:pPr>
        <w:widowControl w:val="0"/>
        <w:autoSpaceDE w:val="0"/>
        <w:autoSpaceDN w:val="0"/>
        <w:adjustRightInd w:val="0"/>
        <w:spacing w:after="240"/>
        <w:jc w:val="both"/>
        <w:rPr>
          <w:rFonts w:ascii="Arial" w:hAnsi="Arial" w:cs="Arial"/>
          <w:lang w:val="es-ES"/>
        </w:rPr>
      </w:pPr>
      <w:r w:rsidRPr="00013E88">
        <w:rPr>
          <w:rFonts w:ascii="Arial" w:hAnsi="Arial" w:cs="Arial"/>
          <w:iCs/>
          <w:lang w:val="es-ES"/>
        </w:rPr>
        <w:t xml:space="preserve">Administrar, es realizar una serie de actos para conseguir una finalidad. </w:t>
      </w:r>
    </w:p>
    <w:p w:rsidR="00B858B1" w:rsidRPr="00B858B1" w:rsidRDefault="00AF18D1" w:rsidP="00DF79A1">
      <w:pPr>
        <w:widowControl w:val="0"/>
        <w:autoSpaceDE w:val="0"/>
        <w:autoSpaceDN w:val="0"/>
        <w:adjustRightInd w:val="0"/>
        <w:spacing w:after="240"/>
        <w:jc w:val="both"/>
        <w:rPr>
          <w:rFonts w:ascii="Arial" w:hAnsi="Arial" w:cs="Arial"/>
          <w:lang w:val="es-ES"/>
        </w:rPr>
      </w:pPr>
      <w:r>
        <w:rPr>
          <w:rFonts w:ascii="Arial" w:hAnsi="Arial" w:cs="Arial"/>
          <w:lang w:val="es-ES"/>
        </w:rPr>
        <w:t>La administración pública, e</w:t>
      </w:r>
      <w:r w:rsidR="00B858B1" w:rsidRPr="00B858B1">
        <w:rPr>
          <w:rFonts w:ascii="Arial" w:hAnsi="Arial" w:cs="Arial"/>
          <w:lang w:val="es-ES"/>
        </w:rPr>
        <w:t xml:space="preserve">s la parte de los órganos del estado que depende directa o indirectamente del poder ejecutivo, tiene a su cargo toda la actividad </w:t>
      </w:r>
      <w:r w:rsidR="00B858B1">
        <w:rPr>
          <w:rFonts w:ascii="Arial" w:hAnsi="Arial" w:cs="Arial"/>
          <w:lang w:val="es-ES"/>
        </w:rPr>
        <w:t xml:space="preserve">federal o </w:t>
      </w:r>
      <w:r w:rsidR="00B858B1" w:rsidRPr="00B858B1">
        <w:rPr>
          <w:rFonts w:ascii="Arial" w:hAnsi="Arial" w:cs="Arial"/>
          <w:lang w:val="es-ES"/>
        </w:rPr>
        <w:t xml:space="preserve">estatal que no desarrollan los otros poderes, su acción es continua y permanente siempre persigue el interés </w:t>
      </w:r>
      <w:proofErr w:type="spellStart"/>
      <w:r w:rsidR="00B858B1" w:rsidRPr="00B858B1">
        <w:rPr>
          <w:rFonts w:ascii="Arial" w:hAnsi="Arial" w:cs="Arial"/>
          <w:lang w:val="es-ES"/>
        </w:rPr>
        <w:t>publico</w:t>
      </w:r>
      <w:proofErr w:type="spellEnd"/>
      <w:r w:rsidR="00B858B1" w:rsidRPr="00B858B1">
        <w:rPr>
          <w:rFonts w:ascii="Arial" w:hAnsi="Arial" w:cs="Arial"/>
          <w:lang w:val="es-ES"/>
        </w:rPr>
        <w:t>, adopta una for</w:t>
      </w:r>
      <w:r w:rsidR="00DF79A1">
        <w:rPr>
          <w:rFonts w:ascii="Arial" w:hAnsi="Arial" w:cs="Arial"/>
          <w:lang w:val="es-ES"/>
        </w:rPr>
        <w:t xml:space="preserve">ma de organización jerarquizada. </w:t>
      </w:r>
    </w:p>
    <w:p w:rsidR="00B858B1" w:rsidRPr="00B858B1" w:rsidRDefault="00B858B1" w:rsidP="00B858B1">
      <w:pPr>
        <w:widowControl w:val="0"/>
        <w:autoSpaceDE w:val="0"/>
        <w:autoSpaceDN w:val="0"/>
        <w:adjustRightInd w:val="0"/>
        <w:spacing w:after="240"/>
        <w:jc w:val="both"/>
        <w:rPr>
          <w:rFonts w:ascii="Arial" w:hAnsi="Arial" w:cs="Arial"/>
          <w:lang w:val="es-ES"/>
        </w:rPr>
      </w:pPr>
      <w:r w:rsidRPr="00B858B1">
        <w:rPr>
          <w:rFonts w:ascii="Arial" w:hAnsi="Arial" w:cs="Arial"/>
          <w:lang w:val="es-ES"/>
        </w:rPr>
        <w:t>La administración pública se entiende como la realización de la actividad que corresponde a</w:t>
      </w:r>
      <w:r>
        <w:rPr>
          <w:rFonts w:ascii="Arial" w:hAnsi="Arial" w:cs="Arial"/>
          <w:lang w:val="es-ES"/>
        </w:rPr>
        <w:t xml:space="preserve"> </w:t>
      </w:r>
      <w:r w:rsidRPr="00B858B1">
        <w:rPr>
          <w:rFonts w:ascii="Arial" w:hAnsi="Arial" w:cs="Arial"/>
          <w:lang w:val="es-ES"/>
        </w:rPr>
        <w:t xml:space="preserve">los órganos que forman ese sector. </w:t>
      </w:r>
    </w:p>
    <w:p w:rsidR="00B858B1" w:rsidRDefault="00154667" w:rsidP="00B858B1">
      <w:pPr>
        <w:jc w:val="both"/>
        <w:rPr>
          <w:rFonts w:ascii="Arial" w:hAnsi="Arial" w:cs="Arial"/>
          <w:color w:val="1A1A1A"/>
          <w:lang w:val="es-ES"/>
        </w:rPr>
      </w:pPr>
      <w:r w:rsidRPr="00154667">
        <w:rPr>
          <w:rFonts w:ascii="Arial" w:hAnsi="Arial" w:cs="Arial"/>
          <w:color w:val="1A1A1A"/>
          <w:lang w:val="es-ES"/>
        </w:rPr>
        <w:t xml:space="preserve">A continuación se citan diferentes conceptos de administración pública: </w:t>
      </w:r>
    </w:p>
    <w:p w:rsidR="00AF18D1" w:rsidRDefault="00AF18D1" w:rsidP="00B858B1">
      <w:pPr>
        <w:jc w:val="both"/>
        <w:rPr>
          <w:rFonts w:ascii="Arial" w:hAnsi="Arial" w:cs="Arial"/>
          <w:color w:val="1A1A1A"/>
          <w:lang w:val="es-ES"/>
        </w:rPr>
      </w:pPr>
    </w:p>
    <w:p w:rsidR="00AF18D1" w:rsidRPr="00AF18D1" w:rsidRDefault="00B63C68" w:rsidP="00AF18D1">
      <w:pPr>
        <w:jc w:val="both"/>
        <w:rPr>
          <w:rFonts w:ascii="Arial" w:hAnsi="Arial" w:cs="Arial"/>
        </w:rPr>
      </w:pPr>
      <w:r>
        <w:rPr>
          <w:rFonts w:ascii="Arial" w:hAnsi="Arial" w:cs="Arial"/>
        </w:rPr>
        <w:t xml:space="preserve">Según </w:t>
      </w:r>
      <w:proofErr w:type="spellStart"/>
      <w:r>
        <w:rPr>
          <w:rFonts w:ascii="Arial" w:hAnsi="Arial" w:cs="Arial"/>
        </w:rPr>
        <w:t>Stein</w:t>
      </w:r>
      <w:proofErr w:type="spellEnd"/>
      <w:r>
        <w:rPr>
          <w:rFonts w:ascii="Arial" w:hAnsi="Arial" w:cs="Arial"/>
        </w:rPr>
        <w:t xml:space="preserve">, Lorenzo (1981) </w:t>
      </w:r>
      <w:r w:rsidR="00AF18D1" w:rsidRPr="00AF18D1">
        <w:rPr>
          <w:rFonts w:ascii="Arial" w:hAnsi="Arial" w:cs="Arial"/>
        </w:rPr>
        <w:t xml:space="preserve">"La voluntad del Estado supone un objeto sobre el cual actúa. Cuando la acción se repite continuamente, se llama "actividad". Lo anterior sirve a </w:t>
      </w:r>
      <w:proofErr w:type="spellStart"/>
      <w:r w:rsidR="00AF18D1" w:rsidRPr="00AF18D1">
        <w:rPr>
          <w:rFonts w:ascii="Arial" w:hAnsi="Arial" w:cs="Arial"/>
        </w:rPr>
        <w:t>Lorenz</w:t>
      </w:r>
      <w:proofErr w:type="spellEnd"/>
      <w:r w:rsidR="00AF18D1" w:rsidRPr="00AF18D1">
        <w:rPr>
          <w:rFonts w:ascii="Arial" w:hAnsi="Arial" w:cs="Arial"/>
        </w:rPr>
        <w:t xml:space="preserve"> von </w:t>
      </w:r>
      <w:proofErr w:type="spellStart"/>
      <w:r w:rsidR="00AF18D1" w:rsidRPr="00AF18D1">
        <w:rPr>
          <w:rFonts w:ascii="Arial" w:hAnsi="Arial" w:cs="Arial"/>
        </w:rPr>
        <w:t>Stein</w:t>
      </w:r>
      <w:proofErr w:type="spellEnd"/>
      <w:r w:rsidR="00AF18D1" w:rsidRPr="00AF18D1">
        <w:rPr>
          <w:rFonts w:ascii="Arial" w:hAnsi="Arial" w:cs="Arial"/>
        </w:rPr>
        <w:t xml:space="preserve"> para explicar que "esta actividad del Estado, que tiene lugar mediante los órganos estatales y constituye, por lo tanto, la vida propiamente exterior del Estado, es lo que se llama administración del Estado".</w:t>
      </w:r>
      <w:r w:rsidR="00873D2B">
        <w:rPr>
          <w:rStyle w:val="Refdenotaalpie"/>
          <w:rFonts w:ascii="Arial" w:hAnsi="Arial" w:cs="Arial"/>
        </w:rPr>
        <w:footnoteReference w:id="1"/>
      </w:r>
    </w:p>
    <w:p w:rsidR="00154667" w:rsidRDefault="00154667" w:rsidP="00B858B1">
      <w:pPr>
        <w:jc w:val="both"/>
        <w:rPr>
          <w:rFonts w:ascii="Arial" w:hAnsi="Arial" w:cs="Arial"/>
          <w:color w:val="1A1A1A"/>
          <w:lang w:val="es-ES"/>
        </w:rPr>
      </w:pPr>
    </w:p>
    <w:p w:rsidR="00B63C68" w:rsidRPr="00B63C68" w:rsidRDefault="00B63C68" w:rsidP="00B858B1">
      <w:pPr>
        <w:jc w:val="both"/>
        <w:rPr>
          <w:rFonts w:ascii="Arial" w:hAnsi="Arial" w:cs="Arial"/>
        </w:rPr>
      </w:pPr>
      <w:r w:rsidRPr="00B63C68">
        <w:rPr>
          <w:rFonts w:ascii="Arial" w:hAnsi="Arial" w:cs="Arial"/>
        </w:rPr>
        <w:t xml:space="preserve">Así mismo, según Maquiavelo, Nicolás (1532) La administración </w:t>
      </w:r>
      <w:proofErr w:type="spellStart"/>
      <w:r w:rsidRPr="00B63C68">
        <w:rPr>
          <w:rFonts w:ascii="Arial" w:hAnsi="Arial" w:cs="Arial"/>
        </w:rPr>
        <w:t>publica</w:t>
      </w:r>
      <w:proofErr w:type="spellEnd"/>
      <w:r w:rsidRPr="00B63C68">
        <w:rPr>
          <w:rFonts w:ascii="Arial" w:hAnsi="Arial" w:cs="Arial"/>
        </w:rPr>
        <w:t xml:space="preserve"> está caracterizada por atributos propiamente estatales. Dicha administración, por principio, es una </w:t>
      </w:r>
      <w:r w:rsidRPr="00B63C68">
        <w:rPr>
          <w:rFonts w:ascii="Arial" w:hAnsi="Arial" w:cs="Arial"/>
          <w:iCs/>
        </w:rPr>
        <w:t xml:space="preserve">cualidad </w:t>
      </w:r>
      <w:r w:rsidRPr="00B63C68">
        <w:rPr>
          <w:rFonts w:ascii="Arial" w:hAnsi="Arial" w:cs="Arial"/>
        </w:rPr>
        <w:t>del Estado y solo se puede explicar a partir del Estado. Tal aseveración es aplicable a todas las organizaciones de dominación que se han sucedido en la historia de la humanidad, pero para nuestro caso, es suficiente con ceñirnos al Estado tal y como lo denominó Maquiavelo tiempo atrás: "los estados y soberanías que han existido y tienen autoridad sobre los hombres, fueron y son, o repúblicas o principados"</w:t>
      </w:r>
      <w:r w:rsidR="00873D2B">
        <w:rPr>
          <w:rFonts w:ascii="Arial" w:hAnsi="Arial" w:cs="Arial"/>
        </w:rPr>
        <w:t>.</w:t>
      </w:r>
      <w:r w:rsidR="00873D2B">
        <w:rPr>
          <w:rStyle w:val="Refdenotaalpie"/>
          <w:rFonts w:ascii="Arial" w:hAnsi="Arial" w:cs="Arial"/>
        </w:rPr>
        <w:footnoteReference w:id="2"/>
      </w:r>
    </w:p>
    <w:p w:rsidR="00B63C68" w:rsidRPr="00B63C68" w:rsidRDefault="00B63C68" w:rsidP="00B63C68">
      <w:pPr>
        <w:pStyle w:val="NormalWeb"/>
        <w:jc w:val="both"/>
        <w:rPr>
          <w:sz w:val="24"/>
          <w:szCs w:val="24"/>
        </w:rPr>
      </w:pPr>
      <w:r w:rsidRPr="00B63C68">
        <w:rPr>
          <w:rFonts w:ascii="Arial" w:hAnsi="Arial" w:cs="Arial"/>
          <w:sz w:val="24"/>
          <w:szCs w:val="24"/>
        </w:rPr>
        <w:t xml:space="preserve">De acuerdo a la Enciclopedia Jurídica Mexicana </w:t>
      </w:r>
      <w:r>
        <w:rPr>
          <w:rFonts w:ascii="Arial" w:hAnsi="Arial" w:cs="Arial"/>
          <w:sz w:val="24"/>
          <w:szCs w:val="24"/>
        </w:rPr>
        <w:t xml:space="preserve">la administración pública se conoce como se indica a continuación: </w:t>
      </w:r>
    </w:p>
    <w:p w:rsidR="00B63C68" w:rsidRPr="00546B69" w:rsidRDefault="00B63C68" w:rsidP="00546B69">
      <w:pPr>
        <w:pStyle w:val="NormalWeb"/>
        <w:jc w:val="both"/>
        <w:rPr>
          <w:sz w:val="24"/>
          <w:szCs w:val="24"/>
        </w:rPr>
      </w:pPr>
      <w:r w:rsidRPr="00B63C68">
        <w:rPr>
          <w:rFonts w:ascii="Arial" w:hAnsi="Arial" w:cs="Arial"/>
          <w:sz w:val="24"/>
          <w:szCs w:val="24"/>
        </w:rPr>
        <w:t xml:space="preserve">“Por administración pública se entiende, generalmente, aquella parte del Poder Ejecutivo a cuyo cargo </w:t>
      </w:r>
      <w:proofErr w:type="spellStart"/>
      <w:r w:rsidRPr="00B63C68">
        <w:rPr>
          <w:rFonts w:ascii="Arial" w:hAnsi="Arial" w:cs="Arial"/>
          <w:sz w:val="24"/>
          <w:szCs w:val="24"/>
        </w:rPr>
        <w:t>esta</w:t>
      </w:r>
      <w:proofErr w:type="spellEnd"/>
      <w:r w:rsidRPr="00B63C68">
        <w:rPr>
          <w:rFonts w:ascii="Arial" w:hAnsi="Arial" w:cs="Arial"/>
          <w:sz w:val="24"/>
          <w:szCs w:val="24"/>
        </w:rPr>
        <w:t xml:space="preserve">́ la responsabilidad de desarrollar la </w:t>
      </w:r>
      <w:proofErr w:type="spellStart"/>
      <w:r w:rsidRPr="00B63C68">
        <w:rPr>
          <w:rFonts w:ascii="Arial" w:hAnsi="Arial" w:cs="Arial"/>
          <w:sz w:val="24"/>
          <w:szCs w:val="24"/>
        </w:rPr>
        <w:t>función</w:t>
      </w:r>
      <w:proofErr w:type="spellEnd"/>
      <w:r w:rsidRPr="00B63C68">
        <w:rPr>
          <w:rFonts w:ascii="Arial" w:hAnsi="Arial" w:cs="Arial"/>
          <w:sz w:val="24"/>
          <w:szCs w:val="24"/>
        </w:rPr>
        <w:t xml:space="preserve"> administrativa. De esta manera, la </w:t>
      </w:r>
      <w:proofErr w:type="spellStart"/>
      <w:r w:rsidRPr="00B63C68">
        <w:rPr>
          <w:rFonts w:ascii="Arial" w:hAnsi="Arial" w:cs="Arial"/>
          <w:sz w:val="24"/>
          <w:szCs w:val="24"/>
        </w:rPr>
        <w:t>administración</w:t>
      </w:r>
      <w:proofErr w:type="spellEnd"/>
      <w:r w:rsidRPr="00B63C68">
        <w:rPr>
          <w:rFonts w:ascii="Arial" w:hAnsi="Arial" w:cs="Arial"/>
          <w:sz w:val="24"/>
          <w:szCs w:val="24"/>
        </w:rPr>
        <w:t xml:space="preserve"> pública puede entenderse desde dos puntos de vista: uno </w:t>
      </w:r>
      <w:proofErr w:type="spellStart"/>
      <w:r w:rsidRPr="00B63C68">
        <w:rPr>
          <w:rFonts w:ascii="Arial" w:hAnsi="Arial" w:cs="Arial"/>
          <w:sz w:val="24"/>
          <w:szCs w:val="24"/>
        </w:rPr>
        <w:t>orgánico</w:t>
      </w:r>
      <w:proofErr w:type="spellEnd"/>
      <w:r w:rsidRPr="00B63C68">
        <w:rPr>
          <w:rFonts w:ascii="Arial" w:hAnsi="Arial" w:cs="Arial"/>
          <w:sz w:val="24"/>
          <w:szCs w:val="24"/>
        </w:rPr>
        <w:t xml:space="preserve">, que se refiere al </w:t>
      </w:r>
      <w:r w:rsidR="00546B69" w:rsidRPr="00B63C68">
        <w:rPr>
          <w:rFonts w:ascii="Arial" w:hAnsi="Arial" w:cs="Arial"/>
          <w:sz w:val="24"/>
          <w:szCs w:val="24"/>
        </w:rPr>
        <w:t>órgano</w:t>
      </w:r>
      <w:r w:rsidRPr="00B63C68">
        <w:rPr>
          <w:rFonts w:ascii="Arial" w:hAnsi="Arial" w:cs="Arial"/>
          <w:sz w:val="24"/>
          <w:szCs w:val="24"/>
        </w:rPr>
        <w:t xml:space="preserve"> o conjunto de </w:t>
      </w:r>
      <w:proofErr w:type="spellStart"/>
      <w:r w:rsidRPr="00B63C68">
        <w:rPr>
          <w:rFonts w:ascii="Arial" w:hAnsi="Arial" w:cs="Arial"/>
          <w:sz w:val="24"/>
          <w:szCs w:val="24"/>
        </w:rPr>
        <w:t>órganos</w:t>
      </w:r>
      <w:proofErr w:type="spellEnd"/>
      <w:r w:rsidRPr="00B63C68">
        <w:rPr>
          <w:rFonts w:ascii="Arial" w:hAnsi="Arial" w:cs="Arial"/>
          <w:sz w:val="24"/>
          <w:szCs w:val="24"/>
        </w:rPr>
        <w:t xml:space="preserve"> estatales que desarrollan la </w:t>
      </w:r>
      <w:proofErr w:type="spellStart"/>
      <w:r w:rsidRPr="00B63C68">
        <w:rPr>
          <w:rFonts w:ascii="Arial" w:hAnsi="Arial" w:cs="Arial"/>
          <w:sz w:val="24"/>
          <w:szCs w:val="24"/>
        </w:rPr>
        <w:t>función</w:t>
      </w:r>
      <w:proofErr w:type="spellEnd"/>
      <w:r w:rsidRPr="00B63C68">
        <w:rPr>
          <w:rFonts w:ascii="Arial" w:hAnsi="Arial" w:cs="Arial"/>
          <w:sz w:val="24"/>
          <w:szCs w:val="24"/>
        </w:rPr>
        <w:t xml:space="preserve"> administrativa, y desde el punto de vista formal o material, </w:t>
      </w:r>
      <w:r w:rsidR="00546B69" w:rsidRPr="00B63C68">
        <w:rPr>
          <w:rFonts w:ascii="Arial" w:hAnsi="Arial" w:cs="Arial"/>
          <w:sz w:val="24"/>
          <w:szCs w:val="24"/>
        </w:rPr>
        <w:t>según</w:t>
      </w:r>
      <w:r w:rsidRPr="00B63C68">
        <w:rPr>
          <w:rFonts w:ascii="Arial" w:hAnsi="Arial" w:cs="Arial"/>
          <w:sz w:val="24"/>
          <w:szCs w:val="24"/>
        </w:rPr>
        <w:t xml:space="preserve"> el cual debe entenderse como la actividad que </w:t>
      </w:r>
      <w:r w:rsidR="00546B69" w:rsidRPr="00B63C68">
        <w:rPr>
          <w:rFonts w:ascii="Arial" w:hAnsi="Arial" w:cs="Arial"/>
          <w:sz w:val="24"/>
          <w:szCs w:val="24"/>
        </w:rPr>
        <w:t>desempeñan</w:t>
      </w:r>
      <w:r w:rsidRPr="00B63C68">
        <w:rPr>
          <w:rFonts w:ascii="Arial" w:hAnsi="Arial" w:cs="Arial"/>
          <w:sz w:val="24"/>
          <w:szCs w:val="24"/>
        </w:rPr>
        <w:t xml:space="preserve"> este </w:t>
      </w:r>
      <w:proofErr w:type="spellStart"/>
      <w:r w:rsidRPr="00B63C68">
        <w:rPr>
          <w:rFonts w:ascii="Arial" w:hAnsi="Arial" w:cs="Arial"/>
          <w:sz w:val="24"/>
          <w:szCs w:val="24"/>
        </w:rPr>
        <w:t>órgano</w:t>
      </w:r>
      <w:proofErr w:type="spellEnd"/>
      <w:r w:rsidRPr="00B63C68">
        <w:rPr>
          <w:rFonts w:ascii="Arial" w:hAnsi="Arial" w:cs="Arial"/>
          <w:sz w:val="24"/>
          <w:szCs w:val="24"/>
        </w:rPr>
        <w:t xml:space="preserve"> o conjunto de </w:t>
      </w:r>
      <w:proofErr w:type="spellStart"/>
      <w:r w:rsidRPr="00B63C68">
        <w:rPr>
          <w:rFonts w:ascii="Arial" w:hAnsi="Arial" w:cs="Arial"/>
          <w:sz w:val="24"/>
          <w:szCs w:val="24"/>
        </w:rPr>
        <w:t>órganos</w:t>
      </w:r>
      <w:proofErr w:type="spellEnd"/>
      <w:r w:rsidRPr="00B63C68">
        <w:rPr>
          <w:rFonts w:ascii="Arial" w:hAnsi="Arial" w:cs="Arial"/>
          <w:sz w:val="24"/>
          <w:szCs w:val="24"/>
        </w:rPr>
        <w:t xml:space="preserve">. Con frecuencia, suele identificarse a la </w:t>
      </w:r>
      <w:proofErr w:type="spellStart"/>
      <w:r w:rsidRPr="00B63C68">
        <w:rPr>
          <w:rFonts w:ascii="Arial" w:hAnsi="Arial" w:cs="Arial"/>
          <w:sz w:val="24"/>
          <w:szCs w:val="24"/>
        </w:rPr>
        <w:t>función</w:t>
      </w:r>
      <w:proofErr w:type="spellEnd"/>
      <w:r w:rsidRPr="00B63C68">
        <w:rPr>
          <w:rFonts w:ascii="Arial" w:hAnsi="Arial" w:cs="Arial"/>
          <w:sz w:val="24"/>
          <w:szCs w:val="24"/>
        </w:rPr>
        <w:t xml:space="preserve"> administrativa, como la actividad de </w:t>
      </w:r>
      <w:r w:rsidR="00546B69" w:rsidRPr="00B63C68">
        <w:rPr>
          <w:rFonts w:ascii="Arial" w:hAnsi="Arial" w:cs="Arial"/>
          <w:sz w:val="24"/>
          <w:szCs w:val="24"/>
        </w:rPr>
        <w:t>prestación</w:t>
      </w:r>
      <w:r w:rsidRPr="00B63C68">
        <w:rPr>
          <w:rFonts w:ascii="Arial" w:hAnsi="Arial" w:cs="Arial"/>
          <w:sz w:val="24"/>
          <w:szCs w:val="24"/>
        </w:rPr>
        <w:t xml:space="preserve"> de servicios </w:t>
      </w:r>
      <w:r w:rsidR="00546B69" w:rsidRPr="00B63C68">
        <w:rPr>
          <w:rFonts w:ascii="Arial" w:hAnsi="Arial" w:cs="Arial"/>
          <w:sz w:val="24"/>
          <w:szCs w:val="24"/>
        </w:rPr>
        <w:t>públicos</w:t>
      </w:r>
      <w:r w:rsidRPr="00B63C68">
        <w:rPr>
          <w:rFonts w:ascii="Arial" w:hAnsi="Arial" w:cs="Arial"/>
          <w:sz w:val="24"/>
          <w:szCs w:val="24"/>
        </w:rPr>
        <w:t xml:space="preserve"> tendientes a satisfacer necesidades de la colectividad”. </w:t>
      </w:r>
    </w:p>
    <w:p w:rsidR="008B2DAF" w:rsidRDefault="00154667" w:rsidP="00B858B1">
      <w:pPr>
        <w:jc w:val="both"/>
        <w:rPr>
          <w:rFonts w:ascii="Arial" w:hAnsi="Arial" w:cs="Arial"/>
          <w:b/>
          <w:color w:val="1A1A1A"/>
          <w:lang w:val="es-ES"/>
        </w:rPr>
      </w:pPr>
      <w:r w:rsidRPr="00154667">
        <w:rPr>
          <w:rFonts w:ascii="Arial" w:hAnsi="Arial" w:cs="Arial"/>
          <w:b/>
          <w:color w:val="1A1A1A"/>
          <w:lang w:val="es-ES"/>
        </w:rPr>
        <w:t xml:space="preserve">Principales doctrinas que justifican la existencia del Estado </w:t>
      </w:r>
    </w:p>
    <w:p w:rsidR="00154667" w:rsidRDefault="00154667" w:rsidP="00B858B1">
      <w:pPr>
        <w:jc w:val="both"/>
        <w:rPr>
          <w:rFonts w:ascii="Arial" w:hAnsi="Arial" w:cs="Arial"/>
          <w:b/>
          <w:color w:val="1A1A1A"/>
          <w:lang w:val="es-ES"/>
        </w:rPr>
      </w:pPr>
    </w:p>
    <w:p w:rsidR="00162B2B" w:rsidRDefault="00162B2B" w:rsidP="008A10AD">
      <w:pPr>
        <w:pStyle w:val="Prrafodelista"/>
        <w:numPr>
          <w:ilvl w:val="0"/>
          <w:numId w:val="2"/>
        </w:numPr>
        <w:jc w:val="both"/>
        <w:rPr>
          <w:rFonts w:ascii="Arial" w:hAnsi="Arial" w:cs="Arial"/>
          <w:color w:val="1A1A1A"/>
          <w:lang w:val="es-ES"/>
        </w:rPr>
      </w:pPr>
      <w:r w:rsidRPr="008A10AD">
        <w:rPr>
          <w:rFonts w:ascii="Arial" w:hAnsi="Arial" w:cs="Arial"/>
          <w:color w:val="1A1A1A"/>
          <w:lang w:val="es-ES"/>
        </w:rPr>
        <w:t>El imperio Romano sin duda es el orig</w:t>
      </w:r>
      <w:r w:rsidR="00DE1645">
        <w:rPr>
          <w:rFonts w:ascii="Arial" w:hAnsi="Arial" w:cs="Arial"/>
          <w:color w:val="1A1A1A"/>
          <w:lang w:val="es-ES"/>
        </w:rPr>
        <w:t>en de lo que hoy conocemos como</w:t>
      </w:r>
      <w:r w:rsidRPr="008A10AD">
        <w:rPr>
          <w:rFonts w:ascii="Arial" w:hAnsi="Arial" w:cs="Arial"/>
          <w:color w:val="1A1A1A"/>
          <w:lang w:val="es-ES"/>
        </w:rPr>
        <w:t xml:space="preserve"> administración pública</w:t>
      </w:r>
      <w:r w:rsidR="008A10AD" w:rsidRPr="008A10AD">
        <w:rPr>
          <w:rFonts w:ascii="Arial" w:hAnsi="Arial" w:cs="Arial"/>
          <w:color w:val="1A1A1A"/>
          <w:lang w:val="es-ES"/>
        </w:rPr>
        <w:t xml:space="preserve">. </w:t>
      </w:r>
    </w:p>
    <w:p w:rsidR="00873D2B" w:rsidRPr="00873D2B" w:rsidRDefault="00873D2B" w:rsidP="00873D2B">
      <w:pPr>
        <w:ind w:left="360"/>
        <w:jc w:val="both"/>
        <w:rPr>
          <w:rFonts w:ascii="Arial" w:hAnsi="Arial" w:cs="Arial"/>
          <w:color w:val="1A1A1A"/>
          <w:lang w:val="es-ES"/>
        </w:rPr>
      </w:pPr>
    </w:p>
    <w:p w:rsidR="008A10AD" w:rsidRDefault="008A10AD" w:rsidP="008A10AD">
      <w:pPr>
        <w:pStyle w:val="Prrafodelista"/>
        <w:numPr>
          <w:ilvl w:val="0"/>
          <w:numId w:val="4"/>
        </w:numPr>
        <w:jc w:val="both"/>
        <w:rPr>
          <w:rFonts w:ascii="Arial" w:hAnsi="Arial" w:cs="Arial"/>
          <w:color w:val="1A1A1A"/>
          <w:lang w:val="es-ES"/>
        </w:rPr>
      </w:pPr>
      <w:r>
        <w:rPr>
          <w:rFonts w:ascii="Arial" w:hAnsi="Arial" w:cs="Arial"/>
          <w:color w:val="1A1A1A"/>
          <w:lang w:val="es-ES"/>
        </w:rPr>
        <w:t xml:space="preserve">Francia y su revolución generaron formar de </w:t>
      </w:r>
      <w:proofErr w:type="gramStart"/>
      <w:r>
        <w:rPr>
          <w:rFonts w:ascii="Arial" w:hAnsi="Arial" w:cs="Arial"/>
          <w:color w:val="1A1A1A"/>
          <w:lang w:val="es-ES"/>
        </w:rPr>
        <w:t>organización políticas y administrativas</w:t>
      </w:r>
      <w:proofErr w:type="gramEnd"/>
      <w:r>
        <w:rPr>
          <w:rFonts w:ascii="Arial" w:hAnsi="Arial" w:cs="Arial"/>
          <w:color w:val="1A1A1A"/>
          <w:lang w:val="es-ES"/>
        </w:rPr>
        <w:t xml:space="preserve">, eliminando las monarquías. </w:t>
      </w:r>
    </w:p>
    <w:p w:rsidR="005F5722" w:rsidRDefault="00753437" w:rsidP="008A10AD">
      <w:pPr>
        <w:pStyle w:val="Prrafodelista"/>
        <w:numPr>
          <w:ilvl w:val="0"/>
          <w:numId w:val="4"/>
        </w:numPr>
        <w:jc w:val="both"/>
        <w:rPr>
          <w:rFonts w:ascii="Arial" w:hAnsi="Arial" w:cs="Arial"/>
          <w:color w:val="1A1A1A"/>
          <w:lang w:val="es-ES"/>
        </w:rPr>
      </w:pPr>
      <w:r>
        <w:rPr>
          <w:rFonts w:ascii="Arial" w:hAnsi="Arial" w:cs="Arial"/>
          <w:color w:val="1A1A1A"/>
          <w:lang w:val="es-ES"/>
        </w:rPr>
        <w:t xml:space="preserve">Alemania presenta puntos similares a los franceses, generando la tesis de la Ciencia Política, que argumentaba que todo aquello pendiente a procurar el bienestar de la población del Estado, a través mediante la conservación del orden y la disciplina. </w:t>
      </w:r>
    </w:p>
    <w:p w:rsidR="008A10AD" w:rsidRDefault="008A10AD" w:rsidP="008A10AD">
      <w:pPr>
        <w:pStyle w:val="Prrafodelista"/>
        <w:numPr>
          <w:ilvl w:val="0"/>
          <w:numId w:val="4"/>
        </w:numPr>
        <w:jc w:val="both"/>
        <w:rPr>
          <w:rFonts w:ascii="Arial" w:hAnsi="Arial" w:cs="Arial"/>
          <w:color w:val="1A1A1A"/>
          <w:lang w:val="es-ES"/>
        </w:rPr>
      </w:pPr>
      <w:r>
        <w:rPr>
          <w:rFonts w:ascii="Arial" w:hAnsi="Arial" w:cs="Arial"/>
          <w:color w:val="1A1A1A"/>
          <w:lang w:val="es-ES"/>
        </w:rPr>
        <w:t xml:space="preserve">Estados Unidos, sugiere que su pensamiento administrativo se integra por vertientes internas y externas. La primera se define por </w:t>
      </w:r>
      <w:r w:rsidR="005F5722">
        <w:rPr>
          <w:rFonts w:ascii="Arial" w:hAnsi="Arial" w:cs="Arial"/>
          <w:color w:val="1A1A1A"/>
          <w:lang w:val="es-ES"/>
        </w:rPr>
        <w:t>la</w:t>
      </w:r>
      <w:r>
        <w:rPr>
          <w:rFonts w:ascii="Arial" w:hAnsi="Arial" w:cs="Arial"/>
          <w:color w:val="1A1A1A"/>
          <w:lang w:val="es-ES"/>
        </w:rPr>
        <w:t xml:space="preserve"> idiosincrasia</w:t>
      </w:r>
      <w:r w:rsidR="005F5722">
        <w:rPr>
          <w:rFonts w:ascii="Arial" w:hAnsi="Arial" w:cs="Arial"/>
          <w:color w:val="1A1A1A"/>
          <w:lang w:val="es-ES"/>
        </w:rPr>
        <w:t xml:space="preserve"> norteamericana y con la influencia del pensamiento alemán y francés se integra la segunda. </w:t>
      </w:r>
    </w:p>
    <w:p w:rsidR="00753437" w:rsidRDefault="00753437" w:rsidP="00753437">
      <w:pPr>
        <w:jc w:val="both"/>
        <w:rPr>
          <w:rFonts w:ascii="Arial" w:hAnsi="Arial" w:cs="Arial"/>
          <w:color w:val="1A1A1A"/>
          <w:lang w:val="es-ES"/>
        </w:rPr>
      </w:pPr>
    </w:p>
    <w:p w:rsidR="00753437" w:rsidRDefault="00753437" w:rsidP="00753437">
      <w:pPr>
        <w:jc w:val="both"/>
        <w:rPr>
          <w:rFonts w:ascii="Arial" w:hAnsi="Arial" w:cs="Arial"/>
          <w:color w:val="1A1A1A"/>
          <w:lang w:val="es-ES"/>
        </w:rPr>
      </w:pPr>
      <w:r>
        <w:rPr>
          <w:rFonts w:ascii="Arial" w:hAnsi="Arial" w:cs="Arial"/>
          <w:color w:val="1A1A1A"/>
          <w:lang w:val="es-ES"/>
        </w:rPr>
        <w:t xml:space="preserve">Algunos de los exponentes </w:t>
      </w:r>
      <w:r w:rsidR="001E1267">
        <w:rPr>
          <w:rFonts w:ascii="Arial" w:hAnsi="Arial" w:cs="Arial"/>
          <w:color w:val="1A1A1A"/>
          <w:lang w:val="es-ES"/>
        </w:rPr>
        <w:t xml:space="preserve">históricos son: </w:t>
      </w:r>
      <w:r>
        <w:rPr>
          <w:rFonts w:ascii="Arial" w:hAnsi="Arial" w:cs="Arial"/>
          <w:color w:val="1A1A1A"/>
          <w:lang w:val="es-ES"/>
        </w:rPr>
        <w:t xml:space="preserve"> </w:t>
      </w:r>
    </w:p>
    <w:p w:rsidR="00753437" w:rsidRDefault="00753437" w:rsidP="00753437">
      <w:pPr>
        <w:jc w:val="both"/>
        <w:rPr>
          <w:rFonts w:ascii="Arial" w:hAnsi="Arial" w:cs="Arial"/>
          <w:color w:val="1A1A1A"/>
          <w:lang w:val="es-ES"/>
        </w:rPr>
      </w:pPr>
    </w:p>
    <w:p w:rsidR="00753437" w:rsidRDefault="00753437" w:rsidP="00753437">
      <w:pPr>
        <w:jc w:val="both"/>
        <w:rPr>
          <w:rFonts w:ascii="Arial" w:hAnsi="Arial" w:cs="Arial"/>
          <w:color w:val="1A1A1A"/>
          <w:lang w:val="es-ES"/>
        </w:rPr>
      </w:pPr>
      <w:r>
        <w:rPr>
          <w:rFonts w:ascii="Arial" w:hAnsi="Arial" w:cs="Arial"/>
          <w:color w:val="1A1A1A"/>
          <w:lang w:val="es-ES"/>
        </w:rPr>
        <w:t xml:space="preserve">Carlos Marx: La administración </w:t>
      </w:r>
      <w:proofErr w:type="spellStart"/>
      <w:proofErr w:type="gramStart"/>
      <w:r>
        <w:rPr>
          <w:rFonts w:ascii="Arial" w:hAnsi="Arial" w:cs="Arial"/>
          <w:color w:val="1A1A1A"/>
          <w:lang w:val="es-ES"/>
        </w:rPr>
        <w:t>publica</w:t>
      </w:r>
      <w:proofErr w:type="spellEnd"/>
      <w:proofErr w:type="gramEnd"/>
      <w:r>
        <w:rPr>
          <w:rFonts w:ascii="Arial" w:hAnsi="Arial" w:cs="Arial"/>
          <w:color w:val="1A1A1A"/>
          <w:lang w:val="es-ES"/>
        </w:rPr>
        <w:t xml:space="preserve"> está limitada por las condiciones que marcan a la sociedad a la que se debe servir, lo que implica que no pueden solicitar modificaciones a dichas condiciones. </w:t>
      </w:r>
    </w:p>
    <w:p w:rsidR="00753437" w:rsidRDefault="00753437" w:rsidP="00753437">
      <w:pPr>
        <w:jc w:val="both"/>
        <w:rPr>
          <w:rFonts w:ascii="Arial" w:hAnsi="Arial" w:cs="Arial"/>
          <w:color w:val="1A1A1A"/>
          <w:lang w:val="es-ES"/>
        </w:rPr>
      </w:pPr>
    </w:p>
    <w:p w:rsidR="00753437" w:rsidRDefault="00AF18D1" w:rsidP="00753437">
      <w:pPr>
        <w:jc w:val="both"/>
        <w:rPr>
          <w:rFonts w:ascii="Arial" w:hAnsi="Arial" w:cs="Arial"/>
          <w:color w:val="1A1A1A"/>
          <w:lang w:val="es-ES"/>
        </w:rPr>
      </w:pPr>
      <w:r>
        <w:rPr>
          <w:rFonts w:ascii="Arial" w:hAnsi="Arial" w:cs="Arial"/>
          <w:color w:val="1A1A1A"/>
          <w:lang w:val="es-ES"/>
        </w:rPr>
        <w:t>Max Weber: Contrario a las apreciaciones de Marx, indicaba que el capitalismo era inducido por los valores religiosos y éticos.</w:t>
      </w:r>
    </w:p>
    <w:p w:rsidR="00AF18D1" w:rsidRDefault="00AF18D1" w:rsidP="00753437">
      <w:pPr>
        <w:jc w:val="both"/>
        <w:rPr>
          <w:rFonts w:ascii="Arial" w:hAnsi="Arial" w:cs="Arial"/>
          <w:color w:val="1A1A1A"/>
          <w:lang w:val="es-ES"/>
        </w:rPr>
      </w:pPr>
    </w:p>
    <w:p w:rsidR="001E1267" w:rsidRDefault="001E1267" w:rsidP="00753437">
      <w:pPr>
        <w:jc w:val="both"/>
        <w:rPr>
          <w:rFonts w:ascii="Arial" w:hAnsi="Arial" w:cs="Arial"/>
          <w:b/>
          <w:color w:val="1A1A1A"/>
          <w:lang w:val="es-ES"/>
        </w:rPr>
      </w:pPr>
    </w:p>
    <w:p w:rsidR="00B63C68" w:rsidRDefault="00B63C68" w:rsidP="00753437">
      <w:pPr>
        <w:jc w:val="both"/>
        <w:rPr>
          <w:rFonts w:ascii="Arial" w:hAnsi="Arial" w:cs="Arial"/>
          <w:b/>
          <w:color w:val="1A1A1A"/>
          <w:lang w:val="es-ES"/>
        </w:rPr>
      </w:pPr>
    </w:p>
    <w:p w:rsidR="00873D2B" w:rsidRDefault="00873D2B" w:rsidP="00753437">
      <w:pPr>
        <w:jc w:val="both"/>
        <w:rPr>
          <w:rFonts w:ascii="Arial" w:hAnsi="Arial" w:cs="Arial"/>
          <w:b/>
          <w:color w:val="1A1A1A"/>
          <w:lang w:val="es-ES"/>
        </w:rPr>
      </w:pPr>
    </w:p>
    <w:p w:rsidR="00873D2B" w:rsidRDefault="00873D2B" w:rsidP="00753437">
      <w:pPr>
        <w:jc w:val="both"/>
        <w:rPr>
          <w:rFonts w:ascii="Arial" w:hAnsi="Arial" w:cs="Arial"/>
          <w:b/>
          <w:color w:val="1A1A1A"/>
          <w:lang w:val="es-ES"/>
        </w:rPr>
      </w:pPr>
    </w:p>
    <w:p w:rsidR="00873D2B" w:rsidRDefault="00873D2B" w:rsidP="00753437">
      <w:pPr>
        <w:jc w:val="both"/>
        <w:rPr>
          <w:rFonts w:ascii="Arial" w:hAnsi="Arial" w:cs="Arial"/>
          <w:b/>
          <w:color w:val="1A1A1A"/>
          <w:lang w:val="es-ES"/>
        </w:rPr>
      </w:pPr>
    </w:p>
    <w:p w:rsidR="00873D2B" w:rsidRDefault="00873D2B" w:rsidP="00753437">
      <w:pPr>
        <w:jc w:val="both"/>
        <w:rPr>
          <w:rFonts w:ascii="Arial" w:hAnsi="Arial" w:cs="Arial"/>
          <w:b/>
          <w:color w:val="1A1A1A"/>
          <w:lang w:val="es-ES"/>
        </w:rPr>
      </w:pPr>
    </w:p>
    <w:p w:rsidR="00873D2B" w:rsidRDefault="00873D2B" w:rsidP="00753437">
      <w:pPr>
        <w:jc w:val="both"/>
        <w:rPr>
          <w:rFonts w:ascii="Arial" w:hAnsi="Arial" w:cs="Arial"/>
          <w:b/>
          <w:color w:val="1A1A1A"/>
          <w:lang w:val="es-ES"/>
        </w:rPr>
      </w:pPr>
    </w:p>
    <w:p w:rsidR="00873D2B" w:rsidRDefault="00873D2B" w:rsidP="00753437">
      <w:pPr>
        <w:jc w:val="both"/>
        <w:rPr>
          <w:rFonts w:ascii="Arial" w:hAnsi="Arial" w:cs="Arial"/>
          <w:b/>
          <w:color w:val="1A1A1A"/>
          <w:lang w:val="es-ES"/>
        </w:rPr>
      </w:pPr>
    </w:p>
    <w:p w:rsidR="00873D2B" w:rsidRDefault="00873D2B" w:rsidP="00753437">
      <w:pPr>
        <w:jc w:val="both"/>
        <w:rPr>
          <w:rFonts w:ascii="Arial" w:hAnsi="Arial" w:cs="Arial"/>
          <w:b/>
          <w:color w:val="1A1A1A"/>
          <w:lang w:val="es-ES"/>
        </w:rPr>
      </w:pPr>
    </w:p>
    <w:p w:rsidR="00873D2B" w:rsidRDefault="00873D2B" w:rsidP="00753437">
      <w:pPr>
        <w:jc w:val="both"/>
        <w:rPr>
          <w:rFonts w:ascii="Arial" w:hAnsi="Arial" w:cs="Arial"/>
          <w:b/>
          <w:color w:val="1A1A1A"/>
          <w:lang w:val="es-ES"/>
        </w:rPr>
      </w:pPr>
    </w:p>
    <w:p w:rsidR="00873D2B" w:rsidRDefault="00873D2B" w:rsidP="00753437">
      <w:pPr>
        <w:jc w:val="both"/>
        <w:rPr>
          <w:rFonts w:ascii="Arial" w:hAnsi="Arial" w:cs="Arial"/>
          <w:b/>
          <w:color w:val="1A1A1A"/>
          <w:lang w:val="es-ES"/>
        </w:rPr>
      </w:pPr>
    </w:p>
    <w:p w:rsidR="00873D2B" w:rsidRDefault="00873D2B" w:rsidP="00753437">
      <w:pPr>
        <w:jc w:val="both"/>
        <w:rPr>
          <w:rFonts w:ascii="Arial" w:hAnsi="Arial" w:cs="Arial"/>
          <w:b/>
          <w:color w:val="1A1A1A"/>
          <w:lang w:val="es-ES"/>
        </w:rPr>
      </w:pPr>
    </w:p>
    <w:p w:rsidR="00873D2B" w:rsidRDefault="00873D2B" w:rsidP="00753437">
      <w:pPr>
        <w:jc w:val="both"/>
        <w:rPr>
          <w:rFonts w:ascii="Arial" w:hAnsi="Arial" w:cs="Arial"/>
          <w:b/>
          <w:color w:val="1A1A1A"/>
          <w:lang w:val="es-ES"/>
        </w:rPr>
      </w:pPr>
    </w:p>
    <w:p w:rsidR="00873D2B" w:rsidRDefault="00873D2B" w:rsidP="00753437">
      <w:pPr>
        <w:jc w:val="both"/>
        <w:rPr>
          <w:rFonts w:ascii="Arial" w:hAnsi="Arial" w:cs="Arial"/>
          <w:b/>
          <w:color w:val="1A1A1A"/>
          <w:lang w:val="es-ES"/>
        </w:rPr>
      </w:pPr>
    </w:p>
    <w:p w:rsidR="00873D2B" w:rsidRDefault="00873D2B" w:rsidP="00753437">
      <w:pPr>
        <w:jc w:val="both"/>
        <w:rPr>
          <w:rFonts w:ascii="Arial" w:hAnsi="Arial" w:cs="Arial"/>
          <w:b/>
          <w:color w:val="1A1A1A"/>
          <w:lang w:val="es-ES"/>
        </w:rPr>
      </w:pPr>
    </w:p>
    <w:p w:rsidR="00873D2B" w:rsidRDefault="00873D2B" w:rsidP="00753437">
      <w:pPr>
        <w:jc w:val="both"/>
        <w:rPr>
          <w:rFonts w:ascii="Arial" w:hAnsi="Arial" w:cs="Arial"/>
          <w:b/>
          <w:color w:val="1A1A1A"/>
          <w:lang w:val="es-ES"/>
        </w:rPr>
      </w:pPr>
    </w:p>
    <w:p w:rsidR="00873D2B" w:rsidRDefault="00873D2B" w:rsidP="00753437">
      <w:pPr>
        <w:jc w:val="both"/>
        <w:rPr>
          <w:rFonts w:ascii="Arial" w:hAnsi="Arial" w:cs="Arial"/>
          <w:b/>
          <w:color w:val="1A1A1A"/>
          <w:lang w:val="es-ES"/>
        </w:rPr>
      </w:pPr>
    </w:p>
    <w:p w:rsidR="00873D2B" w:rsidRDefault="00873D2B" w:rsidP="00753437">
      <w:pPr>
        <w:jc w:val="both"/>
        <w:rPr>
          <w:rFonts w:ascii="Arial" w:hAnsi="Arial" w:cs="Arial"/>
          <w:b/>
          <w:color w:val="1A1A1A"/>
          <w:lang w:val="es-ES"/>
        </w:rPr>
      </w:pPr>
    </w:p>
    <w:p w:rsidR="00546B69" w:rsidRDefault="001E1267" w:rsidP="00753437">
      <w:pPr>
        <w:jc w:val="both"/>
        <w:rPr>
          <w:rFonts w:ascii="Arial" w:hAnsi="Arial" w:cs="Arial"/>
          <w:b/>
          <w:color w:val="1A1A1A"/>
          <w:lang w:val="es-ES"/>
        </w:rPr>
      </w:pPr>
      <w:r>
        <w:rPr>
          <w:rFonts w:ascii="Arial" w:hAnsi="Arial" w:cs="Arial"/>
          <w:b/>
          <w:color w:val="1A1A1A"/>
          <w:lang w:val="es-ES"/>
        </w:rPr>
        <w:t xml:space="preserve">2.- </w:t>
      </w:r>
      <w:r w:rsidR="004B0D2F">
        <w:rPr>
          <w:rFonts w:ascii="Arial" w:hAnsi="Arial" w:cs="Arial"/>
          <w:b/>
          <w:color w:val="1A1A1A"/>
          <w:lang w:val="es-ES"/>
        </w:rPr>
        <w:t xml:space="preserve">Estructura </w:t>
      </w:r>
      <w:r>
        <w:rPr>
          <w:rFonts w:ascii="Arial" w:hAnsi="Arial" w:cs="Arial"/>
          <w:b/>
          <w:color w:val="1A1A1A"/>
          <w:lang w:val="es-ES"/>
        </w:rPr>
        <w:t xml:space="preserve">de la Administración Pública </w:t>
      </w:r>
    </w:p>
    <w:p w:rsidR="004B0D2F" w:rsidRDefault="004B0D2F" w:rsidP="00753437">
      <w:pPr>
        <w:jc w:val="both"/>
        <w:rPr>
          <w:rFonts w:ascii="Arial" w:hAnsi="Arial" w:cs="Arial"/>
          <w:b/>
          <w:color w:val="1A1A1A"/>
          <w:lang w:val="es-ES"/>
        </w:rPr>
      </w:pPr>
    </w:p>
    <w:p w:rsidR="004B0D2F" w:rsidRDefault="004B0D2F" w:rsidP="00753437">
      <w:pPr>
        <w:jc w:val="both"/>
        <w:rPr>
          <w:rFonts w:ascii="Arial" w:hAnsi="Arial" w:cs="Arial"/>
          <w:b/>
          <w:color w:val="1A1A1A"/>
          <w:lang w:val="es-ES"/>
        </w:rPr>
      </w:pPr>
    </w:p>
    <w:p w:rsidR="00B63C68" w:rsidRPr="00B63C68" w:rsidRDefault="00B63C68" w:rsidP="00753437">
      <w:pPr>
        <w:jc w:val="both"/>
        <w:rPr>
          <w:rFonts w:ascii="Arial" w:hAnsi="Arial" w:cs="Arial"/>
          <w:b/>
          <w:color w:val="1A1A1A"/>
          <w:lang w:val="es-ES"/>
        </w:rPr>
      </w:pPr>
    </w:p>
    <w:p w:rsidR="00154667" w:rsidRDefault="004442ED" w:rsidP="00B858B1">
      <w:pPr>
        <w:jc w:val="both"/>
        <w:rPr>
          <w:rFonts w:ascii="Arial" w:hAnsi="Arial" w:cs="Arial"/>
          <w:b/>
          <w:color w:val="1A1A1A"/>
          <w:lang w:val="es-ES"/>
        </w:rPr>
      </w:pPr>
      <w:r>
        <w:rPr>
          <w:rFonts w:ascii="Arial" w:hAnsi="Arial" w:cs="Arial"/>
          <w:b/>
          <w:noProof/>
          <w:color w:val="1A1A1A"/>
          <w:lang w:val="es-ES"/>
        </w:rPr>
        <w:drawing>
          <wp:inline distT="0" distB="0" distL="0" distR="0">
            <wp:extent cx="5971983" cy="3870252"/>
            <wp:effectExtent l="38100" t="0" r="47817" b="34998"/>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4442ED" w:rsidRDefault="004442ED" w:rsidP="008B2DAF">
      <w:pPr>
        <w:rPr>
          <w:rFonts w:ascii="Arial" w:hAnsi="Arial" w:cs="Arial"/>
          <w:b/>
          <w:color w:val="1A1A1A"/>
          <w:lang w:val="es-ES"/>
        </w:rPr>
      </w:pPr>
    </w:p>
    <w:p w:rsidR="004442ED" w:rsidRDefault="004442ED" w:rsidP="001E1267">
      <w:pPr>
        <w:pStyle w:val="NormalWeb"/>
        <w:spacing w:before="0" w:beforeAutospacing="0" w:after="0" w:afterAutospacing="0"/>
        <w:jc w:val="both"/>
        <w:rPr>
          <w:rFonts w:ascii="Arial" w:hAnsi="Arial" w:cs="Arial"/>
          <w:sz w:val="24"/>
          <w:szCs w:val="24"/>
        </w:rPr>
      </w:pPr>
      <w:r w:rsidRPr="00B22855">
        <w:rPr>
          <w:rFonts w:ascii="Arial" w:hAnsi="Arial" w:cs="Arial"/>
          <w:sz w:val="24"/>
          <w:szCs w:val="24"/>
        </w:rPr>
        <w:t xml:space="preserve">Los principales artículos de la Constitución relacionados con los principios y fundamentos de la </w:t>
      </w:r>
      <w:proofErr w:type="spellStart"/>
      <w:r w:rsidRPr="00B22855">
        <w:rPr>
          <w:rFonts w:ascii="Arial" w:hAnsi="Arial" w:cs="Arial"/>
          <w:sz w:val="24"/>
          <w:szCs w:val="24"/>
        </w:rPr>
        <w:t>Administración</w:t>
      </w:r>
      <w:proofErr w:type="spellEnd"/>
      <w:r w:rsidRPr="00B22855">
        <w:rPr>
          <w:rFonts w:ascii="Arial" w:hAnsi="Arial" w:cs="Arial"/>
          <w:sz w:val="24"/>
          <w:szCs w:val="24"/>
        </w:rPr>
        <w:t xml:space="preserve"> Pública Federal se señalan en la siguiente tabla: </w:t>
      </w:r>
    </w:p>
    <w:p w:rsidR="001E1267" w:rsidRPr="00B22855" w:rsidRDefault="001E1267" w:rsidP="001E1267">
      <w:pPr>
        <w:pStyle w:val="NormalWeb"/>
        <w:spacing w:before="0" w:beforeAutospacing="0" w:after="0" w:afterAutospacing="0"/>
        <w:jc w:val="both"/>
        <w:rPr>
          <w:rFonts w:ascii="Arial" w:hAnsi="Arial" w:cs="Arial"/>
          <w:sz w:val="24"/>
          <w:szCs w:val="24"/>
        </w:rPr>
      </w:pPr>
    </w:p>
    <w:p w:rsidR="004442ED" w:rsidRPr="00B22855" w:rsidRDefault="004442ED" w:rsidP="001E1267">
      <w:pPr>
        <w:pStyle w:val="Prrafodelista"/>
        <w:numPr>
          <w:ilvl w:val="0"/>
          <w:numId w:val="6"/>
        </w:numPr>
        <w:ind w:left="714" w:hanging="357"/>
        <w:jc w:val="both"/>
        <w:rPr>
          <w:rFonts w:ascii="Times" w:hAnsi="Times" w:cs="Times New Roman"/>
        </w:rPr>
      </w:pPr>
      <w:r w:rsidRPr="00B22855">
        <w:rPr>
          <w:rFonts w:ascii="Arial" w:hAnsi="Arial" w:cs="Arial"/>
        </w:rPr>
        <w:t>De la Soberanía Nacional y de la forma de Gobierno , Artículos 39 a 41</w:t>
      </w:r>
    </w:p>
    <w:p w:rsidR="004442ED" w:rsidRPr="00B22855" w:rsidRDefault="004442ED" w:rsidP="001E1267">
      <w:pPr>
        <w:pStyle w:val="NormalWeb"/>
        <w:numPr>
          <w:ilvl w:val="0"/>
          <w:numId w:val="6"/>
        </w:numPr>
        <w:shd w:val="clear" w:color="auto" w:fill="F2F2F2"/>
        <w:spacing w:before="0" w:beforeAutospacing="0" w:after="0" w:afterAutospacing="0"/>
        <w:ind w:left="714" w:hanging="357"/>
        <w:jc w:val="both"/>
        <w:rPr>
          <w:sz w:val="24"/>
          <w:szCs w:val="24"/>
        </w:rPr>
      </w:pPr>
      <w:r w:rsidRPr="00B22855">
        <w:rPr>
          <w:rFonts w:ascii="Arial" w:hAnsi="Arial" w:cs="Arial"/>
          <w:sz w:val="24"/>
          <w:szCs w:val="24"/>
        </w:rPr>
        <w:t xml:space="preserve">De las partes integrantes de la Federación y del Territorio Nacional, Artículos 42 a 48 </w:t>
      </w:r>
    </w:p>
    <w:p w:rsidR="004442ED" w:rsidRPr="00B22855" w:rsidRDefault="004442ED" w:rsidP="001E1267">
      <w:pPr>
        <w:pStyle w:val="Prrafodelista"/>
        <w:numPr>
          <w:ilvl w:val="0"/>
          <w:numId w:val="6"/>
        </w:numPr>
        <w:ind w:left="714" w:hanging="357"/>
        <w:jc w:val="both"/>
        <w:rPr>
          <w:rFonts w:ascii="Times" w:hAnsi="Times" w:cs="Times New Roman"/>
        </w:rPr>
      </w:pPr>
      <w:r w:rsidRPr="00B22855">
        <w:rPr>
          <w:rFonts w:ascii="Arial" w:hAnsi="Arial" w:cs="Arial"/>
        </w:rPr>
        <w:t xml:space="preserve">De la División de Poderes, Artículo 49 </w:t>
      </w:r>
    </w:p>
    <w:p w:rsidR="004442ED" w:rsidRPr="001E1267" w:rsidRDefault="004442ED" w:rsidP="001E1267">
      <w:pPr>
        <w:pStyle w:val="Prrafodelista"/>
        <w:numPr>
          <w:ilvl w:val="0"/>
          <w:numId w:val="6"/>
        </w:numPr>
        <w:ind w:left="714" w:hanging="357"/>
        <w:jc w:val="both"/>
        <w:rPr>
          <w:rFonts w:ascii="Times" w:hAnsi="Times" w:cs="Times New Roman"/>
        </w:rPr>
      </w:pPr>
      <w:r w:rsidRPr="00B22855">
        <w:rPr>
          <w:rFonts w:ascii="Arial" w:hAnsi="Arial" w:cs="Arial"/>
        </w:rPr>
        <w:t xml:space="preserve">De las responsabilidades de los Servidores Públicos, Artículos 108 a 114 </w:t>
      </w:r>
    </w:p>
    <w:p w:rsidR="001E1267" w:rsidRPr="00B22855" w:rsidRDefault="001E1267" w:rsidP="001E1267">
      <w:pPr>
        <w:pStyle w:val="Prrafodelista"/>
        <w:ind w:left="714"/>
        <w:jc w:val="both"/>
        <w:rPr>
          <w:rFonts w:ascii="Times" w:hAnsi="Times" w:cs="Times New Roman"/>
        </w:rPr>
      </w:pPr>
    </w:p>
    <w:p w:rsidR="00B22855" w:rsidRDefault="00BB14F6" w:rsidP="001E1267">
      <w:pPr>
        <w:shd w:val="clear" w:color="auto" w:fill="FFFFFF"/>
        <w:jc w:val="both"/>
        <w:rPr>
          <w:rFonts w:ascii="Arial" w:hAnsi="Arial" w:cs="Arial"/>
          <w:bCs/>
          <w:iCs/>
        </w:rPr>
      </w:pPr>
      <w:r>
        <w:rPr>
          <w:rFonts w:ascii="Arial" w:hAnsi="Arial" w:cs="Arial"/>
          <w:bCs/>
          <w:iCs/>
        </w:rPr>
        <w:t>La constitución</w:t>
      </w:r>
      <w:r w:rsidR="00DE1645">
        <w:rPr>
          <w:rFonts w:ascii="Arial" w:hAnsi="Arial" w:cs="Arial"/>
          <w:bCs/>
          <w:iCs/>
        </w:rPr>
        <w:t xml:space="preserve"> política de los Estados Unidos Mexicanos</w:t>
      </w:r>
      <w:r>
        <w:rPr>
          <w:rFonts w:ascii="Arial" w:hAnsi="Arial" w:cs="Arial"/>
          <w:bCs/>
          <w:iCs/>
        </w:rPr>
        <w:t xml:space="preserve"> determina que corresponde al Estado garantizar lo siguiente: </w:t>
      </w:r>
    </w:p>
    <w:p w:rsidR="001E1267" w:rsidRPr="00B22855" w:rsidRDefault="001E1267" w:rsidP="001E1267">
      <w:pPr>
        <w:shd w:val="clear" w:color="auto" w:fill="FFFFFF"/>
        <w:jc w:val="both"/>
        <w:rPr>
          <w:rFonts w:ascii="Times" w:hAnsi="Times" w:cs="Times New Roman"/>
        </w:rPr>
      </w:pPr>
    </w:p>
    <w:p w:rsidR="00B22855" w:rsidRPr="00B22855" w:rsidRDefault="00B22855" w:rsidP="001E1267">
      <w:pPr>
        <w:numPr>
          <w:ilvl w:val="0"/>
          <w:numId w:val="7"/>
        </w:numPr>
        <w:shd w:val="clear" w:color="auto" w:fill="FFFFFF"/>
        <w:jc w:val="both"/>
        <w:rPr>
          <w:rFonts w:ascii="Times" w:hAnsi="Times" w:cs="Times New Roman"/>
        </w:rPr>
      </w:pPr>
      <w:r w:rsidRPr="00B22855">
        <w:rPr>
          <w:rFonts w:ascii="TT247o00" w:hAnsi="TT247o00" w:cs="Times New Roman"/>
        </w:rPr>
        <w:t xml:space="preserve"> </w:t>
      </w:r>
      <w:r w:rsidR="00DE1645">
        <w:rPr>
          <w:rFonts w:ascii="Arial" w:hAnsi="Arial" w:cs="Arial"/>
        </w:rPr>
        <w:t>L</w:t>
      </w:r>
      <w:r w:rsidRPr="00B22855">
        <w:rPr>
          <w:rFonts w:ascii="Arial" w:hAnsi="Arial" w:cs="Arial"/>
        </w:rPr>
        <w:t xml:space="preserve">a </w:t>
      </w:r>
      <w:r w:rsidR="00BB14F6" w:rsidRPr="00B22855">
        <w:rPr>
          <w:rFonts w:ascii="Arial" w:hAnsi="Arial" w:cs="Arial"/>
        </w:rPr>
        <w:t>rectoría</w:t>
      </w:r>
      <w:r w:rsidRPr="00B22855">
        <w:rPr>
          <w:rFonts w:ascii="Arial" w:hAnsi="Arial" w:cs="Arial"/>
        </w:rPr>
        <w:t xml:space="preserve"> del desarrollo nacional. </w:t>
      </w:r>
    </w:p>
    <w:p w:rsidR="00B22855" w:rsidRPr="00B22855" w:rsidRDefault="00B22855" w:rsidP="001E1267">
      <w:pPr>
        <w:numPr>
          <w:ilvl w:val="0"/>
          <w:numId w:val="7"/>
        </w:numPr>
        <w:shd w:val="clear" w:color="auto" w:fill="FFFFFF"/>
        <w:jc w:val="both"/>
        <w:rPr>
          <w:rFonts w:ascii="Times" w:hAnsi="Times" w:cs="Times New Roman"/>
        </w:rPr>
      </w:pPr>
      <w:r w:rsidRPr="00B22855">
        <w:rPr>
          <w:rFonts w:ascii="TT247o00" w:hAnsi="TT247o00" w:cs="Times New Roman"/>
        </w:rPr>
        <w:t xml:space="preserve"> </w:t>
      </w:r>
      <w:r w:rsidR="00DE1645">
        <w:rPr>
          <w:rFonts w:ascii="Arial" w:hAnsi="Arial" w:cs="Arial"/>
        </w:rPr>
        <w:t>G</w:t>
      </w:r>
      <w:r w:rsidRPr="00B22855">
        <w:rPr>
          <w:rFonts w:ascii="Arial" w:hAnsi="Arial" w:cs="Arial"/>
        </w:rPr>
        <w:t xml:space="preserve">arantizar que el desarrollo nacional sea integral y sustentable, que fortalezca la </w:t>
      </w:r>
      <w:r w:rsidR="00BB14F6" w:rsidRPr="00B22855">
        <w:rPr>
          <w:rFonts w:ascii="Arial" w:hAnsi="Arial" w:cs="Arial"/>
        </w:rPr>
        <w:t>soberanía</w:t>
      </w:r>
      <w:r w:rsidRPr="00B22855">
        <w:rPr>
          <w:rFonts w:ascii="Arial" w:hAnsi="Arial" w:cs="Arial"/>
        </w:rPr>
        <w:t xml:space="preserve"> de la </w:t>
      </w:r>
      <w:r w:rsidR="00BB14F6" w:rsidRPr="00B22855">
        <w:rPr>
          <w:rFonts w:ascii="Arial" w:hAnsi="Arial" w:cs="Arial"/>
        </w:rPr>
        <w:t>Nación</w:t>
      </w:r>
      <w:r w:rsidRPr="00B22855">
        <w:rPr>
          <w:rFonts w:ascii="Arial" w:hAnsi="Arial" w:cs="Arial"/>
        </w:rPr>
        <w:t xml:space="preserve"> y su </w:t>
      </w:r>
      <w:r w:rsidR="00BB14F6" w:rsidRPr="00B22855">
        <w:rPr>
          <w:rFonts w:ascii="Arial" w:hAnsi="Arial" w:cs="Arial"/>
        </w:rPr>
        <w:t>régimen</w:t>
      </w:r>
      <w:r w:rsidRPr="00B22855">
        <w:rPr>
          <w:rFonts w:ascii="Arial" w:hAnsi="Arial" w:cs="Arial"/>
        </w:rPr>
        <w:t xml:space="preserve"> </w:t>
      </w:r>
      <w:r>
        <w:rPr>
          <w:rFonts w:ascii="Times" w:hAnsi="Times" w:cs="Times New Roman"/>
        </w:rPr>
        <w:t xml:space="preserve"> </w:t>
      </w:r>
      <w:r w:rsidR="00BB14F6" w:rsidRPr="00B22855">
        <w:rPr>
          <w:rFonts w:ascii="Arial" w:hAnsi="Arial" w:cs="Arial"/>
        </w:rPr>
        <w:t>democrático</w:t>
      </w:r>
      <w:r w:rsidRPr="00B22855">
        <w:rPr>
          <w:rFonts w:ascii="Arial" w:hAnsi="Arial" w:cs="Arial"/>
        </w:rPr>
        <w:t xml:space="preserve">. </w:t>
      </w:r>
    </w:p>
    <w:p w:rsidR="00B22855" w:rsidRPr="00B22855" w:rsidRDefault="00B22855" w:rsidP="001E1267">
      <w:pPr>
        <w:numPr>
          <w:ilvl w:val="0"/>
          <w:numId w:val="7"/>
        </w:numPr>
        <w:shd w:val="clear" w:color="auto" w:fill="FFFFFF"/>
        <w:jc w:val="both"/>
        <w:rPr>
          <w:rFonts w:ascii="Times" w:hAnsi="Times" w:cs="Times New Roman"/>
        </w:rPr>
      </w:pPr>
      <w:r w:rsidRPr="00B22855">
        <w:rPr>
          <w:rFonts w:ascii="Arial" w:hAnsi="Arial" w:cs="Arial"/>
        </w:rPr>
        <w:t xml:space="preserve">Es facultad del Estado planear, conducir, coordinar, controlar y orientar la actividad </w:t>
      </w:r>
      <w:r w:rsidR="00BB14F6" w:rsidRPr="00B22855">
        <w:rPr>
          <w:rFonts w:ascii="Arial" w:hAnsi="Arial" w:cs="Arial"/>
        </w:rPr>
        <w:t>económica</w:t>
      </w:r>
      <w:r w:rsidRPr="00B22855">
        <w:rPr>
          <w:rFonts w:ascii="Arial" w:hAnsi="Arial" w:cs="Arial"/>
        </w:rPr>
        <w:t xml:space="preserve"> nacional. </w:t>
      </w:r>
    </w:p>
    <w:p w:rsidR="00B22855" w:rsidRPr="00B22855" w:rsidRDefault="00B22855" w:rsidP="001E1267">
      <w:pPr>
        <w:numPr>
          <w:ilvl w:val="0"/>
          <w:numId w:val="7"/>
        </w:numPr>
        <w:shd w:val="clear" w:color="auto" w:fill="FFFFFF"/>
        <w:jc w:val="both"/>
        <w:rPr>
          <w:rFonts w:ascii="Times" w:hAnsi="Times" w:cs="Times New Roman"/>
        </w:rPr>
      </w:pPr>
      <w:r w:rsidRPr="00B22855">
        <w:rPr>
          <w:rFonts w:ascii="TT247o00" w:hAnsi="TT247o00" w:cs="Times New Roman"/>
        </w:rPr>
        <w:t xml:space="preserve"> </w:t>
      </w:r>
      <w:r w:rsidRPr="00B22855">
        <w:rPr>
          <w:rFonts w:ascii="Arial" w:hAnsi="Arial" w:cs="Arial"/>
        </w:rPr>
        <w:t xml:space="preserve">El Estado puede regular y fomentar las actividades que demande el </w:t>
      </w:r>
      <w:r w:rsidR="00BB14F6" w:rsidRPr="00B22855">
        <w:rPr>
          <w:rFonts w:ascii="Arial" w:hAnsi="Arial" w:cs="Arial"/>
        </w:rPr>
        <w:t>interés</w:t>
      </w:r>
      <w:r w:rsidRPr="00B22855">
        <w:rPr>
          <w:rFonts w:ascii="Arial" w:hAnsi="Arial" w:cs="Arial"/>
        </w:rPr>
        <w:t xml:space="preserve"> general, actuando dentro del Marco </w:t>
      </w:r>
      <w:r w:rsidR="00BB14F6" w:rsidRPr="00B22855">
        <w:rPr>
          <w:rFonts w:ascii="Arial" w:hAnsi="Arial" w:cs="Arial"/>
        </w:rPr>
        <w:t>señalado</w:t>
      </w:r>
      <w:r w:rsidRPr="00B22855">
        <w:rPr>
          <w:rFonts w:ascii="Arial" w:hAnsi="Arial" w:cs="Arial"/>
        </w:rPr>
        <w:t xml:space="preserve"> en la </w:t>
      </w:r>
      <w:r w:rsidR="00BB14F6" w:rsidRPr="00B22855">
        <w:rPr>
          <w:rFonts w:ascii="Arial" w:hAnsi="Arial" w:cs="Arial"/>
        </w:rPr>
        <w:t>Constitución</w:t>
      </w:r>
      <w:r w:rsidRPr="00B22855">
        <w:rPr>
          <w:rFonts w:ascii="Arial" w:hAnsi="Arial" w:cs="Arial"/>
        </w:rPr>
        <w:t xml:space="preserve">. </w:t>
      </w:r>
    </w:p>
    <w:p w:rsidR="00B22855" w:rsidRPr="00B22855" w:rsidRDefault="00B22855" w:rsidP="001E1267">
      <w:pPr>
        <w:numPr>
          <w:ilvl w:val="0"/>
          <w:numId w:val="7"/>
        </w:numPr>
        <w:shd w:val="clear" w:color="auto" w:fill="FFFFFF"/>
        <w:jc w:val="both"/>
        <w:rPr>
          <w:rFonts w:ascii="Times" w:hAnsi="Times" w:cs="Times New Roman"/>
        </w:rPr>
      </w:pPr>
      <w:r w:rsidRPr="00B22855">
        <w:rPr>
          <w:rFonts w:ascii="TT247o00" w:hAnsi="TT247o00" w:cs="Times New Roman"/>
        </w:rPr>
        <w:t xml:space="preserve"> </w:t>
      </w:r>
      <w:r w:rsidRPr="00B22855">
        <w:rPr>
          <w:rFonts w:ascii="Arial" w:hAnsi="Arial" w:cs="Arial"/>
        </w:rPr>
        <w:t xml:space="preserve">A este desarrollo deben concurrir los sectores </w:t>
      </w:r>
      <w:r w:rsidR="00BB14F6" w:rsidRPr="00B22855">
        <w:rPr>
          <w:rFonts w:ascii="Arial" w:hAnsi="Arial" w:cs="Arial"/>
        </w:rPr>
        <w:t>público</w:t>
      </w:r>
      <w:r w:rsidRPr="00B22855">
        <w:rPr>
          <w:rFonts w:ascii="Arial" w:hAnsi="Arial" w:cs="Arial"/>
        </w:rPr>
        <w:t xml:space="preserve">, social y privado, actuando con responsabilidad. </w:t>
      </w:r>
    </w:p>
    <w:p w:rsidR="00B22855" w:rsidRPr="00B22855" w:rsidRDefault="00B22855" w:rsidP="001E1267">
      <w:pPr>
        <w:numPr>
          <w:ilvl w:val="0"/>
          <w:numId w:val="7"/>
        </w:numPr>
        <w:shd w:val="clear" w:color="auto" w:fill="FFFFFF"/>
        <w:jc w:val="both"/>
        <w:rPr>
          <w:rFonts w:ascii="Times" w:hAnsi="Times" w:cs="Times New Roman"/>
        </w:rPr>
      </w:pPr>
      <w:r w:rsidRPr="00B22855">
        <w:rPr>
          <w:rFonts w:ascii="Arial" w:hAnsi="Arial" w:cs="Arial"/>
        </w:rPr>
        <w:t xml:space="preserve">Corresponde al sector </w:t>
      </w:r>
      <w:r w:rsidR="00BB14F6" w:rsidRPr="00B22855">
        <w:rPr>
          <w:rFonts w:ascii="Arial" w:hAnsi="Arial" w:cs="Arial"/>
        </w:rPr>
        <w:t>público</w:t>
      </w:r>
      <w:r w:rsidRPr="00B22855">
        <w:rPr>
          <w:rFonts w:ascii="Arial" w:hAnsi="Arial" w:cs="Arial"/>
        </w:rPr>
        <w:t xml:space="preserve"> el manejo de las </w:t>
      </w:r>
      <w:r w:rsidR="00BB14F6" w:rsidRPr="00B22855">
        <w:rPr>
          <w:rFonts w:ascii="Arial" w:hAnsi="Arial" w:cs="Arial"/>
        </w:rPr>
        <w:t>áreas</w:t>
      </w:r>
      <w:r w:rsidRPr="00B22855">
        <w:rPr>
          <w:rFonts w:ascii="Arial" w:hAnsi="Arial" w:cs="Arial"/>
        </w:rPr>
        <w:t xml:space="preserve"> denominadas </w:t>
      </w:r>
      <w:r w:rsidR="00BB14F6" w:rsidRPr="00B22855">
        <w:rPr>
          <w:rFonts w:ascii="Arial" w:hAnsi="Arial" w:cs="Arial"/>
        </w:rPr>
        <w:t>estratégicas</w:t>
      </w:r>
      <w:r w:rsidR="00BB14F6">
        <w:rPr>
          <w:rFonts w:ascii="Arial" w:hAnsi="Arial" w:cs="Arial"/>
        </w:rPr>
        <w:t>.</w:t>
      </w:r>
      <w:r w:rsidRPr="00B22855">
        <w:rPr>
          <w:rFonts w:ascii="Arial" w:hAnsi="Arial" w:cs="Arial"/>
        </w:rPr>
        <w:t xml:space="preserve"> </w:t>
      </w:r>
    </w:p>
    <w:p w:rsidR="00BB14F6" w:rsidRPr="001E1267" w:rsidRDefault="00B22855" w:rsidP="001E1267">
      <w:pPr>
        <w:numPr>
          <w:ilvl w:val="0"/>
          <w:numId w:val="7"/>
        </w:numPr>
        <w:shd w:val="clear" w:color="auto" w:fill="FFFFFF"/>
        <w:jc w:val="both"/>
        <w:rPr>
          <w:rFonts w:ascii="Times" w:hAnsi="Times" w:cs="Times New Roman"/>
        </w:rPr>
      </w:pPr>
      <w:r w:rsidRPr="00B22855">
        <w:rPr>
          <w:rFonts w:ascii="Arial" w:hAnsi="Arial" w:cs="Arial"/>
        </w:rPr>
        <w:t xml:space="preserve">Las </w:t>
      </w:r>
      <w:r w:rsidR="00BB14F6" w:rsidRPr="00B22855">
        <w:rPr>
          <w:rFonts w:ascii="Arial" w:hAnsi="Arial" w:cs="Arial"/>
        </w:rPr>
        <w:t>áreas</w:t>
      </w:r>
      <w:r w:rsidRPr="00B22855">
        <w:rPr>
          <w:rFonts w:ascii="Arial" w:hAnsi="Arial" w:cs="Arial"/>
        </w:rPr>
        <w:t xml:space="preserve"> prioritarias de desarrollo, </w:t>
      </w:r>
      <w:r w:rsidR="00BB14F6" w:rsidRPr="00B22855">
        <w:rPr>
          <w:rFonts w:ascii="Arial" w:hAnsi="Arial" w:cs="Arial"/>
        </w:rPr>
        <w:t>podrá</w:t>
      </w:r>
      <w:r w:rsidRPr="00B22855">
        <w:rPr>
          <w:rFonts w:ascii="Arial" w:hAnsi="Arial" w:cs="Arial"/>
        </w:rPr>
        <w:t xml:space="preserve">́ impulsarlas el Estado con la </w:t>
      </w:r>
      <w:r w:rsidR="00BB14F6" w:rsidRPr="00B22855">
        <w:rPr>
          <w:rFonts w:ascii="Arial" w:hAnsi="Arial" w:cs="Arial"/>
        </w:rPr>
        <w:t>participación</w:t>
      </w:r>
      <w:r w:rsidRPr="00B22855">
        <w:rPr>
          <w:rFonts w:ascii="Arial" w:hAnsi="Arial" w:cs="Arial"/>
        </w:rPr>
        <w:t xml:space="preserve"> de los sectores social y privado. </w:t>
      </w:r>
    </w:p>
    <w:p w:rsidR="001E1267" w:rsidRPr="001E1267" w:rsidRDefault="001E1267" w:rsidP="001E1267">
      <w:pPr>
        <w:shd w:val="clear" w:color="auto" w:fill="FFFFFF"/>
        <w:ind w:left="720"/>
        <w:jc w:val="both"/>
        <w:rPr>
          <w:rFonts w:ascii="Times" w:hAnsi="Times" w:cs="Times New Roman"/>
        </w:rPr>
      </w:pPr>
    </w:p>
    <w:p w:rsidR="001E1267" w:rsidRPr="001E1267" w:rsidRDefault="00BF07EE" w:rsidP="001E1267">
      <w:pPr>
        <w:pStyle w:val="NormalWeb"/>
        <w:shd w:val="clear" w:color="auto" w:fill="FFFFFF"/>
        <w:spacing w:before="0" w:beforeAutospacing="0" w:after="0" w:afterAutospacing="0"/>
        <w:jc w:val="both"/>
        <w:rPr>
          <w:rFonts w:ascii="Arial" w:hAnsi="Arial" w:cs="Arial"/>
          <w:color w:val="222222"/>
          <w:sz w:val="24"/>
          <w:szCs w:val="24"/>
        </w:rPr>
      </w:pPr>
      <w:r>
        <w:rPr>
          <w:rStyle w:val="Textoennegrita"/>
          <w:rFonts w:ascii="Arial" w:hAnsi="Arial" w:cs="Arial"/>
          <w:b w:val="0"/>
          <w:color w:val="222222"/>
          <w:sz w:val="24"/>
          <w:szCs w:val="24"/>
        </w:rPr>
        <w:t>Por otra parte,</w:t>
      </w:r>
      <w:r w:rsidR="001E1267">
        <w:rPr>
          <w:rStyle w:val="Textoennegrita"/>
          <w:rFonts w:ascii="Arial" w:hAnsi="Arial" w:cs="Arial"/>
          <w:b w:val="0"/>
          <w:color w:val="222222"/>
          <w:sz w:val="24"/>
          <w:szCs w:val="24"/>
        </w:rPr>
        <w:t xml:space="preserve"> l</w:t>
      </w:r>
      <w:r w:rsidR="001E1267" w:rsidRPr="001E1267">
        <w:rPr>
          <w:rStyle w:val="Textoennegrita"/>
          <w:rFonts w:ascii="Arial" w:hAnsi="Arial" w:cs="Arial"/>
          <w:b w:val="0"/>
          <w:color w:val="222222"/>
          <w:sz w:val="24"/>
          <w:szCs w:val="24"/>
        </w:rPr>
        <w:t xml:space="preserve">a administración pública tiene su origen en la constitución, específicamente en el artículo 90 que indica que la administración debe ser centralizada y paraestatal. </w:t>
      </w:r>
      <w:r w:rsidR="001E1267">
        <w:rPr>
          <w:rStyle w:val="Textoennegrita"/>
          <w:rFonts w:ascii="Arial" w:hAnsi="Arial" w:cs="Arial"/>
          <w:b w:val="0"/>
          <w:color w:val="222222"/>
          <w:sz w:val="24"/>
          <w:szCs w:val="24"/>
        </w:rPr>
        <w:t>Por</w:t>
      </w:r>
      <w:r w:rsidR="001E1267" w:rsidRPr="001E1267">
        <w:rPr>
          <w:rStyle w:val="Textoennegrita"/>
          <w:rFonts w:ascii="Arial" w:hAnsi="Arial" w:cs="Arial"/>
          <w:b w:val="0"/>
          <w:color w:val="222222"/>
          <w:sz w:val="24"/>
          <w:szCs w:val="24"/>
        </w:rPr>
        <w:t xml:space="preserve"> lo anterior se presenta la primera clasificación de las formas de organización las cuales son </w:t>
      </w:r>
      <w:r w:rsidR="001E1267">
        <w:rPr>
          <w:rFonts w:ascii="Arial" w:hAnsi="Arial" w:cs="Arial"/>
          <w:color w:val="222222"/>
          <w:sz w:val="24"/>
          <w:szCs w:val="24"/>
        </w:rPr>
        <w:t>l</w:t>
      </w:r>
      <w:r w:rsidR="001E1267" w:rsidRPr="001E1267">
        <w:rPr>
          <w:rFonts w:ascii="Arial" w:hAnsi="Arial" w:cs="Arial"/>
          <w:color w:val="222222"/>
          <w:sz w:val="24"/>
          <w:szCs w:val="24"/>
        </w:rPr>
        <w:t>a concentración administrativa, desconcentración administrativa y descentralización administrativa. Esta última presenta diferentes modalidades  que son por colaboración que busca otorgar la concesión de los servicios públicos a los particul</w:t>
      </w:r>
      <w:r w:rsidR="001E1267">
        <w:rPr>
          <w:rFonts w:ascii="Arial" w:hAnsi="Arial" w:cs="Arial"/>
          <w:color w:val="222222"/>
          <w:sz w:val="24"/>
          <w:szCs w:val="24"/>
        </w:rPr>
        <w:t>ares;</w:t>
      </w:r>
      <w:r w:rsidR="001E1267" w:rsidRPr="001E1267">
        <w:rPr>
          <w:rFonts w:ascii="Arial" w:hAnsi="Arial" w:cs="Arial"/>
          <w:color w:val="222222"/>
          <w:sz w:val="24"/>
          <w:szCs w:val="24"/>
        </w:rPr>
        <w:t xml:space="preserve"> por región que establece una organización administrativa que maneje los intereses colectivos en un territorio determinado y la descentralización por servicio que consiste en concesionar la facultad de brindar un servicio público que al mismo tiempo será vigilado por la administración que otorgó dicha concesión.</w:t>
      </w:r>
    </w:p>
    <w:p w:rsidR="001E1267" w:rsidRPr="001E1267" w:rsidRDefault="001E1267" w:rsidP="001E1267">
      <w:pPr>
        <w:pStyle w:val="NormalWeb"/>
        <w:shd w:val="clear" w:color="auto" w:fill="FFFFFF"/>
        <w:spacing w:before="0" w:beforeAutospacing="0" w:after="0" w:afterAutospacing="0"/>
        <w:jc w:val="both"/>
        <w:rPr>
          <w:rFonts w:ascii="Arial" w:hAnsi="Arial" w:cs="Arial"/>
          <w:color w:val="222222"/>
          <w:sz w:val="24"/>
          <w:szCs w:val="24"/>
        </w:rPr>
      </w:pPr>
    </w:p>
    <w:p w:rsidR="001E1267" w:rsidRPr="001E1267" w:rsidRDefault="001E1267" w:rsidP="001E1267">
      <w:pPr>
        <w:pStyle w:val="NormalWeb"/>
        <w:shd w:val="clear" w:color="auto" w:fill="FFFFFF"/>
        <w:spacing w:before="0" w:beforeAutospacing="0" w:after="0" w:afterAutospacing="0"/>
        <w:jc w:val="both"/>
        <w:rPr>
          <w:rFonts w:ascii="Arial" w:hAnsi="Arial" w:cs="Arial"/>
          <w:color w:val="222222"/>
          <w:sz w:val="24"/>
          <w:szCs w:val="24"/>
        </w:rPr>
      </w:pPr>
      <w:r>
        <w:rPr>
          <w:rFonts w:ascii="Arial" w:hAnsi="Arial" w:cs="Arial"/>
          <w:color w:val="222222"/>
          <w:sz w:val="24"/>
          <w:szCs w:val="24"/>
        </w:rPr>
        <w:t>Los</w:t>
      </w:r>
      <w:r w:rsidRPr="001E1267">
        <w:rPr>
          <w:rFonts w:ascii="Arial" w:hAnsi="Arial" w:cs="Arial"/>
          <w:color w:val="222222"/>
          <w:sz w:val="24"/>
          <w:szCs w:val="24"/>
        </w:rPr>
        <w:t xml:space="preserve"> organismos descentralizados son organismos debido a que cuentan con personalidad jurídica y patrimonios propios, tienen un porcentaje de autonomía, normatividad propia y deciden el uso y destino del presupuesto, mientras que, por otra parte la centralización administrativa de estructura jerárquica hasta llegar a la parte más alta en donde se encuentra el titular del Ejecutivo Federal, en ámbitos políticos como administrativos, en virtud, a las facultades que porta el ejecutivo al designarlos, mandarlos, organizarlos, supervisarlos, disciplinarlos y removerlos, mediante la ejecución de poderes de nombramiento, de mando, de decisión, de vigilancia, de disciplina y de revisión , así como para la resolución de conflictos de competencia. La jerarquía que se menciona anteriormente, se presenta en el siguiente orden:</w:t>
      </w:r>
    </w:p>
    <w:p w:rsidR="001E1267" w:rsidRPr="001E1267" w:rsidRDefault="001E1267" w:rsidP="001E1267">
      <w:pPr>
        <w:pStyle w:val="NormalWeb"/>
        <w:shd w:val="clear" w:color="auto" w:fill="FFFFFF"/>
        <w:spacing w:before="0" w:beforeAutospacing="0" w:after="0" w:afterAutospacing="0"/>
        <w:jc w:val="both"/>
        <w:rPr>
          <w:rFonts w:ascii="Arial" w:hAnsi="Arial" w:cs="Arial"/>
          <w:color w:val="222222"/>
          <w:sz w:val="24"/>
          <w:szCs w:val="24"/>
        </w:rPr>
      </w:pPr>
    </w:p>
    <w:p w:rsidR="001E1267" w:rsidRPr="001E1267" w:rsidRDefault="001E1267" w:rsidP="001E1267">
      <w:pPr>
        <w:pStyle w:val="NormalWeb"/>
        <w:numPr>
          <w:ilvl w:val="0"/>
          <w:numId w:val="8"/>
        </w:numPr>
        <w:shd w:val="clear" w:color="auto" w:fill="FFFFFF"/>
        <w:spacing w:before="0" w:beforeAutospacing="0" w:after="0" w:afterAutospacing="0"/>
        <w:jc w:val="both"/>
        <w:rPr>
          <w:rFonts w:ascii="Arial" w:hAnsi="Arial" w:cs="Arial"/>
          <w:color w:val="222222"/>
          <w:sz w:val="24"/>
          <w:szCs w:val="24"/>
        </w:rPr>
      </w:pPr>
      <w:r w:rsidRPr="001E1267">
        <w:rPr>
          <w:rFonts w:ascii="Arial" w:hAnsi="Arial" w:cs="Arial"/>
          <w:color w:val="222222"/>
          <w:sz w:val="24"/>
          <w:szCs w:val="24"/>
        </w:rPr>
        <w:t>Presidencia de la República (art. 80 Constitucional)</w:t>
      </w:r>
      <w:r w:rsidR="00BF07EE">
        <w:rPr>
          <w:rFonts w:ascii="Arial" w:hAnsi="Arial" w:cs="Arial"/>
          <w:color w:val="222222"/>
          <w:sz w:val="24"/>
          <w:szCs w:val="24"/>
        </w:rPr>
        <w:t>.</w:t>
      </w:r>
    </w:p>
    <w:p w:rsidR="001E1267" w:rsidRPr="001E1267" w:rsidRDefault="001E1267" w:rsidP="001E1267">
      <w:pPr>
        <w:pStyle w:val="NormalWeb"/>
        <w:numPr>
          <w:ilvl w:val="0"/>
          <w:numId w:val="8"/>
        </w:numPr>
        <w:shd w:val="clear" w:color="auto" w:fill="FFFFFF"/>
        <w:spacing w:before="0" w:beforeAutospacing="0" w:after="0" w:afterAutospacing="0"/>
        <w:jc w:val="both"/>
        <w:rPr>
          <w:rFonts w:ascii="Arial" w:hAnsi="Arial" w:cs="Arial"/>
          <w:color w:val="222222"/>
          <w:sz w:val="24"/>
          <w:szCs w:val="24"/>
        </w:rPr>
      </w:pPr>
      <w:r w:rsidRPr="001E1267">
        <w:rPr>
          <w:rFonts w:ascii="Arial" w:hAnsi="Arial" w:cs="Arial"/>
          <w:color w:val="222222"/>
          <w:sz w:val="24"/>
          <w:szCs w:val="24"/>
        </w:rPr>
        <w:t>La secretaría de Estado (art. 80 Constitucional)</w:t>
      </w:r>
      <w:r w:rsidR="00BF07EE">
        <w:rPr>
          <w:rFonts w:ascii="Arial" w:hAnsi="Arial" w:cs="Arial"/>
          <w:color w:val="222222"/>
          <w:sz w:val="24"/>
          <w:szCs w:val="24"/>
        </w:rPr>
        <w:t>.</w:t>
      </w:r>
    </w:p>
    <w:p w:rsidR="001E1267" w:rsidRDefault="001E1267" w:rsidP="00BF07EE">
      <w:pPr>
        <w:pStyle w:val="NormalWeb"/>
        <w:numPr>
          <w:ilvl w:val="0"/>
          <w:numId w:val="8"/>
        </w:numPr>
        <w:shd w:val="clear" w:color="auto" w:fill="FFFFFF"/>
        <w:spacing w:before="0" w:beforeAutospacing="0" w:after="0" w:afterAutospacing="0"/>
        <w:jc w:val="both"/>
        <w:rPr>
          <w:rFonts w:ascii="Arial" w:hAnsi="Arial" w:cs="Arial"/>
          <w:color w:val="222222"/>
          <w:sz w:val="24"/>
          <w:szCs w:val="24"/>
        </w:rPr>
      </w:pPr>
      <w:r w:rsidRPr="001E1267">
        <w:rPr>
          <w:rFonts w:ascii="Arial" w:hAnsi="Arial" w:cs="Arial"/>
          <w:color w:val="222222"/>
          <w:sz w:val="24"/>
          <w:szCs w:val="24"/>
        </w:rPr>
        <w:t>La consejería jurídica del Ejecutivo Federal</w:t>
      </w:r>
      <w:r w:rsidR="00BF07EE">
        <w:rPr>
          <w:rFonts w:ascii="Arial" w:hAnsi="Arial" w:cs="Arial"/>
          <w:color w:val="222222"/>
          <w:sz w:val="24"/>
          <w:szCs w:val="24"/>
        </w:rPr>
        <w:t>.</w:t>
      </w:r>
      <w:r w:rsidRPr="001E1267">
        <w:rPr>
          <w:rFonts w:ascii="Arial" w:hAnsi="Arial" w:cs="Arial"/>
          <w:color w:val="222222"/>
          <w:sz w:val="24"/>
          <w:szCs w:val="24"/>
        </w:rPr>
        <w:t xml:space="preserve"> </w:t>
      </w:r>
    </w:p>
    <w:p w:rsidR="00AC05F2" w:rsidRDefault="00AC05F2" w:rsidP="00AC05F2">
      <w:pPr>
        <w:pStyle w:val="NormalWeb"/>
        <w:shd w:val="clear" w:color="auto" w:fill="FFFFFF"/>
        <w:spacing w:before="0" w:beforeAutospacing="0" w:after="0" w:afterAutospacing="0"/>
        <w:jc w:val="both"/>
        <w:rPr>
          <w:rFonts w:ascii="Arial" w:hAnsi="Arial" w:cs="Arial"/>
          <w:color w:val="222222"/>
          <w:sz w:val="24"/>
          <w:szCs w:val="24"/>
        </w:rPr>
      </w:pPr>
    </w:p>
    <w:p w:rsidR="00AC05F2" w:rsidRDefault="00AC05F2" w:rsidP="00AC05F2">
      <w:pPr>
        <w:pStyle w:val="NormalWeb"/>
        <w:shd w:val="clear" w:color="auto" w:fill="FFFFFF"/>
        <w:spacing w:before="0" w:beforeAutospacing="0" w:after="0" w:afterAutospacing="0"/>
        <w:jc w:val="both"/>
        <w:rPr>
          <w:rFonts w:ascii="Arial" w:hAnsi="Arial" w:cs="Arial"/>
          <w:b/>
          <w:color w:val="222222"/>
          <w:sz w:val="24"/>
          <w:szCs w:val="24"/>
        </w:rPr>
      </w:pPr>
      <w:r w:rsidRPr="00AC05F2">
        <w:rPr>
          <w:rFonts w:ascii="Arial" w:hAnsi="Arial" w:cs="Arial"/>
          <w:b/>
          <w:color w:val="222222"/>
          <w:sz w:val="24"/>
          <w:szCs w:val="24"/>
        </w:rPr>
        <w:t xml:space="preserve">Estructura del Ejecutivo del Estado </w:t>
      </w:r>
    </w:p>
    <w:p w:rsidR="00AC05F2" w:rsidRDefault="00AC05F2" w:rsidP="00AC05F2">
      <w:pPr>
        <w:pStyle w:val="NormalWeb"/>
        <w:shd w:val="clear" w:color="auto" w:fill="FFFFFF"/>
        <w:spacing w:before="0" w:beforeAutospacing="0" w:after="0" w:afterAutospacing="0"/>
        <w:jc w:val="both"/>
        <w:rPr>
          <w:rFonts w:ascii="Arial" w:hAnsi="Arial" w:cs="Arial"/>
          <w:b/>
          <w:color w:val="222222"/>
          <w:sz w:val="24"/>
          <w:szCs w:val="24"/>
        </w:rPr>
      </w:pPr>
    </w:p>
    <w:p w:rsidR="00B50A14" w:rsidRPr="008B1907" w:rsidRDefault="00B50A14" w:rsidP="00AC05F2">
      <w:pPr>
        <w:pStyle w:val="NormalWeb"/>
        <w:shd w:val="clear" w:color="auto" w:fill="FFFFFF"/>
        <w:spacing w:before="0" w:beforeAutospacing="0" w:after="0" w:afterAutospacing="0"/>
        <w:jc w:val="both"/>
        <w:rPr>
          <w:rFonts w:ascii="Arial" w:hAnsi="Arial" w:cs="Arial"/>
          <w:color w:val="222222"/>
          <w:sz w:val="24"/>
          <w:szCs w:val="24"/>
        </w:rPr>
      </w:pPr>
      <w:r w:rsidRPr="00B50A14">
        <w:rPr>
          <w:rFonts w:ascii="Arial" w:hAnsi="Arial" w:cs="Arial"/>
          <w:color w:val="222222"/>
          <w:sz w:val="24"/>
          <w:szCs w:val="24"/>
        </w:rPr>
        <w:t xml:space="preserve">Según el artículo </w:t>
      </w:r>
      <w:r>
        <w:rPr>
          <w:rFonts w:ascii="Arial" w:hAnsi="Arial" w:cs="Arial"/>
          <w:color w:val="222222"/>
          <w:sz w:val="24"/>
          <w:szCs w:val="24"/>
        </w:rPr>
        <w:t>90</w:t>
      </w:r>
      <w:r w:rsidRPr="00B50A14">
        <w:rPr>
          <w:rFonts w:ascii="Arial" w:hAnsi="Arial" w:cs="Arial"/>
          <w:color w:val="222222"/>
          <w:sz w:val="24"/>
          <w:szCs w:val="24"/>
        </w:rPr>
        <w:t xml:space="preserve"> de la Constitución Política, </w:t>
      </w:r>
      <w:r>
        <w:rPr>
          <w:rFonts w:ascii="Arial" w:hAnsi="Arial" w:cs="Arial"/>
          <w:color w:val="222222"/>
          <w:sz w:val="24"/>
          <w:szCs w:val="24"/>
        </w:rPr>
        <w:t>la administración</w:t>
      </w:r>
      <w:r w:rsidR="008B1907">
        <w:rPr>
          <w:rFonts w:ascii="Arial" w:hAnsi="Arial" w:cs="Arial"/>
          <w:color w:val="222222"/>
          <w:sz w:val="24"/>
          <w:szCs w:val="24"/>
        </w:rPr>
        <w:t xml:space="preserve"> pública federal:</w:t>
      </w:r>
    </w:p>
    <w:p w:rsidR="00B50A14" w:rsidRPr="008B1907" w:rsidRDefault="008B1907" w:rsidP="008B1907">
      <w:pPr>
        <w:pStyle w:val="NormalWeb"/>
        <w:jc w:val="both"/>
        <w:rPr>
          <w:rFonts w:ascii="Arial" w:hAnsi="Arial" w:cs="Arial"/>
          <w:sz w:val="24"/>
          <w:szCs w:val="24"/>
        </w:rPr>
      </w:pPr>
      <w:r>
        <w:rPr>
          <w:rFonts w:ascii="Arial" w:hAnsi="Arial" w:cs="Arial"/>
          <w:sz w:val="24"/>
          <w:szCs w:val="24"/>
        </w:rPr>
        <w:t>Será</w:t>
      </w:r>
      <w:r w:rsidR="00B50A14" w:rsidRPr="008B1907">
        <w:rPr>
          <w:rFonts w:ascii="Arial" w:hAnsi="Arial" w:cs="Arial"/>
          <w:sz w:val="24"/>
          <w:szCs w:val="24"/>
        </w:rPr>
        <w:t xml:space="preserve"> centralizada y paraestatal conforme a la Ley </w:t>
      </w:r>
      <w:r w:rsidRPr="008B1907">
        <w:rPr>
          <w:rFonts w:ascii="Arial" w:hAnsi="Arial" w:cs="Arial"/>
          <w:sz w:val="24"/>
          <w:szCs w:val="24"/>
        </w:rPr>
        <w:t>Orgánica</w:t>
      </w:r>
      <w:r w:rsidR="00B50A14" w:rsidRPr="008B1907">
        <w:rPr>
          <w:rFonts w:ascii="Arial" w:hAnsi="Arial" w:cs="Arial"/>
          <w:sz w:val="24"/>
          <w:szCs w:val="24"/>
        </w:rPr>
        <w:t xml:space="preserve"> que expida el Congreso, que </w:t>
      </w:r>
      <w:r w:rsidRPr="008B1907">
        <w:rPr>
          <w:rFonts w:ascii="Arial" w:hAnsi="Arial" w:cs="Arial"/>
          <w:sz w:val="24"/>
          <w:szCs w:val="24"/>
        </w:rPr>
        <w:t>distribuirá</w:t>
      </w:r>
      <w:r w:rsidR="00B50A14" w:rsidRPr="008B1907">
        <w:rPr>
          <w:rFonts w:ascii="Arial" w:hAnsi="Arial" w:cs="Arial"/>
          <w:sz w:val="24"/>
          <w:szCs w:val="24"/>
        </w:rPr>
        <w:t>́ los negocios del ord</w:t>
      </w:r>
      <w:r>
        <w:rPr>
          <w:rFonts w:ascii="Arial" w:hAnsi="Arial" w:cs="Arial"/>
          <w:sz w:val="24"/>
          <w:szCs w:val="24"/>
        </w:rPr>
        <w:t>en administrativo de la Federa</w:t>
      </w:r>
      <w:r w:rsidRPr="008B1907">
        <w:rPr>
          <w:rFonts w:ascii="Arial" w:hAnsi="Arial" w:cs="Arial"/>
          <w:sz w:val="24"/>
          <w:szCs w:val="24"/>
        </w:rPr>
        <w:t>ción</w:t>
      </w:r>
      <w:r w:rsidR="00B50A14" w:rsidRPr="008B1907">
        <w:rPr>
          <w:rFonts w:ascii="Arial" w:hAnsi="Arial" w:cs="Arial"/>
          <w:sz w:val="24"/>
          <w:szCs w:val="24"/>
        </w:rPr>
        <w:t xml:space="preserve"> que </w:t>
      </w:r>
      <w:r w:rsidRPr="008B1907">
        <w:rPr>
          <w:rFonts w:ascii="Arial" w:hAnsi="Arial" w:cs="Arial"/>
          <w:sz w:val="24"/>
          <w:szCs w:val="24"/>
        </w:rPr>
        <w:t>estarán</w:t>
      </w:r>
      <w:r w:rsidR="00B50A14" w:rsidRPr="008B1907">
        <w:rPr>
          <w:rFonts w:ascii="Arial" w:hAnsi="Arial" w:cs="Arial"/>
          <w:sz w:val="24"/>
          <w:szCs w:val="24"/>
        </w:rPr>
        <w:t xml:space="preserve"> a cargo de las </w:t>
      </w:r>
      <w:r w:rsidRPr="008B1907">
        <w:rPr>
          <w:rFonts w:ascii="Arial" w:hAnsi="Arial" w:cs="Arial"/>
          <w:sz w:val="24"/>
          <w:szCs w:val="24"/>
        </w:rPr>
        <w:t>Secretarías</w:t>
      </w:r>
      <w:r w:rsidR="00B50A14" w:rsidRPr="008B1907">
        <w:rPr>
          <w:rFonts w:ascii="Arial" w:hAnsi="Arial" w:cs="Arial"/>
          <w:sz w:val="24"/>
          <w:szCs w:val="24"/>
        </w:rPr>
        <w:t xml:space="preserve"> de Estado y </w:t>
      </w:r>
      <w:r w:rsidRPr="008B1907">
        <w:rPr>
          <w:rFonts w:ascii="Arial" w:hAnsi="Arial" w:cs="Arial"/>
          <w:sz w:val="24"/>
          <w:szCs w:val="24"/>
        </w:rPr>
        <w:t>definirá</w:t>
      </w:r>
      <w:r w:rsidR="00B50A14" w:rsidRPr="008B1907">
        <w:rPr>
          <w:rFonts w:ascii="Arial" w:hAnsi="Arial" w:cs="Arial"/>
          <w:sz w:val="24"/>
          <w:szCs w:val="24"/>
        </w:rPr>
        <w:t xml:space="preserve">́ las bases generales de </w:t>
      </w:r>
      <w:r w:rsidRPr="008B1907">
        <w:rPr>
          <w:rFonts w:ascii="Arial" w:hAnsi="Arial" w:cs="Arial"/>
          <w:sz w:val="24"/>
          <w:szCs w:val="24"/>
        </w:rPr>
        <w:t>creación</w:t>
      </w:r>
      <w:r w:rsidR="00B50A14" w:rsidRPr="008B1907">
        <w:rPr>
          <w:rFonts w:ascii="Arial" w:hAnsi="Arial" w:cs="Arial"/>
          <w:sz w:val="24"/>
          <w:szCs w:val="24"/>
        </w:rPr>
        <w:t xml:space="preserve"> de las entidades paraestatales y la </w:t>
      </w:r>
      <w:r w:rsidRPr="008B1907">
        <w:rPr>
          <w:rFonts w:ascii="Arial" w:hAnsi="Arial" w:cs="Arial"/>
          <w:sz w:val="24"/>
          <w:szCs w:val="24"/>
        </w:rPr>
        <w:t>intervención</w:t>
      </w:r>
      <w:r w:rsidR="00B50A14" w:rsidRPr="008B1907">
        <w:rPr>
          <w:rFonts w:ascii="Arial" w:hAnsi="Arial" w:cs="Arial"/>
          <w:sz w:val="24"/>
          <w:szCs w:val="24"/>
        </w:rPr>
        <w:t xml:space="preserve"> del Ejecutivo Federal en su </w:t>
      </w:r>
      <w:r w:rsidRPr="008B1907">
        <w:rPr>
          <w:rFonts w:ascii="Arial" w:hAnsi="Arial" w:cs="Arial"/>
          <w:sz w:val="24"/>
          <w:szCs w:val="24"/>
        </w:rPr>
        <w:t>operación</w:t>
      </w:r>
      <w:r w:rsidR="00B50A14" w:rsidRPr="008B1907">
        <w:rPr>
          <w:rFonts w:ascii="Arial" w:hAnsi="Arial" w:cs="Arial"/>
          <w:sz w:val="24"/>
          <w:szCs w:val="24"/>
        </w:rPr>
        <w:t xml:space="preserve">. </w:t>
      </w:r>
      <w:r w:rsidR="000A5B46">
        <w:rPr>
          <w:rStyle w:val="Refdenotaalpie"/>
          <w:rFonts w:ascii="Arial" w:hAnsi="Arial" w:cs="Arial"/>
          <w:sz w:val="24"/>
          <w:szCs w:val="24"/>
        </w:rPr>
        <w:footnoteReference w:id="3"/>
      </w:r>
    </w:p>
    <w:p w:rsidR="00B50A14" w:rsidRPr="008B1907" w:rsidRDefault="00B50A14" w:rsidP="008B1907">
      <w:pPr>
        <w:pStyle w:val="NormalWeb"/>
        <w:jc w:val="both"/>
        <w:rPr>
          <w:rFonts w:ascii="Arial" w:hAnsi="Arial" w:cs="Arial"/>
          <w:sz w:val="24"/>
          <w:szCs w:val="24"/>
        </w:rPr>
      </w:pPr>
      <w:r w:rsidRPr="008B1907">
        <w:rPr>
          <w:rFonts w:ascii="Arial" w:hAnsi="Arial" w:cs="Arial"/>
          <w:sz w:val="24"/>
          <w:szCs w:val="24"/>
        </w:rPr>
        <w:t xml:space="preserve">Las leyes </w:t>
      </w:r>
      <w:r w:rsidR="008B1907" w:rsidRPr="008B1907">
        <w:rPr>
          <w:rFonts w:ascii="Arial" w:hAnsi="Arial" w:cs="Arial"/>
          <w:sz w:val="24"/>
          <w:szCs w:val="24"/>
        </w:rPr>
        <w:t>determinarán</w:t>
      </w:r>
      <w:r w:rsidRPr="008B1907">
        <w:rPr>
          <w:rFonts w:ascii="Arial" w:hAnsi="Arial" w:cs="Arial"/>
          <w:sz w:val="24"/>
          <w:szCs w:val="24"/>
        </w:rPr>
        <w:t xml:space="preserve"> las relaciones entre las entidades paraestatales y el Ejecutivo Federal, o entre </w:t>
      </w:r>
      <w:r w:rsidR="008B1907" w:rsidRPr="008B1907">
        <w:rPr>
          <w:rFonts w:ascii="Arial" w:hAnsi="Arial" w:cs="Arial"/>
          <w:sz w:val="24"/>
          <w:szCs w:val="24"/>
        </w:rPr>
        <w:t>éstas</w:t>
      </w:r>
      <w:r w:rsidRPr="008B1907">
        <w:rPr>
          <w:rFonts w:ascii="Arial" w:hAnsi="Arial" w:cs="Arial"/>
          <w:sz w:val="24"/>
          <w:szCs w:val="24"/>
        </w:rPr>
        <w:t xml:space="preserve"> y las </w:t>
      </w:r>
      <w:r w:rsidR="008B1907" w:rsidRPr="008B1907">
        <w:rPr>
          <w:rFonts w:ascii="Arial" w:hAnsi="Arial" w:cs="Arial"/>
          <w:sz w:val="24"/>
          <w:szCs w:val="24"/>
        </w:rPr>
        <w:t>Secretarias</w:t>
      </w:r>
      <w:r w:rsidRPr="008B1907">
        <w:rPr>
          <w:rFonts w:ascii="Arial" w:hAnsi="Arial" w:cs="Arial"/>
          <w:sz w:val="24"/>
          <w:szCs w:val="24"/>
        </w:rPr>
        <w:t xml:space="preserve"> de Estado. </w:t>
      </w:r>
    </w:p>
    <w:p w:rsidR="00B50A14" w:rsidRPr="008B1907" w:rsidRDefault="00B50A14" w:rsidP="008B1907">
      <w:pPr>
        <w:pStyle w:val="NormalWeb"/>
        <w:jc w:val="both"/>
        <w:rPr>
          <w:rFonts w:ascii="Arial" w:hAnsi="Arial" w:cs="Arial"/>
          <w:sz w:val="24"/>
          <w:szCs w:val="24"/>
        </w:rPr>
      </w:pPr>
      <w:r w:rsidRPr="008B1907">
        <w:rPr>
          <w:rFonts w:ascii="Arial" w:hAnsi="Arial" w:cs="Arial"/>
          <w:sz w:val="24"/>
          <w:szCs w:val="24"/>
        </w:rPr>
        <w:t xml:space="preserve">La </w:t>
      </w:r>
      <w:proofErr w:type="spellStart"/>
      <w:r w:rsidRPr="008B1907">
        <w:rPr>
          <w:rFonts w:ascii="Arial" w:hAnsi="Arial" w:cs="Arial"/>
          <w:sz w:val="24"/>
          <w:szCs w:val="24"/>
        </w:rPr>
        <w:t>función</w:t>
      </w:r>
      <w:proofErr w:type="spellEnd"/>
      <w:r w:rsidRPr="008B1907">
        <w:rPr>
          <w:rFonts w:ascii="Arial" w:hAnsi="Arial" w:cs="Arial"/>
          <w:sz w:val="24"/>
          <w:szCs w:val="24"/>
        </w:rPr>
        <w:t xml:space="preserve"> de Consejero </w:t>
      </w:r>
      <w:r w:rsidR="008B1907" w:rsidRPr="008B1907">
        <w:rPr>
          <w:rFonts w:ascii="Arial" w:hAnsi="Arial" w:cs="Arial"/>
          <w:sz w:val="24"/>
          <w:szCs w:val="24"/>
        </w:rPr>
        <w:t>Jurídico</w:t>
      </w:r>
      <w:r w:rsidRPr="008B1907">
        <w:rPr>
          <w:rFonts w:ascii="Arial" w:hAnsi="Arial" w:cs="Arial"/>
          <w:sz w:val="24"/>
          <w:szCs w:val="24"/>
        </w:rPr>
        <w:t xml:space="preserve"> del Gobierno </w:t>
      </w:r>
      <w:r w:rsidR="008B1907" w:rsidRPr="008B1907">
        <w:rPr>
          <w:rFonts w:ascii="Arial" w:hAnsi="Arial" w:cs="Arial"/>
          <w:sz w:val="24"/>
          <w:szCs w:val="24"/>
        </w:rPr>
        <w:t>estará</w:t>
      </w:r>
      <w:r w:rsidRPr="008B1907">
        <w:rPr>
          <w:rFonts w:ascii="Arial" w:hAnsi="Arial" w:cs="Arial"/>
          <w:sz w:val="24"/>
          <w:szCs w:val="24"/>
        </w:rPr>
        <w:t xml:space="preserve">́ a cargo de la dependencia del Ejecutivo Federal que, para tal efecto, establezca la ley. </w:t>
      </w:r>
    </w:p>
    <w:p w:rsidR="00BF07EE" w:rsidRDefault="00B50A14" w:rsidP="00BC5699">
      <w:pPr>
        <w:pStyle w:val="NormalWeb"/>
        <w:jc w:val="both"/>
        <w:rPr>
          <w:rFonts w:ascii="Arial" w:hAnsi="Arial" w:cs="Arial"/>
          <w:sz w:val="24"/>
          <w:szCs w:val="24"/>
        </w:rPr>
      </w:pPr>
      <w:r w:rsidRPr="008B1907">
        <w:rPr>
          <w:rFonts w:ascii="Arial" w:hAnsi="Arial" w:cs="Arial"/>
          <w:sz w:val="24"/>
          <w:szCs w:val="24"/>
        </w:rPr>
        <w:t xml:space="preserve">El Ejecutivo Federal representará a la </w:t>
      </w:r>
      <w:r w:rsidR="008B1907" w:rsidRPr="008B1907">
        <w:rPr>
          <w:rFonts w:ascii="Arial" w:hAnsi="Arial" w:cs="Arial"/>
          <w:sz w:val="24"/>
          <w:szCs w:val="24"/>
        </w:rPr>
        <w:t>Federación</w:t>
      </w:r>
      <w:r w:rsidRPr="008B1907">
        <w:rPr>
          <w:rFonts w:ascii="Arial" w:hAnsi="Arial" w:cs="Arial"/>
          <w:sz w:val="24"/>
          <w:szCs w:val="24"/>
        </w:rPr>
        <w:t xml:space="preserve"> en los asuntos en que </w:t>
      </w:r>
      <w:r w:rsidR="008B1907" w:rsidRPr="008B1907">
        <w:rPr>
          <w:rFonts w:ascii="Arial" w:hAnsi="Arial" w:cs="Arial"/>
          <w:sz w:val="24"/>
          <w:szCs w:val="24"/>
        </w:rPr>
        <w:t>ésta</w:t>
      </w:r>
      <w:r w:rsidRPr="008B1907">
        <w:rPr>
          <w:rFonts w:ascii="Arial" w:hAnsi="Arial" w:cs="Arial"/>
          <w:sz w:val="24"/>
          <w:szCs w:val="24"/>
        </w:rPr>
        <w:t xml:space="preserve"> sea parte, por conducto de la dependencia que tenga a su cargo la </w:t>
      </w:r>
      <w:proofErr w:type="spellStart"/>
      <w:r w:rsidRPr="008B1907">
        <w:rPr>
          <w:rFonts w:ascii="Arial" w:hAnsi="Arial" w:cs="Arial"/>
          <w:sz w:val="24"/>
          <w:szCs w:val="24"/>
        </w:rPr>
        <w:t>función</w:t>
      </w:r>
      <w:proofErr w:type="spellEnd"/>
      <w:r w:rsidRPr="008B1907">
        <w:rPr>
          <w:rFonts w:ascii="Arial" w:hAnsi="Arial" w:cs="Arial"/>
          <w:sz w:val="24"/>
          <w:szCs w:val="24"/>
        </w:rPr>
        <w:t xml:space="preserve"> de Consejero </w:t>
      </w:r>
      <w:r w:rsidR="008B1907" w:rsidRPr="008B1907">
        <w:rPr>
          <w:rFonts w:ascii="Arial" w:hAnsi="Arial" w:cs="Arial"/>
          <w:sz w:val="24"/>
          <w:szCs w:val="24"/>
        </w:rPr>
        <w:t>Jurídico</w:t>
      </w:r>
      <w:r w:rsidRPr="008B1907">
        <w:rPr>
          <w:rFonts w:ascii="Arial" w:hAnsi="Arial" w:cs="Arial"/>
          <w:sz w:val="24"/>
          <w:szCs w:val="24"/>
        </w:rPr>
        <w:t xml:space="preserve"> del Gobierno o de las </w:t>
      </w:r>
      <w:r w:rsidR="008B1907" w:rsidRPr="008B1907">
        <w:rPr>
          <w:rFonts w:ascii="Arial" w:hAnsi="Arial" w:cs="Arial"/>
          <w:sz w:val="24"/>
          <w:szCs w:val="24"/>
        </w:rPr>
        <w:t>Secretarías</w:t>
      </w:r>
      <w:r w:rsidRPr="008B1907">
        <w:rPr>
          <w:rFonts w:ascii="Arial" w:hAnsi="Arial" w:cs="Arial"/>
          <w:sz w:val="24"/>
          <w:szCs w:val="24"/>
        </w:rPr>
        <w:t xml:space="preserve"> de Estado, en los </w:t>
      </w:r>
      <w:r w:rsidR="008B1907" w:rsidRPr="008B1907">
        <w:rPr>
          <w:rFonts w:ascii="Arial" w:hAnsi="Arial" w:cs="Arial"/>
          <w:sz w:val="24"/>
          <w:szCs w:val="24"/>
        </w:rPr>
        <w:t>términos</w:t>
      </w:r>
      <w:r w:rsidRPr="008B1907">
        <w:rPr>
          <w:rFonts w:ascii="Arial" w:hAnsi="Arial" w:cs="Arial"/>
          <w:sz w:val="24"/>
          <w:szCs w:val="24"/>
        </w:rPr>
        <w:t xml:space="preserve"> que establezca la ley. </w:t>
      </w:r>
    </w:p>
    <w:p w:rsidR="006C4E5B" w:rsidRDefault="006C4E5B" w:rsidP="00BC5699">
      <w:pPr>
        <w:pStyle w:val="NormalWeb"/>
        <w:jc w:val="both"/>
        <w:rPr>
          <w:rFonts w:ascii="Arial" w:hAnsi="Arial" w:cs="Arial"/>
          <w:sz w:val="24"/>
          <w:szCs w:val="24"/>
        </w:rPr>
      </w:pPr>
      <w:r>
        <w:rPr>
          <w:rFonts w:ascii="Arial" w:hAnsi="Arial" w:cs="Arial"/>
          <w:sz w:val="24"/>
          <w:szCs w:val="24"/>
        </w:rPr>
        <w:t xml:space="preserve">Actualmente la estructura del Gobierno Federal se encuentra integrada por las siguientes instancias:  </w:t>
      </w:r>
    </w:p>
    <w:p w:rsidR="006C4E5B" w:rsidRPr="006C4E5B" w:rsidRDefault="006C4E5B" w:rsidP="00F94A52">
      <w:pPr>
        <w:pStyle w:val="NormalWeb"/>
        <w:numPr>
          <w:ilvl w:val="0"/>
          <w:numId w:val="9"/>
        </w:numPr>
        <w:spacing w:before="120" w:beforeAutospacing="0" w:after="120" w:afterAutospacing="0"/>
        <w:ind w:left="714" w:hanging="357"/>
        <w:jc w:val="both"/>
        <w:rPr>
          <w:rFonts w:ascii="Arial" w:hAnsi="Arial" w:cs="Arial"/>
          <w:color w:val="404040"/>
          <w:sz w:val="24"/>
          <w:szCs w:val="24"/>
          <w:lang w:val="es-ES"/>
        </w:rPr>
      </w:pPr>
      <w:r w:rsidRPr="006C4E5B">
        <w:rPr>
          <w:rFonts w:ascii="Arial" w:hAnsi="Arial" w:cs="Arial"/>
          <w:color w:val="404040"/>
          <w:sz w:val="24"/>
          <w:szCs w:val="24"/>
          <w:lang w:val="es-ES"/>
        </w:rPr>
        <w:t xml:space="preserve">Secretaría de Gobernación, </w:t>
      </w:r>
    </w:p>
    <w:p w:rsidR="006C4E5B" w:rsidRPr="006C4E5B" w:rsidRDefault="006C4E5B" w:rsidP="00F94A52">
      <w:pPr>
        <w:pStyle w:val="NormalWeb"/>
        <w:numPr>
          <w:ilvl w:val="0"/>
          <w:numId w:val="9"/>
        </w:numPr>
        <w:spacing w:before="120" w:beforeAutospacing="0" w:after="120" w:afterAutospacing="0"/>
        <w:ind w:left="714" w:hanging="357"/>
        <w:jc w:val="both"/>
        <w:rPr>
          <w:rFonts w:ascii="Arial" w:hAnsi="Arial" w:cs="Arial"/>
          <w:color w:val="404040"/>
          <w:sz w:val="24"/>
          <w:szCs w:val="24"/>
          <w:lang w:val="es-ES"/>
        </w:rPr>
      </w:pPr>
      <w:r w:rsidRPr="006C4E5B">
        <w:rPr>
          <w:rFonts w:ascii="Arial" w:hAnsi="Arial" w:cs="Arial"/>
          <w:color w:val="404040"/>
          <w:sz w:val="24"/>
          <w:szCs w:val="24"/>
          <w:lang w:val="es-ES"/>
        </w:rPr>
        <w:t>Secretaría de Relaciones Exteriores</w:t>
      </w:r>
    </w:p>
    <w:p w:rsidR="006C4E5B" w:rsidRPr="006C4E5B" w:rsidRDefault="006C4E5B" w:rsidP="00F94A52">
      <w:pPr>
        <w:pStyle w:val="NormalWeb"/>
        <w:numPr>
          <w:ilvl w:val="0"/>
          <w:numId w:val="9"/>
        </w:numPr>
        <w:spacing w:before="120" w:beforeAutospacing="0" w:after="120" w:afterAutospacing="0"/>
        <w:ind w:left="714" w:hanging="357"/>
        <w:jc w:val="both"/>
        <w:rPr>
          <w:rFonts w:ascii="Arial" w:hAnsi="Arial" w:cs="Arial"/>
          <w:color w:val="404040"/>
          <w:sz w:val="24"/>
          <w:szCs w:val="24"/>
          <w:lang w:val="es-ES"/>
        </w:rPr>
      </w:pPr>
      <w:r w:rsidRPr="006C4E5B">
        <w:rPr>
          <w:rFonts w:ascii="Arial" w:hAnsi="Arial" w:cs="Arial"/>
          <w:color w:val="404040"/>
          <w:sz w:val="24"/>
          <w:szCs w:val="24"/>
          <w:lang w:val="es-ES"/>
        </w:rPr>
        <w:t>Secretaría de la Defensa Nacional</w:t>
      </w:r>
    </w:p>
    <w:p w:rsidR="006C4E5B" w:rsidRPr="006C4E5B" w:rsidRDefault="006C4E5B" w:rsidP="00F94A52">
      <w:pPr>
        <w:pStyle w:val="NormalWeb"/>
        <w:numPr>
          <w:ilvl w:val="0"/>
          <w:numId w:val="9"/>
        </w:numPr>
        <w:spacing w:before="120" w:beforeAutospacing="0" w:after="120" w:afterAutospacing="0"/>
        <w:ind w:left="714" w:hanging="357"/>
        <w:jc w:val="both"/>
        <w:rPr>
          <w:rFonts w:ascii="Arial" w:hAnsi="Arial" w:cs="Arial"/>
          <w:color w:val="404040"/>
          <w:sz w:val="24"/>
          <w:szCs w:val="24"/>
          <w:lang w:val="es-ES"/>
        </w:rPr>
      </w:pPr>
      <w:r w:rsidRPr="006C4E5B">
        <w:rPr>
          <w:rFonts w:ascii="Arial" w:hAnsi="Arial" w:cs="Arial"/>
          <w:color w:val="404040"/>
          <w:sz w:val="24"/>
          <w:szCs w:val="24"/>
          <w:lang w:val="es-ES"/>
        </w:rPr>
        <w:t>Secretaría de Marina</w:t>
      </w:r>
    </w:p>
    <w:p w:rsidR="006C4E5B" w:rsidRPr="006C4E5B" w:rsidRDefault="006C4E5B" w:rsidP="00F94A52">
      <w:pPr>
        <w:pStyle w:val="NormalWeb"/>
        <w:numPr>
          <w:ilvl w:val="0"/>
          <w:numId w:val="9"/>
        </w:numPr>
        <w:spacing w:before="120" w:beforeAutospacing="0" w:after="120" w:afterAutospacing="0"/>
        <w:ind w:left="714" w:hanging="357"/>
        <w:jc w:val="both"/>
        <w:rPr>
          <w:rFonts w:ascii="Arial" w:hAnsi="Arial" w:cs="Arial"/>
          <w:color w:val="404040"/>
          <w:sz w:val="24"/>
          <w:szCs w:val="24"/>
          <w:lang w:val="es-ES"/>
        </w:rPr>
      </w:pPr>
      <w:r w:rsidRPr="006C4E5B">
        <w:rPr>
          <w:rFonts w:ascii="Arial" w:hAnsi="Arial" w:cs="Arial"/>
          <w:color w:val="404040"/>
          <w:sz w:val="24"/>
          <w:szCs w:val="24"/>
          <w:lang w:val="es-ES"/>
        </w:rPr>
        <w:t>Secretaría de Hacienda y Crédito Público</w:t>
      </w:r>
    </w:p>
    <w:p w:rsidR="006C4E5B" w:rsidRPr="006C4E5B" w:rsidRDefault="006C4E5B" w:rsidP="00F94A52">
      <w:pPr>
        <w:pStyle w:val="NormalWeb"/>
        <w:numPr>
          <w:ilvl w:val="0"/>
          <w:numId w:val="9"/>
        </w:numPr>
        <w:spacing w:before="120" w:beforeAutospacing="0" w:after="120" w:afterAutospacing="0"/>
        <w:ind w:left="714" w:hanging="357"/>
        <w:jc w:val="both"/>
        <w:rPr>
          <w:rFonts w:ascii="Arial" w:hAnsi="Arial" w:cs="Arial"/>
          <w:color w:val="404040"/>
          <w:sz w:val="24"/>
          <w:szCs w:val="24"/>
          <w:lang w:val="es-ES"/>
        </w:rPr>
      </w:pPr>
      <w:r w:rsidRPr="006C4E5B">
        <w:rPr>
          <w:rFonts w:ascii="Arial" w:hAnsi="Arial" w:cs="Arial"/>
          <w:color w:val="404040"/>
          <w:sz w:val="24"/>
          <w:szCs w:val="24"/>
          <w:lang w:val="es-ES"/>
        </w:rPr>
        <w:t>Secretaría de Desarrollo Social</w:t>
      </w:r>
    </w:p>
    <w:p w:rsidR="006C4E5B" w:rsidRPr="006C4E5B" w:rsidRDefault="006C4E5B" w:rsidP="00F94A52">
      <w:pPr>
        <w:pStyle w:val="NormalWeb"/>
        <w:numPr>
          <w:ilvl w:val="0"/>
          <w:numId w:val="9"/>
        </w:numPr>
        <w:spacing w:before="120" w:beforeAutospacing="0" w:after="120" w:afterAutospacing="0"/>
        <w:ind w:left="714" w:hanging="357"/>
        <w:jc w:val="both"/>
        <w:rPr>
          <w:rFonts w:ascii="Arial" w:hAnsi="Arial" w:cs="Arial"/>
          <w:color w:val="404040"/>
          <w:sz w:val="24"/>
          <w:szCs w:val="24"/>
          <w:lang w:val="es-ES"/>
        </w:rPr>
      </w:pPr>
      <w:r w:rsidRPr="006C4E5B">
        <w:rPr>
          <w:rFonts w:ascii="Arial" w:hAnsi="Arial" w:cs="Arial"/>
          <w:color w:val="404040"/>
          <w:sz w:val="24"/>
          <w:szCs w:val="24"/>
          <w:lang w:val="es-ES"/>
        </w:rPr>
        <w:t>Secretaría de Medio Ambiente y Recursos Naturales</w:t>
      </w:r>
    </w:p>
    <w:p w:rsidR="006C4E5B" w:rsidRPr="006C4E5B" w:rsidRDefault="006C4E5B" w:rsidP="00F94A52">
      <w:pPr>
        <w:pStyle w:val="NormalWeb"/>
        <w:numPr>
          <w:ilvl w:val="0"/>
          <w:numId w:val="9"/>
        </w:numPr>
        <w:spacing w:before="120" w:beforeAutospacing="0" w:after="120" w:afterAutospacing="0"/>
        <w:ind w:left="714" w:hanging="357"/>
        <w:jc w:val="both"/>
        <w:rPr>
          <w:rFonts w:ascii="Arial" w:hAnsi="Arial" w:cs="Arial"/>
          <w:color w:val="404040"/>
          <w:sz w:val="24"/>
          <w:szCs w:val="24"/>
          <w:lang w:val="es-ES"/>
        </w:rPr>
      </w:pPr>
      <w:r w:rsidRPr="006C4E5B">
        <w:rPr>
          <w:rFonts w:ascii="Arial" w:hAnsi="Arial" w:cs="Arial"/>
          <w:color w:val="404040"/>
          <w:sz w:val="24"/>
          <w:szCs w:val="24"/>
          <w:lang w:val="es-ES"/>
        </w:rPr>
        <w:t>Secretaría de Energía</w:t>
      </w:r>
    </w:p>
    <w:p w:rsidR="006C4E5B" w:rsidRPr="006C4E5B" w:rsidRDefault="006C4E5B" w:rsidP="00F94A52">
      <w:pPr>
        <w:pStyle w:val="NormalWeb"/>
        <w:numPr>
          <w:ilvl w:val="0"/>
          <w:numId w:val="9"/>
        </w:numPr>
        <w:spacing w:before="120" w:beforeAutospacing="0" w:after="120" w:afterAutospacing="0"/>
        <w:ind w:left="714" w:hanging="357"/>
        <w:jc w:val="both"/>
        <w:rPr>
          <w:rFonts w:ascii="Arial" w:hAnsi="Arial" w:cs="Arial"/>
          <w:sz w:val="24"/>
          <w:szCs w:val="24"/>
        </w:rPr>
      </w:pPr>
      <w:r w:rsidRPr="006C4E5B">
        <w:rPr>
          <w:rFonts w:ascii="Arial" w:hAnsi="Arial" w:cs="Arial"/>
          <w:color w:val="404040"/>
          <w:sz w:val="24"/>
          <w:szCs w:val="24"/>
          <w:lang w:val="es-ES"/>
        </w:rPr>
        <w:t>Secretaría de Economía</w:t>
      </w:r>
    </w:p>
    <w:p w:rsidR="006C4E5B" w:rsidRPr="006C4E5B" w:rsidRDefault="006C4E5B" w:rsidP="00F94A52">
      <w:pPr>
        <w:pStyle w:val="NormalWeb"/>
        <w:numPr>
          <w:ilvl w:val="0"/>
          <w:numId w:val="9"/>
        </w:numPr>
        <w:spacing w:before="120" w:beforeAutospacing="0" w:after="120" w:afterAutospacing="0"/>
        <w:ind w:left="714" w:hanging="357"/>
        <w:jc w:val="both"/>
        <w:rPr>
          <w:rFonts w:ascii="Arial" w:hAnsi="Arial" w:cs="Arial"/>
          <w:color w:val="404040"/>
          <w:sz w:val="24"/>
          <w:szCs w:val="24"/>
          <w:lang w:val="es-ES"/>
        </w:rPr>
      </w:pPr>
      <w:r w:rsidRPr="006C4E5B">
        <w:rPr>
          <w:rFonts w:ascii="Arial" w:hAnsi="Arial" w:cs="Arial"/>
          <w:color w:val="404040"/>
          <w:sz w:val="24"/>
          <w:szCs w:val="24"/>
          <w:lang w:val="es-ES"/>
        </w:rPr>
        <w:t>Secretaría de Educación Pública</w:t>
      </w:r>
    </w:p>
    <w:p w:rsidR="006C4E5B" w:rsidRPr="006C4E5B" w:rsidRDefault="006C4E5B" w:rsidP="00F94A52">
      <w:pPr>
        <w:pStyle w:val="NormalWeb"/>
        <w:numPr>
          <w:ilvl w:val="0"/>
          <w:numId w:val="9"/>
        </w:numPr>
        <w:spacing w:before="120" w:beforeAutospacing="0" w:after="120" w:afterAutospacing="0"/>
        <w:ind w:left="714" w:hanging="357"/>
        <w:jc w:val="both"/>
        <w:rPr>
          <w:rFonts w:ascii="Arial" w:hAnsi="Arial" w:cs="Arial"/>
          <w:color w:val="404040"/>
          <w:sz w:val="24"/>
          <w:szCs w:val="24"/>
          <w:lang w:val="es-ES"/>
        </w:rPr>
      </w:pPr>
      <w:r w:rsidRPr="006C4E5B">
        <w:rPr>
          <w:rFonts w:ascii="Arial" w:hAnsi="Arial" w:cs="Arial"/>
          <w:color w:val="404040"/>
          <w:sz w:val="24"/>
          <w:szCs w:val="24"/>
          <w:lang w:val="es-ES"/>
        </w:rPr>
        <w:t>Secretaría de Agricultura, Ganadería, Desarrollo Rural, Pesca y Alimentación</w:t>
      </w:r>
    </w:p>
    <w:p w:rsidR="006C4E5B" w:rsidRPr="006C4E5B" w:rsidRDefault="006C4E5B" w:rsidP="00F94A52">
      <w:pPr>
        <w:pStyle w:val="NormalWeb"/>
        <w:numPr>
          <w:ilvl w:val="0"/>
          <w:numId w:val="9"/>
        </w:numPr>
        <w:spacing w:before="120" w:beforeAutospacing="0" w:after="120" w:afterAutospacing="0"/>
        <w:ind w:left="714" w:hanging="357"/>
        <w:jc w:val="both"/>
        <w:rPr>
          <w:rFonts w:ascii="Arial" w:hAnsi="Arial" w:cs="Arial"/>
          <w:color w:val="404040"/>
          <w:sz w:val="24"/>
          <w:szCs w:val="24"/>
          <w:lang w:val="es-ES"/>
        </w:rPr>
      </w:pPr>
      <w:r w:rsidRPr="006C4E5B">
        <w:rPr>
          <w:rFonts w:ascii="Arial" w:hAnsi="Arial" w:cs="Arial"/>
          <w:color w:val="404040"/>
          <w:sz w:val="24"/>
          <w:szCs w:val="24"/>
          <w:lang w:val="es-ES"/>
        </w:rPr>
        <w:t>Secretaría de Comunicaciones y Transportes</w:t>
      </w:r>
    </w:p>
    <w:p w:rsidR="006C4E5B" w:rsidRPr="006C4E5B" w:rsidRDefault="006C4E5B" w:rsidP="00F94A52">
      <w:pPr>
        <w:pStyle w:val="NormalWeb"/>
        <w:numPr>
          <w:ilvl w:val="0"/>
          <w:numId w:val="9"/>
        </w:numPr>
        <w:spacing w:before="120" w:beforeAutospacing="0" w:after="120" w:afterAutospacing="0"/>
        <w:ind w:left="714" w:hanging="357"/>
        <w:jc w:val="both"/>
        <w:rPr>
          <w:rFonts w:ascii="Arial" w:hAnsi="Arial" w:cs="Arial"/>
          <w:color w:val="404040"/>
          <w:sz w:val="24"/>
          <w:szCs w:val="24"/>
          <w:lang w:val="es-ES"/>
        </w:rPr>
      </w:pPr>
      <w:r w:rsidRPr="006C4E5B">
        <w:rPr>
          <w:rFonts w:ascii="Arial" w:hAnsi="Arial" w:cs="Arial"/>
          <w:color w:val="404040"/>
          <w:sz w:val="24"/>
          <w:szCs w:val="24"/>
          <w:lang w:val="es-ES"/>
        </w:rPr>
        <w:t>Secretaría de la Función Pública</w:t>
      </w:r>
    </w:p>
    <w:p w:rsidR="006C4E5B" w:rsidRPr="006C4E5B" w:rsidRDefault="006C4E5B" w:rsidP="00F94A52">
      <w:pPr>
        <w:pStyle w:val="NormalWeb"/>
        <w:numPr>
          <w:ilvl w:val="0"/>
          <w:numId w:val="9"/>
        </w:numPr>
        <w:spacing w:before="120" w:beforeAutospacing="0" w:after="120" w:afterAutospacing="0"/>
        <w:ind w:left="714" w:hanging="357"/>
        <w:jc w:val="both"/>
        <w:rPr>
          <w:rFonts w:ascii="Arial" w:hAnsi="Arial" w:cs="Arial"/>
          <w:color w:val="404040"/>
          <w:sz w:val="24"/>
          <w:szCs w:val="24"/>
          <w:lang w:val="es-ES"/>
        </w:rPr>
      </w:pPr>
      <w:r w:rsidRPr="006C4E5B">
        <w:rPr>
          <w:rFonts w:ascii="Arial" w:hAnsi="Arial" w:cs="Arial"/>
          <w:color w:val="404040"/>
          <w:sz w:val="24"/>
          <w:szCs w:val="24"/>
          <w:lang w:val="es-ES"/>
        </w:rPr>
        <w:t>Secretaría de Salud</w:t>
      </w:r>
    </w:p>
    <w:p w:rsidR="006C4E5B" w:rsidRPr="006C4E5B" w:rsidRDefault="006C4E5B" w:rsidP="00F94A52">
      <w:pPr>
        <w:pStyle w:val="NormalWeb"/>
        <w:numPr>
          <w:ilvl w:val="0"/>
          <w:numId w:val="9"/>
        </w:numPr>
        <w:spacing w:before="120" w:beforeAutospacing="0" w:after="120" w:afterAutospacing="0"/>
        <w:ind w:left="714" w:hanging="357"/>
        <w:jc w:val="both"/>
        <w:rPr>
          <w:rFonts w:ascii="Arial" w:hAnsi="Arial" w:cs="Arial"/>
          <w:color w:val="404040"/>
          <w:sz w:val="24"/>
          <w:szCs w:val="24"/>
          <w:lang w:val="es-ES"/>
        </w:rPr>
      </w:pPr>
      <w:r w:rsidRPr="006C4E5B">
        <w:rPr>
          <w:rFonts w:ascii="Arial" w:hAnsi="Arial" w:cs="Arial"/>
          <w:color w:val="404040"/>
          <w:sz w:val="24"/>
          <w:szCs w:val="24"/>
          <w:lang w:val="es-ES"/>
        </w:rPr>
        <w:t>Secretaría de Trabajo y Previsión Social</w:t>
      </w:r>
    </w:p>
    <w:p w:rsidR="006C4E5B" w:rsidRPr="006C4E5B" w:rsidRDefault="006C4E5B" w:rsidP="00F94A52">
      <w:pPr>
        <w:pStyle w:val="NormalWeb"/>
        <w:numPr>
          <w:ilvl w:val="0"/>
          <w:numId w:val="9"/>
        </w:numPr>
        <w:spacing w:before="120" w:beforeAutospacing="0" w:after="120" w:afterAutospacing="0"/>
        <w:ind w:left="714" w:hanging="357"/>
        <w:jc w:val="both"/>
        <w:rPr>
          <w:rFonts w:ascii="Arial" w:hAnsi="Arial" w:cs="Arial"/>
          <w:color w:val="404040"/>
          <w:sz w:val="24"/>
          <w:szCs w:val="24"/>
          <w:lang w:val="es-ES"/>
        </w:rPr>
      </w:pPr>
      <w:r w:rsidRPr="006C4E5B">
        <w:rPr>
          <w:rFonts w:ascii="Arial" w:hAnsi="Arial" w:cs="Arial"/>
          <w:color w:val="404040"/>
          <w:sz w:val="24"/>
          <w:szCs w:val="24"/>
          <w:lang w:val="es-ES"/>
        </w:rPr>
        <w:t>Secretaría de Desarrollo Agrario, Territorial y Urbano</w:t>
      </w:r>
    </w:p>
    <w:p w:rsidR="006C4E5B" w:rsidRPr="006C4E5B" w:rsidRDefault="006C4E5B" w:rsidP="00F94A52">
      <w:pPr>
        <w:pStyle w:val="NormalWeb"/>
        <w:numPr>
          <w:ilvl w:val="0"/>
          <w:numId w:val="9"/>
        </w:numPr>
        <w:spacing w:before="120" w:beforeAutospacing="0" w:after="120" w:afterAutospacing="0"/>
        <w:ind w:left="714" w:hanging="357"/>
        <w:jc w:val="both"/>
        <w:rPr>
          <w:rFonts w:ascii="Arial" w:hAnsi="Arial" w:cs="Arial"/>
          <w:color w:val="404040"/>
          <w:sz w:val="24"/>
          <w:szCs w:val="24"/>
          <w:lang w:val="es-ES"/>
        </w:rPr>
      </w:pPr>
      <w:r w:rsidRPr="006C4E5B">
        <w:rPr>
          <w:rFonts w:ascii="Arial" w:hAnsi="Arial" w:cs="Arial"/>
          <w:color w:val="404040"/>
          <w:sz w:val="24"/>
          <w:szCs w:val="24"/>
          <w:lang w:val="es-ES"/>
        </w:rPr>
        <w:t>Secretaría de Turismo</w:t>
      </w:r>
    </w:p>
    <w:p w:rsidR="006C4E5B" w:rsidRPr="006C4E5B" w:rsidRDefault="006C4E5B" w:rsidP="00F94A52">
      <w:pPr>
        <w:pStyle w:val="NormalWeb"/>
        <w:numPr>
          <w:ilvl w:val="0"/>
          <w:numId w:val="9"/>
        </w:numPr>
        <w:spacing w:before="120" w:beforeAutospacing="0" w:after="120" w:afterAutospacing="0"/>
        <w:ind w:left="714" w:hanging="357"/>
        <w:jc w:val="both"/>
        <w:rPr>
          <w:rFonts w:ascii="Arial" w:hAnsi="Arial" w:cs="Arial"/>
          <w:color w:val="404040"/>
          <w:sz w:val="24"/>
          <w:szCs w:val="24"/>
          <w:lang w:val="es-ES"/>
        </w:rPr>
      </w:pPr>
      <w:r w:rsidRPr="006C4E5B">
        <w:rPr>
          <w:rFonts w:ascii="Arial" w:hAnsi="Arial" w:cs="Arial"/>
          <w:color w:val="404040"/>
          <w:sz w:val="24"/>
          <w:szCs w:val="24"/>
          <w:lang w:val="es-ES"/>
        </w:rPr>
        <w:t>Consejería Jurídica del Ejecutivo Federal</w:t>
      </w:r>
    </w:p>
    <w:p w:rsidR="006C4E5B" w:rsidRDefault="006C4E5B" w:rsidP="00F94A52">
      <w:pPr>
        <w:pStyle w:val="NormalWeb"/>
        <w:numPr>
          <w:ilvl w:val="0"/>
          <w:numId w:val="9"/>
        </w:numPr>
        <w:spacing w:before="120" w:beforeAutospacing="0" w:after="120" w:afterAutospacing="0"/>
        <w:ind w:left="714" w:hanging="357"/>
        <w:jc w:val="both"/>
        <w:rPr>
          <w:rFonts w:ascii="Arial" w:hAnsi="Arial" w:cs="Arial"/>
          <w:color w:val="404040"/>
          <w:sz w:val="24"/>
          <w:szCs w:val="24"/>
          <w:lang w:val="es-ES"/>
        </w:rPr>
      </w:pPr>
      <w:r w:rsidRPr="006C4E5B">
        <w:rPr>
          <w:rFonts w:ascii="Arial" w:hAnsi="Arial" w:cs="Arial"/>
          <w:color w:val="404040"/>
          <w:sz w:val="24"/>
          <w:szCs w:val="24"/>
          <w:lang w:val="es-ES"/>
        </w:rPr>
        <w:t>Procuraduría General de la República</w:t>
      </w:r>
    </w:p>
    <w:p w:rsidR="000B659B" w:rsidRDefault="000B659B" w:rsidP="000B659B">
      <w:pPr>
        <w:pStyle w:val="NormalWeb"/>
        <w:spacing w:before="0" w:beforeAutospacing="0" w:after="0" w:afterAutospacing="0"/>
        <w:jc w:val="both"/>
        <w:rPr>
          <w:rFonts w:ascii="Arial" w:hAnsi="Arial" w:cs="Arial"/>
          <w:color w:val="404040"/>
          <w:sz w:val="24"/>
          <w:szCs w:val="24"/>
          <w:lang w:val="es-ES"/>
        </w:rPr>
      </w:pPr>
    </w:p>
    <w:p w:rsidR="000B659B" w:rsidRPr="00A64A9E" w:rsidRDefault="000B659B" w:rsidP="00A64A9E">
      <w:pPr>
        <w:jc w:val="both"/>
        <w:rPr>
          <w:rFonts w:ascii="Arial" w:hAnsi="Arial" w:cs="Arial"/>
          <w:color w:val="3E3E3E"/>
          <w:lang w:val="es-ES"/>
        </w:rPr>
      </w:pPr>
      <w:r>
        <w:rPr>
          <w:rFonts w:ascii="Arial" w:hAnsi="Arial" w:cs="Arial"/>
          <w:color w:val="404040"/>
          <w:lang w:val="es-ES"/>
        </w:rPr>
        <w:t xml:space="preserve">Derivado de las actividades que realizan las instancias mencionadas anteriormente y con la finalidad de </w:t>
      </w:r>
      <w:r w:rsidRPr="00BC5699">
        <w:rPr>
          <w:rFonts w:ascii="Arial" w:hAnsi="Arial" w:cs="Arial"/>
          <w:color w:val="3E3E3E"/>
          <w:lang w:val="es-ES"/>
        </w:rPr>
        <w:t xml:space="preserve">elevar la productividad de nuestro país, </w:t>
      </w:r>
      <w:r>
        <w:rPr>
          <w:rFonts w:ascii="Arial" w:hAnsi="Arial" w:cs="Arial"/>
          <w:color w:val="3E3E3E"/>
          <w:lang w:val="es-ES"/>
        </w:rPr>
        <w:t>buscando detonar</w:t>
      </w:r>
      <w:r w:rsidRPr="00BC5699">
        <w:rPr>
          <w:rFonts w:ascii="Arial" w:hAnsi="Arial" w:cs="Arial"/>
          <w:color w:val="3E3E3E"/>
          <w:lang w:val="es-ES"/>
        </w:rPr>
        <w:t xml:space="preserve"> el crecimiento y el desarrollo económico de México; fortalecer y ampliar los derechos para que formen parte de la realidad cotidiana de los mexicanos; y afianzar nuestro régimen democrático y de libertades, lo que nos permitirá transitar de una democracia electoral a una democracia que brinde resultados concretos</w:t>
      </w:r>
      <w:r w:rsidR="00C729B8">
        <w:rPr>
          <w:rFonts w:ascii="Arial" w:hAnsi="Arial" w:cs="Arial"/>
          <w:color w:val="3E3E3E"/>
          <w:lang w:val="es-ES"/>
        </w:rPr>
        <w:t>, se realizaron</w:t>
      </w:r>
      <w:r>
        <w:rPr>
          <w:rFonts w:ascii="Arial" w:hAnsi="Arial" w:cs="Arial"/>
          <w:color w:val="3E3E3E"/>
          <w:lang w:val="es-ES"/>
        </w:rPr>
        <w:t xml:space="preserve"> refo</w:t>
      </w:r>
      <w:r w:rsidR="00A64A9E">
        <w:rPr>
          <w:rFonts w:ascii="Arial" w:hAnsi="Arial" w:cs="Arial"/>
          <w:color w:val="3E3E3E"/>
          <w:lang w:val="es-ES"/>
        </w:rPr>
        <w:t xml:space="preserve">rmas estructurales, las cuales serán enunciadas en el presente documento, describiendo a grandes rasgos su contenido. </w:t>
      </w:r>
      <w:r>
        <w:rPr>
          <w:rFonts w:ascii="Arial" w:hAnsi="Arial" w:cs="Arial"/>
          <w:color w:val="3E3E3E"/>
          <w:lang w:val="es-ES"/>
        </w:rPr>
        <w:t xml:space="preserve"> </w:t>
      </w:r>
    </w:p>
    <w:p w:rsidR="00BF07EE" w:rsidRDefault="00AC05F2" w:rsidP="006C4E5B">
      <w:pPr>
        <w:pStyle w:val="NormalWeb"/>
        <w:jc w:val="both"/>
        <w:rPr>
          <w:rFonts w:ascii="Arial" w:hAnsi="Arial" w:cs="Arial"/>
          <w:b/>
          <w:color w:val="222222"/>
          <w:sz w:val="24"/>
          <w:szCs w:val="24"/>
        </w:rPr>
      </w:pPr>
      <w:r w:rsidRPr="00AC05F2">
        <w:rPr>
          <w:rFonts w:ascii="Arial" w:hAnsi="Arial" w:cs="Arial"/>
          <w:b/>
          <w:color w:val="222222"/>
          <w:sz w:val="24"/>
          <w:szCs w:val="24"/>
        </w:rPr>
        <w:t xml:space="preserve">3. Reformas a la administración pública federal en la actualidad </w:t>
      </w:r>
    </w:p>
    <w:p w:rsidR="00A64A9E" w:rsidRDefault="00A64A9E" w:rsidP="006C4E5B">
      <w:pPr>
        <w:pStyle w:val="NormalWeb"/>
        <w:jc w:val="both"/>
        <w:rPr>
          <w:rFonts w:ascii="Arial" w:hAnsi="Arial" w:cs="Arial"/>
          <w:color w:val="222222"/>
          <w:sz w:val="24"/>
          <w:szCs w:val="24"/>
        </w:rPr>
      </w:pPr>
      <w:r w:rsidRPr="00A64A9E">
        <w:rPr>
          <w:rFonts w:ascii="Arial" w:hAnsi="Arial" w:cs="Arial"/>
          <w:color w:val="222222"/>
          <w:sz w:val="24"/>
          <w:szCs w:val="24"/>
        </w:rPr>
        <w:t xml:space="preserve">El Ejecutivo del Estado presentó 11 reformas estructurales, </w:t>
      </w:r>
      <w:r>
        <w:rPr>
          <w:rFonts w:ascii="Arial" w:hAnsi="Arial" w:cs="Arial"/>
          <w:color w:val="222222"/>
          <w:sz w:val="24"/>
          <w:szCs w:val="24"/>
        </w:rPr>
        <w:t>las cuales fueron aprobadas durante el periodo de transición</w:t>
      </w:r>
      <w:r w:rsidR="00013E88">
        <w:rPr>
          <w:rFonts w:ascii="Arial" w:hAnsi="Arial" w:cs="Arial"/>
          <w:color w:val="222222"/>
          <w:sz w:val="24"/>
          <w:szCs w:val="24"/>
        </w:rPr>
        <w:t xml:space="preserve">, lo que implican </w:t>
      </w:r>
      <w:proofErr w:type="spellStart"/>
      <w:r w:rsidR="00013E88">
        <w:rPr>
          <w:rFonts w:ascii="Arial" w:hAnsi="Arial" w:cs="Arial"/>
          <w:color w:val="222222"/>
          <w:sz w:val="24"/>
          <w:szCs w:val="24"/>
        </w:rPr>
        <w:t>modificiaciones</w:t>
      </w:r>
      <w:proofErr w:type="spellEnd"/>
      <w:r w:rsidR="00013E88">
        <w:rPr>
          <w:rFonts w:ascii="Arial" w:hAnsi="Arial" w:cs="Arial"/>
          <w:color w:val="222222"/>
          <w:sz w:val="24"/>
          <w:szCs w:val="24"/>
        </w:rPr>
        <w:t xml:space="preserve"> o actualización de las actividades a desempeñar por las instancias de Gobierno. Si bien es cierto, las reformas surgen para beneficio de la sociedad en general, implica una serie de cambios en la estructura de Gobierno, incluso con la creación de nuevos Institutos, Consejo o Secretarías. A continuación se hace una breve reseña de las reformas propuestas y aprobadas, las cuales </w:t>
      </w:r>
      <w:proofErr w:type="spellStart"/>
      <w:r w:rsidR="00013E88">
        <w:rPr>
          <w:rFonts w:ascii="Arial" w:hAnsi="Arial" w:cs="Arial"/>
          <w:color w:val="222222"/>
          <w:sz w:val="24"/>
          <w:szCs w:val="24"/>
        </w:rPr>
        <w:t>entreraron</w:t>
      </w:r>
      <w:proofErr w:type="spellEnd"/>
      <w:r w:rsidR="00013E88">
        <w:rPr>
          <w:rFonts w:ascii="Arial" w:hAnsi="Arial" w:cs="Arial"/>
          <w:color w:val="222222"/>
          <w:sz w:val="24"/>
          <w:szCs w:val="24"/>
        </w:rPr>
        <w:t xml:space="preserve"> en ejecución a partir del 2014</w:t>
      </w:r>
      <w:r>
        <w:rPr>
          <w:rFonts w:ascii="Arial" w:hAnsi="Arial" w:cs="Arial"/>
          <w:color w:val="222222"/>
          <w:sz w:val="24"/>
          <w:szCs w:val="24"/>
        </w:rPr>
        <w:t xml:space="preserve">: </w:t>
      </w:r>
    </w:p>
    <w:p w:rsidR="00CB222F" w:rsidRDefault="00A64A9E" w:rsidP="00CB222F">
      <w:pPr>
        <w:widowControl w:val="0"/>
        <w:autoSpaceDE w:val="0"/>
        <w:autoSpaceDN w:val="0"/>
        <w:adjustRightInd w:val="0"/>
        <w:jc w:val="both"/>
        <w:rPr>
          <w:rFonts w:ascii="Arial" w:hAnsi="Arial" w:cs="Arial"/>
          <w:color w:val="3E3E3E"/>
          <w:lang w:val="es-ES"/>
        </w:rPr>
      </w:pPr>
      <w:r w:rsidRPr="00CB222F">
        <w:rPr>
          <w:rFonts w:ascii="Arial" w:hAnsi="Arial" w:cs="Arial"/>
          <w:b/>
          <w:color w:val="3E3E3E"/>
          <w:lang w:val="es-ES"/>
        </w:rPr>
        <w:t>La Reforma Energética</w:t>
      </w:r>
      <w:r w:rsidR="005B24C6">
        <w:rPr>
          <w:rFonts w:ascii="Arial" w:hAnsi="Arial" w:cs="Arial"/>
          <w:color w:val="3E3E3E"/>
          <w:lang w:val="es-ES"/>
        </w:rPr>
        <w:t xml:space="preserve">, que consiste en modificaciones a los artículos 25, 27 y 28 de la constitución. </w:t>
      </w:r>
      <w:r w:rsidR="00CB222F">
        <w:rPr>
          <w:rFonts w:ascii="Arial" w:hAnsi="Arial" w:cs="Arial"/>
          <w:color w:val="3E3E3E"/>
          <w:lang w:val="es-ES"/>
        </w:rPr>
        <w:t xml:space="preserve">El portal de Gobierno federal resume la reforma en los siguientes aspectos: </w:t>
      </w:r>
      <w:r w:rsidR="00CB222F" w:rsidRPr="00CB222F">
        <w:rPr>
          <w:rFonts w:ascii="Arial" w:hAnsi="Arial" w:cs="Arial"/>
          <w:color w:val="3E3E3E"/>
          <w:lang w:val="es-ES"/>
        </w:rPr>
        <w:t>introduce una profunda transformación en la industria petrolera mexicana y en las actividades del Sistema Eléctrico Nacional para elevar su productividad e incrementar la calidad de sus servicios en beneficio de las familias mexicanas. Esto se traducirá en un impulso adicional al crecimiento económico de México, en una mayor disponibilidad de petróleo, gas natural y sus derivados, así como en un servicio eléctrico público de mejor calidad, con mayor cobertura y precios más competitivos.</w:t>
      </w:r>
    </w:p>
    <w:p w:rsidR="00CB222F" w:rsidRPr="00CB222F" w:rsidRDefault="00CB222F" w:rsidP="00CB222F">
      <w:pPr>
        <w:widowControl w:val="0"/>
        <w:autoSpaceDE w:val="0"/>
        <w:autoSpaceDN w:val="0"/>
        <w:adjustRightInd w:val="0"/>
        <w:jc w:val="both"/>
        <w:rPr>
          <w:rFonts w:ascii="Arial" w:hAnsi="Arial" w:cs="Arial"/>
          <w:color w:val="3E3E3E"/>
          <w:lang w:val="es-ES"/>
        </w:rPr>
      </w:pPr>
    </w:p>
    <w:p w:rsidR="00CB222F" w:rsidRDefault="00CB222F" w:rsidP="00CB222F">
      <w:pPr>
        <w:widowControl w:val="0"/>
        <w:autoSpaceDE w:val="0"/>
        <w:autoSpaceDN w:val="0"/>
        <w:adjustRightInd w:val="0"/>
        <w:jc w:val="both"/>
        <w:rPr>
          <w:rFonts w:ascii="Arial" w:hAnsi="Arial" w:cs="Arial"/>
          <w:color w:val="3E3E3E"/>
          <w:lang w:val="es-ES"/>
        </w:rPr>
      </w:pPr>
      <w:r w:rsidRPr="00CB222F">
        <w:rPr>
          <w:rFonts w:ascii="Arial" w:hAnsi="Arial" w:cs="Arial"/>
          <w:color w:val="3E3E3E"/>
          <w:lang w:val="es-ES"/>
        </w:rPr>
        <w:t>Por un lado, con relación a las actividades petroleras, la reforma abre el sector a la competencia para atraer inversiones que permitan ampliar la producción de hidrocarburos del país, conservando la propiedad de la nación sobre estos recursos. Para lograrlo, se diseñó un modelo contractual flexible mediante el cual Pemex y otras empresas podrán participar en la exploración y extracción de petróleo y gas natural. Para que compita con éxito, se dotó a Pemex de una nueva estructura de gobierno, de autonomía técnica y de gestión, así como de un esquema fiscal menos estricto que le permitirá destinar más recursos a su desarrollo sin dejar de ser una empresa propiedad de los mexicanos.</w:t>
      </w:r>
    </w:p>
    <w:p w:rsidR="00CB222F" w:rsidRPr="00CB222F" w:rsidRDefault="00CB222F" w:rsidP="00CB222F">
      <w:pPr>
        <w:widowControl w:val="0"/>
        <w:autoSpaceDE w:val="0"/>
        <w:autoSpaceDN w:val="0"/>
        <w:adjustRightInd w:val="0"/>
        <w:jc w:val="both"/>
        <w:rPr>
          <w:rFonts w:ascii="Arial" w:hAnsi="Arial" w:cs="Arial"/>
          <w:color w:val="3E3E3E"/>
          <w:lang w:val="es-ES"/>
        </w:rPr>
      </w:pPr>
    </w:p>
    <w:p w:rsidR="00A64A9E" w:rsidRPr="00CB222F" w:rsidRDefault="00CB222F" w:rsidP="00CB222F">
      <w:pPr>
        <w:pStyle w:val="NormalWeb"/>
        <w:spacing w:before="0" w:beforeAutospacing="0" w:after="0" w:afterAutospacing="0"/>
        <w:jc w:val="both"/>
        <w:rPr>
          <w:rFonts w:ascii="Arial" w:hAnsi="Arial" w:cs="Arial"/>
          <w:color w:val="3E3E3E"/>
          <w:sz w:val="24"/>
          <w:szCs w:val="24"/>
          <w:lang w:val="es-ES"/>
        </w:rPr>
      </w:pPr>
      <w:r w:rsidRPr="00CB222F">
        <w:rPr>
          <w:rFonts w:ascii="Arial" w:hAnsi="Arial" w:cs="Arial"/>
          <w:color w:val="3E3E3E"/>
          <w:sz w:val="24"/>
          <w:szCs w:val="24"/>
          <w:lang w:val="es-ES"/>
        </w:rPr>
        <w:t xml:space="preserve">Por otro lado, el Sistema Eléctrico Nacional recibe un impulso adicional al permitir la participación de más empresas en la generación de electricidad, con lo que se amplía el mercado eléctrico mayorista a fin de reducir el costo de la electricidad, impulsar la transición a energías limpias y extender la cobertura del sistema a las zonas que aún carecen de este esencial servicio. Al tratarse de un sector estratégico, la planeación de la red de transmisión y distribución se conserva en manos del Estado, aunque también se permite la participación de empresas privadas en estas actividades mediante </w:t>
      </w:r>
      <w:proofErr w:type="gramStart"/>
      <w:r w:rsidRPr="00CB222F">
        <w:rPr>
          <w:rFonts w:ascii="Arial" w:hAnsi="Arial" w:cs="Arial"/>
          <w:color w:val="3E3E3E"/>
          <w:sz w:val="24"/>
          <w:szCs w:val="24"/>
          <w:lang w:val="es-ES"/>
        </w:rPr>
        <w:t>contratos</w:t>
      </w:r>
      <w:proofErr w:type="gramEnd"/>
      <w:r w:rsidRPr="00CB222F">
        <w:rPr>
          <w:rFonts w:ascii="Arial" w:hAnsi="Arial" w:cs="Arial"/>
          <w:color w:val="3E3E3E"/>
          <w:sz w:val="24"/>
          <w:szCs w:val="24"/>
          <w:lang w:val="es-ES"/>
        </w:rPr>
        <w:t>. Al igual que Pemex, CFE será modernizada sin dejar de ser una empresa propiedad de los mexicanos.</w:t>
      </w:r>
      <w:r w:rsidR="000A5B46">
        <w:rPr>
          <w:rStyle w:val="Refdenotaalpie"/>
          <w:rFonts w:ascii="Arial" w:hAnsi="Arial" w:cs="Arial"/>
          <w:color w:val="3E3E3E"/>
          <w:sz w:val="24"/>
          <w:szCs w:val="24"/>
          <w:lang w:val="es-ES"/>
        </w:rPr>
        <w:footnoteReference w:id="4"/>
      </w:r>
    </w:p>
    <w:p w:rsidR="005B24C6" w:rsidRPr="005B24C6" w:rsidRDefault="005B24C6" w:rsidP="005B24C6">
      <w:pPr>
        <w:pStyle w:val="NormalWeb"/>
        <w:spacing w:before="0" w:beforeAutospacing="0" w:after="0" w:afterAutospacing="0"/>
        <w:jc w:val="both"/>
        <w:rPr>
          <w:rFonts w:ascii="Arial" w:hAnsi="Arial" w:cs="Arial"/>
          <w:color w:val="3E3E3E"/>
          <w:sz w:val="24"/>
          <w:szCs w:val="24"/>
          <w:lang w:val="es-ES"/>
        </w:rPr>
      </w:pPr>
    </w:p>
    <w:p w:rsidR="00A64A9E" w:rsidRDefault="00A64A9E" w:rsidP="00CB222F">
      <w:pPr>
        <w:pStyle w:val="NormalWeb"/>
        <w:spacing w:before="0" w:beforeAutospacing="0" w:after="0" w:afterAutospacing="0"/>
        <w:jc w:val="both"/>
        <w:rPr>
          <w:rFonts w:ascii="Arial" w:hAnsi="Arial" w:cs="Arial"/>
          <w:color w:val="3E3E3E"/>
          <w:sz w:val="24"/>
          <w:szCs w:val="24"/>
          <w:lang w:val="es-ES"/>
        </w:rPr>
      </w:pPr>
      <w:r w:rsidRPr="00CB222F">
        <w:rPr>
          <w:rFonts w:ascii="Arial" w:hAnsi="Arial" w:cs="Arial"/>
          <w:b/>
          <w:color w:val="3E3E3E"/>
          <w:sz w:val="24"/>
          <w:szCs w:val="24"/>
          <w:lang w:val="es-ES"/>
        </w:rPr>
        <w:t>La Reforma en Materia de Competencia Económica</w:t>
      </w:r>
      <w:r w:rsidR="00CB222F">
        <w:rPr>
          <w:rFonts w:ascii="Arial" w:hAnsi="Arial" w:cs="Arial"/>
          <w:color w:val="3E3E3E"/>
          <w:sz w:val="24"/>
          <w:szCs w:val="24"/>
          <w:lang w:val="es-ES"/>
        </w:rPr>
        <w:t xml:space="preserve"> que consiste en actualizar la legislación y fortalecer a la institución que la regula, cuya función principal es la protección a los consumidores.</w:t>
      </w:r>
      <w:r w:rsidR="00E659BB">
        <w:rPr>
          <w:rStyle w:val="Refdenotaalpie"/>
          <w:rFonts w:ascii="Arial" w:hAnsi="Arial" w:cs="Arial"/>
          <w:color w:val="3E3E3E"/>
          <w:sz w:val="24"/>
          <w:szCs w:val="24"/>
          <w:lang w:val="es-ES"/>
        </w:rPr>
        <w:footnoteReference w:id="5"/>
      </w:r>
      <w:r w:rsidR="00CB222F">
        <w:rPr>
          <w:rFonts w:ascii="Arial" w:hAnsi="Arial" w:cs="Arial"/>
          <w:color w:val="3E3E3E"/>
          <w:sz w:val="24"/>
          <w:szCs w:val="24"/>
          <w:lang w:val="es-ES"/>
        </w:rPr>
        <w:t xml:space="preserve"> </w:t>
      </w:r>
    </w:p>
    <w:p w:rsidR="005B24C6" w:rsidRPr="005B24C6" w:rsidRDefault="005B24C6" w:rsidP="005B24C6">
      <w:pPr>
        <w:pStyle w:val="NormalWeb"/>
        <w:spacing w:before="0" w:beforeAutospacing="0" w:after="0" w:afterAutospacing="0"/>
        <w:jc w:val="both"/>
        <w:rPr>
          <w:rFonts w:ascii="Arial" w:hAnsi="Arial" w:cs="Arial"/>
          <w:color w:val="3E3E3E"/>
          <w:sz w:val="24"/>
          <w:szCs w:val="24"/>
          <w:lang w:val="es-ES"/>
        </w:rPr>
      </w:pPr>
    </w:p>
    <w:p w:rsidR="00A64A9E" w:rsidRDefault="00A64A9E" w:rsidP="00CB222F">
      <w:pPr>
        <w:pStyle w:val="NormalWeb"/>
        <w:spacing w:before="0" w:beforeAutospacing="0" w:after="0" w:afterAutospacing="0"/>
        <w:jc w:val="both"/>
        <w:rPr>
          <w:rFonts w:ascii="Arial" w:hAnsi="Arial" w:cs="Arial"/>
          <w:color w:val="3E3E3E"/>
          <w:sz w:val="24"/>
          <w:szCs w:val="24"/>
          <w:lang w:val="es-ES"/>
        </w:rPr>
      </w:pPr>
      <w:r w:rsidRPr="00C729B8">
        <w:rPr>
          <w:rFonts w:ascii="Arial" w:hAnsi="Arial" w:cs="Arial"/>
          <w:b/>
          <w:color w:val="3E3E3E"/>
          <w:sz w:val="24"/>
          <w:szCs w:val="24"/>
          <w:lang w:val="es-ES"/>
        </w:rPr>
        <w:t>La Reforma en Materia de Telecomunicaciones y Radiodifusión</w:t>
      </w:r>
      <w:r w:rsidR="00C729B8">
        <w:rPr>
          <w:rFonts w:ascii="Arial" w:hAnsi="Arial" w:cs="Arial"/>
          <w:color w:val="3E3E3E"/>
          <w:sz w:val="24"/>
          <w:szCs w:val="24"/>
          <w:lang w:val="es-ES"/>
        </w:rPr>
        <w:t xml:space="preserve">, cuyo punto principal es mayor competencia en todos los servicios de telecomunicaciones y al mismo tiempo favorecer libertades de expresión, entre otros. </w:t>
      </w:r>
      <w:r w:rsidR="00E659BB">
        <w:rPr>
          <w:rStyle w:val="Refdenotaalpie"/>
          <w:rFonts w:ascii="Arial" w:hAnsi="Arial" w:cs="Arial"/>
          <w:color w:val="3E3E3E"/>
          <w:sz w:val="24"/>
          <w:szCs w:val="24"/>
          <w:lang w:val="es-ES"/>
        </w:rPr>
        <w:footnoteReference w:id="6"/>
      </w:r>
    </w:p>
    <w:p w:rsidR="005B24C6" w:rsidRPr="005B24C6" w:rsidRDefault="005B24C6" w:rsidP="005B24C6">
      <w:pPr>
        <w:pStyle w:val="NormalWeb"/>
        <w:spacing w:before="0" w:beforeAutospacing="0" w:after="0" w:afterAutospacing="0"/>
        <w:jc w:val="both"/>
        <w:rPr>
          <w:rFonts w:ascii="Arial" w:hAnsi="Arial" w:cs="Arial"/>
          <w:color w:val="3E3E3E"/>
          <w:sz w:val="24"/>
          <w:szCs w:val="24"/>
          <w:lang w:val="es-ES"/>
        </w:rPr>
      </w:pPr>
    </w:p>
    <w:p w:rsidR="00C729B8" w:rsidRDefault="00A64A9E" w:rsidP="00C729B8">
      <w:pPr>
        <w:widowControl w:val="0"/>
        <w:autoSpaceDE w:val="0"/>
        <w:autoSpaceDN w:val="0"/>
        <w:adjustRightInd w:val="0"/>
        <w:jc w:val="both"/>
        <w:rPr>
          <w:rFonts w:ascii="Arial" w:hAnsi="Arial" w:cs="Arial"/>
          <w:color w:val="3E3E3E"/>
          <w:lang w:val="es-ES"/>
        </w:rPr>
      </w:pPr>
      <w:r w:rsidRPr="00C729B8">
        <w:rPr>
          <w:rFonts w:ascii="Arial" w:hAnsi="Arial" w:cs="Arial"/>
          <w:b/>
          <w:color w:val="3E3E3E"/>
          <w:lang w:val="es-ES"/>
        </w:rPr>
        <w:t>La Reforma Hacendaria</w:t>
      </w:r>
      <w:r w:rsidR="005B24C6">
        <w:rPr>
          <w:rFonts w:ascii="Arial" w:hAnsi="Arial" w:cs="Arial"/>
          <w:color w:val="3E3E3E"/>
          <w:lang w:val="es-ES"/>
        </w:rPr>
        <w:t xml:space="preserve">, </w:t>
      </w:r>
      <w:r w:rsidR="00C729B8">
        <w:rPr>
          <w:rFonts w:ascii="Arial" w:hAnsi="Arial" w:cs="Arial"/>
          <w:color w:val="3E3E3E"/>
          <w:lang w:val="es-ES"/>
        </w:rPr>
        <w:t xml:space="preserve">en palabras del titular del Ejecutivo del Estado </w:t>
      </w:r>
      <w:r w:rsidR="00C729B8" w:rsidRPr="00C729B8">
        <w:rPr>
          <w:rFonts w:ascii="Arial" w:hAnsi="Arial" w:cs="Arial"/>
          <w:color w:val="3E3E3E"/>
          <w:lang w:val="es-ES"/>
        </w:rPr>
        <w:t>consiste en una serie de cambios a la Hacienda Pública cuya finalidad es incrementar los ingresos con los que cuenta el Estado para atender de forma eficiente las necesidades básicas de la población. Esto se logra aumentando la recaudación de forma progresiva, es decir, haciendo el pago de impuestos más justo, así como destinando los recursos recaudados para robustecer la seguridad social y apoyar a las familias de menores ingresos.</w:t>
      </w:r>
      <w:r w:rsidR="00E659BB">
        <w:rPr>
          <w:rStyle w:val="Refdenotaalpie"/>
          <w:rFonts w:ascii="Arial" w:hAnsi="Arial" w:cs="Arial"/>
          <w:color w:val="3E3E3E"/>
          <w:lang w:val="es-ES"/>
        </w:rPr>
        <w:footnoteReference w:id="7"/>
      </w:r>
    </w:p>
    <w:p w:rsidR="00C729B8" w:rsidRPr="00C729B8" w:rsidRDefault="00C729B8" w:rsidP="00C729B8">
      <w:pPr>
        <w:widowControl w:val="0"/>
        <w:autoSpaceDE w:val="0"/>
        <w:autoSpaceDN w:val="0"/>
        <w:adjustRightInd w:val="0"/>
        <w:jc w:val="both"/>
        <w:rPr>
          <w:rFonts w:ascii="Arial" w:hAnsi="Arial" w:cs="Arial"/>
          <w:color w:val="3E3E3E"/>
          <w:lang w:val="es-ES"/>
        </w:rPr>
      </w:pPr>
    </w:p>
    <w:p w:rsidR="00A64A9E" w:rsidRPr="00C729B8" w:rsidRDefault="00C729B8" w:rsidP="00C729B8">
      <w:pPr>
        <w:pStyle w:val="NormalWeb"/>
        <w:spacing w:before="0" w:beforeAutospacing="0" w:after="0" w:afterAutospacing="0"/>
        <w:jc w:val="both"/>
        <w:rPr>
          <w:rFonts w:ascii="Arial" w:hAnsi="Arial" w:cs="Arial"/>
          <w:color w:val="3E3E3E"/>
          <w:sz w:val="24"/>
          <w:szCs w:val="24"/>
          <w:lang w:val="es-ES"/>
        </w:rPr>
      </w:pPr>
      <w:r w:rsidRPr="00C729B8">
        <w:rPr>
          <w:rFonts w:ascii="Arial" w:hAnsi="Arial" w:cs="Arial"/>
          <w:color w:val="3E3E3E"/>
          <w:sz w:val="24"/>
          <w:szCs w:val="24"/>
          <w:lang w:val="es-ES"/>
        </w:rPr>
        <w:t>La reforma facilita el cumplimiento de las obligaciones fiscales, al tiempo que fomenta la incorporación de las empresas a la formalidad. Además, ofrece incentivos adicionales a emprendedores y pequeños productores del campo para que puedan consolidarse. La Reforma Hacendaria también contribuye a combatir la obesidad y mejorar la calidad del aire, ya que crea impuestos para desalentar el consumo de alimentos nocivos para la salud y el medio ambiente.</w:t>
      </w:r>
    </w:p>
    <w:p w:rsidR="005B24C6" w:rsidRPr="005B24C6" w:rsidRDefault="005B24C6" w:rsidP="005B24C6">
      <w:pPr>
        <w:pStyle w:val="NormalWeb"/>
        <w:spacing w:before="0" w:beforeAutospacing="0" w:after="0" w:afterAutospacing="0"/>
        <w:jc w:val="both"/>
        <w:rPr>
          <w:rFonts w:ascii="Arial" w:hAnsi="Arial" w:cs="Arial"/>
          <w:color w:val="3E3E3E"/>
          <w:sz w:val="24"/>
          <w:szCs w:val="24"/>
          <w:lang w:val="es-ES"/>
        </w:rPr>
      </w:pPr>
    </w:p>
    <w:p w:rsidR="005B24C6" w:rsidRDefault="00A64A9E" w:rsidP="00CB222F">
      <w:pPr>
        <w:pStyle w:val="NormalWeb"/>
        <w:spacing w:before="0" w:beforeAutospacing="0" w:after="0" w:afterAutospacing="0"/>
        <w:jc w:val="both"/>
        <w:rPr>
          <w:rFonts w:ascii="Arial" w:hAnsi="Arial" w:cs="Arial"/>
          <w:color w:val="3E3E3E"/>
          <w:sz w:val="24"/>
          <w:szCs w:val="24"/>
          <w:lang w:val="es-ES"/>
        </w:rPr>
      </w:pPr>
      <w:r w:rsidRPr="00C729B8">
        <w:rPr>
          <w:rFonts w:ascii="Arial" w:hAnsi="Arial" w:cs="Arial"/>
          <w:b/>
          <w:color w:val="3E3E3E"/>
          <w:sz w:val="24"/>
          <w:szCs w:val="24"/>
          <w:lang w:val="es-ES"/>
        </w:rPr>
        <w:t>La Reforma Financiera</w:t>
      </w:r>
      <w:r w:rsidR="005B24C6" w:rsidRPr="005B24C6">
        <w:rPr>
          <w:rFonts w:ascii="Arial" w:hAnsi="Arial" w:cs="Arial"/>
          <w:color w:val="3E3E3E"/>
          <w:sz w:val="24"/>
          <w:szCs w:val="24"/>
          <w:lang w:val="es-ES"/>
        </w:rPr>
        <w:t xml:space="preserve">, </w:t>
      </w:r>
      <w:r w:rsidR="00C729B8">
        <w:rPr>
          <w:rFonts w:ascii="Arial" w:hAnsi="Arial" w:cs="Arial"/>
          <w:color w:val="3E3E3E"/>
          <w:sz w:val="24"/>
          <w:szCs w:val="24"/>
          <w:lang w:val="es-ES"/>
        </w:rPr>
        <w:t xml:space="preserve">a grandes rasgos busca dar más crédito y más barato. Regula al sector financiero al otorgarle mayor solidez y ampliar su grado de confianza. </w:t>
      </w:r>
    </w:p>
    <w:p w:rsidR="005B24C6" w:rsidRPr="005B24C6" w:rsidRDefault="005B24C6" w:rsidP="005B24C6">
      <w:pPr>
        <w:pStyle w:val="NormalWeb"/>
        <w:spacing w:before="0" w:beforeAutospacing="0" w:after="0" w:afterAutospacing="0"/>
        <w:jc w:val="both"/>
        <w:rPr>
          <w:rFonts w:ascii="Arial" w:hAnsi="Arial" w:cs="Arial"/>
          <w:color w:val="3E3E3E"/>
          <w:sz w:val="24"/>
          <w:szCs w:val="24"/>
          <w:lang w:val="es-ES"/>
        </w:rPr>
      </w:pPr>
    </w:p>
    <w:p w:rsidR="005B24C6" w:rsidRPr="00C729B8" w:rsidRDefault="005B24C6" w:rsidP="00CB222F">
      <w:pPr>
        <w:pStyle w:val="NormalWeb"/>
        <w:spacing w:before="0" w:beforeAutospacing="0" w:after="0" w:afterAutospacing="0"/>
        <w:jc w:val="both"/>
        <w:rPr>
          <w:rFonts w:ascii="Arial" w:hAnsi="Arial" w:cs="Arial"/>
          <w:b/>
          <w:color w:val="3E3E3E"/>
          <w:sz w:val="24"/>
          <w:szCs w:val="24"/>
          <w:lang w:val="es-ES"/>
        </w:rPr>
      </w:pPr>
      <w:r w:rsidRPr="00C729B8">
        <w:rPr>
          <w:rFonts w:ascii="Arial" w:hAnsi="Arial" w:cs="Arial"/>
          <w:b/>
          <w:color w:val="3E3E3E"/>
          <w:sz w:val="24"/>
          <w:szCs w:val="24"/>
          <w:lang w:val="es-ES"/>
        </w:rPr>
        <w:t>La Reforma Laboral</w:t>
      </w:r>
      <w:r w:rsidR="00C729B8">
        <w:rPr>
          <w:rFonts w:ascii="Arial" w:hAnsi="Arial" w:cs="Arial"/>
          <w:b/>
          <w:color w:val="3E3E3E"/>
          <w:sz w:val="24"/>
          <w:szCs w:val="24"/>
          <w:lang w:val="es-ES"/>
        </w:rPr>
        <w:t xml:space="preserve">. </w:t>
      </w:r>
    </w:p>
    <w:p w:rsidR="005B24C6" w:rsidRPr="005B24C6" w:rsidRDefault="005B24C6" w:rsidP="005B24C6">
      <w:pPr>
        <w:pStyle w:val="NormalWeb"/>
        <w:spacing w:before="0" w:beforeAutospacing="0" w:after="0" w:afterAutospacing="0"/>
        <w:ind w:left="720"/>
        <w:jc w:val="both"/>
        <w:rPr>
          <w:rFonts w:ascii="Arial" w:hAnsi="Arial" w:cs="Arial"/>
          <w:color w:val="3E3E3E"/>
          <w:sz w:val="24"/>
          <w:szCs w:val="24"/>
          <w:lang w:val="es-ES"/>
        </w:rPr>
      </w:pPr>
    </w:p>
    <w:p w:rsidR="00C729B8" w:rsidRDefault="005B24C6" w:rsidP="00C729B8">
      <w:pPr>
        <w:pStyle w:val="NormalWeb"/>
        <w:spacing w:before="0" w:beforeAutospacing="0" w:after="0" w:afterAutospacing="0"/>
        <w:jc w:val="both"/>
        <w:rPr>
          <w:rFonts w:ascii="Arial" w:hAnsi="Arial" w:cs="Arial"/>
          <w:color w:val="3E3E3E"/>
          <w:sz w:val="24"/>
          <w:szCs w:val="24"/>
          <w:lang w:val="es-ES"/>
        </w:rPr>
      </w:pPr>
      <w:r w:rsidRPr="00C729B8">
        <w:rPr>
          <w:rFonts w:ascii="Arial" w:hAnsi="Arial" w:cs="Arial"/>
          <w:b/>
          <w:color w:val="3E3E3E"/>
          <w:sz w:val="24"/>
          <w:szCs w:val="24"/>
          <w:lang w:val="es-ES"/>
        </w:rPr>
        <w:t>La Reforma Educativa</w:t>
      </w:r>
      <w:r>
        <w:rPr>
          <w:rFonts w:ascii="Arial" w:hAnsi="Arial" w:cs="Arial"/>
          <w:color w:val="3E3E3E"/>
          <w:sz w:val="24"/>
          <w:szCs w:val="24"/>
          <w:lang w:val="es-ES"/>
        </w:rPr>
        <w:t xml:space="preserve">, que consiste en modificaciones a los artículos 3 y 73 de la </w:t>
      </w:r>
      <w:r w:rsidRPr="00C729B8">
        <w:rPr>
          <w:rFonts w:ascii="Arial" w:hAnsi="Arial" w:cs="Arial"/>
          <w:color w:val="3E3E3E"/>
          <w:sz w:val="24"/>
          <w:szCs w:val="24"/>
          <w:lang w:val="es-ES"/>
        </w:rPr>
        <w:t xml:space="preserve">constitución. </w:t>
      </w:r>
      <w:r w:rsidR="00C729B8" w:rsidRPr="00C729B8">
        <w:rPr>
          <w:rFonts w:ascii="Arial" w:hAnsi="Arial" w:cs="Arial"/>
          <w:color w:val="3E3E3E"/>
          <w:sz w:val="24"/>
          <w:szCs w:val="24"/>
          <w:lang w:val="es-ES"/>
        </w:rPr>
        <w:t>Dicha reforma garantiza el ejercicio del derecho de los niños y jóvenes a una educación integral, incluyente y de calidad que les proporcione herramientas para superar exitosamente los desafíos que plantea un mundo globalizado y cada vez más digital.</w:t>
      </w:r>
      <w:r w:rsidR="00E659BB">
        <w:rPr>
          <w:rStyle w:val="Refdenotaalpie"/>
          <w:rFonts w:ascii="Arial" w:hAnsi="Arial" w:cs="Arial"/>
          <w:color w:val="3E3E3E"/>
          <w:sz w:val="24"/>
          <w:szCs w:val="24"/>
          <w:lang w:val="es-ES"/>
        </w:rPr>
        <w:footnoteReference w:id="8"/>
      </w:r>
    </w:p>
    <w:p w:rsidR="00C729B8" w:rsidRPr="005B24C6" w:rsidRDefault="00C729B8" w:rsidP="00C729B8">
      <w:pPr>
        <w:pStyle w:val="NormalWeb"/>
        <w:spacing w:before="0" w:beforeAutospacing="0" w:after="0" w:afterAutospacing="0"/>
        <w:jc w:val="both"/>
        <w:rPr>
          <w:rFonts w:ascii="Arial" w:hAnsi="Arial" w:cs="Arial"/>
          <w:color w:val="3E3E3E"/>
          <w:sz w:val="24"/>
          <w:szCs w:val="24"/>
          <w:lang w:val="es-ES"/>
        </w:rPr>
      </w:pPr>
    </w:p>
    <w:p w:rsidR="00E659BB" w:rsidRDefault="00E659BB" w:rsidP="003B5AC2">
      <w:pPr>
        <w:widowControl w:val="0"/>
        <w:autoSpaceDE w:val="0"/>
        <w:autoSpaceDN w:val="0"/>
        <w:adjustRightInd w:val="0"/>
        <w:jc w:val="both"/>
        <w:rPr>
          <w:rFonts w:ascii="Arial" w:hAnsi="Arial" w:cs="Arial"/>
          <w:b/>
          <w:color w:val="3E3E3E"/>
          <w:lang w:val="es-ES"/>
        </w:rPr>
      </w:pPr>
    </w:p>
    <w:p w:rsidR="003B5AC2" w:rsidRPr="003B5AC2" w:rsidRDefault="005B24C6" w:rsidP="003B5AC2">
      <w:pPr>
        <w:widowControl w:val="0"/>
        <w:autoSpaceDE w:val="0"/>
        <w:autoSpaceDN w:val="0"/>
        <w:adjustRightInd w:val="0"/>
        <w:jc w:val="both"/>
        <w:rPr>
          <w:rFonts w:ascii="Arial" w:hAnsi="Arial" w:cs="Arial"/>
          <w:lang w:val="es-ES"/>
        </w:rPr>
      </w:pPr>
      <w:r w:rsidRPr="00C729B8">
        <w:rPr>
          <w:rFonts w:ascii="Arial" w:hAnsi="Arial" w:cs="Arial"/>
          <w:b/>
          <w:color w:val="3E3E3E"/>
          <w:lang w:val="es-ES"/>
        </w:rPr>
        <w:t>La Nueva Ley de Amparo</w:t>
      </w:r>
      <w:r w:rsidR="00C729B8">
        <w:rPr>
          <w:rFonts w:ascii="Arial" w:hAnsi="Arial" w:cs="Arial"/>
          <w:b/>
          <w:color w:val="3E3E3E"/>
          <w:lang w:val="es-ES"/>
        </w:rPr>
        <w:t>.</w:t>
      </w:r>
      <w:r w:rsidR="003B5AC2">
        <w:rPr>
          <w:rFonts w:ascii="Arial" w:hAnsi="Arial" w:cs="Arial"/>
          <w:b/>
          <w:color w:val="3E3E3E"/>
          <w:lang w:val="es-ES"/>
        </w:rPr>
        <w:t xml:space="preserve"> </w:t>
      </w:r>
      <w:r w:rsidR="003B5AC2" w:rsidRPr="003B5AC2">
        <w:rPr>
          <w:rFonts w:ascii="Arial" w:hAnsi="Arial" w:cs="Arial"/>
          <w:lang w:val="es-ES"/>
        </w:rPr>
        <w:t xml:space="preserve">El proceso de creación de una nueva Ley de Amparo concluyó el 2 de abril de 2013 con la </w:t>
      </w:r>
      <w:hyperlink r:id="rId13" w:history="1">
        <w:r w:rsidR="003B5AC2" w:rsidRPr="003B5AC2">
          <w:rPr>
            <w:rFonts w:ascii="Arial" w:hAnsi="Arial" w:cs="Arial"/>
            <w:bCs/>
            <w:lang w:val="es-ES"/>
          </w:rPr>
          <w:t>publicación del Decreto que contiene la nueva redacción del texto reglamentario de los artículos 103 y 107 de la Constitución Política de los Estados Unidos Mexicanos</w:t>
        </w:r>
      </w:hyperlink>
      <w:r w:rsidR="003B5AC2" w:rsidRPr="003B5AC2">
        <w:rPr>
          <w:rFonts w:ascii="Arial" w:hAnsi="Arial" w:cs="Arial"/>
          <w:lang w:val="es-ES"/>
        </w:rPr>
        <w:t>, así como de las modificaciones a cinco leyes secundarias, que en conjunto habilitan competencias y posibilitan la aplicación de las nuevas disposiciones.</w:t>
      </w:r>
    </w:p>
    <w:p w:rsidR="003B5AC2" w:rsidRPr="003B5AC2" w:rsidRDefault="003B5AC2" w:rsidP="003B5AC2">
      <w:pPr>
        <w:widowControl w:val="0"/>
        <w:autoSpaceDE w:val="0"/>
        <w:autoSpaceDN w:val="0"/>
        <w:adjustRightInd w:val="0"/>
        <w:jc w:val="both"/>
        <w:rPr>
          <w:rFonts w:ascii="Arial" w:hAnsi="Arial" w:cs="Arial"/>
          <w:lang w:val="es-ES"/>
        </w:rPr>
      </w:pPr>
      <w:r w:rsidRPr="003B5AC2">
        <w:rPr>
          <w:rFonts w:ascii="Arial" w:hAnsi="Arial" w:cs="Arial"/>
          <w:lang w:val="es-ES"/>
        </w:rPr>
        <w:t>Leyes Secundarias Modificadas</w:t>
      </w:r>
    </w:p>
    <w:p w:rsidR="003B5AC2" w:rsidRPr="003B5AC2" w:rsidRDefault="003B5AC2" w:rsidP="003B5AC2">
      <w:pPr>
        <w:pStyle w:val="Prrafodelista"/>
        <w:widowControl w:val="0"/>
        <w:numPr>
          <w:ilvl w:val="0"/>
          <w:numId w:val="19"/>
        </w:numPr>
        <w:autoSpaceDE w:val="0"/>
        <w:autoSpaceDN w:val="0"/>
        <w:adjustRightInd w:val="0"/>
        <w:jc w:val="both"/>
        <w:rPr>
          <w:rFonts w:ascii="Arial" w:hAnsi="Arial" w:cs="Arial"/>
          <w:lang w:val="es-ES"/>
        </w:rPr>
      </w:pPr>
      <w:r w:rsidRPr="003B5AC2">
        <w:rPr>
          <w:rFonts w:ascii="Arial" w:hAnsi="Arial" w:cs="Arial"/>
          <w:lang w:val="es-ES"/>
        </w:rPr>
        <w:t>Ley Orgánica de la Administración Pública Federal.</w:t>
      </w:r>
    </w:p>
    <w:p w:rsidR="003B5AC2" w:rsidRPr="003B5AC2" w:rsidRDefault="003B5AC2" w:rsidP="003B5AC2">
      <w:pPr>
        <w:pStyle w:val="Prrafodelista"/>
        <w:widowControl w:val="0"/>
        <w:numPr>
          <w:ilvl w:val="0"/>
          <w:numId w:val="19"/>
        </w:numPr>
        <w:autoSpaceDE w:val="0"/>
        <w:autoSpaceDN w:val="0"/>
        <w:adjustRightInd w:val="0"/>
        <w:jc w:val="both"/>
        <w:rPr>
          <w:rFonts w:ascii="Arial" w:hAnsi="Arial" w:cs="Arial"/>
          <w:lang w:val="es-ES"/>
        </w:rPr>
      </w:pPr>
      <w:r w:rsidRPr="003B5AC2">
        <w:rPr>
          <w:rFonts w:ascii="Arial" w:hAnsi="Arial" w:cs="Arial"/>
          <w:lang w:val="es-ES"/>
        </w:rPr>
        <w:t>Ley Orgánica del Congreso General de los Estados Unidos Mexicanos.</w:t>
      </w:r>
    </w:p>
    <w:p w:rsidR="003B5AC2" w:rsidRPr="003B5AC2" w:rsidRDefault="003B5AC2" w:rsidP="003B5AC2">
      <w:pPr>
        <w:pStyle w:val="Prrafodelista"/>
        <w:widowControl w:val="0"/>
        <w:numPr>
          <w:ilvl w:val="0"/>
          <w:numId w:val="19"/>
        </w:numPr>
        <w:autoSpaceDE w:val="0"/>
        <w:autoSpaceDN w:val="0"/>
        <w:adjustRightInd w:val="0"/>
        <w:jc w:val="both"/>
        <w:rPr>
          <w:rFonts w:ascii="Arial" w:hAnsi="Arial" w:cs="Arial"/>
          <w:lang w:val="es-ES"/>
        </w:rPr>
      </w:pPr>
      <w:r w:rsidRPr="003B5AC2">
        <w:rPr>
          <w:rFonts w:ascii="Arial" w:hAnsi="Arial" w:cs="Arial"/>
          <w:lang w:val="es-ES"/>
        </w:rPr>
        <w:t>Ley Orgánica de la Procuraduría General de la República.</w:t>
      </w:r>
    </w:p>
    <w:p w:rsidR="003B5AC2" w:rsidRPr="003B5AC2" w:rsidRDefault="003B5AC2" w:rsidP="003B5AC2">
      <w:pPr>
        <w:pStyle w:val="Prrafodelista"/>
        <w:widowControl w:val="0"/>
        <w:numPr>
          <w:ilvl w:val="0"/>
          <w:numId w:val="19"/>
        </w:numPr>
        <w:autoSpaceDE w:val="0"/>
        <w:autoSpaceDN w:val="0"/>
        <w:adjustRightInd w:val="0"/>
        <w:jc w:val="both"/>
        <w:rPr>
          <w:rFonts w:ascii="Arial" w:hAnsi="Arial" w:cs="Arial"/>
          <w:lang w:val="es-ES"/>
        </w:rPr>
      </w:pPr>
      <w:r w:rsidRPr="003B5AC2">
        <w:rPr>
          <w:rFonts w:ascii="Arial" w:hAnsi="Arial" w:cs="Arial"/>
          <w:lang w:val="es-ES"/>
        </w:rPr>
        <w:t>Ley Orgánica del Poder Judicial de la Federación.</w:t>
      </w:r>
    </w:p>
    <w:p w:rsidR="005B24C6" w:rsidRPr="003B5AC2" w:rsidRDefault="003B5AC2" w:rsidP="003B5AC2">
      <w:pPr>
        <w:pStyle w:val="NormalWeb"/>
        <w:numPr>
          <w:ilvl w:val="0"/>
          <w:numId w:val="19"/>
        </w:numPr>
        <w:spacing w:before="0" w:beforeAutospacing="0" w:after="0" w:afterAutospacing="0"/>
        <w:jc w:val="both"/>
        <w:rPr>
          <w:rFonts w:ascii="Arial" w:hAnsi="Arial" w:cs="Arial"/>
          <w:sz w:val="24"/>
          <w:szCs w:val="24"/>
          <w:lang w:val="es-ES"/>
        </w:rPr>
      </w:pPr>
      <w:r w:rsidRPr="003B5AC2">
        <w:rPr>
          <w:rFonts w:ascii="Arial" w:hAnsi="Arial" w:cs="Arial"/>
          <w:sz w:val="24"/>
          <w:szCs w:val="24"/>
          <w:lang w:val="es-ES"/>
        </w:rPr>
        <w:t>Ley Reglamentaria de las fracciones I y II del artículo 105 de la Constitución Política de los Estados Unidos Mexicanos</w:t>
      </w:r>
      <w:hyperlink r:id="rId14" w:history="1">
        <w:r w:rsidRPr="003B5AC2">
          <w:rPr>
            <w:rFonts w:ascii="Arial" w:hAnsi="Arial" w:cs="Arial"/>
            <w:sz w:val="24"/>
            <w:szCs w:val="24"/>
            <w:lang w:val="es-ES"/>
          </w:rPr>
          <w:t>.</w:t>
        </w:r>
      </w:hyperlink>
    </w:p>
    <w:p w:rsidR="005B24C6" w:rsidRPr="005B24C6" w:rsidRDefault="005B24C6" w:rsidP="005B24C6">
      <w:pPr>
        <w:pStyle w:val="NormalWeb"/>
        <w:spacing w:before="0" w:beforeAutospacing="0" w:after="0" w:afterAutospacing="0"/>
        <w:ind w:left="720"/>
        <w:jc w:val="both"/>
        <w:rPr>
          <w:rFonts w:ascii="Arial" w:hAnsi="Arial" w:cs="Arial"/>
          <w:color w:val="3E3E3E"/>
          <w:sz w:val="24"/>
          <w:szCs w:val="24"/>
          <w:lang w:val="es-ES"/>
        </w:rPr>
      </w:pPr>
    </w:p>
    <w:p w:rsidR="005B24C6" w:rsidRPr="00C729B8" w:rsidRDefault="005B24C6" w:rsidP="00CB222F">
      <w:pPr>
        <w:pStyle w:val="NormalWeb"/>
        <w:spacing w:before="0" w:beforeAutospacing="0" w:after="0" w:afterAutospacing="0"/>
        <w:jc w:val="both"/>
        <w:rPr>
          <w:rFonts w:ascii="Arial" w:hAnsi="Arial" w:cs="Arial"/>
          <w:b/>
          <w:color w:val="3E3E3E"/>
          <w:sz w:val="24"/>
          <w:szCs w:val="24"/>
          <w:lang w:val="es-ES"/>
        </w:rPr>
      </w:pPr>
      <w:r w:rsidRPr="00C729B8">
        <w:rPr>
          <w:rFonts w:ascii="Arial" w:hAnsi="Arial" w:cs="Arial"/>
          <w:b/>
          <w:color w:val="3E3E3E"/>
          <w:sz w:val="24"/>
          <w:szCs w:val="24"/>
          <w:lang w:val="es-ES"/>
        </w:rPr>
        <w:t>Código Nacional de Procedimientos Penales</w:t>
      </w:r>
      <w:r w:rsidR="00C729B8">
        <w:rPr>
          <w:rFonts w:ascii="Arial" w:hAnsi="Arial" w:cs="Arial"/>
          <w:b/>
          <w:color w:val="3E3E3E"/>
          <w:sz w:val="24"/>
          <w:szCs w:val="24"/>
          <w:lang w:val="es-ES"/>
        </w:rPr>
        <w:t>.</w:t>
      </w:r>
    </w:p>
    <w:p w:rsidR="00C729B8" w:rsidRDefault="00C729B8" w:rsidP="00CB222F">
      <w:pPr>
        <w:pStyle w:val="NormalWeb"/>
        <w:spacing w:before="0" w:beforeAutospacing="0" w:after="0" w:afterAutospacing="0"/>
        <w:jc w:val="both"/>
        <w:rPr>
          <w:rFonts w:ascii="Arial" w:hAnsi="Arial" w:cs="Arial"/>
          <w:color w:val="3E3E3E"/>
          <w:sz w:val="24"/>
          <w:szCs w:val="24"/>
          <w:lang w:val="es-ES"/>
        </w:rPr>
      </w:pPr>
    </w:p>
    <w:p w:rsidR="005B24C6" w:rsidRPr="00C729B8" w:rsidRDefault="005B24C6" w:rsidP="00CB222F">
      <w:pPr>
        <w:pStyle w:val="NormalWeb"/>
        <w:spacing w:before="0" w:beforeAutospacing="0" w:after="0" w:afterAutospacing="0"/>
        <w:jc w:val="both"/>
        <w:rPr>
          <w:rFonts w:ascii="Arial" w:hAnsi="Arial" w:cs="Arial"/>
          <w:b/>
          <w:color w:val="3E3E3E"/>
          <w:sz w:val="24"/>
          <w:szCs w:val="24"/>
          <w:lang w:val="es-ES"/>
        </w:rPr>
      </w:pPr>
      <w:r w:rsidRPr="00C729B8">
        <w:rPr>
          <w:rFonts w:ascii="Arial" w:hAnsi="Arial" w:cs="Arial"/>
          <w:b/>
          <w:color w:val="3E3E3E"/>
          <w:sz w:val="24"/>
          <w:szCs w:val="24"/>
          <w:lang w:val="es-ES"/>
        </w:rPr>
        <w:t>Reforma Política-Electoral</w:t>
      </w:r>
      <w:r w:rsidR="00C729B8">
        <w:rPr>
          <w:rFonts w:ascii="Arial" w:hAnsi="Arial" w:cs="Arial"/>
          <w:b/>
          <w:color w:val="3E3E3E"/>
          <w:sz w:val="24"/>
          <w:szCs w:val="24"/>
          <w:lang w:val="es-ES"/>
        </w:rPr>
        <w:t>.</w:t>
      </w:r>
    </w:p>
    <w:p w:rsidR="005B24C6" w:rsidRPr="005B24C6" w:rsidRDefault="005B24C6" w:rsidP="005B24C6">
      <w:pPr>
        <w:pStyle w:val="NormalWeb"/>
        <w:spacing w:before="0" w:beforeAutospacing="0" w:after="0" w:afterAutospacing="0"/>
        <w:ind w:left="720"/>
        <w:jc w:val="both"/>
        <w:rPr>
          <w:rFonts w:ascii="Arial" w:hAnsi="Arial" w:cs="Arial"/>
          <w:color w:val="3E3E3E"/>
          <w:sz w:val="24"/>
          <w:szCs w:val="24"/>
          <w:lang w:val="es-ES"/>
        </w:rPr>
      </w:pPr>
    </w:p>
    <w:p w:rsidR="00C729B8" w:rsidRDefault="005B24C6" w:rsidP="00C729B8">
      <w:pPr>
        <w:widowControl w:val="0"/>
        <w:autoSpaceDE w:val="0"/>
        <w:autoSpaceDN w:val="0"/>
        <w:adjustRightInd w:val="0"/>
        <w:rPr>
          <w:rFonts w:ascii="Arial" w:hAnsi="Arial" w:cs="Arial"/>
          <w:color w:val="262626"/>
          <w:lang w:val="es-ES"/>
        </w:rPr>
      </w:pPr>
      <w:r w:rsidRPr="00C729B8">
        <w:rPr>
          <w:rFonts w:ascii="Arial" w:hAnsi="Arial" w:cs="Arial"/>
          <w:b/>
          <w:color w:val="3E3E3E"/>
          <w:lang w:val="es-ES"/>
        </w:rPr>
        <w:t>Reforma en Materia de Transparencia</w:t>
      </w:r>
      <w:r w:rsidR="00C729B8">
        <w:rPr>
          <w:rFonts w:ascii="Arial" w:hAnsi="Arial" w:cs="Arial"/>
          <w:b/>
          <w:color w:val="3E3E3E"/>
          <w:lang w:val="es-ES"/>
        </w:rPr>
        <w:t xml:space="preserve">. </w:t>
      </w:r>
      <w:r w:rsidR="00C729B8" w:rsidRPr="00C729B8">
        <w:rPr>
          <w:rFonts w:ascii="Arial" w:hAnsi="Arial" w:cs="Arial"/>
          <w:color w:val="262626"/>
          <w:lang w:val="es-ES"/>
        </w:rPr>
        <w:t>Renueva y fortalece los mecanismos de acceso a la información pública y la protección de datos personales que existen en nuestro país. Esta Reforma contiene tres ejes principales:</w:t>
      </w:r>
    </w:p>
    <w:p w:rsidR="00C729B8" w:rsidRPr="00C729B8" w:rsidRDefault="00C729B8" w:rsidP="00C729B8">
      <w:pPr>
        <w:widowControl w:val="0"/>
        <w:autoSpaceDE w:val="0"/>
        <w:autoSpaceDN w:val="0"/>
        <w:adjustRightInd w:val="0"/>
        <w:rPr>
          <w:rFonts w:ascii="Arial" w:hAnsi="Arial" w:cs="Arial"/>
          <w:color w:val="262626"/>
          <w:lang w:val="es-ES"/>
        </w:rPr>
      </w:pPr>
    </w:p>
    <w:p w:rsidR="00C729B8" w:rsidRPr="00C729B8" w:rsidRDefault="00C729B8" w:rsidP="00C729B8">
      <w:pPr>
        <w:widowControl w:val="0"/>
        <w:numPr>
          <w:ilvl w:val="0"/>
          <w:numId w:val="18"/>
        </w:numPr>
        <w:tabs>
          <w:tab w:val="left" w:pos="220"/>
          <w:tab w:val="left" w:pos="720"/>
        </w:tabs>
        <w:autoSpaceDE w:val="0"/>
        <w:autoSpaceDN w:val="0"/>
        <w:adjustRightInd w:val="0"/>
        <w:rPr>
          <w:rFonts w:ascii="Arial" w:hAnsi="Arial" w:cs="Arial"/>
          <w:color w:val="262626"/>
          <w:lang w:val="es-ES"/>
        </w:rPr>
      </w:pPr>
      <w:r w:rsidRPr="00C729B8">
        <w:rPr>
          <w:rFonts w:ascii="Arial" w:hAnsi="Arial" w:cs="Arial"/>
          <w:color w:val="262626"/>
          <w:lang w:val="es-ES"/>
        </w:rPr>
        <w:t>El fortalecimiento del derecho de acceso a la información pública.</w:t>
      </w:r>
    </w:p>
    <w:p w:rsidR="00C729B8" w:rsidRPr="00C729B8" w:rsidRDefault="00C729B8" w:rsidP="00C729B8">
      <w:pPr>
        <w:widowControl w:val="0"/>
        <w:numPr>
          <w:ilvl w:val="0"/>
          <w:numId w:val="18"/>
        </w:numPr>
        <w:tabs>
          <w:tab w:val="left" w:pos="220"/>
          <w:tab w:val="left" w:pos="720"/>
        </w:tabs>
        <w:autoSpaceDE w:val="0"/>
        <w:autoSpaceDN w:val="0"/>
        <w:adjustRightInd w:val="0"/>
        <w:rPr>
          <w:rFonts w:ascii="Arial" w:hAnsi="Arial" w:cs="Arial"/>
          <w:color w:val="262626"/>
          <w:lang w:val="es-ES"/>
        </w:rPr>
      </w:pPr>
      <w:r w:rsidRPr="00C729B8">
        <w:rPr>
          <w:rFonts w:ascii="Arial" w:hAnsi="Arial" w:cs="Arial"/>
          <w:color w:val="262626"/>
          <w:lang w:val="es-ES"/>
        </w:rPr>
        <w:t>La consolidación de un sistema nacional de transparencia.</w:t>
      </w:r>
    </w:p>
    <w:p w:rsidR="005B24C6" w:rsidRPr="00C729B8" w:rsidRDefault="00C729B8" w:rsidP="00C729B8">
      <w:pPr>
        <w:pStyle w:val="NormalWeb"/>
        <w:numPr>
          <w:ilvl w:val="0"/>
          <w:numId w:val="18"/>
        </w:numPr>
        <w:spacing w:before="0" w:beforeAutospacing="0" w:after="0" w:afterAutospacing="0"/>
        <w:jc w:val="both"/>
        <w:rPr>
          <w:rFonts w:ascii="Arial" w:hAnsi="Arial" w:cs="Arial"/>
          <w:b/>
          <w:color w:val="222222"/>
          <w:sz w:val="24"/>
          <w:szCs w:val="24"/>
        </w:rPr>
      </w:pPr>
      <w:r w:rsidRPr="00C729B8">
        <w:rPr>
          <w:rFonts w:ascii="Arial" w:hAnsi="Arial" w:cs="Arial"/>
          <w:color w:val="262626"/>
          <w:sz w:val="24"/>
          <w:szCs w:val="24"/>
          <w:lang w:val="es-ES"/>
        </w:rPr>
        <w:t>El establecimiento de nuevas facultades para el IFAI.</w:t>
      </w:r>
    </w:p>
    <w:p w:rsidR="005B24C6" w:rsidRDefault="005B24C6" w:rsidP="005B24C6">
      <w:pPr>
        <w:pStyle w:val="NormalWeb"/>
        <w:spacing w:before="0" w:beforeAutospacing="0" w:after="0" w:afterAutospacing="0"/>
        <w:jc w:val="both"/>
        <w:rPr>
          <w:rFonts w:ascii="Arial" w:hAnsi="Arial" w:cs="Arial"/>
          <w:color w:val="3E3E3E"/>
          <w:sz w:val="24"/>
          <w:szCs w:val="24"/>
          <w:lang w:val="es-ES"/>
        </w:rPr>
      </w:pPr>
    </w:p>
    <w:p w:rsidR="00A41A1C" w:rsidRDefault="005B24C6" w:rsidP="005B24C6">
      <w:pPr>
        <w:pStyle w:val="NormalWeb"/>
        <w:spacing w:before="0" w:beforeAutospacing="0" w:after="0" w:afterAutospacing="0"/>
        <w:jc w:val="both"/>
        <w:rPr>
          <w:rFonts w:ascii="Arial" w:hAnsi="Arial" w:cs="Arial"/>
          <w:color w:val="3E3E3E"/>
          <w:sz w:val="24"/>
          <w:szCs w:val="24"/>
          <w:lang w:val="es-ES"/>
        </w:rPr>
      </w:pPr>
      <w:r>
        <w:rPr>
          <w:rFonts w:ascii="Arial" w:hAnsi="Arial" w:cs="Arial"/>
          <w:color w:val="3E3E3E"/>
          <w:sz w:val="24"/>
          <w:szCs w:val="24"/>
          <w:lang w:val="es-ES"/>
        </w:rPr>
        <w:t>La implementación de dichas reformar implican modificaciones a las leyes que rigen a la administración pública federal</w:t>
      </w:r>
      <w:r w:rsidR="00F94A52">
        <w:rPr>
          <w:rFonts w:ascii="Arial" w:hAnsi="Arial" w:cs="Arial"/>
          <w:color w:val="3E3E3E"/>
          <w:sz w:val="24"/>
          <w:szCs w:val="24"/>
          <w:lang w:val="es-ES"/>
        </w:rPr>
        <w:t xml:space="preserve">, tal y como se indican </w:t>
      </w:r>
      <w:r w:rsidR="00A41A1C">
        <w:rPr>
          <w:rFonts w:ascii="Arial" w:hAnsi="Arial" w:cs="Arial"/>
          <w:color w:val="3E3E3E"/>
          <w:sz w:val="24"/>
          <w:szCs w:val="24"/>
          <w:lang w:val="es-ES"/>
        </w:rPr>
        <w:t xml:space="preserve">en las siguientes reformas. </w:t>
      </w:r>
    </w:p>
    <w:p w:rsidR="00F94A52" w:rsidRDefault="00F94A52" w:rsidP="005B24C6">
      <w:pPr>
        <w:pStyle w:val="NormalWeb"/>
        <w:spacing w:before="0" w:beforeAutospacing="0" w:after="0" w:afterAutospacing="0"/>
        <w:jc w:val="both"/>
        <w:rPr>
          <w:rFonts w:ascii="Arial" w:hAnsi="Arial" w:cs="Arial"/>
          <w:color w:val="3E3E3E"/>
          <w:sz w:val="24"/>
          <w:szCs w:val="24"/>
          <w:lang w:val="es-ES"/>
        </w:rPr>
      </w:pPr>
    </w:p>
    <w:p w:rsidR="00F94A52" w:rsidRDefault="00E659BB" w:rsidP="005B24C6">
      <w:pPr>
        <w:pStyle w:val="NormalWeb"/>
        <w:spacing w:before="0" w:beforeAutospacing="0" w:after="0" w:afterAutospacing="0"/>
        <w:jc w:val="both"/>
        <w:rPr>
          <w:rFonts w:ascii="Arial" w:hAnsi="Arial" w:cs="Arial"/>
          <w:color w:val="3E3E3E"/>
          <w:sz w:val="24"/>
          <w:szCs w:val="24"/>
          <w:lang w:val="es-ES"/>
        </w:rPr>
      </w:pPr>
      <w:r>
        <w:rPr>
          <w:rFonts w:ascii="Arial" w:hAnsi="Arial" w:cs="Arial"/>
          <w:noProof/>
          <w:color w:val="3E3E3E"/>
          <w:sz w:val="24"/>
          <w:szCs w:val="24"/>
          <w:lang w:val="es-ES"/>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486400" cy="3912235"/>
            <wp:effectExtent l="0" t="0" r="0" b="0"/>
            <wp:wrapSquare wrapText="bothSides"/>
            <wp:docPr id="20"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anchor>
        </w:drawing>
      </w:r>
    </w:p>
    <w:p w:rsidR="00EB05D1" w:rsidRDefault="00EB05D1" w:rsidP="008B2DAF">
      <w:pPr>
        <w:rPr>
          <w:rFonts w:ascii="Arial" w:hAnsi="Arial" w:cs="Arial"/>
          <w:b/>
          <w:color w:val="1A1A1A"/>
          <w:lang w:val="es-ES"/>
        </w:rPr>
      </w:pPr>
      <w:r>
        <w:rPr>
          <w:rFonts w:ascii="Arial" w:hAnsi="Arial" w:cs="Arial"/>
          <w:b/>
          <w:color w:val="1A1A1A"/>
          <w:lang w:val="es-ES"/>
        </w:rPr>
        <w:br w:type="textWrapping" w:clear="all"/>
      </w:r>
    </w:p>
    <w:p w:rsidR="00401EAC" w:rsidRDefault="00401EAC" w:rsidP="00401EAC">
      <w:pPr>
        <w:jc w:val="both"/>
        <w:rPr>
          <w:rFonts w:ascii="Arial" w:hAnsi="Arial" w:cs="Arial"/>
          <w:color w:val="1A1A1A"/>
          <w:lang w:val="es-ES"/>
        </w:rPr>
      </w:pPr>
      <w:r>
        <w:rPr>
          <w:rFonts w:ascii="Arial" w:hAnsi="Arial" w:cs="Arial"/>
          <w:color w:val="1A1A1A"/>
          <w:lang w:val="es-ES"/>
        </w:rPr>
        <w:t xml:space="preserve">Se puede observar que la aplicación de una reforma implica la generación de nuevas leyes y en su caso, modificaciones a diferentes leyes que se aplican a diversas Secretarías, es decir, la aplicación de las leyes tiene una conducta horizontal entre las distintas instancias de Gobierno. </w:t>
      </w:r>
    </w:p>
    <w:p w:rsidR="00401EAC" w:rsidRDefault="00401EAC" w:rsidP="00401EAC">
      <w:pPr>
        <w:jc w:val="both"/>
        <w:rPr>
          <w:rFonts w:ascii="Arial" w:hAnsi="Arial" w:cs="Arial"/>
          <w:color w:val="1A1A1A"/>
          <w:lang w:val="es-ES"/>
        </w:rPr>
      </w:pPr>
    </w:p>
    <w:p w:rsidR="00EB05D1" w:rsidRPr="00E659BB" w:rsidRDefault="00401EAC" w:rsidP="00E659BB">
      <w:pPr>
        <w:jc w:val="both"/>
        <w:rPr>
          <w:rFonts w:ascii="Arial" w:hAnsi="Arial" w:cs="Arial"/>
          <w:color w:val="1A1A1A"/>
          <w:lang w:val="es-ES"/>
        </w:rPr>
      </w:pPr>
      <w:r>
        <w:rPr>
          <w:rFonts w:ascii="Arial" w:hAnsi="Arial" w:cs="Arial"/>
          <w:color w:val="1A1A1A"/>
          <w:lang w:val="es-ES"/>
        </w:rPr>
        <w:t xml:space="preserve">A continuación se presenta la situación que se originó de la reforma educativa, </w:t>
      </w:r>
    </w:p>
    <w:p w:rsidR="00EB05D1" w:rsidRDefault="00EB05D1" w:rsidP="008B2DAF">
      <w:pPr>
        <w:rPr>
          <w:rFonts w:ascii="Arial" w:hAnsi="Arial" w:cs="Arial"/>
          <w:b/>
          <w:color w:val="1A1A1A"/>
          <w:lang w:val="es-ES"/>
        </w:rPr>
      </w:pPr>
    </w:p>
    <w:p w:rsidR="00EB05D1" w:rsidRDefault="00EB05D1" w:rsidP="008B2DAF">
      <w:pPr>
        <w:rPr>
          <w:rFonts w:ascii="Arial" w:hAnsi="Arial" w:cs="Arial"/>
          <w:b/>
          <w:color w:val="1A1A1A"/>
          <w:lang w:val="es-ES"/>
        </w:rPr>
      </w:pPr>
    </w:p>
    <w:p w:rsidR="00EB05D1" w:rsidRDefault="00EB05D1" w:rsidP="008B2DAF">
      <w:pPr>
        <w:rPr>
          <w:rFonts w:ascii="Arial" w:hAnsi="Arial" w:cs="Arial"/>
          <w:b/>
          <w:color w:val="1A1A1A"/>
          <w:lang w:val="es-ES"/>
        </w:rPr>
      </w:pPr>
    </w:p>
    <w:p w:rsidR="00EB05D1" w:rsidRDefault="00401EAC" w:rsidP="008B2DAF">
      <w:pPr>
        <w:rPr>
          <w:rFonts w:ascii="Arial" w:hAnsi="Arial" w:cs="Arial"/>
          <w:b/>
          <w:color w:val="1A1A1A"/>
          <w:lang w:val="es-ES"/>
        </w:rPr>
      </w:pPr>
      <w:r>
        <w:rPr>
          <w:rFonts w:ascii="Arial" w:hAnsi="Arial" w:cs="Arial"/>
          <w:b/>
          <w:noProof/>
          <w:color w:val="1A1A1A"/>
          <w:lang w:val="es-ES"/>
        </w:rPr>
        <w:drawing>
          <wp:inline distT="0" distB="0" distL="0" distR="0">
            <wp:extent cx="5486400" cy="3200400"/>
            <wp:effectExtent l="0" t="0" r="0" b="38100"/>
            <wp:docPr id="21" name="Diagrama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EB05D1" w:rsidRDefault="00EB05D1" w:rsidP="008B2DAF">
      <w:pPr>
        <w:rPr>
          <w:rFonts w:ascii="Arial" w:hAnsi="Arial" w:cs="Arial"/>
          <w:b/>
          <w:color w:val="1A1A1A"/>
          <w:lang w:val="es-ES"/>
        </w:rPr>
      </w:pPr>
    </w:p>
    <w:p w:rsidR="00B26299" w:rsidRDefault="00B26299" w:rsidP="008B2DAF">
      <w:pPr>
        <w:rPr>
          <w:rFonts w:ascii="Arial" w:hAnsi="Arial" w:cs="Arial"/>
          <w:b/>
          <w:color w:val="1A1A1A"/>
          <w:lang w:val="es-ES"/>
        </w:rPr>
      </w:pPr>
    </w:p>
    <w:p w:rsidR="00CB222F" w:rsidRDefault="00B26299" w:rsidP="00B26299">
      <w:pPr>
        <w:jc w:val="both"/>
        <w:rPr>
          <w:rFonts w:ascii="Arial" w:hAnsi="Arial" w:cs="Arial"/>
          <w:color w:val="1A1A1A"/>
          <w:lang w:val="es-ES"/>
        </w:rPr>
      </w:pPr>
      <w:r w:rsidRPr="00B26299">
        <w:rPr>
          <w:rFonts w:ascii="Arial" w:hAnsi="Arial" w:cs="Arial"/>
          <w:color w:val="1A1A1A"/>
          <w:lang w:val="es-ES"/>
        </w:rPr>
        <w:t xml:space="preserve">En este punto se pueden observar modificaciones a una ley existente que es la Ley General de Educación y la creación de la Ley del Instituto Nacional para la evaluación de la Educación.  </w:t>
      </w:r>
    </w:p>
    <w:p w:rsidR="00CB222F" w:rsidRDefault="00CB222F" w:rsidP="00B26299">
      <w:pPr>
        <w:jc w:val="both"/>
        <w:rPr>
          <w:rFonts w:ascii="Arial" w:hAnsi="Arial" w:cs="Arial"/>
          <w:color w:val="1A1A1A"/>
          <w:lang w:val="es-ES"/>
        </w:rPr>
      </w:pPr>
    </w:p>
    <w:p w:rsidR="00CB222F" w:rsidRDefault="00CB222F" w:rsidP="00B26299">
      <w:pPr>
        <w:jc w:val="both"/>
        <w:rPr>
          <w:rFonts w:ascii="Arial" w:hAnsi="Arial" w:cs="Arial"/>
          <w:color w:val="1A1A1A"/>
          <w:lang w:val="es-ES"/>
        </w:rPr>
      </w:pPr>
      <w:r>
        <w:rPr>
          <w:rFonts w:ascii="Arial" w:hAnsi="Arial" w:cs="Arial"/>
          <w:color w:val="1A1A1A"/>
          <w:lang w:val="es-ES"/>
        </w:rPr>
        <w:t xml:space="preserve">Algo similar ocurre con la implementación de la Reforma Hacendaria, que presenta una modificación en las siguientes leyes y ordenamientos. </w:t>
      </w:r>
    </w:p>
    <w:p w:rsidR="00CB222F" w:rsidRDefault="00CB222F" w:rsidP="00B26299">
      <w:pPr>
        <w:jc w:val="both"/>
        <w:rPr>
          <w:rFonts w:ascii="Arial" w:hAnsi="Arial" w:cs="Arial"/>
          <w:color w:val="1A1A1A"/>
          <w:lang w:val="es-ES"/>
        </w:rPr>
      </w:pPr>
    </w:p>
    <w:p w:rsidR="00CB222F" w:rsidRPr="00CB222F" w:rsidRDefault="00CB222F" w:rsidP="00CB222F">
      <w:pPr>
        <w:pStyle w:val="NormalWeb"/>
        <w:numPr>
          <w:ilvl w:val="0"/>
          <w:numId w:val="16"/>
        </w:numPr>
        <w:shd w:val="clear" w:color="auto" w:fill="FFFFFF"/>
        <w:spacing w:before="120" w:beforeAutospacing="0" w:after="120" w:afterAutospacing="0"/>
        <w:ind w:left="0" w:firstLine="0"/>
        <w:rPr>
          <w:rFonts w:ascii="Arial" w:hAnsi="Arial" w:cs="Arial"/>
          <w:bCs/>
          <w:iCs/>
          <w:sz w:val="24"/>
          <w:szCs w:val="24"/>
        </w:rPr>
      </w:pPr>
      <w:r w:rsidRPr="00CB222F">
        <w:rPr>
          <w:rFonts w:ascii="Arial" w:hAnsi="Arial" w:cs="Arial"/>
          <w:bCs/>
          <w:iCs/>
          <w:sz w:val="24"/>
          <w:szCs w:val="24"/>
        </w:rPr>
        <w:t xml:space="preserve">Código Fiscal de la Federación (CFF) </w:t>
      </w:r>
    </w:p>
    <w:p w:rsidR="00CB222F" w:rsidRPr="00CB222F" w:rsidRDefault="00CB222F" w:rsidP="00CB222F">
      <w:pPr>
        <w:pStyle w:val="Prrafodelista"/>
        <w:numPr>
          <w:ilvl w:val="0"/>
          <w:numId w:val="16"/>
        </w:numPr>
        <w:shd w:val="clear" w:color="auto" w:fill="FFFFFF"/>
        <w:spacing w:before="120" w:after="120"/>
        <w:ind w:left="0" w:firstLine="0"/>
        <w:rPr>
          <w:rFonts w:ascii="Arial" w:hAnsi="Arial" w:cs="Arial"/>
          <w:bCs/>
          <w:iCs/>
        </w:rPr>
      </w:pPr>
      <w:r w:rsidRPr="00CB222F">
        <w:rPr>
          <w:rFonts w:ascii="Arial" w:hAnsi="Arial" w:cs="Arial"/>
          <w:bCs/>
          <w:iCs/>
        </w:rPr>
        <w:t xml:space="preserve">Ley Aduanera </w:t>
      </w:r>
    </w:p>
    <w:p w:rsidR="00CB222F" w:rsidRPr="00CB222F" w:rsidRDefault="00CB222F" w:rsidP="00CB222F">
      <w:pPr>
        <w:pStyle w:val="Prrafodelista"/>
        <w:numPr>
          <w:ilvl w:val="0"/>
          <w:numId w:val="16"/>
        </w:numPr>
        <w:shd w:val="clear" w:color="auto" w:fill="FFFFFF"/>
        <w:spacing w:before="120" w:after="120"/>
        <w:ind w:left="0" w:firstLine="0"/>
        <w:rPr>
          <w:rFonts w:ascii="Times" w:hAnsi="Times" w:cs="Times New Roman"/>
        </w:rPr>
      </w:pPr>
      <w:r w:rsidRPr="00CB222F">
        <w:rPr>
          <w:rFonts w:ascii="Arial" w:hAnsi="Arial" w:cs="Arial"/>
          <w:bCs/>
          <w:iCs/>
        </w:rPr>
        <w:t xml:space="preserve">Ley de Coordinación Fiscal, Ley de Contabilidad Gubernamental </w:t>
      </w:r>
    </w:p>
    <w:p w:rsidR="00CB222F" w:rsidRPr="00CB222F" w:rsidRDefault="00CB222F" w:rsidP="00CB222F">
      <w:pPr>
        <w:pStyle w:val="Prrafodelista"/>
        <w:numPr>
          <w:ilvl w:val="0"/>
          <w:numId w:val="16"/>
        </w:numPr>
        <w:shd w:val="clear" w:color="auto" w:fill="FFFFFF"/>
        <w:spacing w:before="120" w:after="120"/>
        <w:ind w:left="0" w:firstLine="0"/>
        <w:rPr>
          <w:rFonts w:ascii="Arial" w:hAnsi="Arial" w:cs="Arial"/>
          <w:bCs/>
          <w:iCs/>
        </w:rPr>
      </w:pPr>
      <w:r w:rsidRPr="00CB222F">
        <w:rPr>
          <w:rFonts w:ascii="Arial" w:hAnsi="Arial" w:cs="Arial"/>
          <w:bCs/>
          <w:iCs/>
        </w:rPr>
        <w:t>Ley Federal de Presupuesto y Responsabilidad Hacendaria</w:t>
      </w:r>
    </w:p>
    <w:p w:rsidR="00CB222F" w:rsidRPr="00CB222F" w:rsidRDefault="00CB222F" w:rsidP="00CB222F">
      <w:pPr>
        <w:pStyle w:val="Prrafodelista"/>
        <w:numPr>
          <w:ilvl w:val="0"/>
          <w:numId w:val="16"/>
        </w:numPr>
        <w:shd w:val="clear" w:color="auto" w:fill="FFFFFF"/>
        <w:spacing w:before="120" w:after="120"/>
        <w:ind w:left="0" w:firstLine="0"/>
        <w:rPr>
          <w:rFonts w:ascii="Arial" w:hAnsi="Arial" w:cs="Arial"/>
          <w:bCs/>
          <w:iCs/>
        </w:rPr>
      </w:pPr>
      <w:r w:rsidRPr="00CB222F">
        <w:rPr>
          <w:rFonts w:ascii="Arial" w:hAnsi="Arial" w:cs="Arial"/>
          <w:bCs/>
          <w:iCs/>
        </w:rPr>
        <w:t xml:space="preserve">Ley de Coordinación Fiscal </w:t>
      </w:r>
    </w:p>
    <w:p w:rsidR="00CB222F" w:rsidRPr="00CB222F" w:rsidRDefault="00CB222F" w:rsidP="00CB222F">
      <w:pPr>
        <w:pStyle w:val="Prrafodelista"/>
        <w:numPr>
          <w:ilvl w:val="0"/>
          <w:numId w:val="16"/>
        </w:numPr>
        <w:shd w:val="clear" w:color="auto" w:fill="FFFFFF"/>
        <w:spacing w:before="120" w:after="120"/>
        <w:ind w:left="0" w:firstLine="0"/>
        <w:rPr>
          <w:rFonts w:ascii="Arial" w:hAnsi="Arial" w:cs="Arial"/>
          <w:bCs/>
          <w:iCs/>
        </w:rPr>
      </w:pPr>
      <w:r w:rsidRPr="00CB222F">
        <w:rPr>
          <w:rFonts w:ascii="Arial" w:hAnsi="Arial" w:cs="Arial"/>
          <w:bCs/>
          <w:iCs/>
        </w:rPr>
        <w:t xml:space="preserve">Ley General de Contabilidad Gubernamental </w:t>
      </w:r>
    </w:p>
    <w:p w:rsidR="003B5AC2" w:rsidRPr="003B5AC2" w:rsidRDefault="00CB222F" w:rsidP="003B5AC2">
      <w:pPr>
        <w:pStyle w:val="Prrafodelista"/>
        <w:numPr>
          <w:ilvl w:val="0"/>
          <w:numId w:val="16"/>
        </w:numPr>
        <w:shd w:val="clear" w:color="auto" w:fill="FFFFFF"/>
        <w:spacing w:before="120" w:after="120"/>
        <w:ind w:left="0" w:firstLine="0"/>
        <w:rPr>
          <w:rFonts w:ascii="Times" w:hAnsi="Times" w:cs="Times New Roman"/>
        </w:rPr>
      </w:pPr>
      <w:r w:rsidRPr="00CB222F">
        <w:rPr>
          <w:rFonts w:ascii="Arial" w:hAnsi="Arial" w:cs="Arial"/>
          <w:bCs/>
          <w:iCs/>
        </w:rPr>
        <w:t xml:space="preserve">Ley Federal de Presupuesto y Responsabilidad Hacendaria </w:t>
      </w:r>
    </w:p>
    <w:p w:rsidR="003B5AC2" w:rsidRPr="003B5AC2" w:rsidRDefault="003B5AC2" w:rsidP="003B5AC2">
      <w:pPr>
        <w:pStyle w:val="Prrafodelista"/>
        <w:numPr>
          <w:ilvl w:val="0"/>
          <w:numId w:val="16"/>
        </w:numPr>
        <w:shd w:val="clear" w:color="auto" w:fill="FFFFFF"/>
        <w:spacing w:before="120" w:after="120"/>
        <w:ind w:left="0" w:firstLine="0"/>
        <w:rPr>
          <w:rFonts w:ascii="Times" w:hAnsi="Times" w:cs="Times New Roman"/>
        </w:rPr>
      </w:pPr>
    </w:p>
    <w:p w:rsidR="003B5AC2" w:rsidRPr="003B5AC2" w:rsidRDefault="003B5AC2" w:rsidP="00635E45">
      <w:pPr>
        <w:shd w:val="clear" w:color="auto" w:fill="FFFFFF"/>
        <w:spacing w:before="120" w:after="120"/>
        <w:jc w:val="both"/>
        <w:rPr>
          <w:rFonts w:ascii="Arial" w:hAnsi="Arial" w:cs="Arial"/>
        </w:rPr>
      </w:pPr>
      <w:r w:rsidRPr="003B5AC2">
        <w:rPr>
          <w:rFonts w:ascii="Arial" w:hAnsi="Arial" w:cs="Arial"/>
        </w:rPr>
        <w:t>En este sen</w:t>
      </w:r>
      <w:r>
        <w:rPr>
          <w:rFonts w:ascii="Arial" w:hAnsi="Arial" w:cs="Arial"/>
        </w:rPr>
        <w:t>tido cada implementación de una refor</w:t>
      </w:r>
      <w:r w:rsidR="00013E88">
        <w:rPr>
          <w:rFonts w:ascii="Arial" w:hAnsi="Arial" w:cs="Arial"/>
        </w:rPr>
        <w:t>ma implica la modificación a la</w:t>
      </w:r>
      <w:r>
        <w:rPr>
          <w:rFonts w:ascii="Arial" w:hAnsi="Arial" w:cs="Arial"/>
        </w:rPr>
        <w:t xml:space="preserve"> legislación aplicable y repercute en diversos sentidos de la Administración Pública. </w:t>
      </w:r>
    </w:p>
    <w:p w:rsidR="003B5AC2" w:rsidRDefault="003B5AC2" w:rsidP="008B2DAF">
      <w:pPr>
        <w:rPr>
          <w:rFonts w:ascii="Arial" w:hAnsi="Arial" w:cs="Arial"/>
          <w:b/>
          <w:color w:val="1A1A1A"/>
          <w:lang w:val="es-ES"/>
        </w:rPr>
      </w:pPr>
    </w:p>
    <w:p w:rsidR="008B2DAF" w:rsidRPr="003B5AC2" w:rsidRDefault="008B2DAF" w:rsidP="008B2DAF">
      <w:pPr>
        <w:rPr>
          <w:rFonts w:ascii="Arial" w:hAnsi="Arial" w:cs="Arial"/>
          <w:b/>
          <w:color w:val="1A1A1A"/>
          <w:lang w:val="es-ES"/>
        </w:rPr>
      </w:pPr>
      <w:r w:rsidRPr="003B5AC2">
        <w:rPr>
          <w:rFonts w:ascii="Arial" w:hAnsi="Arial" w:cs="Arial"/>
          <w:b/>
          <w:color w:val="1A1A1A"/>
          <w:lang w:val="es-ES"/>
        </w:rPr>
        <w:t xml:space="preserve">Conclusión </w:t>
      </w:r>
    </w:p>
    <w:p w:rsidR="008B1907" w:rsidRPr="003B5AC2" w:rsidRDefault="008B1907" w:rsidP="008B2DAF">
      <w:pPr>
        <w:rPr>
          <w:rFonts w:ascii="Arial" w:hAnsi="Arial" w:cs="Arial"/>
          <w:b/>
          <w:color w:val="1A1A1A"/>
          <w:lang w:val="es-ES"/>
        </w:rPr>
      </w:pPr>
    </w:p>
    <w:p w:rsidR="003B5AC2" w:rsidRDefault="003B5AC2" w:rsidP="003B5AC2">
      <w:pPr>
        <w:jc w:val="both"/>
        <w:rPr>
          <w:rFonts w:ascii="Arial" w:hAnsi="Arial" w:cs="Arial"/>
          <w:color w:val="232323"/>
          <w:lang w:val="es-ES"/>
        </w:rPr>
      </w:pPr>
      <w:r>
        <w:rPr>
          <w:rFonts w:ascii="Arial" w:hAnsi="Arial" w:cs="Arial"/>
          <w:color w:val="232323"/>
          <w:lang w:val="es-ES"/>
        </w:rPr>
        <w:t>La Constitución Política de los Estados Unidos Mexicanos establece el</w:t>
      </w:r>
      <w:r>
        <w:rPr>
          <w:rFonts w:ascii="Arial" w:hAnsi="Arial" w:cs="Arial"/>
          <w:i/>
          <w:iCs/>
          <w:color w:val="232323"/>
          <w:lang w:val="es-ES"/>
        </w:rPr>
        <w:t xml:space="preserve"> </w:t>
      </w:r>
      <w:r>
        <w:rPr>
          <w:rFonts w:ascii="Arial" w:hAnsi="Arial" w:cs="Arial"/>
          <w:color w:val="232323"/>
          <w:lang w:val="es-ES"/>
        </w:rPr>
        <w:t>eje</w:t>
      </w:r>
      <w:r>
        <w:rPr>
          <w:rFonts w:ascii="Arial" w:hAnsi="Arial" w:cs="Arial"/>
          <w:i/>
          <w:iCs/>
          <w:color w:val="232323"/>
          <w:lang w:val="es-ES"/>
        </w:rPr>
        <w:t xml:space="preserve"> </w:t>
      </w:r>
      <w:r>
        <w:rPr>
          <w:rFonts w:ascii="Arial" w:hAnsi="Arial" w:cs="Arial"/>
          <w:color w:val="232323"/>
          <w:lang w:val="es-ES"/>
        </w:rPr>
        <w:t>que</w:t>
      </w:r>
      <w:r>
        <w:rPr>
          <w:rFonts w:ascii="Arial" w:hAnsi="Arial" w:cs="Arial"/>
          <w:i/>
          <w:iCs/>
          <w:color w:val="232323"/>
          <w:lang w:val="es-ES"/>
        </w:rPr>
        <w:t xml:space="preserve"> </w:t>
      </w:r>
      <w:r>
        <w:rPr>
          <w:rFonts w:ascii="Arial" w:hAnsi="Arial" w:cs="Arial"/>
          <w:color w:val="232323"/>
          <w:lang w:val="es-ES"/>
        </w:rPr>
        <w:t>articula</w:t>
      </w:r>
      <w:r>
        <w:rPr>
          <w:rFonts w:ascii="Arial" w:hAnsi="Arial" w:cs="Arial"/>
          <w:i/>
          <w:iCs/>
          <w:color w:val="232323"/>
          <w:lang w:val="es-ES"/>
        </w:rPr>
        <w:t xml:space="preserve"> </w:t>
      </w:r>
      <w:r>
        <w:rPr>
          <w:rFonts w:ascii="Arial" w:hAnsi="Arial" w:cs="Arial"/>
          <w:color w:val="232323"/>
          <w:lang w:val="es-ES"/>
        </w:rPr>
        <w:t xml:space="preserve">las políticas públicas que lleva a cabo el Gobierno de la República, al definir a la planeación </w:t>
      </w:r>
      <w:r w:rsidR="00635E45">
        <w:rPr>
          <w:rFonts w:ascii="Arial" w:hAnsi="Arial" w:cs="Arial"/>
          <w:color w:val="232323"/>
          <w:lang w:val="es-ES"/>
        </w:rPr>
        <w:t xml:space="preserve">como su punto de partida, por lo que el Gobierno Federal realizó una serie de reformas estructurales para llevar a cabo cada una los ejes planteados en el Plan Nacional de Desarrollo 2013-2018. </w:t>
      </w:r>
      <w:bookmarkStart w:id="0" w:name="_GoBack"/>
      <w:bookmarkEnd w:id="0"/>
    </w:p>
    <w:p w:rsidR="00013E88" w:rsidRDefault="00013E88" w:rsidP="003B5AC2">
      <w:pPr>
        <w:jc w:val="both"/>
        <w:rPr>
          <w:rFonts w:ascii="Arial" w:hAnsi="Arial" w:cs="Arial"/>
          <w:color w:val="232323"/>
          <w:lang w:val="es-ES"/>
        </w:rPr>
      </w:pPr>
    </w:p>
    <w:p w:rsidR="000A5B46" w:rsidRDefault="00013E88" w:rsidP="003B5AC2">
      <w:pPr>
        <w:jc w:val="both"/>
        <w:rPr>
          <w:rFonts w:ascii="Arial" w:hAnsi="Arial" w:cs="Arial"/>
          <w:color w:val="232323"/>
          <w:lang w:val="es-ES"/>
        </w:rPr>
      </w:pPr>
      <w:r>
        <w:rPr>
          <w:rFonts w:ascii="Arial" w:hAnsi="Arial" w:cs="Arial"/>
          <w:color w:val="232323"/>
          <w:lang w:val="es-ES"/>
        </w:rPr>
        <w:t xml:space="preserve">La administración pública surge de la constitución política y al realizar modificaciones en dicho documento, implica que se genere una nueva legislación o en su caso, se modifique la existente. A su vez, modificar en algún tema </w:t>
      </w:r>
      <w:r w:rsidR="008E2259">
        <w:rPr>
          <w:rFonts w:ascii="Arial" w:hAnsi="Arial" w:cs="Arial"/>
          <w:color w:val="232323"/>
          <w:lang w:val="es-ES"/>
        </w:rPr>
        <w:t>específico</w:t>
      </w:r>
      <w:r>
        <w:rPr>
          <w:rFonts w:ascii="Arial" w:hAnsi="Arial" w:cs="Arial"/>
          <w:color w:val="232323"/>
          <w:lang w:val="es-ES"/>
        </w:rPr>
        <w:t xml:space="preserve"> no exenta a otras agendas a realizar modificaciones, es decir, que dichas modificaciones implican temas transversales y </w:t>
      </w:r>
      <w:r w:rsidR="008E2259">
        <w:rPr>
          <w:rFonts w:ascii="Arial" w:hAnsi="Arial" w:cs="Arial"/>
          <w:color w:val="232323"/>
          <w:lang w:val="es-ES"/>
        </w:rPr>
        <w:t>múltiples</w:t>
      </w:r>
      <w:r w:rsidR="00986C58">
        <w:rPr>
          <w:rFonts w:ascii="Arial" w:hAnsi="Arial" w:cs="Arial"/>
          <w:color w:val="232323"/>
          <w:lang w:val="es-ES"/>
        </w:rPr>
        <w:t xml:space="preserve">. </w:t>
      </w:r>
    </w:p>
    <w:p w:rsidR="000A5B46" w:rsidRDefault="000A5B46" w:rsidP="003B5AC2">
      <w:pPr>
        <w:jc w:val="both"/>
        <w:rPr>
          <w:rFonts w:ascii="Arial" w:hAnsi="Arial" w:cs="Arial"/>
          <w:color w:val="232323"/>
          <w:lang w:val="es-ES"/>
        </w:rPr>
      </w:pPr>
    </w:p>
    <w:p w:rsidR="00013E88" w:rsidRDefault="008E2259" w:rsidP="003B5AC2">
      <w:pPr>
        <w:jc w:val="both"/>
        <w:rPr>
          <w:rFonts w:ascii="Arial" w:hAnsi="Arial" w:cs="Arial"/>
          <w:color w:val="232323"/>
          <w:lang w:val="es-ES"/>
        </w:rPr>
      </w:pPr>
      <w:r>
        <w:rPr>
          <w:rFonts w:ascii="Arial" w:hAnsi="Arial" w:cs="Arial"/>
          <w:color w:val="232323"/>
          <w:lang w:val="es-ES"/>
        </w:rPr>
        <w:t xml:space="preserve">Es importante mencionar también, que las reformas generan nueva legislación a nivel estatal y municipal, ya que en algunos casos, la reforma como tal busca la descentralización de las actividades del Ejecutivo Federal. </w:t>
      </w:r>
    </w:p>
    <w:p w:rsidR="008E2259" w:rsidRDefault="008E2259" w:rsidP="003B5AC2">
      <w:pPr>
        <w:jc w:val="both"/>
        <w:rPr>
          <w:rFonts w:ascii="Arial" w:hAnsi="Arial" w:cs="Arial"/>
          <w:color w:val="232323"/>
          <w:lang w:val="es-ES"/>
        </w:rPr>
      </w:pPr>
    </w:p>
    <w:p w:rsidR="000A5B46" w:rsidRDefault="000A5B46" w:rsidP="003B5AC2">
      <w:pPr>
        <w:jc w:val="both"/>
        <w:rPr>
          <w:rFonts w:ascii="Arial" w:hAnsi="Arial" w:cs="Arial"/>
          <w:color w:val="232323"/>
          <w:lang w:val="es-ES"/>
        </w:rPr>
      </w:pPr>
      <w:r>
        <w:rPr>
          <w:rFonts w:ascii="Arial" w:hAnsi="Arial" w:cs="Arial"/>
          <w:color w:val="232323"/>
          <w:lang w:val="es-ES"/>
        </w:rPr>
        <w:t>En resumen, la generación de reformas constitucionales o en su caso, a alguna ley específica implica modificaciones en toda la estructura federal, estatal y hasta municipal, al mismo tiempo que en muchas ocasiones está orientada a un mayor beneficio de la sociedad en general, las empresas privadas o las empresas estatales.</w:t>
      </w:r>
      <w:r w:rsidR="00E659BB">
        <w:rPr>
          <w:rFonts w:ascii="Arial" w:hAnsi="Arial" w:cs="Arial"/>
          <w:color w:val="232323"/>
          <w:lang w:val="es-ES"/>
        </w:rPr>
        <w:t xml:space="preserve"> Por otro</w:t>
      </w:r>
      <w:r>
        <w:rPr>
          <w:rFonts w:ascii="Arial" w:hAnsi="Arial" w:cs="Arial"/>
          <w:color w:val="232323"/>
          <w:lang w:val="es-ES"/>
        </w:rPr>
        <w:t xml:space="preserve"> lado, las reformas constitucionales implican la generación inmediata de nueva legislación aunque no sea aplicada de manera inmediata debido a las características de los tem</w:t>
      </w:r>
      <w:r w:rsidR="00E659BB">
        <w:rPr>
          <w:rFonts w:ascii="Arial" w:hAnsi="Arial" w:cs="Arial"/>
          <w:color w:val="232323"/>
          <w:lang w:val="es-ES"/>
        </w:rPr>
        <w:t xml:space="preserve">as de dicha legislación. </w:t>
      </w:r>
    </w:p>
    <w:p w:rsidR="008E2259" w:rsidRDefault="008E2259" w:rsidP="003B5AC2">
      <w:pPr>
        <w:jc w:val="both"/>
        <w:rPr>
          <w:rFonts w:ascii="Arial" w:hAnsi="Arial" w:cs="Arial"/>
          <w:b/>
          <w:color w:val="1A1A1A"/>
          <w:lang w:val="es-ES"/>
        </w:rPr>
      </w:pPr>
    </w:p>
    <w:p w:rsidR="00E659BB" w:rsidRPr="003B5AC2" w:rsidRDefault="00E659BB" w:rsidP="003B5AC2">
      <w:pPr>
        <w:jc w:val="both"/>
        <w:rPr>
          <w:rFonts w:ascii="Arial" w:hAnsi="Arial" w:cs="Arial"/>
          <w:b/>
          <w:color w:val="1A1A1A"/>
          <w:lang w:val="es-ES"/>
        </w:rPr>
      </w:pPr>
    </w:p>
    <w:p w:rsidR="003B5AC2" w:rsidRPr="003B5AC2" w:rsidRDefault="003B5AC2" w:rsidP="008B2DAF">
      <w:pPr>
        <w:rPr>
          <w:rFonts w:ascii="Arial" w:hAnsi="Arial" w:cs="Arial"/>
          <w:b/>
          <w:color w:val="1A1A1A"/>
          <w:lang w:val="es-ES"/>
        </w:rPr>
      </w:pPr>
    </w:p>
    <w:p w:rsidR="003B5AC2" w:rsidRDefault="003B5AC2" w:rsidP="008B2DAF">
      <w:pPr>
        <w:rPr>
          <w:rFonts w:ascii="Arial" w:hAnsi="Arial" w:cs="Arial"/>
          <w:b/>
          <w:color w:val="1A1A1A"/>
          <w:lang w:val="es-ES"/>
        </w:rPr>
      </w:pPr>
    </w:p>
    <w:p w:rsidR="003B5AC2" w:rsidRDefault="003B5AC2" w:rsidP="008B2DAF">
      <w:pPr>
        <w:rPr>
          <w:rFonts w:ascii="Arial" w:hAnsi="Arial" w:cs="Arial"/>
          <w:b/>
          <w:color w:val="1A1A1A"/>
          <w:lang w:val="es-ES"/>
        </w:rPr>
      </w:pPr>
    </w:p>
    <w:p w:rsidR="003B5AC2" w:rsidRDefault="003B5AC2" w:rsidP="008B2DAF">
      <w:pPr>
        <w:rPr>
          <w:rFonts w:ascii="Arial" w:hAnsi="Arial" w:cs="Arial"/>
          <w:b/>
          <w:color w:val="1A1A1A"/>
          <w:lang w:val="es-ES"/>
        </w:rPr>
      </w:pPr>
    </w:p>
    <w:p w:rsidR="003B5AC2" w:rsidRDefault="003B5AC2" w:rsidP="008B2DAF">
      <w:pPr>
        <w:rPr>
          <w:rFonts w:ascii="Arial" w:hAnsi="Arial" w:cs="Arial"/>
          <w:b/>
          <w:color w:val="1A1A1A"/>
          <w:lang w:val="es-ES"/>
        </w:rPr>
      </w:pPr>
    </w:p>
    <w:p w:rsidR="003B5AC2" w:rsidRDefault="003B5AC2" w:rsidP="008B2DAF">
      <w:pPr>
        <w:rPr>
          <w:rFonts w:ascii="Arial" w:hAnsi="Arial" w:cs="Arial"/>
          <w:b/>
          <w:color w:val="1A1A1A"/>
          <w:lang w:val="es-ES"/>
        </w:rPr>
      </w:pPr>
    </w:p>
    <w:p w:rsidR="003B5AC2" w:rsidRDefault="003B5AC2" w:rsidP="008B2DAF">
      <w:pPr>
        <w:rPr>
          <w:rFonts w:ascii="Arial" w:hAnsi="Arial" w:cs="Arial"/>
          <w:b/>
          <w:color w:val="1A1A1A"/>
          <w:lang w:val="es-ES"/>
        </w:rPr>
      </w:pPr>
    </w:p>
    <w:p w:rsidR="003B5AC2" w:rsidRDefault="003B5AC2" w:rsidP="008B2DAF">
      <w:pPr>
        <w:rPr>
          <w:rFonts w:ascii="Arial" w:hAnsi="Arial" w:cs="Arial"/>
          <w:b/>
          <w:color w:val="1A1A1A"/>
          <w:lang w:val="es-ES"/>
        </w:rPr>
      </w:pPr>
    </w:p>
    <w:p w:rsidR="003B5AC2" w:rsidRDefault="003B5AC2" w:rsidP="008B2DAF">
      <w:pPr>
        <w:rPr>
          <w:rFonts w:ascii="Arial" w:hAnsi="Arial" w:cs="Arial"/>
          <w:b/>
          <w:color w:val="1A1A1A"/>
          <w:lang w:val="es-ES"/>
        </w:rPr>
      </w:pPr>
    </w:p>
    <w:p w:rsidR="003B5AC2" w:rsidRDefault="003B5AC2" w:rsidP="008B2DAF">
      <w:pPr>
        <w:rPr>
          <w:rFonts w:ascii="Arial" w:hAnsi="Arial" w:cs="Arial"/>
          <w:b/>
          <w:color w:val="1A1A1A"/>
          <w:lang w:val="es-ES"/>
        </w:rPr>
      </w:pPr>
    </w:p>
    <w:p w:rsidR="003B5AC2" w:rsidRDefault="003B5AC2" w:rsidP="008B2DAF">
      <w:pPr>
        <w:rPr>
          <w:rFonts w:ascii="Arial" w:hAnsi="Arial" w:cs="Arial"/>
          <w:b/>
          <w:color w:val="1A1A1A"/>
          <w:lang w:val="es-ES"/>
        </w:rPr>
      </w:pPr>
    </w:p>
    <w:p w:rsidR="003B5AC2" w:rsidRDefault="003B5AC2" w:rsidP="008B2DAF">
      <w:pPr>
        <w:rPr>
          <w:rFonts w:ascii="Arial" w:hAnsi="Arial" w:cs="Arial"/>
          <w:b/>
          <w:color w:val="1A1A1A"/>
          <w:lang w:val="es-ES"/>
        </w:rPr>
      </w:pPr>
    </w:p>
    <w:p w:rsidR="003B5AC2" w:rsidRDefault="003B5AC2" w:rsidP="008B2DAF">
      <w:pPr>
        <w:rPr>
          <w:rFonts w:ascii="Arial" w:hAnsi="Arial" w:cs="Arial"/>
          <w:b/>
          <w:color w:val="1A1A1A"/>
          <w:lang w:val="es-ES"/>
        </w:rPr>
      </w:pPr>
    </w:p>
    <w:p w:rsidR="003B5AC2" w:rsidRDefault="003B5AC2" w:rsidP="008B2DAF">
      <w:pPr>
        <w:rPr>
          <w:rFonts w:ascii="Arial" w:hAnsi="Arial" w:cs="Arial"/>
          <w:b/>
          <w:color w:val="1A1A1A"/>
          <w:lang w:val="es-ES"/>
        </w:rPr>
      </w:pPr>
    </w:p>
    <w:p w:rsidR="003B5AC2" w:rsidRDefault="003B5AC2" w:rsidP="008B2DAF">
      <w:pPr>
        <w:rPr>
          <w:rFonts w:ascii="Arial" w:hAnsi="Arial" w:cs="Arial"/>
          <w:b/>
          <w:color w:val="1A1A1A"/>
          <w:lang w:val="es-ES"/>
        </w:rPr>
      </w:pPr>
    </w:p>
    <w:p w:rsidR="003B5AC2" w:rsidRDefault="003B5AC2" w:rsidP="008B2DAF">
      <w:pPr>
        <w:rPr>
          <w:rFonts w:ascii="Arial" w:hAnsi="Arial" w:cs="Arial"/>
          <w:b/>
          <w:color w:val="1A1A1A"/>
          <w:lang w:val="es-ES"/>
        </w:rPr>
      </w:pPr>
    </w:p>
    <w:p w:rsidR="003B5AC2" w:rsidRDefault="003B5AC2" w:rsidP="008B2DAF">
      <w:pPr>
        <w:rPr>
          <w:rFonts w:ascii="Arial" w:hAnsi="Arial" w:cs="Arial"/>
          <w:b/>
          <w:color w:val="1A1A1A"/>
          <w:lang w:val="es-ES"/>
        </w:rPr>
      </w:pPr>
    </w:p>
    <w:p w:rsidR="003B5AC2" w:rsidRDefault="003B5AC2" w:rsidP="008B2DAF">
      <w:pPr>
        <w:rPr>
          <w:rFonts w:ascii="Arial" w:hAnsi="Arial" w:cs="Arial"/>
          <w:b/>
          <w:color w:val="1A1A1A"/>
          <w:lang w:val="es-ES"/>
        </w:rPr>
      </w:pPr>
    </w:p>
    <w:p w:rsidR="008B1907" w:rsidRDefault="007A29BC" w:rsidP="008B1907">
      <w:pPr>
        <w:rPr>
          <w:rFonts w:ascii="Arial" w:hAnsi="Arial" w:cs="Arial"/>
          <w:b/>
          <w:color w:val="1A1A1A"/>
          <w:lang w:val="es-ES"/>
        </w:rPr>
      </w:pPr>
      <w:r>
        <w:rPr>
          <w:rFonts w:ascii="Arial" w:hAnsi="Arial" w:cs="Arial"/>
          <w:b/>
          <w:color w:val="1A1A1A"/>
          <w:lang w:val="es-ES"/>
        </w:rPr>
        <w:t xml:space="preserve">Referencias documentales: </w:t>
      </w:r>
    </w:p>
    <w:p w:rsidR="008B1907" w:rsidRDefault="008B1907" w:rsidP="008B1907">
      <w:pPr>
        <w:rPr>
          <w:rFonts w:ascii="Arial" w:hAnsi="Arial" w:cs="Arial"/>
          <w:b/>
          <w:color w:val="1A1A1A"/>
          <w:lang w:val="es-ES"/>
        </w:rPr>
      </w:pPr>
    </w:p>
    <w:p w:rsidR="008B1907" w:rsidRPr="007A29BC" w:rsidRDefault="008B1907" w:rsidP="00B26299">
      <w:pPr>
        <w:jc w:val="both"/>
        <w:rPr>
          <w:rFonts w:ascii="Arial" w:hAnsi="Arial" w:cs="Arial"/>
        </w:rPr>
      </w:pPr>
      <w:r w:rsidRPr="007A29BC">
        <w:rPr>
          <w:rFonts w:ascii="Arial" w:hAnsi="Arial" w:cs="Arial"/>
        </w:rPr>
        <w:t>Constitución Política de los Estados Unidos Mexicanos Vigésima Primera e</w:t>
      </w:r>
      <w:r w:rsidR="007A29BC" w:rsidRPr="007A29BC">
        <w:rPr>
          <w:rFonts w:ascii="Arial" w:hAnsi="Arial" w:cs="Arial"/>
        </w:rPr>
        <w:t>dición impresa: Septiembre/2014.</w:t>
      </w:r>
    </w:p>
    <w:p w:rsidR="007A29BC" w:rsidRPr="007A29BC" w:rsidRDefault="007A29BC" w:rsidP="00B26299">
      <w:pPr>
        <w:jc w:val="both"/>
        <w:rPr>
          <w:rFonts w:ascii="Arial" w:hAnsi="Arial" w:cs="Arial"/>
        </w:rPr>
      </w:pPr>
    </w:p>
    <w:p w:rsidR="00B26299" w:rsidRPr="00013E88" w:rsidRDefault="00B26299" w:rsidP="00B26299">
      <w:pPr>
        <w:jc w:val="both"/>
        <w:rPr>
          <w:rFonts w:ascii="Arial" w:hAnsi="Arial" w:cs="Arial"/>
          <w:spacing w:val="-2"/>
          <w:lang w:val="es-ES"/>
        </w:rPr>
      </w:pPr>
      <w:proofErr w:type="spellStart"/>
      <w:r w:rsidRPr="007A29BC">
        <w:rPr>
          <w:rFonts w:ascii="Arial" w:hAnsi="Arial" w:cs="Arial"/>
          <w:spacing w:val="-2"/>
        </w:rPr>
        <w:t>Stein</w:t>
      </w:r>
      <w:proofErr w:type="spellEnd"/>
      <w:r w:rsidRPr="007A29BC">
        <w:rPr>
          <w:rFonts w:ascii="Arial" w:hAnsi="Arial" w:cs="Arial"/>
          <w:spacing w:val="-2"/>
        </w:rPr>
        <w:t xml:space="preserve">, Lorenzo. Movimientos Sociales y Monarquía. Madrid, Centro de Estudios Constitucionales. </w:t>
      </w:r>
      <w:r w:rsidRPr="00013E88">
        <w:rPr>
          <w:rFonts w:ascii="Arial" w:hAnsi="Arial" w:cs="Arial"/>
          <w:spacing w:val="-2"/>
          <w:lang w:val="es-ES"/>
        </w:rPr>
        <w:t xml:space="preserve">1981 (1850). </w:t>
      </w:r>
    </w:p>
    <w:p w:rsidR="007A29BC" w:rsidRPr="00013E88" w:rsidRDefault="007A29BC" w:rsidP="00B26299">
      <w:pPr>
        <w:jc w:val="both"/>
        <w:rPr>
          <w:rFonts w:ascii="Arial" w:hAnsi="Arial" w:cs="Arial"/>
          <w:spacing w:val="-2"/>
          <w:lang w:val="es-ES"/>
        </w:rPr>
      </w:pPr>
    </w:p>
    <w:p w:rsidR="007A29BC" w:rsidRPr="007A29BC" w:rsidRDefault="007A29BC" w:rsidP="00B26299">
      <w:pPr>
        <w:jc w:val="both"/>
        <w:rPr>
          <w:rFonts w:ascii="Arial" w:hAnsi="Arial" w:cs="Arial"/>
          <w:spacing w:val="-2"/>
        </w:rPr>
      </w:pPr>
      <w:r w:rsidRPr="007A29BC">
        <w:rPr>
          <w:rFonts w:ascii="Arial" w:hAnsi="Arial" w:cs="Arial"/>
        </w:rPr>
        <w:t xml:space="preserve">Maquiavelo, </w:t>
      </w:r>
      <w:proofErr w:type="spellStart"/>
      <w:r w:rsidRPr="007A29BC">
        <w:rPr>
          <w:rFonts w:ascii="Arial" w:hAnsi="Arial" w:cs="Arial"/>
        </w:rPr>
        <w:t>Nicolás</w:t>
      </w:r>
      <w:proofErr w:type="spellEnd"/>
      <w:r w:rsidRPr="007A29BC">
        <w:rPr>
          <w:rFonts w:ascii="Arial" w:hAnsi="Arial" w:cs="Arial"/>
        </w:rPr>
        <w:t xml:space="preserve">. El </w:t>
      </w:r>
      <w:proofErr w:type="spellStart"/>
      <w:r w:rsidRPr="007A29BC">
        <w:rPr>
          <w:rFonts w:ascii="Arial" w:hAnsi="Arial" w:cs="Arial"/>
        </w:rPr>
        <w:t>Principe</w:t>
      </w:r>
      <w:proofErr w:type="spellEnd"/>
      <w:r w:rsidRPr="007A29BC">
        <w:rPr>
          <w:rFonts w:ascii="Arial" w:hAnsi="Arial" w:cs="Arial"/>
        </w:rPr>
        <w:t xml:space="preserve">. Obras </w:t>
      </w:r>
      <w:proofErr w:type="spellStart"/>
      <w:r w:rsidRPr="007A29BC">
        <w:rPr>
          <w:rFonts w:ascii="Arial" w:hAnsi="Arial" w:cs="Arial"/>
        </w:rPr>
        <w:t>Políticas</w:t>
      </w:r>
      <w:proofErr w:type="spellEnd"/>
      <w:r w:rsidRPr="007A29BC">
        <w:rPr>
          <w:rFonts w:ascii="Arial" w:hAnsi="Arial" w:cs="Arial"/>
        </w:rPr>
        <w:t>. La Habana, Editorial de Ciencias Sociales. 1971 (1532).</w:t>
      </w:r>
    </w:p>
    <w:p w:rsidR="00BC5699" w:rsidRPr="007A29BC" w:rsidRDefault="00BC5699" w:rsidP="00B26299">
      <w:pPr>
        <w:jc w:val="both"/>
        <w:rPr>
          <w:rFonts w:ascii="Arial" w:hAnsi="Arial" w:cs="Arial"/>
        </w:rPr>
      </w:pPr>
    </w:p>
    <w:p w:rsidR="00BC5699" w:rsidRPr="007A29BC" w:rsidRDefault="007A29BC" w:rsidP="00B26299">
      <w:pPr>
        <w:jc w:val="both"/>
        <w:rPr>
          <w:rFonts w:ascii="Arial" w:hAnsi="Arial" w:cs="Arial"/>
          <w:b/>
          <w:color w:val="1A1A1A"/>
          <w:lang w:val="es-ES"/>
        </w:rPr>
      </w:pPr>
      <w:r w:rsidRPr="007A29BC">
        <w:rPr>
          <w:rFonts w:ascii="Arial" w:hAnsi="Arial" w:cs="Arial"/>
        </w:rPr>
        <w:t>¿</w:t>
      </w:r>
      <w:r w:rsidR="00BC5699" w:rsidRPr="007A29BC">
        <w:rPr>
          <w:rFonts w:ascii="Arial" w:hAnsi="Arial" w:cs="Arial"/>
        </w:rPr>
        <w:t>Porqué de las reformas</w:t>
      </w:r>
      <w:r w:rsidRPr="007A29BC">
        <w:rPr>
          <w:rFonts w:ascii="Arial" w:hAnsi="Arial" w:cs="Arial"/>
        </w:rPr>
        <w:t>?</w:t>
      </w:r>
      <w:r w:rsidR="00BC5699" w:rsidRPr="007A29BC">
        <w:rPr>
          <w:rFonts w:ascii="Arial" w:hAnsi="Arial" w:cs="Arial"/>
        </w:rPr>
        <w:t xml:space="preserve">, </w:t>
      </w:r>
      <w:r w:rsidR="006C4E5B" w:rsidRPr="007A29BC">
        <w:rPr>
          <w:rFonts w:ascii="Arial" w:hAnsi="Arial" w:cs="Arial"/>
        </w:rPr>
        <w:t xml:space="preserve">Recuperado Junio de </w:t>
      </w:r>
      <w:r w:rsidR="00BC5699" w:rsidRPr="007A29BC">
        <w:rPr>
          <w:rFonts w:ascii="Arial" w:hAnsi="Arial" w:cs="Arial"/>
        </w:rPr>
        <w:t xml:space="preserve">2015 </w:t>
      </w:r>
      <w:hyperlink r:id="rId25" w:history="1">
        <w:r w:rsidR="00BC5699" w:rsidRPr="007A29BC">
          <w:rPr>
            <w:rStyle w:val="Hipervnculo"/>
            <w:rFonts w:ascii="Arial" w:hAnsi="Arial" w:cs="Arial"/>
          </w:rPr>
          <w:t>http://reformas.gob.mx/las-reformas</w:t>
        </w:r>
      </w:hyperlink>
      <w:r w:rsidR="00BC5699" w:rsidRPr="007A29BC">
        <w:rPr>
          <w:rFonts w:ascii="Arial" w:hAnsi="Arial" w:cs="Arial"/>
        </w:rPr>
        <w:t xml:space="preserve"> </w:t>
      </w:r>
    </w:p>
    <w:p w:rsidR="007A29BC" w:rsidRPr="007A29BC" w:rsidRDefault="007A29BC" w:rsidP="00B26299">
      <w:pPr>
        <w:jc w:val="both"/>
        <w:rPr>
          <w:rFonts w:ascii="Arial" w:hAnsi="Arial" w:cs="Arial"/>
        </w:rPr>
      </w:pPr>
    </w:p>
    <w:p w:rsidR="007A29BC" w:rsidRPr="007A29BC" w:rsidRDefault="007A29BC" w:rsidP="00B26299">
      <w:pPr>
        <w:jc w:val="both"/>
        <w:rPr>
          <w:rFonts w:ascii="Arial" w:hAnsi="Arial" w:cs="Arial"/>
        </w:rPr>
      </w:pPr>
      <w:r w:rsidRPr="007A29BC">
        <w:rPr>
          <w:rFonts w:ascii="Arial" w:hAnsi="Arial" w:cs="Arial"/>
        </w:rPr>
        <w:t xml:space="preserve">Iniciativa de la Ley de </w:t>
      </w:r>
      <w:proofErr w:type="gramStart"/>
      <w:r w:rsidRPr="007A29BC">
        <w:rPr>
          <w:rFonts w:ascii="Arial" w:hAnsi="Arial" w:cs="Arial"/>
        </w:rPr>
        <w:t>Ingresos ,</w:t>
      </w:r>
      <w:proofErr w:type="gramEnd"/>
      <w:r w:rsidRPr="007A29BC">
        <w:rPr>
          <w:rFonts w:ascii="Arial" w:hAnsi="Arial" w:cs="Arial"/>
        </w:rPr>
        <w:t xml:space="preserve"> Recuperado en Junio de 2015. http://www.shcp.gob.mx/INGRESOS/Ingresos_ley/2014/iniciativa_lif_2014.pdf</w:t>
      </w:r>
    </w:p>
    <w:p w:rsidR="000A5B46" w:rsidRDefault="000A5B46" w:rsidP="00B26299">
      <w:pPr>
        <w:jc w:val="both"/>
        <w:rPr>
          <w:rFonts w:ascii="Arial" w:hAnsi="Arial" w:cs="Arial"/>
        </w:rPr>
      </w:pPr>
    </w:p>
    <w:p w:rsidR="00EB05D1" w:rsidRPr="007A29BC" w:rsidRDefault="000A5B46" w:rsidP="00B26299">
      <w:pPr>
        <w:jc w:val="both"/>
        <w:rPr>
          <w:rFonts w:ascii="Arial" w:hAnsi="Arial" w:cs="Arial"/>
        </w:rPr>
      </w:pPr>
      <w:r>
        <w:rPr>
          <w:rFonts w:ascii="Arial" w:hAnsi="Arial" w:cs="Arial"/>
        </w:rPr>
        <w:t>Reforma energética (México)</w:t>
      </w:r>
      <w:r w:rsidR="00EB05D1" w:rsidRPr="007A29BC">
        <w:rPr>
          <w:rFonts w:ascii="Arial" w:hAnsi="Arial" w:cs="Arial"/>
        </w:rPr>
        <w:t xml:space="preserve">, Recuperado Junio de 2015, </w:t>
      </w:r>
      <w:hyperlink r:id="rId26" w:history="1">
        <w:r w:rsidR="00B26299" w:rsidRPr="007A29BC">
          <w:rPr>
            <w:rStyle w:val="Hipervnculo"/>
            <w:rFonts w:ascii="Arial" w:hAnsi="Arial" w:cs="Arial"/>
          </w:rPr>
          <w:t>https://es.wikipedia.org/wiki/Reforma_energética_(México</w:t>
        </w:r>
      </w:hyperlink>
      <w:r w:rsidR="00EB05D1" w:rsidRPr="007A29BC">
        <w:rPr>
          <w:rFonts w:ascii="Arial" w:hAnsi="Arial" w:cs="Arial"/>
        </w:rPr>
        <w:t>)</w:t>
      </w:r>
    </w:p>
    <w:p w:rsidR="00B26299" w:rsidRPr="007A29BC" w:rsidRDefault="00B26299" w:rsidP="00B26299">
      <w:pPr>
        <w:jc w:val="both"/>
        <w:rPr>
          <w:rFonts w:ascii="Arial" w:hAnsi="Arial" w:cs="Arial"/>
        </w:rPr>
      </w:pPr>
    </w:p>
    <w:p w:rsidR="00C729B8" w:rsidRDefault="00C729B8" w:rsidP="00B26299">
      <w:pPr>
        <w:jc w:val="both"/>
        <w:rPr>
          <w:rFonts w:ascii="Arial" w:hAnsi="Arial" w:cs="Arial"/>
        </w:rPr>
      </w:pPr>
      <w:r>
        <w:rPr>
          <w:rFonts w:ascii="Arial" w:hAnsi="Arial" w:cs="Arial"/>
        </w:rPr>
        <w:t xml:space="preserve">Reforma en Materia de Transparencia. Recuperado Junio 2015. </w:t>
      </w:r>
      <w:r w:rsidRPr="00C729B8">
        <w:rPr>
          <w:rFonts w:ascii="Arial" w:hAnsi="Arial" w:cs="Arial"/>
        </w:rPr>
        <w:t>http://www.gob.mx/presidencia/reforma/reforma-en-materia-de-transparencia-2/</w:t>
      </w:r>
    </w:p>
    <w:p w:rsidR="00C729B8" w:rsidRDefault="00C729B8" w:rsidP="00B26299">
      <w:pPr>
        <w:jc w:val="both"/>
        <w:rPr>
          <w:rFonts w:ascii="Arial" w:hAnsi="Arial" w:cs="Arial"/>
        </w:rPr>
      </w:pPr>
    </w:p>
    <w:p w:rsidR="003B5AC2" w:rsidRDefault="003B5AC2" w:rsidP="00B26299">
      <w:pPr>
        <w:jc w:val="both"/>
        <w:rPr>
          <w:rFonts w:ascii="Arial" w:hAnsi="Arial" w:cs="Arial"/>
        </w:rPr>
      </w:pPr>
      <w:r>
        <w:rPr>
          <w:rFonts w:ascii="Arial" w:hAnsi="Arial" w:cs="Arial"/>
        </w:rPr>
        <w:t xml:space="preserve">Presentación de la Ley de Amparo, Recuperado Junio de 2015. </w:t>
      </w:r>
      <w:r w:rsidRPr="003B5AC2">
        <w:rPr>
          <w:rFonts w:ascii="Arial" w:hAnsi="Arial" w:cs="Arial"/>
        </w:rPr>
        <w:t>http://www.sitios.scjn.gob.mx/leyamparo/</w:t>
      </w:r>
    </w:p>
    <w:p w:rsidR="000A5B46" w:rsidRDefault="000A5B46" w:rsidP="00B26299">
      <w:pPr>
        <w:jc w:val="both"/>
        <w:rPr>
          <w:rFonts w:ascii="Arial" w:hAnsi="Arial" w:cs="Arial"/>
        </w:rPr>
      </w:pPr>
    </w:p>
    <w:p w:rsidR="00B26299" w:rsidRDefault="00B26299" w:rsidP="00B26299">
      <w:pPr>
        <w:jc w:val="both"/>
        <w:rPr>
          <w:rFonts w:ascii="Arial" w:hAnsi="Arial" w:cs="Arial"/>
        </w:rPr>
      </w:pPr>
      <w:r w:rsidRPr="007A29BC">
        <w:rPr>
          <w:rFonts w:ascii="Arial" w:hAnsi="Arial" w:cs="Arial"/>
        </w:rPr>
        <w:t xml:space="preserve">Reforma educativa en México, Recuperado Junio de 2015, </w:t>
      </w:r>
      <w:hyperlink r:id="rId27" w:history="1">
        <w:r w:rsidR="007A29BC" w:rsidRPr="0047027B">
          <w:rPr>
            <w:rStyle w:val="Hipervnculo"/>
            <w:rFonts w:ascii="Arial" w:hAnsi="Arial" w:cs="Arial"/>
          </w:rPr>
          <w:t>https://es.wikipedia.org/wiki/Reforma_educativa_en_México_de_2012-2013</w:t>
        </w:r>
      </w:hyperlink>
      <w:r w:rsidR="007A29BC">
        <w:rPr>
          <w:rFonts w:ascii="Arial" w:hAnsi="Arial" w:cs="Arial"/>
        </w:rPr>
        <w:t>.</w:t>
      </w:r>
    </w:p>
    <w:p w:rsidR="00C729B8" w:rsidRDefault="00C729B8" w:rsidP="00B26299">
      <w:pPr>
        <w:jc w:val="both"/>
        <w:rPr>
          <w:rFonts w:ascii="Arial" w:hAnsi="Arial" w:cs="Arial"/>
        </w:rPr>
      </w:pPr>
    </w:p>
    <w:p w:rsidR="007A29BC" w:rsidRDefault="007A29BC" w:rsidP="00B26299">
      <w:pPr>
        <w:jc w:val="both"/>
        <w:rPr>
          <w:rFonts w:ascii="Arial" w:hAnsi="Arial" w:cs="Arial"/>
        </w:rPr>
      </w:pPr>
    </w:p>
    <w:p w:rsidR="00E659BB" w:rsidRDefault="00E659BB" w:rsidP="00B26299">
      <w:pPr>
        <w:jc w:val="both"/>
        <w:rPr>
          <w:rFonts w:ascii="Arial" w:hAnsi="Arial" w:cs="Arial"/>
        </w:rPr>
      </w:pPr>
    </w:p>
    <w:p w:rsidR="00E659BB" w:rsidRDefault="00E659BB" w:rsidP="00B26299">
      <w:pPr>
        <w:jc w:val="both"/>
        <w:rPr>
          <w:rFonts w:ascii="Arial" w:hAnsi="Arial" w:cs="Arial"/>
        </w:rPr>
      </w:pPr>
    </w:p>
    <w:p w:rsidR="00E659BB" w:rsidRDefault="00E659BB" w:rsidP="00B26299">
      <w:pPr>
        <w:jc w:val="both"/>
        <w:rPr>
          <w:rFonts w:ascii="Arial" w:hAnsi="Arial" w:cs="Arial"/>
        </w:rPr>
      </w:pPr>
    </w:p>
    <w:p w:rsidR="00E659BB" w:rsidRDefault="00E659BB" w:rsidP="00B26299">
      <w:pPr>
        <w:jc w:val="both"/>
        <w:rPr>
          <w:rFonts w:ascii="Arial" w:hAnsi="Arial" w:cs="Arial"/>
        </w:rPr>
      </w:pPr>
    </w:p>
    <w:p w:rsidR="00E659BB" w:rsidRDefault="00E659BB" w:rsidP="00B26299">
      <w:pPr>
        <w:jc w:val="both"/>
        <w:rPr>
          <w:rFonts w:ascii="Arial" w:hAnsi="Arial" w:cs="Arial"/>
        </w:rPr>
      </w:pPr>
    </w:p>
    <w:p w:rsidR="00E659BB" w:rsidRDefault="00E659BB" w:rsidP="00B26299">
      <w:pPr>
        <w:jc w:val="both"/>
        <w:rPr>
          <w:rFonts w:ascii="Arial" w:hAnsi="Arial" w:cs="Arial"/>
        </w:rPr>
      </w:pPr>
    </w:p>
    <w:p w:rsidR="00E659BB" w:rsidRDefault="00E659BB" w:rsidP="00B26299">
      <w:pPr>
        <w:jc w:val="both"/>
        <w:rPr>
          <w:rFonts w:ascii="Arial" w:hAnsi="Arial" w:cs="Arial"/>
        </w:rPr>
      </w:pPr>
    </w:p>
    <w:p w:rsidR="00E659BB" w:rsidRDefault="00E659BB" w:rsidP="00B26299">
      <w:pPr>
        <w:jc w:val="both"/>
        <w:rPr>
          <w:rFonts w:ascii="Arial" w:hAnsi="Arial" w:cs="Arial"/>
        </w:rPr>
      </w:pPr>
    </w:p>
    <w:p w:rsidR="00E659BB" w:rsidRDefault="00E659BB" w:rsidP="00B26299">
      <w:pPr>
        <w:jc w:val="both"/>
        <w:rPr>
          <w:rFonts w:ascii="Arial" w:hAnsi="Arial" w:cs="Arial"/>
        </w:rPr>
      </w:pPr>
    </w:p>
    <w:p w:rsidR="00E659BB" w:rsidRDefault="00E659BB" w:rsidP="00B26299">
      <w:pPr>
        <w:jc w:val="both"/>
        <w:rPr>
          <w:rFonts w:ascii="Arial" w:hAnsi="Arial" w:cs="Arial"/>
        </w:rPr>
      </w:pPr>
    </w:p>
    <w:p w:rsidR="00E659BB" w:rsidRDefault="00E659BB" w:rsidP="00B26299">
      <w:pPr>
        <w:jc w:val="both"/>
        <w:rPr>
          <w:rFonts w:ascii="Arial" w:hAnsi="Arial" w:cs="Arial"/>
        </w:rPr>
      </w:pPr>
    </w:p>
    <w:p w:rsidR="00E659BB" w:rsidRDefault="00E659BB" w:rsidP="00B26299">
      <w:pPr>
        <w:jc w:val="both"/>
        <w:rPr>
          <w:rFonts w:ascii="Arial" w:hAnsi="Arial" w:cs="Arial"/>
        </w:rPr>
      </w:pPr>
    </w:p>
    <w:p w:rsidR="00E659BB" w:rsidRDefault="00E659BB" w:rsidP="00B26299">
      <w:pPr>
        <w:jc w:val="both"/>
        <w:rPr>
          <w:rFonts w:ascii="Arial" w:hAnsi="Arial" w:cs="Arial"/>
        </w:rPr>
      </w:pPr>
    </w:p>
    <w:p w:rsidR="00E659BB" w:rsidRDefault="00E659BB" w:rsidP="00B26299">
      <w:pPr>
        <w:jc w:val="both"/>
        <w:rPr>
          <w:rFonts w:ascii="Arial" w:hAnsi="Arial" w:cs="Arial"/>
        </w:rPr>
      </w:pPr>
    </w:p>
    <w:p w:rsidR="00E659BB" w:rsidRDefault="00E659BB" w:rsidP="00B26299">
      <w:pPr>
        <w:jc w:val="both"/>
        <w:rPr>
          <w:rFonts w:ascii="Arial" w:hAnsi="Arial" w:cs="Arial"/>
        </w:rPr>
      </w:pPr>
    </w:p>
    <w:p w:rsidR="00E659BB" w:rsidRDefault="00E659BB" w:rsidP="00B26299">
      <w:pPr>
        <w:jc w:val="both"/>
        <w:rPr>
          <w:rFonts w:ascii="Arial" w:hAnsi="Arial" w:cs="Arial"/>
        </w:rPr>
      </w:pPr>
    </w:p>
    <w:p w:rsidR="00E659BB" w:rsidRDefault="00E659BB" w:rsidP="00B26299">
      <w:pPr>
        <w:jc w:val="both"/>
        <w:rPr>
          <w:rFonts w:ascii="Arial" w:hAnsi="Arial" w:cs="Arial"/>
        </w:rPr>
      </w:pPr>
    </w:p>
    <w:p w:rsidR="00E659BB" w:rsidRPr="007A29BC" w:rsidRDefault="00E659BB" w:rsidP="00B26299">
      <w:pPr>
        <w:jc w:val="both"/>
        <w:rPr>
          <w:rFonts w:ascii="Arial" w:hAnsi="Arial" w:cs="Arial"/>
        </w:rPr>
      </w:pPr>
      <w:r w:rsidRPr="00E659BB">
        <w:rPr>
          <w:rFonts w:ascii="Arial" w:hAnsi="Arial" w:cs="Arial"/>
        </w:rPr>
        <w:drawing>
          <wp:inline distT="0" distB="0" distL="0" distR="0">
            <wp:extent cx="5922438" cy="9401397"/>
            <wp:effectExtent l="76200" t="19050" r="78312" b="9303"/>
            <wp:docPr id="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sectPr w:rsidR="00E659BB" w:rsidRPr="007A29BC" w:rsidSect="00F76DB5">
      <w:pgSz w:w="12240" w:h="15840"/>
      <w:pgMar w:top="1417" w:right="1418" w:bottom="1417"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4415" w:rsidRDefault="00464415" w:rsidP="00AF18D1">
      <w:r>
        <w:separator/>
      </w:r>
    </w:p>
  </w:endnote>
  <w:endnote w:type="continuationSeparator" w:id="0">
    <w:p w:rsidR="00464415" w:rsidRDefault="00464415" w:rsidP="00AF18D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ＭＳ 明朝">
    <w:altName w:val="MS Mincho"/>
    <w:charset w:val="4E"/>
    <w:family w:val="auto"/>
    <w:pitch w:val="variable"/>
    <w:sig w:usb0="00000000" w:usb1="6AC7FDFB" w:usb2="00000012" w:usb3="00000000" w:csb0="0002009F" w:csb1="00000000"/>
  </w:font>
  <w:font w:name="Times">
    <w:panose1 w:val="02020603050405020304"/>
    <w:charset w:val="00"/>
    <w:family w:val="roman"/>
    <w:pitch w:val="variable"/>
    <w:sig w:usb0="20002A87" w:usb1="80000000" w:usb2="00000008"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20002A87" w:usb1="80000000" w:usb2="00000008" w:usb3="00000000" w:csb0="000001FF" w:csb1="00000000"/>
  </w:font>
  <w:font w:name="TT247o00">
    <w:altName w:val="Times New Roman"/>
    <w:panose1 w:val="00000000000000000000"/>
    <w:charset w:val="00"/>
    <w:family w:val="roman"/>
    <w:notTrueType/>
    <w:pitch w:val="default"/>
    <w:sig w:usb0="00000000" w:usb1="00000000" w:usb2="00000000" w:usb3="00000000" w:csb0="0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4415" w:rsidRDefault="00464415" w:rsidP="00AF18D1">
      <w:r>
        <w:separator/>
      </w:r>
    </w:p>
  </w:footnote>
  <w:footnote w:type="continuationSeparator" w:id="0">
    <w:p w:rsidR="00464415" w:rsidRDefault="00464415" w:rsidP="00AF18D1">
      <w:r>
        <w:continuationSeparator/>
      </w:r>
    </w:p>
  </w:footnote>
  <w:footnote w:id="1">
    <w:p w:rsidR="00873D2B" w:rsidRPr="00013E88" w:rsidRDefault="00873D2B" w:rsidP="00873D2B">
      <w:pPr>
        <w:jc w:val="both"/>
        <w:rPr>
          <w:rFonts w:ascii="Arial" w:hAnsi="Arial" w:cs="Arial"/>
          <w:spacing w:val="-2"/>
          <w:lang w:val="es-ES"/>
        </w:rPr>
      </w:pPr>
      <w:r>
        <w:rPr>
          <w:rStyle w:val="Refdenotaalpie"/>
        </w:rPr>
        <w:footnoteRef/>
      </w:r>
      <w:r>
        <w:t xml:space="preserve"> </w:t>
      </w:r>
      <w:proofErr w:type="spellStart"/>
      <w:r w:rsidRPr="007A29BC">
        <w:rPr>
          <w:rFonts w:ascii="Arial" w:hAnsi="Arial" w:cs="Arial"/>
          <w:spacing w:val="-2"/>
        </w:rPr>
        <w:t>Stein</w:t>
      </w:r>
      <w:proofErr w:type="spellEnd"/>
      <w:r w:rsidRPr="007A29BC">
        <w:rPr>
          <w:rFonts w:ascii="Arial" w:hAnsi="Arial" w:cs="Arial"/>
          <w:spacing w:val="-2"/>
        </w:rPr>
        <w:t xml:space="preserve">, Lorenzo. Movimientos Sociales y Monarquía. Madrid, Centro de Estudios Constitucionales. </w:t>
      </w:r>
      <w:r w:rsidRPr="00013E88">
        <w:rPr>
          <w:rFonts w:ascii="Arial" w:hAnsi="Arial" w:cs="Arial"/>
          <w:spacing w:val="-2"/>
          <w:lang w:val="es-ES"/>
        </w:rPr>
        <w:t xml:space="preserve">1981 (1850). </w:t>
      </w:r>
    </w:p>
    <w:p w:rsidR="00873D2B" w:rsidRPr="00873D2B" w:rsidRDefault="00873D2B">
      <w:pPr>
        <w:pStyle w:val="Textonotapie"/>
        <w:rPr>
          <w:lang w:val="es-ES"/>
        </w:rPr>
      </w:pPr>
    </w:p>
  </w:footnote>
  <w:footnote w:id="2">
    <w:p w:rsidR="00873D2B" w:rsidRPr="007A29BC" w:rsidRDefault="00873D2B" w:rsidP="00873D2B">
      <w:pPr>
        <w:jc w:val="both"/>
        <w:rPr>
          <w:rFonts w:ascii="Arial" w:hAnsi="Arial" w:cs="Arial"/>
          <w:spacing w:val="-2"/>
        </w:rPr>
      </w:pPr>
      <w:r>
        <w:rPr>
          <w:rStyle w:val="Refdenotaalpie"/>
        </w:rPr>
        <w:footnoteRef/>
      </w:r>
      <w:r>
        <w:t xml:space="preserve"> </w:t>
      </w:r>
      <w:r w:rsidRPr="007A29BC">
        <w:rPr>
          <w:rFonts w:ascii="Arial" w:hAnsi="Arial" w:cs="Arial"/>
        </w:rPr>
        <w:t xml:space="preserve">Maquiavelo, </w:t>
      </w:r>
      <w:proofErr w:type="spellStart"/>
      <w:r w:rsidRPr="007A29BC">
        <w:rPr>
          <w:rFonts w:ascii="Arial" w:hAnsi="Arial" w:cs="Arial"/>
        </w:rPr>
        <w:t>Nicolás</w:t>
      </w:r>
      <w:proofErr w:type="spellEnd"/>
      <w:r w:rsidRPr="007A29BC">
        <w:rPr>
          <w:rFonts w:ascii="Arial" w:hAnsi="Arial" w:cs="Arial"/>
        </w:rPr>
        <w:t xml:space="preserve">. El </w:t>
      </w:r>
      <w:proofErr w:type="spellStart"/>
      <w:r w:rsidRPr="007A29BC">
        <w:rPr>
          <w:rFonts w:ascii="Arial" w:hAnsi="Arial" w:cs="Arial"/>
        </w:rPr>
        <w:t>Principe</w:t>
      </w:r>
      <w:proofErr w:type="spellEnd"/>
      <w:r w:rsidRPr="007A29BC">
        <w:rPr>
          <w:rFonts w:ascii="Arial" w:hAnsi="Arial" w:cs="Arial"/>
        </w:rPr>
        <w:t xml:space="preserve">. Obras </w:t>
      </w:r>
      <w:proofErr w:type="spellStart"/>
      <w:r w:rsidRPr="007A29BC">
        <w:rPr>
          <w:rFonts w:ascii="Arial" w:hAnsi="Arial" w:cs="Arial"/>
        </w:rPr>
        <w:t>Políticas</w:t>
      </w:r>
      <w:proofErr w:type="spellEnd"/>
      <w:r w:rsidRPr="007A29BC">
        <w:rPr>
          <w:rFonts w:ascii="Arial" w:hAnsi="Arial" w:cs="Arial"/>
        </w:rPr>
        <w:t>. La Habana, Editorial de Ciencias Sociales. 1971 (1532).</w:t>
      </w:r>
    </w:p>
    <w:p w:rsidR="00873D2B" w:rsidRPr="00873D2B" w:rsidRDefault="00873D2B">
      <w:pPr>
        <w:pStyle w:val="Textonotapie"/>
        <w:rPr>
          <w:lang w:val="es-ES"/>
        </w:rPr>
      </w:pPr>
    </w:p>
  </w:footnote>
  <w:footnote w:id="3">
    <w:p w:rsidR="000A5B46" w:rsidRPr="007A29BC" w:rsidRDefault="000A5B46" w:rsidP="000A5B46">
      <w:pPr>
        <w:jc w:val="both"/>
        <w:rPr>
          <w:rFonts w:ascii="Arial" w:hAnsi="Arial" w:cs="Arial"/>
        </w:rPr>
      </w:pPr>
      <w:r>
        <w:rPr>
          <w:rStyle w:val="Refdenotaalpie"/>
        </w:rPr>
        <w:footnoteRef/>
      </w:r>
      <w:r>
        <w:t xml:space="preserve"> </w:t>
      </w:r>
      <w:r w:rsidRPr="007A29BC">
        <w:rPr>
          <w:rFonts w:ascii="Arial" w:hAnsi="Arial" w:cs="Arial"/>
        </w:rPr>
        <w:t>Constitución Política de los Estados Unidos Mexicanos Vigésima Primera edición impresa: Septiembre/2014.</w:t>
      </w:r>
    </w:p>
    <w:p w:rsidR="000A5B46" w:rsidRPr="000A5B46" w:rsidRDefault="000A5B46">
      <w:pPr>
        <w:pStyle w:val="Textonotapie"/>
      </w:pPr>
    </w:p>
  </w:footnote>
  <w:footnote w:id="4">
    <w:p w:rsidR="000A5B46" w:rsidRPr="007A29BC" w:rsidRDefault="000A5B46" w:rsidP="000A5B46">
      <w:pPr>
        <w:jc w:val="both"/>
        <w:rPr>
          <w:rFonts w:ascii="Arial" w:hAnsi="Arial" w:cs="Arial"/>
        </w:rPr>
      </w:pPr>
      <w:r>
        <w:rPr>
          <w:rStyle w:val="Refdenotaalpie"/>
        </w:rPr>
        <w:footnoteRef/>
      </w:r>
      <w:r>
        <w:t xml:space="preserve"> </w:t>
      </w:r>
      <w:r w:rsidRPr="007A29BC">
        <w:rPr>
          <w:rFonts w:ascii="Arial" w:hAnsi="Arial" w:cs="Arial"/>
        </w:rPr>
        <w:t xml:space="preserve">Reforma energética (México) , Recuperado Junio de 2015, </w:t>
      </w:r>
      <w:hyperlink r:id="rId1" w:history="1">
        <w:r w:rsidRPr="007A29BC">
          <w:rPr>
            <w:rStyle w:val="Hipervnculo"/>
            <w:rFonts w:ascii="Arial" w:hAnsi="Arial" w:cs="Arial"/>
          </w:rPr>
          <w:t>https://es.wikipedia.org/wiki/Reforma_energética_(México</w:t>
        </w:r>
      </w:hyperlink>
      <w:r w:rsidRPr="007A29BC">
        <w:rPr>
          <w:rFonts w:ascii="Arial" w:hAnsi="Arial" w:cs="Arial"/>
        </w:rPr>
        <w:t>)</w:t>
      </w:r>
    </w:p>
    <w:p w:rsidR="000A5B46" w:rsidRPr="000A5B46" w:rsidRDefault="000A5B46">
      <w:pPr>
        <w:pStyle w:val="Textonotapie"/>
      </w:pPr>
    </w:p>
  </w:footnote>
  <w:footnote w:id="5">
    <w:p w:rsidR="00E659BB" w:rsidRPr="007A29BC" w:rsidRDefault="00E659BB" w:rsidP="00E659BB">
      <w:pPr>
        <w:jc w:val="both"/>
        <w:rPr>
          <w:rFonts w:ascii="Arial" w:hAnsi="Arial" w:cs="Arial"/>
          <w:b/>
          <w:color w:val="1A1A1A"/>
          <w:lang w:val="es-ES"/>
        </w:rPr>
      </w:pPr>
      <w:r>
        <w:rPr>
          <w:rStyle w:val="Refdenotaalpie"/>
        </w:rPr>
        <w:footnoteRef/>
      </w:r>
      <w:r>
        <w:t xml:space="preserve"> </w:t>
      </w:r>
      <w:r w:rsidRPr="007A29BC">
        <w:rPr>
          <w:rFonts w:ascii="Arial" w:hAnsi="Arial" w:cs="Arial"/>
        </w:rPr>
        <w:t xml:space="preserve">¿Porqué de las reformas?, Recuperado Junio de 2015 </w:t>
      </w:r>
      <w:hyperlink r:id="rId2" w:history="1">
        <w:r w:rsidRPr="007A29BC">
          <w:rPr>
            <w:rStyle w:val="Hipervnculo"/>
            <w:rFonts w:ascii="Arial" w:hAnsi="Arial" w:cs="Arial"/>
          </w:rPr>
          <w:t>http://reformas.gob.mx/las-reformas</w:t>
        </w:r>
      </w:hyperlink>
      <w:r w:rsidRPr="007A29BC">
        <w:rPr>
          <w:rFonts w:ascii="Arial" w:hAnsi="Arial" w:cs="Arial"/>
        </w:rPr>
        <w:t xml:space="preserve"> </w:t>
      </w:r>
    </w:p>
    <w:p w:rsidR="00E659BB" w:rsidRPr="00E659BB" w:rsidRDefault="00E659BB">
      <w:pPr>
        <w:pStyle w:val="Textonotapie"/>
        <w:rPr>
          <w:lang w:val="es-ES"/>
        </w:rPr>
      </w:pPr>
    </w:p>
  </w:footnote>
  <w:footnote w:id="6">
    <w:p w:rsidR="00E659BB" w:rsidRPr="00E659BB" w:rsidRDefault="00E659BB" w:rsidP="00E659BB">
      <w:pPr>
        <w:pStyle w:val="Textonotapie"/>
        <w:rPr>
          <w:lang w:val="es-ES"/>
        </w:rPr>
      </w:pPr>
    </w:p>
  </w:footnote>
  <w:footnote w:id="7">
    <w:p w:rsidR="00E659BB" w:rsidRPr="007A29BC" w:rsidRDefault="00E659BB" w:rsidP="00E659BB">
      <w:pPr>
        <w:jc w:val="both"/>
        <w:rPr>
          <w:rFonts w:ascii="Arial" w:hAnsi="Arial" w:cs="Arial"/>
        </w:rPr>
      </w:pPr>
      <w:r>
        <w:rPr>
          <w:rStyle w:val="Refdenotaalpie"/>
        </w:rPr>
        <w:footnoteRef/>
      </w:r>
      <w:r>
        <w:t xml:space="preserve"> </w:t>
      </w:r>
      <w:r w:rsidRPr="007A29BC">
        <w:rPr>
          <w:rFonts w:ascii="Arial" w:hAnsi="Arial" w:cs="Arial"/>
        </w:rPr>
        <w:t>I</w:t>
      </w:r>
      <w:r>
        <w:rPr>
          <w:rFonts w:ascii="Arial" w:hAnsi="Arial" w:cs="Arial"/>
        </w:rPr>
        <w:t>niciativa de la Ley de Ingresos</w:t>
      </w:r>
      <w:r w:rsidRPr="007A29BC">
        <w:rPr>
          <w:rFonts w:ascii="Arial" w:hAnsi="Arial" w:cs="Arial"/>
        </w:rPr>
        <w:t>, Recuperado en Junio de 2015. http://www.shcp.gob.mx/INGRESOS/Ingresos_ley/2014/iniciativa_lif_2014.pdf</w:t>
      </w:r>
    </w:p>
    <w:p w:rsidR="00E659BB" w:rsidRPr="00E659BB" w:rsidRDefault="00E659BB">
      <w:pPr>
        <w:pStyle w:val="Textonotapie"/>
      </w:pPr>
    </w:p>
  </w:footnote>
  <w:footnote w:id="8">
    <w:p w:rsidR="00E659BB" w:rsidRDefault="00E659BB" w:rsidP="00E659BB">
      <w:pPr>
        <w:jc w:val="both"/>
        <w:rPr>
          <w:rFonts w:ascii="Arial" w:hAnsi="Arial" w:cs="Arial"/>
        </w:rPr>
      </w:pPr>
      <w:r>
        <w:rPr>
          <w:rStyle w:val="Refdenotaalpie"/>
        </w:rPr>
        <w:footnoteRef/>
      </w:r>
      <w:r>
        <w:t xml:space="preserve"> </w:t>
      </w:r>
      <w:r w:rsidRPr="007A29BC">
        <w:rPr>
          <w:rFonts w:ascii="Arial" w:hAnsi="Arial" w:cs="Arial"/>
        </w:rPr>
        <w:t xml:space="preserve">Reforma educativa en México, Recuperado Junio de 2015, </w:t>
      </w:r>
      <w:hyperlink r:id="rId3" w:history="1">
        <w:r w:rsidRPr="0047027B">
          <w:rPr>
            <w:rStyle w:val="Hipervnculo"/>
            <w:rFonts w:ascii="Arial" w:hAnsi="Arial" w:cs="Arial"/>
          </w:rPr>
          <w:t>https://es.wikipedia.org/wiki/Reforma_educativa_en_México_de_2012-2013</w:t>
        </w:r>
      </w:hyperlink>
      <w:r>
        <w:rPr>
          <w:rFonts w:ascii="Arial" w:hAnsi="Arial" w:cs="Arial"/>
        </w:rPr>
        <w:t>.</w:t>
      </w:r>
    </w:p>
    <w:p w:rsidR="00E659BB" w:rsidRPr="00E659BB" w:rsidRDefault="00E659BB">
      <w:pPr>
        <w:pStyle w:val="Textonotapie"/>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E02039"/>
    <w:multiLevelType w:val="multilevel"/>
    <w:tmpl w:val="ABDEF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7D551B"/>
    <w:multiLevelType w:val="hybridMultilevel"/>
    <w:tmpl w:val="46988B3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6FC2327"/>
    <w:multiLevelType w:val="hybridMultilevel"/>
    <w:tmpl w:val="9402B30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D7440AA"/>
    <w:multiLevelType w:val="multilevel"/>
    <w:tmpl w:val="F92CC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D124B5"/>
    <w:multiLevelType w:val="multilevel"/>
    <w:tmpl w:val="F5C04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7F0BCD"/>
    <w:multiLevelType w:val="hybridMultilevel"/>
    <w:tmpl w:val="B3569E96"/>
    <w:lvl w:ilvl="0" w:tplc="7534E216">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8CA292A"/>
    <w:multiLevelType w:val="multilevel"/>
    <w:tmpl w:val="DFD8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4218FD"/>
    <w:multiLevelType w:val="hybridMultilevel"/>
    <w:tmpl w:val="8DACA0B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F12368A"/>
    <w:multiLevelType w:val="hybridMultilevel"/>
    <w:tmpl w:val="47A29BF2"/>
    <w:lvl w:ilvl="0" w:tplc="20FCD754">
      <w:start w:val="1"/>
      <w:numFmt w:val="decimal"/>
      <w:lvlText w:val="%1."/>
      <w:lvlJc w:val="left"/>
      <w:pPr>
        <w:ind w:left="720" w:hanging="360"/>
      </w:pPr>
      <w:rPr>
        <w:rFonts w:hint="default"/>
        <w:color w:val="1A1A1A"/>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F21478D"/>
    <w:multiLevelType w:val="multilevel"/>
    <w:tmpl w:val="45C4E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310211"/>
    <w:multiLevelType w:val="hybridMultilevel"/>
    <w:tmpl w:val="E9FE3AF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FD108ED"/>
    <w:multiLevelType w:val="hybridMultilevel"/>
    <w:tmpl w:val="46EE9F5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7EA2F59"/>
    <w:multiLevelType w:val="multilevel"/>
    <w:tmpl w:val="4140C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C407237"/>
    <w:multiLevelType w:val="hybridMultilevel"/>
    <w:tmpl w:val="D72072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7C72569"/>
    <w:multiLevelType w:val="hybridMultilevel"/>
    <w:tmpl w:val="E3AA724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E63565C"/>
    <w:multiLevelType w:val="hybridMultilevel"/>
    <w:tmpl w:val="6472F4BE"/>
    <w:lvl w:ilvl="0" w:tplc="12CA3C2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557074C"/>
    <w:multiLevelType w:val="hybridMultilevel"/>
    <w:tmpl w:val="42AAE16C"/>
    <w:lvl w:ilvl="0" w:tplc="FAF412D4">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6BB5783"/>
    <w:multiLevelType w:val="hybridMultilevel"/>
    <w:tmpl w:val="284C602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86F31B5"/>
    <w:multiLevelType w:val="hybridMultilevel"/>
    <w:tmpl w:val="3BD4A746"/>
    <w:lvl w:ilvl="0" w:tplc="C49C353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6AE10A25"/>
    <w:multiLevelType w:val="hybridMultilevel"/>
    <w:tmpl w:val="C1B2616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1">
    <w:nsid w:val="6F6D7B76"/>
    <w:multiLevelType w:val="hybridMultilevel"/>
    <w:tmpl w:val="0E0AF9FA"/>
    <w:lvl w:ilvl="0" w:tplc="96DCEBDC">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72EA48BB"/>
    <w:multiLevelType w:val="hybridMultilevel"/>
    <w:tmpl w:val="04126AD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76EA4F92"/>
    <w:multiLevelType w:val="hybridMultilevel"/>
    <w:tmpl w:val="A872BB8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E165D68"/>
    <w:multiLevelType w:val="hybridMultilevel"/>
    <w:tmpl w:val="3774B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20"/>
  </w:num>
  <w:num w:numId="4">
    <w:abstractNumId w:val="15"/>
  </w:num>
  <w:num w:numId="5">
    <w:abstractNumId w:val="22"/>
  </w:num>
  <w:num w:numId="6">
    <w:abstractNumId w:val="8"/>
  </w:num>
  <w:num w:numId="7">
    <w:abstractNumId w:val="7"/>
  </w:num>
  <w:num w:numId="8">
    <w:abstractNumId w:val="24"/>
  </w:num>
  <w:num w:numId="9">
    <w:abstractNumId w:val="23"/>
  </w:num>
  <w:num w:numId="10">
    <w:abstractNumId w:val="14"/>
  </w:num>
  <w:num w:numId="11">
    <w:abstractNumId w:val="5"/>
  </w:num>
  <w:num w:numId="12">
    <w:abstractNumId w:val="4"/>
  </w:num>
  <w:num w:numId="13">
    <w:abstractNumId w:val="13"/>
  </w:num>
  <w:num w:numId="14">
    <w:abstractNumId w:val="1"/>
  </w:num>
  <w:num w:numId="15">
    <w:abstractNumId w:val="10"/>
  </w:num>
  <w:num w:numId="16">
    <w:abstractNumId w:val="3"/>
  </w:num>
  <w:num w:numId="17">
    <w:abstractNumId w:val="0"/>
  </w:num>
  <w:num w:numId="18">
    <w:abstractNumId w:val="2"/>
  </w:num>
  <w:num w:numId="19">
    <w:abstractNumId w:val="12"/>
  </w:num>
  <w:num w:numId="20">
    <w:abstractNumId w:val="21"/>
  </w:num>
  <w:num w:numId="21">
    <w:abstractNumId w:val="6"/>
  </w:num>
  <w:num w:numId="22">
    <w:abstractNumId w:val="19"/>
  </w:num>
  <w:num w:numId="23">
    <w:abstractNumId w:val="16"/>
  </w:num>
  <w:num w:numId="24">
    <w:abstractNumId w:val="9"/>
  </w:num>
  <w:num w:numId="2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
  <w:rsids>
    <w:rsidRoot w:val="008B2DAF"/>
    <w:rsid w:val="00013E88"/>
    <w:rsid w:val="000A5B46"/>
    <w:rsid w:val="000B420F"/>
    <w:rsid w:val="000B659B"/>
    <w:rsid w:val="00154667"/>
    <w:rsid w:val="00162B2B"/>
    <w:rsid w:val="001E1267"/>
    <w:rsid w:val="003B5AC2"/>
    <w:rsid w:val="00401EAC"/>
    <w:rsid w:val="004442ED"/>
    <w:rsid w:val="00464415"/>
    <w:rsid w:val="004B0D2F"/>
    <w:rsid w:val="00546B69"/>
    <w:rsid w:val="005B24C6"/>
    <w:rsid w:val="005F5722"/>
    <w:rsid w:val="00635E45"/>
    <w:rsid w:val="006C4E5B"/>
    <w:rsid w:val="006D4114"/>
    <w:rsid w:val="00753437"/>
    <w:rsid w:val="00780D03"/>
    <w:rsid w:val="007A29BC"/>
    <w:rsid w:val="008366E4"/>
    <w:rsid w:val="00873D2B"/>
    <w:rsid w:val="008A10AD"/>
    <w:rsid w:val="008B1907"/>
    <w:rsid w:val="008B2DAF"/>
    <w:rsid w:val="008E2259"/>
    <w:rsid w:val="00986C58"/>
    <w:rsid w:val="00A41A1C"/>
    <w:rsid w:val="00A64A9E"/>
    <w:rsid w:val="00A81F97"/>
    <w:rsid w:val="00AC05F2"/>
    <w:rsid w:val="00AF18D1"/>
    <w:rsid w:val="00B22855"/>
    <w:rsid w:val="00B26299"/>
    <w:rsid w:val="00B4361C"/>
    <w:rsid w:val="00B50A14"/>
    <w:rsid w:val="00B63C68"/>
    <w:rsid w:val="00B858B1"/>
    <w:rsid w:val="00BB14F6"/>
    <w:rsid w:val="00BC5699"/>
    <w:rsid w:val="00BF07EE"/>
    <w:rsid w:val="00C729B8"/>
    <w:rsid w:val="00CB222F"/>
    <w:rsid w:val="00D01680"/>
    <w:rsid w:val="00DE1645"/>
    <w:rsid w:val="00DF79A1"/>
    <w:rsid w:val="00E659BB"/>
    <w:rsid w:val="00EB05D1"/>
    <w:rsid w:val="00F2342D"/>
    <w:rsid w:val="00F76DB5"/>
    <w:rsid w:val="00F94A5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6E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58B1"/>
    <w:pPr>
      <w:ind w:left="720"/>
      <w:contextualSpacing/>
    </w:pPr>
  </w:style>
  <w:style w:type="paragraph" w:styleId="Textonotapie">
    <w:name w:val="footnote text"/>
    <w:basedOn w:val="Normal"/>
    <w:link w:val="TextonotapieCar"/>
    <w:uiPriority w:val="99"/>
    <w:unhideWhenUsed/>
    <w:rsid w:val="00AF18D1"/>
  </w:style>
  <w:style w:type="character" w:customStyle="1" w:styleId="TextonotapieCar">
    <w:name w:val="Texto nota pie Car"/>
    <w:basedOn w:val="Fuentedeprrafopredeter"/>
    <w:link w:val="Textonotapie"/>
    <w:uiPriority w:val="99"/>
    <w:rsid w:val="00AF18D1"/>
  </w:style>
  <w:style w:type="character" w:styleId="Refdenotaalpie">
    <w:name w:val="footnote reference"/>
    <w:basedOn w:val="Fuentedeprrafopredeter"/>
    <w:uiPriority w:val="99"/>
    <w:unhideWhenUsed/>
    <w:rsid w:val="00AF18D1"/>
    <w:rPr>
      <w:vertAlign w:val="superscript"/>
    </w:rPr>
  </w:style>
  <w:style w:type="paragraph" w:styleId="NormalWeb">
    <w:name w:val="Normal (Web)"/>
    <w:basedOn w:val="Normal"/>
    <w:uiPriority w:val="99"/>
    <w:unhideWhenUsed/>
    <w:rsid w:val="00B63C68"/>
    <w:pPr>
      <w:spacing w:before="100" w:beforeAutospacing="1" w:after="100" w:afterAutospacing="1"/>
    </w:pPr>
    <w:rPr>
      <w:rFonts w:ascii="Times" w:hAnsi="Times" w:cs="Times New Roman"/>
      <w:sz w:val="20"/>
      <w:szCs w:val="20"/>
    </w:rPr>
  </w:style>
  <w:style w:type="paragraph" w:styleId="Textodeglobo">
    <w:name w:val="Balloon Text"/>
    <w:basedOn w:val="Normal"/>
    <w:link w:val="TextodegloboCar"/>
    <w:uiPriority w:val="99"/>
    <w:semiHidden/>
    <w:unhideWhenUsed/>
    <w:rsid w:val="004442ED"/>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442ED"/>
    <w:rPr>
      <w:rFonts w:ascii="Lucida Grande" w:hAnsi="Lucida Grande" w:cs="Lucida Grande"/>
      <w:sz w:val="18"/>
      <w:szCs w:val="18"/>
    </w:rPr>
  </w:style>
  <w:style w:type="character" w:styleId="Textoennegrita">
    <w:name w:val="Strong"/>
    <w:basedOn w:val="Fuentedeprrafopredeter"/>
    <w:uiPriority w:val="22"/>
    <w:qFormat/>
    <w:rsid w:val="001E1267"/>
    <w:rPr>
      <w:b/>
      <w:bCs/>
    </w:rPr>
  </w:style>
  <w:style w:type="character" w:styleId="Hipervnculo">
    <w:name w:val="Hyperlink"/>
    <w:basedOn w:val="Fuentedeprrafopredeter"/>
    <w:uiPriority w:val="99"/>
    <w:unhideWhenUsed/>
    <w:rsid w:val="00BC5699"/>
    <w:rPr>
      <w:color w:val="0000FF" w:themeColor="hyperlink"/>
      <w:u w:val="single"/>
    </w:rPr>
  </w:style>
  <w:style w:type="paragraph" w:styleId="Encabezado">
    <w:name w:val="header"/>
    <w:basedOn w:val="Normal"/>
    <w:link w:val="EncabezadoCar"/>
    <w:uiPriority w:val="99"/>
    <w:semiHidden/>
    <w:unhideWhenUsed/>
    <w:rsid w:val="00873D2B"/>
    <w:pPr>
      <w:tabs>
        <w:tab w:val="center" w:pos="4252"/>
        <w:tab w:val="right" w:pos="8504"/>
      </w:tabs>
    </w:pPr>
  </w:style>
  <w:style w:type="character" w:customStyle="1" w:styleId="EncabezadoCar">
    <w:name w:val="Encabezado Car"/>
    <w:basedOn w:val="Fuentedeprrafopredeter"/>
    <w:link w:val="Encabezado"/>
    <w:uiPriority w:val="99"/>
    <w:semiHidden/>
    <w:rsid w:val="00873D2B"/>
  </w:style>
  <w:style w:type="paragraph" w:styleId="Piedepgina">
    <w:name w:val="footer"/>
    <w:basedOn w:val="Normal"/>
    <w:link w:val="PiedepginaCar"/>
    <w:uiPriority w:val="99"/>
    <w:semiHidden/>
    <w:unhideWhenUsed/>
    <w:rsid w:val="00873D2B"/>
    <w:pPr>
      <w:tabs>
        <w:tab w:val="center" w:pos="4252"/>
        <w:tab w:val="right" w:pos="8504"/>
      </w:tabs>
    </w:pPr>
  </w:style>
  <w:style w:type="character" w:customStyle="1" w:styleId="PiedepginaCar">
    <w:name w:val="Pie de página Car"/>
    <w:basedOn w:val="Fuentedeprrafopredeter"/>
    <w:link w:val="Piedepgina"/>
    <w:uiPriority w:val="99"/>
    <w:semiHidden/>
    <w:rsid w:val="00873D2B"/>
  </w:style>
  <w:style w:type="paragraph" w:styleId="Textonotaalfinal">
    <w:name w:val="endnote text"/>
    <w:basedOn w:val="Normal"/>
    <w:link w:val="TextonotaalfinalCar"/>
    <w:uiPriority w:val="99"/>
    <w:semiHidden/>
    <w:unhideWhenUsed/>
    <w:rsid w:val="00873D2B"/>
    <w:rPr>
      <w:sz w:val="20"/>
      <w:szCs w:val="20"/>
    </w:rPr>
  </w:style>
  <w:style w:type="character" w:customStyle="1" w:styleId="TextonotaalfinalCar">
    <w:name w:val="Texto nota al final Car"/>
    <w:basedOn w:val="Fuentedeprrafopredeter"/>
    <w:link w:val="Textonotaalfinal"/>
    <w:uiPriority w:val="99"/>
    <w:semiHidden/>
    <w:rsid w:val="00873D2B"/>
    <w:rPr>
      <w:sz w:val="20"/>
      <w:szCs w:val="20"/>
    </w:rPr>
  </w:style>
  <w:style w:type="character" w:styleId="Refdenotaalfinal">
    <w:name w:val="endnote reference"/>
    <w:basedOn w:val="Fuentedeprrafopredeter"/>
    <w:uiPriority w:val="99"/>
    <w:semiHidden/>
    <w:unhideWhenUsed/>
    <w:rsid w:val="00873D2B"/>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58B1"/>
    <w:pPr>
      <w:ind w:left="720"/>
      <w:contextualSpacing/>
    </w:pPr>
  </w:style>
  <w:style w:type="paragraph" w:styleId="Textonotapie">
    <w:name w:val="footnote text"/>
    <w:basedOn w:val="Normal"/>
    <w:link w:val="TextonotapieCar"/>
    <w:uiPriority w:val="99"/>
    <w:unhideWhenUsed/>
    <w:rsid w:val="00AF18D1"/>
  </w:style>
  <w:style w:type="character" w:customStyle="1" w:styleId="TextonotapieCar">
    <w:name w:val="Texto nota pie Car"/>
    <w:basedOn w:val="Fuentedeprrafopredeter"/>
    <w:link w:val="Textonotapie"/>
    <w:uiPriority w:val="99"/>
    <w:rsid w:val="00AF18D1"/>
  </w:style>
  <w:style w:type="character" w:styleId="Refdenotaalpie">
    <w:name w:val="footnote reference"/>
    <w:basedOn w:val="Fuentedeprrafopredeter"/>
    <w:uiPriority w:val="99"/>
    <w:unhideWhenUsed/>
    <w:rsid w:val="00AF18D1"/>
    <w:rPr>
      <w:vertAlign w:val="superscript"/>
    </w:rPr>
  </w:style>
  <w:style w:type="paragraph" w:styleId="NormalWeb">
    <w:name w:val="Normal (Web)"/>
    <w:basedOn w:val="Normal"/>
    <w:uiPriority w:val="99"/>
    <w:unhideWhenUsed/>
    <w:rsid w:val="00B63C68"/>
    <w:pPr>
      <w:spacing w:before="100" w:beforeAutospacing="1" w:after="100" w:afterAutospacing="1"/>
    </w:pPr>
    <w:rPr>
      <w:rFonts w:ascii="Times" w:hAnsi="Times" w:cs="Times New Roman"/>
      <w:sz w:val="20"/>
      <w:szCs w:val="20"/>
    </w:rPr>
  </w:style>
  <w:style w:type="paragraph" w:styleId="Textodeglobo">
    <w:name w:val="Balloon Text"/>
    <w:basedOn w:val="Normal"/>
    <w:link w:val="TextodegloboCar"/>
    <w:uiPriority w:val="99"/>
    <w:semiHidden/>
    <w:unhideWhenUsed/>
    <w:rsid w:val="004442ED"/>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442ED"/>
    <w:rPr>
      <w:rFonts w:ascii="Lucida Grande" w:hAnsi="Lucida Grande" w:cs="Lucida Grande"/>
      <w:sz w:val="18"/>
      <w:szCs w:val="18"/>
    </w:rPr>
  </w:style>
  <w:style w:type="character" w:styleId="Textoennegrita">
    <w:name w:val="Strong"/>
    <w:basedOn w:val="Fuentedeprrafopredeter"/>
    <w:uiPriority w:val="22"/>
    <w:qFormat/>
    <w:rsid w:val="001E1267"/>
    <w:rPr>
      <w:b/>
      <w:bCs/>
    </w:rPr>
  </w:style>
  <w:style w:type="character" w:styleId="Hipervnculo">
    <w:name w:val="Hyperlink"/>
    <w:basedOn w:val="Fuentedeprrafopredeter"/>
    <w:uiPriority w:val="99"/>
    <w:unhideWhenUsed/>
    <w:rsid w:val="00BC569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16858856">
      <w:bodyDiv w:val="1"/>
      <w:marLeft w:val="0"/>
      <w:marRight w:val="0"/>
      <w:marTop w:val="0"/>
      <w:marBottom w:val="0"/>
      <w:divBdr>
        <w:top w:val="none" w:sz="0" w:space="0" w:color="auto"/>
        <w:left w:val="none" w:sz="0" w:space="0" w:color="auto"/>
        <w:bottom w:val="none" w:sz="0" w:space="0" w:color="auto"/>
        <w:right w:val="none" w:sz="0" w:space="0" w:color="auto"/>
      </w:divBdr>
      <w:divsChild>
        <w:div w:id="1342391518">
          <w:marLeft w:val="0"/>
          <w:marRight w:val="0"/>
          <w:marTop w:val="0"/>
          <w:marBottom w:val="0"/>
          <w:divBdr>
            <w:top w:val="none" w:sz="0" w:space="0" w:color="auto"/>
            <w:left w:val="none" w:sz="0" w:space="0" w:color="auto"/>
            <w:bottom w:val="none" w:sz="0" w:space="0" w:color="auto"/>
            <w:right w:val="none" w:sz="0" w:space="0" w:color="auto"/>
          </w:divBdr>
          <w:divsChild>
            <w:div w:id="183785930">
              <w:marLeft w:val="0"/>
              <w:marRight w:val="0"/>
              <w:marTop w:val="0"/>
              <w:marBottom w:val="0"/>
              <w:divBdr>
                <w:top w:val="none" w:sz="0" w:space="0" w:color="auto"/>
                <w:left w:val="none" w:sz="0" w:space="0" w:color="auto"/>
                <w:bottom w:val="none" w:sz="0" w:space="0" w:color="auto"/>
                <w:right w:val="none" w:sz="0" w:space="0" w:color="auto"/>
              </w:divBdr>
              <w:divsChild>
                <w:div w:id="117718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226300">
      <w:bodyDiv w:val="1"/>
      <w:marLeft w:val="0"/>
      <w:marRight w:val="0"/>
      <w:marTop w:val="0"/>
      <w:marBottom w:val="0"/>
      <w:divBdr>
        <w:top w:val="none" w:sz="0" w:space="0" w:color="auto"/>
        <w:left w:val="none" w:sz="0" w:space="0" w:color="auto"/>
        <w:bottom w:val="none" w:sz="0" w:space="0" w:color="auto"/>
        <w:right w:val="none" w:sz="0" w:space="0" w:color="auto"/>
      </w:divBdr>
      <w:divsChild>
        <w:div w:id="1591888782">
          <w:marLeft w:val="0"/>
          <w:marRight w:val="0"/>
          <w:marTop w:val="0"/>
          <w:marBottom w:val="0"/>
          <w:divBdr>
            <w:top w:val="none" w:sz="0" w:space="0" w:color="auto"/>
            <w:left w:val="none" w:sz="0" w:space="0" w:color="auto"/>
            <w:bottom w:val="none" w:sz="0" w:space="0" w:color="auto"/>
            <w:right w:val="none" w:sz="0" w:space="0" w:color="auto"/>
          </w:divBdr>
          <w:divsChild>
            <w:div w:id="649335765">
              <w:marLeft w:val="0"/>
              <w:marRight w:val="0"/>
              <w:marTop w:val="0"/>
              <w:marBottom w:val="0"/>
              <w:divBdr>
                <w:top w:val="none" w:sz="0" w:space="0" w:color="auto"/>
                <w:left w:val="none" w:sz="0" w:space="0" w:color="auto"/>
                <w:bottom w:val="none" w:sz="0" w:space="0" w:color="auto"/>
                <w:right w:val="none" w:sz="0" w:space="0" w:color="auto"/>
              </w:divBdr>
              <w:divsChild>
                <w:div w:id="436415685">
                  <w:marLeft w:val="0"/>
                  <w:marRight w:val="0"/>
                  <w:marTop w:val="0"/>
                  <w:marBottom w:val="0"/>
                  <w:divBdr>
                    <w:top w:val="none" w:sz="0" w:space="0" w:color="auto"/>
                    <w:left w:val="none" w:sz="0" w:space="0" w:color="auto"/>
                    <w:bottom w:val="none" w:sz="0" w:space="0" w:color="auto"/>
                    <w:right w:val="none" w:sz="0" w:space="0" w:color="auto"/>
                  </w:divBdr>
                  <w:divsChild>
                    <w:div w:id="20371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362631">
      <w:bodyDiv w:val="1"/>
      <w:marLeft w:val="0"/>
      <w:marRight w:val="0"/>
      <w:marTop w:val="0"/>
      <w:marBottom w:val="0"/>
      <w:divBdr>
        <w:top w:val="none" w:sz="0" w:space="0" w:color="auto"/>
        <w:left w:val="none" w:sz="0" w:space="0" w:color="auto"/>
        <w:bottom w:val="none" w:sz="0" w:space="0" w:color="auto"/>
        <w:right w:val="none" w:sz="0" w:space="0" w:color="auto"/>
      </w:divBdr>
      <w:divsChild>
        <w:div w:id="1201429622">
          <w:marLeft w:val="0"/>
          <w:marRight w:val="0"/>
          <w:marTop w:val="0"/>
          <w:marBottom w:val="0"/>
          <w:divBdr>
            <w:top w:val="none" w:sz="0" w:space="0" w:color="auto"/>
            <w:left w:val="none" w:sz="0" w:space="0" w:color="auto"/>
            <w:bottom w:val="none" w:sz="0" w:space="0" w:color="auto"/>
            <w:right w:val="none" w:sz="0" w:space="0" w:color="auto"/>
          </w:divBdr>
          <w:divsChild>
            <w:div w:id="1455751807">
              <w:marLeft w:val="0"/>
              <w:marRight w:val="0"/>
              <w:marTop w:val="0"/>
              <w:marBottom w:val="0"/>
              <w:divBdr>
                <w:top w:val="none" w:sz="0" w:space="0" w:color="auto"/>
                <w:left w:val="none" w:sz="0" w:space="0" w:color="auto"/>
                <w:bottom w:val="none" w:sz="0" w:space="0" w:color="auto"/>
                <w:right w:val="none" w:sz="0" w:space="0" w:color="auto"/>
              </w:divBdr>
              <w:divsChild>
                <w:div w:id="19984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567682">
      <w:bodyDiv w:val="1"/>
      <w:marLeft w:val="0"/>
      <w:marRight w:val="0"/>
      <w:marTop w:val="0"/>
      <w:marBottom w:val="0"/>
      <w:divBdr>
        <w:top w:val="none" w:sz="0" w:space="0" w:color="auto"/>
        <w:left w:val="none" w:sz="0" w:space="0" w:color="auto"/>
        <w:bottom w:val="none" w:sz="0" w:space="0" w:color="auto"/>
        <w:right w:val="none" w:sz="0" w:space="0" w:color="auto"/>
      </w:divBdr>
      <w:divsChild>
        <w:div w:id="794636937">
          <w:marLeft w:val="0"/>
          <w:marRight w:val="0"/>
          <w:marTop w:val="0"/>
          <w:marBottom w:val="0"/>
          <w:divBdr>
            <w:top w:val="none" w:sz="0" w:space="0" w:color="auto"/>
            <w:left w:val="none" w:sz="0" w:space="0" w:color="auto"/>
            <w:bottom w:val="none" w:sz="0" w:space="0" w:color="auto"/>
            <w:right w:val="none" w:sz="0" w:space="0" w:color="auto"/>
          </w:divBdr>
          <w:divsChild>
            <w:div w:id="1839685943">
              <w:marLeft w:val="0"/>
              <w:marRight w:val="0"/>
              <w:marTop w:val="0"/>
              <w:marBottom w:val="0"/>
              <w:divBdr>
                <w:top w:val="none" w:sz="0" w:space="0" w:color="auto"/>
                <w:left w:val="none" w:sz="0" w:space="0" w:color="auto"/>
                <w:bottom w:val="none" w:sz="0" w:space="0" w:color="auto"/>
                <w:right w:val="none" w:sz="0" w:space="0" w:color="auto"/>
              </w:divBdr>
              <w:divsChild>
                <w:div w:id="1606770414">
                  <w:marLeft w:val="0"/>
                  <w:marRight w:val="0"/>
                  <w:marTop w:val="0"/>
                  <w:marBottom w:val="0"/>
                  <w:divBdr>
                    <w:top w:val="none" w:sz="0" w:space="0" w:color="auto"/>
                    <w:left w:val="none" w:sz="0" w:space="0" w:color="auto"/>
                    <w:bottom w:val="none" w:sz="0" w:space="0" w:color="auto"/>
                    <w:right w:val="none" w:sz="0" w:space="0" w:color="auto"/>
                  </w:divBdr>
                  <w:divsChild>
                    <w:div w:id="76175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203993">
      <w:bodyDiv w:val="1"/>
      <w:marLeft w:val="0"/>
      <w:marRight w:val="0"/>
      <w:marTop w:val="0"/>
      <w:marBottom w:val="0"/>
      <w:divBdr>
        <w:top w:val="none" w:sz="0" w:space="0" w:color="auto"/>
        <w:left w:val="none" w:sz="0" w:space="0" w:color="auto"/>
        <w:bottom w:val="none" w:sz="0" w:space="0" w:color="auto"/>
        <w:right w:val="none" w:sz="0" w:space="0" w:color="auto"/>
      </w:divBdr>
      <w:divsChild>
        <w:div w:id="134104912">
          <w:marLeft w:val="0"/>
          <w:marRight w:val="0"/>
          <w:marTop w:val="0"/>
          <w:marBottom w:val="0"/>
          <w:divBdr>
            <w:top w:val="none" w:sz="0" w:space="0" w:color="auto"/>
            <w:left w:val="none" w:sz="0" w:space="0" w:color="auto"/>
            <w:bottom w:val="none" w:sz="0" w:space="0" w:color="auto"/>
            <w:right w:val="none" w:sz="0" w:space="0" w:color="auto"/>
          </w:divBdr>
          <w:divsChild>
            <w:div w:id="1188835441">
              <w:marLeft w:val="0"/>
              <w:marRight w:val="0"/>
              <w:marTop w:val="0"/>
              <w:marBottom w:val="0"/>
              <w:divBdr>
                <w:top w:val="none" w:sz="0" w:space="0" w:color="auto"/>
                <w:left w:val="none" w:sz="0" w:space="0" w:color="auto"/>
                <w:bottom w:val="none" w:sz="0" w:space="0" w:color="auto"/>
                <w:right w:val="none" w:sz="0" w:space="0" w:color="auto"/>
              </w:divBdr>
              <w:divsChild>
                <w:div w:id="1135299501">
                  <w:marLeft w:val="0"/>
                  <w:marRight w:val="0"/>
                  <w:marTop w:val="0"/>
                  <w:marBottom w:val="0"/>
                  <w:divBdr>
                    <w:top w:val="none" w:sz="0" w:space="0" w:color="auto"/>
                    <w:left w:val="none" w:sz="0" w:space="0" w:color="auto"/>
                    <w:bottom w:val="none" w:sz="0" w:space="0" w:color="auto"/>
                    <w:right w:val="none" w:sz="0" w:space="0" w:color="auto"/>
                  </w:divBdr>
                  <w:divsChild>
                    <w:div w:id="15252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024986">
      <w:bodyDiv w:val="1"/>
      <w:marLeft w:val="0"/>
      <w:marRight w:val="0"/>
      <w:marTop w:val="0"/>
      <w:marBottom w:val="0"/>
      <w:divBdr>
        <w:top w:val="none" w:sz="0" w:space="0" w:color="auto"/>
        <w:left w:val="none" w:sz="0" w:space="0" w:color="auto"/>
        <w:bottom w:val="none" w:sz="0" w:space="0" w:color="auto"/>
        <w:right w:val="none" w:sz="0" w:space="0" w:color="auto"/>
      </w:divBdr>
      <w:divsChild>
        <w:div w:id="243223843">
          <w:marLeft w:val="0"/>
          <w:marRight w:val="0"/>
          <w:marTop w:val="0"/>
          <w:marBottom w:val="0"/>
          <w:divBdr>
            <w:top w:val="none" w:sz="0" w:space="0" w:color="auto"/>
            <w:left w:val="none" w:sz="0" w:space="0" w:color="auto"/>
            <w:bottom w:val="none" w:sz="0" w:space="0" w:color="auto"/>
            <w:right w:val="none" w:sz="0" w:space="0" w:color="auto"/>
          </w:divBdr>
          <w:divsChild>
            <w:div w:id="1737194882">
              <w:marLeft w:val="0"/>
              <w:marRight w:val="0"/>
              <w:marTop w:val="0"/>
              <w:marBottom w:val="0"/>
              <w:divBdr>
                <w:top w:val="none" w:sz="0" w:space="0" w:color="auto"/>
                <w:left w:val="none" w:sz="0" w:space="0" w:color="auto"/>
                <w:bottom w:val="none" w:sz="0" w:space="0" w:color="auto"/>
                <w:right w:val="none" w:sz="0" w:space="0" w:color="auto"/>
              </w:divBdr>
              <w:divsChild>
                <w:div w:id="101746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334182">
      <w:bodyDiv w:val="1"/>
      <w:marLeft w:val="0"/>
      <w:marRight w:val="0"/>
      <w:marTop w:val="0"/>
      <w:marBottom w:val="0"/>
      <w:divBdr>
        <w:top w:val="none" w:sz="0" w:space="0" w:color="auto"/>
        <w:left w:val="none" w:sz="0" w:space="0" w:color="auto"/>
        <w:bottom w:val="none" w:sz="0" w:space="0" w:color="auto"/>
        <w:right w:val="none" w:sz="0" w:space="0" w:color="auto"/>
      </w:divBdr>
      <w:divsChild>
        <w:div w:id="1629318364">
          <w:marLeft w:val="0"/>
          <w:marRight w:val="0"/>
          <w:marTop w:val="0"/>
          <w:marBottom w:val="0"/>
          <w:divBdr>
            <w:top w:val="none" w:sz="0" w:space="0" w:color="auto"/>
            <w:left w:val="none" w:sz="0" w:space="0" w:color="auto"/>
            <w:bottom w:val="none" w:sz="0" w:space="0" w:color="auto"/>
            <w:right w:val="none" w:sz="0" w:space="0" w:color="auto"/>
          </w:divBdr>
          <w:divsChild>
            <w:div w:id="1412194046">
              <w:marLeft w:val="0"/>
              <w:marRight w:val="0"/>
              <w:marTop w:val="0"/>
              <w:marBottom w:val="0"/>
              <w:divBdr>
                <w:top w:val="none" w:sz="0" w:space="0" w:color="auto"/>
                <w:left w:val="none" w:sz="0" w:space="0" w:color="auto"/>
                <w:bottom w:val="none" w:sz="0" w:space="0" w:color="auto"/>
                <w:right w:val="none" w:sz="0" w:space="0" w:color="auto"/>
              </w:divBdr>
              <w:divsChild>
                <w:div w:id="2043822524">
                  <w:marLeft w:val="0"/>
                  <w:marRight w:val="0"/>
                  <w:marTop w:val="0"/>
                  <w:marBottom w:val="0"/>
                  <w:divBdr>
                    <w:top w:val="none" w:sz="0" w:space="0" w:color="auto"/>
                    <w:left w:val="none" w:sz="0" w:space="0" w:color="auto"/>
                    <w:bottom w:val="none" w:sz="0" w:space="0" w:color="auto"/>
                    <w:right w:val="none" w:sz="0" w:space="0" w:color="auto"/>
                  </w:divBdr>
                  <w:divsChild>
                    <w:div w:id="37886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275053">
      <w:bodyDiv w:val="1"/>
      <w:marLeft w:val="0"/>
      <w:marRight w:val="0"/>
      <w:marTop w:val="0"/>
      <w:marBottom w:val="0"/>
      <w:divBdr>
        <w:top w:val="none" w:sz="0" w:space="0" w:color="auto"/>
        <w:left w:val="none" w:sz="0" w:space="0" w:color="auto"/>
        <w:bottom w:val="none" w:sz="0" w:space="0" w:color="auto"/>
        <w:right w:val="none" w:sz="0" w:space="0" w:color="auto"/>
      </w:divBdr>
      <w:divsChild>
        <w:div w:id="756173188">
          <w:marLeft w:val="0"/>
          <w:marRight w:val="0"/>
          <w:marTop w:val="0"/>
          <w:marBottom w:val="0"/>
          <w:divBdr>
            <w:top w:val="none" w:sz="0" w:space="0" w:color="auto"/>
            <w:left w:val="none" w:sz="0" w:space="0" w:color="auto"/>
            <w:bottom w:val="none" w:sz="0" w:space="0" w:color="auto"/>
            <w:right w:val="none" w:sz="0" w:space="0" w:color="auto"/>
          </w:divBdr>
          <w:divsChild>
            <w:div w:id="2114012964">
              <w:marLeft w:val="0"/>
              <w:marRight w:val="0"/>
              <w:marTop w:val="0"/>
              <w:marBottom w:val="0"/>
              <w:divBdr>
                <w:top w:val="none" w:sz="0" w:space="0" w:color="auto"/>
                <w:left w:val="none" w:sz="0" w:space="0" w:color="auto"/>
                <w:bottom w:val="none" w:sz="0" w:space="0" w:color="auto"/>
                <w:right w:val="none" w:sz="0" w:space="0" w:color="auto"/>
              </w:divBdr>
              <w:divsChild>
                <w:div w:id="1771899197">
                  <w:marLeft w:val="0"/>
                  <w:marRight w:val="0"/>
                  <w:marTop w:val="0"/>
                  <w:marBottom w:val="0"/>
                  <w:divBdr>
                    <w:top w:val="none" w:sz="0" w:space="0" w:color="auto"/>
                    <w:left w:val="none" w:sz="0" w:space="0" w:color="auto"/>
                    <w:bottom w:val="none" w:sz="0" w:space="0" w:color="auto"/>
                    <w:right w:val="none" w:sz="0" w:space="0" w:color="auto"/>
                  </w:divBdr>
                </w:div>
              </w:divsChild>
            </w:div>
            <w:div w:id="1731415384">
              <w:marLeft w:val="0"/>
              <w:marRight w:val="0"/>
              <w:marTop w:val="0"/>
              <w:marBottom w:val="0"/>
              <w:divBdr>
                <w:top w:val="none" w:sz="0" w:space="0" w:color="auto"/>
                <w:left w:val="none" w:sz="0" w:space="0" w:color="auto"/>
                <w:bottom w:val="none" w:sz="0" w:space="0" w:color="auto"/>
                <w:right w:val="none" w:sz="0" w:space="0" w:color="auto"/>
              </w:divBdr>
              <w:divsChild>
                <w:div w:id="1567568528">
                  <w:marLeft w:val="0"/>
                  <w:marRight w:val="0"/>
                  <w:marTop w:val="0"/>
                  <w:marBottom w:val="0"/>
                  <w:divBdr>
                    <w:top w:val="none" w:sz="0" w:space="0" w:color="auto"/>
                    <w:left w:val="none" w:sz="0" w:space="0" w:color="auto"/>
                    <w:bottom w:val="none" w:sz="0" w:space="0" w:color="auto"/>
                    <w:right w:val="none" w:sz="0" w:space="0" w:color="auto"/>
                  </w:divBdr>
                </w:div>
              </w:divsChild>
            </w:div>
            <w:div w:id="345986300">
              <w:marLeft w:val="0"/>
              <w:marRight w:val="0"/>
              <w:marTop w:val="0"/>
              <w:marBottom w:val="0"/>
              <w:divBdr>
                <w:top w:val="none" w:sz="0" w:space="0" w:color="auto"/>
                <w:left w:val="none" w:sz="0" w:space="0" w:color="auto"/>
                <w:bottom w:val="none" w:sz="0" w:space="0" w:color="auto"/>
                <w:right w:val="none" w:sz="0" w:space="0" w:color="auto"/>
              </w:divBdr>
              <w:divsChild>
                <w:div w:id="1188331042">
                  <w:marLeft w:val="0"/>
                  <w:marRight w:val="0"/>
                  <w:marTop w:val="0"/>
                  <w:marBottom w:val="0"/>
                  <w:divBdr>
                    <w:top w:val="none" w:sz="0" w:space="0" w:color="auto"/>
                    <w:left w:val="none" w:sz="0" w:space="0" w:color="auto"/>
                    <w:bottom w:val="none" w:sz="0" w:space="0" w:color="auto"/>
                    <w:right w:val="none" w:sz="0" w:space="0" w:color="auto"/>
                  </w:divBdr>
                </w:div>
              </w:divsChild>
            </w:div>
            <w:div w:id="1394155896">
              <w:marLeft w:val="0"/>
              <w:marRight w:val="0"/>
              <w:marTop w:val="0"/>
              <w:marBottom w:val="0"/>
              <w:divBdr>
                <w:top w:val="none" w:sz="0" w:space="0" w:color="auto"/>
                <w:left w:val="none" w:sz="0" w:space="0" w:color="auto"/>
                <w:bottom w:val="none" w:sz="0" w:space="0" w:color="auto"/>
                <w:right w:val="none" w:sz="0" w:space="0" w:color="auto"/>
              </w:divBdr>
              <w:divsChild>
                <w:div w:id="1873152156">
                  <w:marLeft w:val="0"/>
                  <w:marRight w:val="0"/>
                  <w:marTop w:val="0"/>
                  <w:marBottom w:val="0"/>
                  <w:divBdr>
                    <w:top w:val="none" w:sz="0" w:space="0" w:color="auto"/>
                    <w:left w:val="none" w:sz="0" w:space="0" w:color="auto"/>
                    <w:bottom w:val="none" w:sz="0" w:space="0" w:color="auto"/>
                    <w:right w:val="none" w:sz="0" w:space="0" w:color="auto"/>
                  </w:divBdr>
                </w:div>
              </w:divsChild>
            </w:div>
            <w:div w:id="1322536764">
              <w:marLeft w:val="0"/>
              <w:marRight w:val="0"/>
              <w:marTop w:val="0"/>
              <w:marBottom w:val="0"/>
              <w:divBdr>
                <w:top w:val="none" w:sz="0" w:space="0" w:color="auto"/>
                <w:left w:val="none" w:sz="0" w:space="0" w:color="auto"/>
                <w:bottom w:val="none" w:sz="0" w:space="0" w:color="auto"/>
                <w:right w:val="none" w:sz="0" w:space="0" w:color="auto"/>
              </w:divBdr>
              <w:divsChild>
                <w:div w:id="164904352">
                  <w:marLeft w:val="0"/>
                  <w:marRight w:val="0"/>
                  <w:marTop w:val="0"/>
                  <w:marBottom w:val="0"/>
                  <w:divBdr>
                    <w:top w:val="none" w:sz="0" w:space="0" w:color="auto"/>
                    <w:left w:val="none" w:sz="0" w:space="0" w:color="auto"/>
                    <w:bottom w:val="none" w:sz="0" w:space="0" w:color="auto"/>
                    <w:right w:val="none" w:sz="0" w:space="0" w:color="auto"/>
                  </w:divBdr>
                </w:div>
              </w:divsChild>
            </w:div>
            <w:div w:id="1691684746">
              <w:marLeft w:val="0"/>
              <w:marRight w:val="0"/>
              <w:marTop w:val="0"/>
              <w:marBottom w:val="0"/>
              <w:divBdr>
                <w:top w:val="none" w:sz="0" w:space="0" w:color="auto"/>
                <w:left w:val="none" w:sz="0" w:space="0" w:color="auto"/>
                <w:bottom w:val="none" w:sz="0" w:space="0" w:color="auto"/>
                <w:right w:val="none" w:sz="0" w:space="0" w:color="auto"/>
              </w:divBdr>
              <w:divsChild>
                <w:div w:id="1903755792">
                  <w:marLeft w:val="0"/>
                  <w:marRight w:val="0"/>
                  <w:marTop w:val="0"/>
                  <w:marBottom w:val="0"/>
                  <w:divBdr>
                    <w:top w:val="none" w:sz="0" w:space="0" w:color="auto"/>
                    <w:left w:val="none" w:sz="0" w:space="0" w:color="auto"/>
                    <w:bottom w:val="none" w:sz="0" w:space="0" w:color="auto"/>
                    <w:right w:val="none" w:sz="0" w:space="0" w:color="auto"/>
                  </w:divBdr>
                </w:div>
                <w:div w:id="921110335">
                  <w:marLeft w:val="0"/>
                  <w:marRight w:val="0"/>
                  <w:marTop w:val="0"/>
                  <w:marBottom w:val="0"/>
                  <w:divBdr>
                    <w:top w:val="none" w:sz="0" w:space="0" w:color="auto"/>
                    <w:left w:val="none" w:sz="0" w:space="0" w:color="auto"/>
                    <w:bottom w:val="none" w:sz="0" w:space="0" w:color="auto"/>
                    <w:right w:val="none" w:sz="0" w:space="0" w:color="auto"/>
                  </w:divBdr>
                </w:div>
                <w:div w:id="12747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601850">
      <w:bodyDiv w:val="1"/>
      <w:marLeft w:val="0"/>
      <w:marRight w:val="0"/>
      <w:marTop w:val="0"/>
      <w:marBottom w:val="0"/>
      <w:divBdr>
        <w:top w:val="none" w:sz="0" w:space="0" w:color="auto"/>
        <w:left w:val="none" w:sz="0" w:space="0" w:color="auto"/>
        <w:bottom w:val="none" w:sz="0" w:space="0" w:color="auto"/>
        <w:right w:val="none" w:sz="0" w:space="0" w:color="auto"/>
      </w:divBdr>
      <w:divsChild>
        <w:div w:id="662389343">
          <w:marLeft w:val="0"/>
          <w:marRight w:val="0"/>
          <w:marTop w:val="0"/>
          <w:marBottom w:val="0"/>
          <w:divBdr>
            <w:top w:val="none" w:sz="0" w:space="0" w:color="auto"/>
            <w:left w:val="none" w:sz="0" w:space="0" w:color="auto"/>
            <w:bottom w:val="none" w:sz="0" w:space="0" w:color="auto"/>
            <w:right w:val="none" w:sz="0" w:space="0" w:color="auto"/>
          </w:divBdr>
          <w:divsChild>
            <w:div w:id="294146482">
              <w:marLeft w:val="0"/>
              <w:marRight w:val="0"/>
              <w:marTop w:val="0"/>
              <w:marBottom w:val="0"/>
              <w:divBdr>
                <w:top w:val="none" w:sz="0" w:space="0" w:color="auto"/>
                <w:left w:val="none" w:sz="0" w:space="0" w:color="auto"/>
                <w:bottom w:val="none" w:sz="0" w:space="0" w:color="auto"/>
                <w:right w:val="none" w:sz="0" w:space="0" w:color="auto"/>
              </w:divBdr>
              <w:divsChild>
                <w:div w:id="1578591046">
                  <w:marLeft w:val="0"/>
                  <w:marRight w:val="0"/>
                  <w:marTop w:val="0"/>
                  <w:marBottom w:val="0"/>
                  <w:divBdr>
                    <w:top w:val="none" w:sz="0" w:space="0" w:color="auto"/>
                    <w:left w:val="none" w:sz="0" w:space="0" w:color="auto"/>
                    <w:bottom w:val="none" w:sz="0" w:space="0" w:color="auto"/>
                    <w:right w:val="none" w:sz="0" w:space="0" w:color="auto"/>
                  </w:divBdr>
                  <w:divsChild>
                    <w:div w:id="137056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964334">
      <w:bodyDiv w:val="1"/>
      <w:marLeft w:val="0"/>
      <w:marRight w:val="0"/>
      <w:marTop w:val="0"/>
      <w:marBottom w:val="0"/>
      <w:divBdr>
        <w:top w:val="none" w:sz="0" w:space="0" w:color="auto"/>
        <w:left w:val="none" w:sz="0" w:space="0" w:color="auto"/>
        <w:bottom w:val="none" w:sz="0" w:space="0" w:color="auto"/>
        <w:right w:val="none" w:sz="0" w:space="0" w:color="auto"/>
      </w:divBdr>
      <w:divsChild>
        <w:div w:id="1183711555">
          <w:marLeft w:val="0"/>
          <w:marRight w:val="0"/>
          <w:marTop w:val="0"/>
          <w:marBottom w:val="0"/>
          <w:divBdr>
            <w:top w:val="none" w:sz="0" w:space="0" w:color="auto"/>
            <w:left w:val="none" w:sz="0" w:space="0" w:color="auto"/>
            <w:bottom w:val="none" w:sz="0" w:space="0" w:color="auto"/>
            <w:right w:val="none" w:sz="0" w:space="0" w:color="auto"/>
          </w:divBdr>
          <w:divsChild>
            <w:div w:id="2096319989">
              <w:marLeft w:val="0"/>
              <w:marRight w:val="0"/>
              <w:marTop w:val="0"/>
              <w:marBottom w:val="0"/>
              <w:divBdr>
                <w:top w:val="none" w:sz="0" w:space="0" w:color="auto"/>
                <w:left w:val="none" w:sz="0" w:space="0" w:color="auto"/>
                <w:bottom w:val="none" w:sz="0" w:space="0" w:color="auto"/>
                <w:right w:val="none" w:sz="0" w:space="0" w:color="auto"/>
              </w:divBdr>
              <w:divsChild>
                <w:div w:id="2047946992">
                  <w:marLeft w:val="0"/>
                  <w:marRight w:val="0"/>
                  <w:marTop w:val="0"/>
                  <w:marBottom w:val="0"/>
                  <w:divBdr>
                    <w:top w:val="none" w:sz="0" w:space="0" w:color="auto"/>
                    <w:left w:val="none" w:sz="0" w:space="0" w:color="auto"/>
                    <w:bottom w:val="none" w:sz="0" w:space="0" w:color="auto"/>
                    <w:right w:val="none" w:sz="0" w:space="0" w:color="auto"/>
                  </w:divBdr>
                  <w:divsChild>
                    <w:div w:id="118077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277784">
      <w:bodyDiv w:val="1"/>
      <w:marLeft w:val="0"/>
      <w:marRight w:val="0"/>
      <w:marTop w:val="0"/>
      <w:marBottom w:val="0"/>
      <w:divBdr>
        <w:top w:val="none" w:sz="0" w:space="0" w:color="auto"/>
        <w:left w:val="none" w:sz="0" w:space="0" w:color="auto"/>
        <w:bottom w:val="none" w:sz="0" w:space="0" w:color="auto"/>
        <w:right w:val="none" w:sz="0" w:space="0" w:color="auto"/>
      </w:divBdr>
      <w:divsChild>
        <w:div w:id="325325201">
          <w:marLeft w:val="0"/>
          <w:marRight w:val="0"/>
          <w:marTop w:val="0"/>
          <w:marBottom w:val="0"/>
          <w:divBdr>
            <w:top w:val="none" w:sz="0" w:space="0" w:color="auto"/>
            <w:left w:val="none" w:sz="0" w:space="0" w:color="auto"/>
            <w:bottom w:val="none" w:sz="0" w:space="0" w:color="auto"/>
            <w:right w:val="none" w:sz="0" w:space="0" w:color="auto"/>
          </w:divBdr>
          <w:divsChild>
            <w:div w:id="1581408934">
              <w:marLeft w:val="0"/>
              <w:marRight w:val="0"/>
              <w:marTop w:val="0"/>
              <w:marBottom w:val="0"/>
              <w:divBdr>
                <w:top w:val="none" w:sz="0" w:space="0" w:color="auto"/>
                <w:left w:val="none" w:sz="0" w:space="0" w:color="auto"/>
                <w:bottom w:val="none" w:sz="0" w:space="0" w:color="auto"/>
                <w:right w:val="none" w:sz="0" w:space="0" w:color="auto"/>
              </w:divBdr>
              <w:divsChild>
                <w:div w:id="19926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457892">
      <w:bodyDiv w:val="1"/>
      <w:marLeft w:val="0"/>
      <w:marRight w:val="0"/>
      <w:marTop w:val="0"/>
      <w:marBottom w:val="0"/>
      <w:divBdr>
        <w:top w:val="none" w:sz="0" w:space="0" w:color="auto"/>
        <w:left w:val="none" w:sz="0" w:space="0" w:color="auto"/>
        <w:bottom w:val="none" w:sz="0" w:space="0" w:color="auto"/>
        <w:right w:val="none" w:sz="0" w:space="0" w:color="auto"/>
      </w:divBdr>
      <w:divsChild>
        <w:div w:id="1854614734">
          <w:marLeft w:val="0"/>
          <w:marRight w:val="0"/>
          <w:marTop w:val="0"/>
          <w:marBottom w:val="0"/>
          <w:divBdr>
            <w:top w:val="none" w:sz="0" w:space="0" w:color="auto"/>
            <w:left w:val="none" w:sz="0" w:space="0" w:color="auto"/>
            <w:bottom w:val="none" w:sz="0" w:space="0" w:color="auto"/>
            <w:right w:val="none" w:sz="0" w:space="0" w:color="auto"/>
          </w:divBdr>
          <w:divsChild>
            <w:div w:id="1541629381">
              <w:marLeft w:val="0"/>
              <w:marRight w:val="0"/>
              <w:marTop w:val="0"/>
              <w:marBottom w:val="0"/>
              <w:divBdr>
                <w:top w:val="none" w:sz="0" w:space="0" w:color="auto"/>
                <w:left w:val="none" w:sz="0" w:space="0" w:color="auto"/>
                <w:bottom w:val="none" w:sz="0" w:space="0" w:color="auto"/>
                <w:right w:val="none" w:sz="0" w:space="0" w:color="auto"/>
              </w:divBdr>
              <w:divsChild>
                <w:div w:id="1492521123">
                  <w:marLeft w:val="0"/>
                  <w:marRight w:val="0"/>
                  <w:marTop w:val="0"/>
                  <w:marBottom w:val="0"/>
                  <w:divBdr>
                    <w:top w:val="none" w:sz="0" w:space="0" w:color="auto"/>
                    <w:left w:val="none" w:sz="0" w:space="0" w:color="auto"/>
                    <w:bottom w:val="none" w:sz="0" w:space="0" w:color="auto"/>
                    <w:right w:val="none" w:sz="0" w:space="0" w:color="auto"/>
                  </w:divBdr>
                  <w:divsChild>
                    <w:div w:id="9833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192167">
      <w:bodyDiv w:val="1"/>
      <w:marLeft w:val="0"/>
      <w:marRight w:val="0"/>
      <w:marTop w:val="0"/>
      <w:marBottom w:val="0"/>
      <w:divBdr>
        <w:top w:val="none" w:sz="0" w:space="0" w:color="auto"/>
        <w:left w:val="none" w:sz="0" w:space="0" w:color="auto"/>
        <w:bottom w:val="none" w:sz="0" w:space="0" w:color="auto"/>
        <w:right w:val="none" w:sz="0" w:space="0" w:color="auto"/>
      </w:divBdr>
      <w:divsChild>
        <w:div w:id="804658001">
          <w:marLeft w:val="0"/>
          <w:marRight w:val="0"/>
          <w:marTop w:val="0"/>
          <w:marBottom w:val="0"/>
          <w:divBdr>
            <w:top w:val="none" w:sz="0" w:space="0" w:color="auto"/>
            <w:left w:val="none" w:sz="0" w:space="0" w:color="auto"/>
            <w:bottom w:val="none" w:sz="0" w:space="0" w:color="auto"/>
            <w:right w:val="none" w:sz="0" w:space="0" w:color="auto"/>
          </w:divBdr>
          <w:divsChild>
            <w:div w:id="189879853">
              <w:marLeft w:val="0"/>
              <w:marRight w:val="0"/>
              <w:marTop w:val="0"/>
              <w:marBottom w:val="0"/>
              <w:divBdr>
                <w:top w:val="none" w:sz="0" w:space="0" w:color="auto"/>
                <w:left w:val="none" w:sz="0" w:space="0" w:color="auto"/>
                <w:bottom w:val="none" w:sz="0" w:space="0" w:color="auto"/>
                <w:right w:val="none" w:sz="0" w:space="0" w:color="auto"/>
              </w:divBdr>
              <w:divsChild>
                <w:div w:id="1007944581">
                  <w:marLeft w:val="0"/>
                  <w:marRight w:val="0"/>
                  <w:marTop w:val="0"/>
                  <w:marBottom w:val="0"/>
                  <w:divBdr>
                    <w:top w:val="none" w:sz="0" w:space="0" w:color="auto"/>
                    <w:left w:val="none" w:sz="0" w:space="0" w:color="auto"/>
                    <w:bottom w:val="none" w:sz="0" w:space="0" w:color="auto"/>
                    <w:right w:val="none" w:sz="0" w:space="0" w:color="auto"/>
                  </w:divBdr>
                  <w:divsChild>
                    <w:div w:id="21262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173447">
      <w:bodyDiv w:val="1"/>
      <w:marLeft w:val="0"/>
      <w:marRight w:val="0"/>
      <w:marTop w:val="0"/>
      <w:marBottom w:val="0"/>
      <w:divBdr>
        <w:top w:val="none" w:sz="0" w:space="0" w:color="auto"/>
        <w:left w:val="none" w:sz="0" w:space="0" w:color="auto"/>
        <w:bottom w:val="none" w:sz="0" w:space="0" w:color="auto"/>
        <w:right w:val="none" w:sz="0" w:space="0" w:color="auto"/>
      </w:divBdr>
      <w:divsChild>
        <w:div w:id="16322514">
          <w:marLeft w:val="0"/>
          <w:marRight w:val="0"/>
          <w:marTop w:val="0"/>
          <w:marBottom w:val="0"/>
          <w:divBdr>
            <w:top w:val="none" w:sz="0" w:space="0" w:color="auto"/>
            <w:left w:val="none" w:sz="0" w:space="0" w:color="auto"/>
            <w:bottom w:val="none" w:sz="0" w:space="0" w:color="auto"/>
            <w:right w:val="none" w:sz="0" w:space="0" w:color="auto"/>
          </w:divBdr>
          <w:divsChild>
            <w:div w:id="1507210944">
              <w:marLeft w:val="0"/>
              <w:marRight w:val="0"/>
              <w:marTop w:val="0"/>
              <w:marBottom w:val="0"/>
              <w:divBdr>
                <w:top w:val="none" w:sz="0" w:space="0" w:color="auto"/>
                <w:left w:val="none" w:sz="0" w:space="0" w:color="auto"/>
                <w:bottom w:val="none" w:sz="0" w:space="0" w:color="auto"/>
                <w:right w:val="none" w:sz="0" w:space="0" w:color="auto"/>
              </w:divBdr>
              <w:divsChild>
                <w:div w:id="248659321">
                  <w:marLeft w:val="0"/>
                  <w:marRight w:val="0"/>
                  <w:marTop w:val="0"/>
                  <w:marBottom w:val="0"/>
                  <w:divBdr>
                    <w:top w:val="none" w:sz="0" w:space="0" w:color="auto"/>
                    <w:left w:val="none" w:sz="0" w:space="0" w:color="auto"/>
                    <w:bottom w:val="none" w:sz="0" w:space="0" w:color="auto"/>
                    <w:right w:val="none" w:sz="0" w:space="0" w:color="auto"/>
                  </w:divBdr>
                  <w:divsChild>
                    <w:div w:id="976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449506">
      <w:bodyDiv w:val="1"/>
      <w:marLeft w:val="0"/>
      <w:marRight w:val="0"/>
      <w:marTop w:val="0"/>
      <w:marBottom w:val="0"/>
      <w:divBdr>
        <w:top w:val="none" w:sz="0" w:space="0" w:color="auto"/>
        <w:left w:val="none" w:sz="0" w:space="0" w:color="auto"/>
        <w:bottom w:val="none" w:sz="0" w:space="0" w:color="auto"/>
        <w:right w:val="none" w:sz="0" w:space="0" w:color="auto"/>
      </w:divBdr>
      <w:divsChild>
        <w:div w:id="320424785">
          <w:marLeft w:val="0"/>
          <w:marRight w:val="0"/>
          <w:marTop w:val="0"/>
          <w:marBottom w:val="0"/>
          <w:divBdr>
            <w:top w:val="none" w:sz="0" w:space="0" w:color="auto"/>
            <w:left w:val="none" w:sz="0" w:space="0" w:color="auto"/>
            <w:bottom w:val="none" w:sz="0" w:space="0" w:color="auto"/>
            <w:right w:val="none" w:sz="0" w:space="0" w:color="auto"/>
          </w:divBdr>
          <w:divsChild>
            <w:div w:id="795879344">
              <w:marLeft w:val="0"/>
              <w:marRight w:val="0"/>
              <w:marTop w:val="0"/>
              <w:marBottom w:val="0"/>
              <w:divBdr>
                <w:top w:val="none" w:sz="0" w:space="0" w:color="auto"/>
                <w:left w:val="none" w:sz="0" w:space="0" w:color="auto"/>
                <w:bottom w:val="none" w:sz="0" w:space="0" w:color="auto"/>
                <w:right w:val="none" w:sz="0" w:space="0" w:color="auto"/>
              </w:divBdr>
              <w:divsChild>
                <w:div w:id="338773108">
                  <w:marLeft w:val="0"/>
                  <w:marRight w:val="0"/>
                  <w:marTop w:val="0"/>
                  <w:marBottom w:val="0"/>
                  <w:divBdr>
                    <w:top w:val="none" w:sz="0" w:space="0" w:color="auto"/>
                    <w:left w:val="none" w:sz="0" w:space="0" w:color="auto"/>
                    <w:bottom w:val="none" w:sz="0" w:space="0" w:color="auto"/>
                    <w:right w:val="none" w:sz="0" w:space="0" w:color="auto"/>
                  </w:divBdr>
                  <w:divsChild>
                    <w:div w:id="3253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816070">
      <w:bodyDiv w:val="1"/>
      <w:marLeft w:val="0"/>
      <w:marRight w:val="0"/>
      <w:marTop w:val="0"/>
      <w:marBottom w:val="0"/>
      <w:divBdr>
        <w:top w:val="none" w:sz="0" w:space="0" w:color="auto"/>
        <w:left w:val="none" w:sz="0" w:space="0" w:color="auto"/>
        <w:bottom w:val="none" w:sz="0" w:space="0" w:color="auto"/>
        <w:right w:val="none" w:sz="0" w:space="0" w:color="auto"/>
      </w:divBdr>
      <w:divsChild>
        <w:div w:id="1733845299">
          <w:marLeft w:val="0"/>
          <w:marRight w:val="0"/>
          <w:marTop w:val="0"/>
          <w:marBottom w:val="0"/>
          <w:divBdr>
            <w:top w:val="none" w:sz="0" w:space="0" w:color="auto"/>
            <w:left w:val="none" w:sz="0" w:space="0" w:color="auto"/>
            <w:bottom w:val="none" w:sz="0" w:space="0" w:color="auto"/>
            <w:right w:val="none" w:sz="0" w:space="0" w:color="auto"/>
          </w:divBdr>
          <w:divsChild>
            <w:div w:id="1698849273">
              <w:marLeft w:val="0"/>
              <w:marRight w:val="0"/>
              <w:marTop w:val="0"/>
              <w:marBottom w:val="0"/>
              <w:divBdr>
                <w:top w:val="none" w:sz="0" w:space="0" w:color="auto"/>
                <w:left w:val="none" w:sz="0" w:space="0" w:color="auto"/>
                <w:bottom w:val="none" w:sz="0" w:space="0" w:color="auto"/>
                <w:right w:val="none" w:sz="0" w:space="0" w:color="auto"/>
              </w:divBdr>
              <w:divsChild>
                <w:div w:id="1315525110">
                  <w:marLeft w:val="0"/>
                  <w:marRight w:val="0"/>
                  <w:marTop w:val="0"/>
                  <w:marBottom w:val="0"/>
                  <w:divBdr>
                    <w:top w:val="none" w:sz="0" w:space="0" w:color="auto"/>
                    <w:left w:val="none" w:sz="0" w:space="0" w:color="auto"/>
                    <w:bottom w:val="none" w:sz="0" w:space="0" w:color="auto"/>
                    <w:right w:val="none" w:sz="0" w:space="0" w:color="auto"/>
                  </w:divBdr>
                </w:div>
              </w:divsChild>
            </w:div>
            <w:div w:id="648556639">
              <w:marLeft w:val="0"/>
              <w:marRight w:val="0"/>
              <w:marTop w:val="0"/>
              <w:marBottom w:val="0"/>
              <w:divBdr>
                <w:top w:val="none" w:sz="0" w:space="0" w:color="auto"/>
                <w:left w:val="none" w:sz="0" w:space="0" w:color="auto"/>
                <w:bottom w:val="none" w:sz="0" w:space="0" w:color="auto"/>
                <w:right w:val="none" w:sz="0" w:space="0" w:color="auto"/>
              </w:divBdr>
              <w:divsChild>
                <w:div w:id="1005591208">
                  <w:marLeft w:val="0"/>
                  <w:marRight w:val="0"/>
                  <w:marTop w:val="0"/>
                  <w:marBottom w:val="0"/>
                  <w:divBdr>
                    <w:top w:val="none" w:sz="0" w:space="0" w:color="auto"/>
                    <w:left w:val="none" w:sz="0" w:space="0" w:color="auto"/>
                    <w:bottom w:val="none" w:sz="0" w:space="0" w:color="auto"/>
                    <w:right w:val="none" w:sz="0" w:space="0" w:color="auto"/>
                  </w:divBdr>
                </w:div>
              </w:divsChild>
            </w:div>
            <w:div w:id="1361590535">
              <w:marLeft w:val="0"/>
              <w:marRight w:val="0"/>
              <w:marTop w:val="0"/>
              <w:marBottom w:val="0"/>
              <w:divBdr>
                <w:top w:val="none" w:sz="0" w:space="0" w:color="auto"/>
                <w:left w:val="none" w:sz="0" w:space="0" w:color="auto"/>
                <w:bottom w:val="none" w:sz="0" w:space="0" w:color="auto"/>
                <w:right w:val="none" w:sz="0" w:space="0" w:color="auto"/>
              </w:divBdr>
              <w:divsChild>
                <w:div w:id="99453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35264">
          <w:marLeft w:val="0"/>
          <w:marRight w:val="0"/>
          <w:marTop w:val="0"/>
          <w:marBottom w:val="0"/>
          <w:divBdr>
            <w:top w:val="none" w:sz="0" w:space="0" w:color="auto"/>
            <w:left w:val="none" w:sz="0" w:space="0" w:color="auto"/>
            <w:bottom w:val="none" w:sz="0" w:space="0" w:color="auto"/>
            <w:right w:val="none" w:sz="0" w:space="0" w:color="auto"/>
          </w:divBdr>
          <w:divsChild>
            <w:div w:id="354157062">
              <w:marLeft w:val="0"/>
              <w:marRight w:val="0"/>
              <w:marTop w:val="0"/>
              <w:marBottom w:val="0"/>
              <w:divBdr>
                <w:top w:val="none" w:sz="0" w:space="0" w:color="auto"/>
                <w:left w:val="none" w:sz="0" w:space="0" w:color="auto"/>
                <w:bottom w:val="none" w:sz="0" w:space="0" w:color="auto"/>
                <w:right w:val="none" w:sz="0" w:space="0" w:color="auto"/>
              </w:divBdr>
              <w:divsChild>
                <w:div w:id="19974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legislacion.scjn.gob.mx/LF/AbrirDocReforma.aspx?IdLey=93440&amp;IdRef=1&amp;IdPDF=93440001.pdf" TargetMode="External"/><Relationship Id="rId18" Type="http://schemas.openxmlformats.org/officeDocument/2006/relationships/diagramColors" Target="diagrams/colors2.xml"/><Relationship Id="rId26" Type="http://schemas.openxmlformats.org/officeDocument/2006/relationships/hyperlink" Target="https://es.wikipedia.org/wiki/Reforma_energ&#233;tica_(M&#233;xico" TargetMode="External"/><Relationship Id="rId3" Type="http://schemas.openxmlformats.org/officeDocument/2006/relationships/styles" Target="styles.xml"/><Relationship Id="rId21" Type="http://schemas.openxmlformats.org/officeDocument/2006/relationships/diagramLayout" Target="diagrams/layout3.xml"/><Relationship Id="rId34"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QuickStyle" Target="diagrams/quickStyle2.xml"/><Relationship Id="rId25" Type="http://schemas.openxmlformats.org/officeDocument/2006/relationships/hyperlink" Target="http://reformas.gob.mx/las-reforma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openxmlformats.org/officeDocument/2006/relationships/diagramLayout" Target="diagrams/layou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microsoft.com/office/2007/relationships/diagramDrawing" Target="diagrams/drawing3.xml"/><Relationship Id="rId32" Type="http://schemas.microsoft.com/office/2007/relationships/diagramDrawing" Target="diagrams/drawing4.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Data" Target="diagrams/data4.xml"/><Relationship Id="rId10" Type="http://schemas.openxmlformats.org/officeDocument/2006/relationships/diagramQuickStyle" Target="diagrams/quickStyle1.xml"/><Relationship Id="rId19" Type="http://schemas.microsoft.com/office/2007/relationships/diagramDrawing" Target="diagrams/drawing2.xml"/><Relationship Id="rId31" Type="http://schemas.openxmlformats.org/officeDocument/2006/relationships/diagramColors" Target="diagrams/colors4.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legislacion.scjn.gob.mx/LF/AbrirDocArticulo.aspx?IdLey=8654&amp;IdRef=4" TargetMode="External"/><Relationship Id="rId22" Type="http://schemas.openxmlformats.org/officeDocument/2006/relationships/diagramQuickStyle" Target="diagrams/quickStyle3.xml"/><Relationship Id="rId27" Type="http://schemas.openxmlformats.org/officeDocument/2006/relationships/hyperlink" Target="https://es.wikipedia.org/wiki/Reforma_educativa_en_M&#233;xico_de_2012-2013" TargetMode="External"/><Relationship Id="rId30" Type="http://schemas.openxmlformats.org/officeDocument/2006/relationships/diagramQuickStyle" Target="diagrams/quickStyle4.xml"/><Relationship Id="rId35" Type="http://schemas.microsoft.com/office/2007/relationships/stylesWithEffects" Target="stylesWithEffects.xml"/></Relationships>
</file>

<file path=word/_rels/footnotes.xml.rels><?xml version="1.0" encoding="UTF-8" standalone="yes"?>
<Relationships xmlns="http://schemas.openxmlformats.org/package/2006/relationships"><Relationship Id="rId3" Type="http://schemas.openxmlformats.org/officeDocument/2006/relationships/hyperlink" Target="https://es.wikipedia.org/wiki/Reforma_educativa_en_M&#233;xico_de_2012-2013" TargetMode="External"/><Relationship Id="rId2" Type="http://schemas.openxmlformats.org/officeDocument/2006/relationships/hyperlink" Target="http://reformas.gob.mx/las-reformas" TargetMode="External"/><Relationship Id="rId1" Type="http://schemas.openxmlformats.org/officeDocument/2006/relationships/hyperlink" Target="https://es.wikipedia.org/wiki/Reforma_energ&#233;tica_(M&#233;xico" TargetMode="External"/></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6FFF63-7E0A-9149-BDEA-A4FC4859F72B}" type="doc">
      <dgm:prSet loTypeId="urn:microsoft.com/office/officeart/2005/8/layout/pyramid1" loCatId="" qsTypeId="urn:microsoft.com/office/officeart/2005/8/quickstyle/simple4" qsCatId="simple" csTypeId="urn:microsoft.com/office/officeart/2005/8/colors/colorful1#1" csCatId="colorful" phldr="1"/>
      <dgm:spPr/>
    </dgm:pt>
    <dgm:pt modelId="{6479B269-785E-B446-B0E4-EB93D01020D7}">
      <dgm:prSet phldrT="[Texto]" custT="1"/>
      <dgm:spPr/>
      <dgm:t>
        <a:bodyPr/>
        <a:lstStyle/>
        <a:p>
          <a:r>
            <a:rPr lang="es-ES" sz="2000"/>
            <a:t>Constitución</a:t>
          </a:r>
        </a:p>
      </dgm:t>
    </dgm:pt>
    <dgm:pt modelId="{020481E0-A2A6-CC4B-AD15-B012387FDDDD}" type="parTrans" cxnId="{FDA0E27E-0DFF-8B41-9F2B-9645CFC8C297}">
      <dgm:prSet/>
      <dgm:spPr/>
      <dgm:t>
        <a:bodyPr/>
        <a:lstStyle/>
        <a:p>
          <a:endParaRPr lang="es-ES"/>
        </a:p>
      </dgm:t>
    </dgm:pt>
    <dgm:pt modelId="{913FDA4D-BA47-E848-82DD-73891624E13C}" type="sibTrans" cxnId="{FDA0E27E-0DFF-8B41-9F2B-9645CFC8C297}">
      <dgm:prSet/>
      <dgm:spPr/>
      <dgm:t>
        <a:bodyPr/>
        <a:lstStyle/>
        <a:p>
          <a:endParaRPr lang="es-ES"/>
        </a:p>
      </dgm:t>
    </dgm:pt>
    <dgm:pt modelId="{2A89B6B0-2EDD-4741-8691-49D42D9977AE}">
      <dgm:prSet phldrT="[Texto]"/>
      <dgm:spPr/>
      <dgm:t>
        <a:bodyPr/>
        <a:lstStyle/>
        <a:p>
          <a:r>
            <a:rPr lang="es-ES"/>
            <a:t>Leyes Orgánicas y Especiales</a:t>
          </a:r>
        </a:p>
      </dgm:t>
    </dgm:pt>
    <dgm:pt modelId="{20595D98-FCF8-FC4A-B7E1-D029DE2B3EBC}" type="parTrans" cxnId="{7585A16A-C96C-6244-9616-4C7376F84924}">
      <dgm:prSet/>
      <dgm:spPr/>
      <dgm:t>
        <a:bodyPr/>
        <a:lstStyle/>
        <a:p>
          <a:endParaRPr lang="es-ES"/>
        </a:p>
      </dgm:t>
    </dgm:pt>
    <dgm:pt modelId="{9EDC2B99-ACB9-B545-BA94-73B614F8DCF2}" type="sibTrans" cxnId="{7585A16A-C96C-6244-9616-4C7376F84924}">
      <dgm:prSet/>
      <dgm:spPr/>
      <dgm:t>
        <a:bodyPr/>
        <a:lstStyle/>
        <a:p>
          <a:endParaRPr lang="es-ES"/>
        </a:p>
      </dgm:t>
    </dgm:pt>
    <dgm:pt modelId="{E978D401-0543-9749-B992-9F5A09A852D2}">
      <dgm:prSet phldrT="[Texto]"/>
      <dgm:spPr/>
      <dgm:t>
        <a:bodyPr/>
        <a:lstStyle/>
        <a:p>
          <a:r>
            <a:rPr lang="es-ES"/>
            <a:t>Leyes Ordinarias Decretos de Ley</a:t>
          </a:r>
        </a:p>
      </dgm:t>
    </dgm:pt>
    <dgm:pt modelId="{0953E238-706F-8046-94C0-323DE86EB4E7}" type="parTrans" cxnId="{18CAA425-376F-894C-B4C8-3940C5F7B41D}">
      <dgm:prSet/>
      <dgm:spPr/>
      <dgm:t>
        <a:bodyPr/>
        <a:lstStyle/>
        <a:p>
          <a:endParaRPr lang="es-ES"/>
        </a:p>
      </dgm:t>
    </dgm:pt>
    <dgm:pt modelId="{4CDDDEB0-FF78-3540-AC7A-5161BF189C31}" type="sibTrans" cxnId="{18CAA425-376F-894C-B4C8-3940C5F7B41D}">
      <dgm:prSet/>
      <dgm:spPr/>
      <dgm:t>
        <a:bodyPr/>
        <a:lstStyle/>
        <a:p>
          <a:endParaRPr lang="es-ES"/>
        </a:p>
      </dgm:t>
    </dgm:pt>
    <dgm:pt modelId="{5D60B068-1227-BD40-BD43-66935ED442C4}">
      <dgm:prSet phldrT="[Texto]"/>
      <dgm:spPr/>
      <dgm:t>
        <a:bodyPr/>
        <a:lstStyle/>
        <a:p>
          <a:r>
            <a:rPr lang="es-ES"/>
            <a:t>Reglamentos</a:t>
          </a:r>
        </a:p>
      </dgm:t>
    </dgm:pt>
    <dgm:pt modelId="{8A3405E2-801F-554F-A953-2688EE717CC9}" type="parTrans" cxnId="{E823A336-5BE0-DF45-8C1D-C24B9965D7B2}">
      <dgm:prSet/>
      <dgm:spPr/>
      <dgm:t>
        <a:bodyPr/>
        <a:lstStyle/>
        <a:p>
          <a:endParaRPr lang="es-ES"/>
        </a:p>
      </dgm:t>
    </dgm:pt>
    <dgm:pt modelId="{E68DE821-28A7-0C4F-9FBB-CF6EE4CEE1DE}" type="sibTrans" cxnId="{E823A336-5BE0-DF45-8C1D-C24B9965D7B2}">
      <dgm:prSet/>
      <dgm:spPr/>
      <dgm:t>
        <a:bodyPr/>
        <a:lstStyle/>
        <a:p>
          <a:endParaRPr lang="es-ES"/>
        </a:p>
      </dgm:t>
    </dgm:pt>
    <dgm:pt modelId="{16E31166-98E1-3D49-8155-3CF3DCB89872}" type="pres">
      <dgm:prSet presAssocID="{136FFF63-7E0A-9149-BDEA-A4FC4859F72B}" presName="Name0" presStyleCnt="0">
        <dgm:presLayoutVars>
          <dgm:dir/>
          <dgm:animLvl val="lvl"/>
          <dgm:resizeHandles val="exact"/>
        </dgm:presLayoutVars>
      </dgm:prSet>
      <dgm:spPr/>
    </dgm:pt>
    <dgm:pt modelId="{B1DDBB10-4338-2342-BD3F-1DB2E1187EDD}" type="pres">
      <dgm:prSet presAssocID="{6479B269-785E-B446-B0E4-EB93D01020D7}" presName="Name8" presStyleCnt="0"/>
      <dgm:spPr/>
    </dgm:pt>
    <dgm:pt modelId="{95F59667-E81F-1E40-B6D6-8250A6FA1462}" type="pres">
      <dgm:prSet presAssocID="{6479B269-785E-B446-B0E4-EB93D01020D7}" presName="level" presStyleLbl="node1" presStyleIdx="0" presStyleCnt="4">
        <dgm:presLayoutVars>
          <dgm:chMax val="1"/>
          <dgm:bulletEnabled val="1"/>
        </dgm:presLayoutVars>
      </dgm:prSet>
      <dgm:spPr/>
      <dgm:t>
        <a:bodyPr/>
        <a:lstStyle/>
        <a:p>
          <a:endParaRPr lang="es-ES"/>
        </a:p>
      </dgm:t>
    </dgm:pt>
    <dgm:pt modelId="{C6498A72-1D9B-1841-B89C-6EFCC63FA02A}" type="pres">
      <dgm:prSet presAssocID="{6479B269-785E-B446-B0E4-EB93D01020D7}" presName="levelTx" presStyleLbl="revTx" presStyleIdx="0" presStyleCnt="0">
        <dgm:presLayoutVars>
          <dgm:chMax val="1"/>
          <dgm:bulletEnabled val="1"/>
        </dgm:presLayoutVars>
      </dgm:prSet>
      <dgm:spPr/>
      <dgm:t>
        <a:bodyPr/>
        <a:lstStyle/>
        <a:p>
          <a:endParaRPr lang="es-ES"/>
        </a:p>
      </dgm:t>
    </dgm:pt>
    <dgm:pt modelId="{B5396556-3B70-944D-8E04-0AC2DA7172DF}" type="pres">
      <dgm:prSet presAssocID="{2A89B6B0-2EDD-4741-8691-49D42D9977AE}" presName="Name8" presStyleCnt="0"/>
      <dgm:spPr/>
    </dgm:pt>
    <dgm:pt modelId="{8AA0077B-D9C5-3145-A540-EB52542E3F2E}" type="pres">
      <dgm:prSet presAssocID="{2A89B6B0-2EDD-4741-8691-49D42D9977AE}" presName="level" presStyleLbl="node1" presStyleIdx="1" presStyleCnt="4">
        <dgm:presLayoutVars>
          <dgm:chMax val="1"/>
          <dgm:bulletEnabled val="1"/>
        </dgm:presLayoutVars>
      </dgm:prSet>
      <dgm:spPr/>
      <dgm:t>
        <a:bodyPr/>
        <a:lstStyle/>
        <a:p>
          <a:endParaRPr lang="es-ES"/>
        </a:p>
      </dgm:t>
    </dgm:pt>
    <dgm:pt modelId="{D5BCFC61-58A7-C244-9807-37DA3CC38C44}" type="pres">
      <dgm:prSet presAssocID="{2A89B6B0-2EDD-4741-8691-49D42D9977AE}" presName="levelTx" presStyleLbl="revTx" presStyleIdx="0" presStyleCnt="0">
        <dgm:presLayoutVars>
          <dgm:chMax val="1"/>
          <dgm:bulletEnabled val="1"/>
        </dgm:presLayoutVars>
      </dgm:prSet>
      <dgm:spPr/>
      <dgm:t>
        <a:bodyPr/>
        <a:lstStyle/>
        <a:p>
          <a:endParaRPr lang="es-ES"/>
        </a:p>
      </dgm:t>
    </dgm:pt>
    <dgm:pt modelId="{B4172750-2E39-C548-A3A4-164B74D6CE6C}" type="pres">
      <dgm:prSet presAssocID="{E978D401-0543-9749-B992-9F5A09A852D2}" presName="Name8" presStyleCnt="0"/>
      <dgm:spPr/>
    </dgm:pt>
    <dgm:pt modelId="{D9D45FC8-69D2-0546-A8F5-B8D26C8813F2}" type="pres">
      <dgm:prSet presAssocID="{E978D401-0543-9749-B992-9F5A09A852D2}" presName="level" presStyleLbl="node1" presStyleIdx="2" presStyleCnt="4">
        <dgm:presLayoutVars>
          <dgm:chMax val="1"/>
          <dgm:bulletEnabled val="1"/>
        </dgm:presLayoutVars>
      </dgm:prSet>
      <dgm:spPr/>
      <dgm:t>
        <a:bodyPr/>
        <a:lstStyle/>
        <a:p>
          <a:endParaRPr lang="es-ES"/>
        </a:p>
      </dgm:t>
    </dgm:pt>
    <dgm:pt modelId="{D9A7E910-E418-1F47-A965-DB3436DB2383}" type="pres">
      <dgm:prSet presAssocID="{E978D401-0543-9749-B992-9F5A09A852D2}" presName="levelTx" presStyleLbl="revTx" presStyleIdx="0" presStyleCnt="0">
        <dgm:presLayoutVars>
          <dgm:chMax val="1"/>
          <dgm:bulletEnabled val="1"/>
        </dgm:presLayoutVars>
      </dgm:prSet>
      <dgm:spPr/>
      <dgm:t>
        <a:bodyPr/>
        <a:lstStyle/>
        <a:p>
          <a:endParaRPr lang="es-ES"/>
        </a:p>
      </dgm:t>
    </dgm:pt>
    <dgm:pt modelId="{8E3543F9-B4DA-5743-8856-780389403C6D}" type="pres">
      <dgm:prSet presAssocID="{5D60B068-1227-BD40-BD43-66935ED442C4}" presName="Name8" presStyleCnt="0"/>
      <dgm:spPr/>
    </dgm:pt>
    <dgm:pt modelId="{A0C5557B-AD29-8E47-A2EA-771F3972D4A2}" type="pres">
      <dgm:prSet presAssocID="{5D60B068-1227-BD40-BD43-66935ED442C4}" presName="level" presStyleLbl="node1" presStyleIdx="3" presStyleCnt="4">
        <dgm:presLayoutVars>
          <dgm:chMax val="1"/>
          <dgm:bulletEnabled val="1"/>
        </dgm:presLayoutVars>
      </dgm:prSet>
      <dgm:spPr/>
      <dgm:t>
        <a:bodyPr/>
        <a:lstStyle/>
        <a:p>
          <a:endParaRPr lang="es-ES"/>
        </a:p>
      </dgm:t>
    </dgm:pt>
    <dgm:pt modelId="{9889FBEB-EEE5-4E44-B920-A3C5273B9E8A}" type="pres">
      <dgm:prSet presAssocID="{5D60B068-1227-BD40-BD43-66935ED442C4}" presName="levelTx" presStyleLbl="revTx" presStyleIdx="0" presStyleCnt="0">
        <dgm:presLayoutVars>
          <dgm:chMax val="1"/>
          <dgm:bulletEnabled val="1"/>
        </dgm:presLayoutVars>
      </dgm:prSet>
      <dgm:spPr/>
      <dgm:t>
        <a:bodyPr/>
        <a:lstStyle/>
        <a:p>
          <a:endParaRPr lang="es-ES"/>
        </a:p>
      </dgm:t>
    </dgm:pt>
  </dgm:ptLst>
  <dgm:cxnLst>
    <dgm:cxn modelId="{7585A16A-C96C-6244-9616-4C7376F84924}" srcId="{136FFF63-7E0A-9149-BDEA-A4FC4859F72B}" destId="{2A89B6B0-2EDD-4741-8691-49D42D9977AE}" srcOrd="1" destOrd="0" parTransId="{20595D98-FCF8-FC4A-B7E1-D029DE2B3EBC}" sibTransId="{9EDC2B99-ACB9-B545-BA94-73B614F8DCF2}"/>
    <dgm:cxn modelId="{96577834-09B7-4869-AE70-DAECA895EEE5}" type="presOf" srcId="{2A89B6B0-2EDD-4741-8691-49D42D9977AE}" destId="{D5BCFC61-58A7-C244-9807-37DA3CC38C44}" srcOrd="1" destOrd="0" presId="urn:microsoft.com/office/officeart/2005/8/layout/pyramid1"/>
    <dgm:cxn modelId="{18CAA425-376F-894C-B4C8-3940C5F7B41D}" srcId="{136FFF63-7E0A-9149-BDEA-A4FC4859F72B}" destId="{E978D401-0543-9749-B992-9F5A09A852D2}" srcOrd="2" destOrd="0" parTransId="{0953E238-706F-8046-94C0-323DE86EB4E7}" sibTransId="{4CDDDEB0-FF78-3540-AC7A-5161BF189C31}"/>
    <dgm:cxn modelId="{201E0F89-3BDD-43BD-B3AD-62E8FF1376AD}" type="presOf" srcId="{E978D401-0543-9749-B992-9F5A09A852D2}" destId="{D9D45FC8-69D2-0546-A8F5-B8D26C8813F2}" srcOrd="0" destOrd="0" presId="urn:microsoft.com/office/officeart/2005/8/layout/pyramid1"/>
    <dgm:cxn modelId="{BA7E2D11-5914-46DD-8FD1-AA5F5104D630}" type="presOf" srcId="{E978D401-0543-9749-B992-9F5A09A852D2}" destId="{D9A7E910-E418-1F47-A965-DB3436DB2383}" srcOrd="1" destOrd="0" presId="urn:microsoft.com/office/officeart/2005/8/layout/pyramid1"/>
    <dgm:cxn modelId="{F82C2714-EC80-48EB-9B95-081CD17CCC8D}" type="presOf" srcId="{2A89B6B0-2EDD-4741-8691-49D42D9977AE}" destId="{8AA0077B-D9C5-3145-A540-EB52542E3F2E}" srcOrd="0" destOrd="0" presId="urn:microsoft.com/office/officeart/2005/8/layout/pyramid1"/>
    <dgm:cxn modelId="{047524A7-77EA-4EBC-867D-35733A3292B2}" type="presOf" srcId="{6479B269-785E-B446-B0E4-EB93D01020D7}" destId="{C6498A72-1D9B-1841-B89C-6EFCC63FA02A}" srcOrd="1" destOrd="0" presId="urn:microsoft.com/office/officeart/2005/8/layout/pyramid1"/>
    <dgm:cxn modelId="{9A952A9F-FBA8-4E2A-9C7C-6916C79356BF}" type="presOf" srcId="{136FFF63-7E0A-9149-BDEA-A4FC4859F72B}" destId="{16E31166-98E1-3D49-8155-3CF3DCB89872}" srcOrd="0" destOrd="0" presId="urn:microsoft.com/office/officeart/2005/8/layout/pyramid1"/>
    <dgm:cxn modelId="{FDA0E27E-0DFF-8B41-9F2B-9645CFC8C297}" srcId="{136FFF63-7E0A-9149-BDEA-A4FC4859F72B}" destId="{6479B269-785E-B446-B0E4-EB93D01020D7}" srcOrd="0" destOrd="0" parTransId="{020481E0-A2A6-CC4B-AD15-B012387FDDDD}" sibTransId="{913FDA4D-BA47-E848-82DD-73891624E13C}"/>
    <dgm:cxn modelId="{E823A336-5BE0-DF45-8C1D-C24B9965D7B2}" srcId="{136FFF63-7E0A-9149-BDEA-A4FC4859F72B}" destId="{5D60B068-1227-BD40-BD43-66935ED442C4}" srcOrd="3" destOrd="0" parTransId="{8A3405E2-801F-554F-A953-2688EE717CC9}" sibTransId="{E68DE821-28A7-0C4F-9FBB-CF6EE4CEE1DE}"/>
    <dgm:cxn modelId="{C18C7855-2E22-4F88-B7EE-AFD88669B7F2}" type="presOf" srcId="{5D60B068-1227-BD40-BD43-66935ED442C4}" destId="{9889FBEB-EEE5-4E44-B920-A3C5273B9E8A}" srcOrd="1" destOrd="0" presId="urn:microsoft.com/office/officeart/2005/8/layout/pyramid1"/>
    <dgm:cxn modelId="{1A679004-7F97-41B0-9DB8-F66674D4DA00}" type="presOf" srcId="{6479B269-785E-B446-B0E4-EB93D01020D7}" destId="{95F59667-E81F-1E40-B6D6-8250A6FA1462}" srcOrd="0" destOrd="0" presId="urn:microsoft.com/office/officeart/2005/8/layout/pyramid1"/>
    <dgm:cxn modelId="{3378F574-B2A8-41CB-A9DA-6E740F0E213D}" type="presOf" srcId="{5D60B068-1227-BD40-BD43-66935ED442C4}" destId="{A0C5557B-AD29-8E47-A2EA-771F3972D4A2}" srcOrd="0" destOrd="0" presId="urn:microsoft.com/office/officeart/2005/8/layout/pyramid1"/>
    <dgm:cxn modelId="{3C65C607-CA57-44B1-913A-177DB50E3A59}" type="presParOf" srcId="{16E31166-98E1-3D49-8155-3CF3DCB89872}" destId="{B1DDBB10-4338-2342-BD3F-1DB2E1187EDD}" srcOrd="0" destOrd="0" presId="urn:microsoft.com/office/officeart/2005/8/layout/pyramid1"/>
    <dgm:cxn modelId="{FF25F544-14DA-440D-9712-1C63A8EA0FDC}" type="presParOf" srcId="{B1DDBB10-4338-2342-BD3F-1DB2E1187EDD}" destId="{95F59667-E81F-1E40-B6D6-8250A6FA1462}" srcOrd="0" destOrd="0" presId="urn:microsoft.com/office/officeart/2005/8/layout/pyramid1"/>
    <dgm:cxn modelId="{246F28F9-B1E1-4D41-BA79-C8F885D292C9}" type="presParOf" srcId="{B1DDBB10-4338-2342-BD3F-1DB2E1187EDD}" destId="{C6498A72-1D9B-1841-B89C-6EFCC63FA02A}" srcOrd="1" destOrd="0" presId="urn:microsoft.com/office/officeart/2005/8/layout/pyramid1"/>
    <dgm:cxn modelId="{C13C0F1B-2F2A-4F54-B60B-548FBB985C3D}" type="presParOf" srcId="{16E31166-98E1-3D49-8155-3CF3DCB89872}" destId="{B5396556-3B70-944D-8E04-0AC2DA7172DF}" srcOrd="1" destOrd="0" presId="urn:microsoft.com/office/officeart/2005/8/layout/pyramid1"/>
    <dgm:cxn modelId="{E94D651C-FCE8-49C2-B939-86B16A50B75D}" type="presParOf" srcId="{B5396556-3B70-944D-8E04-0AC2DA7172DF}" destId="{8AA0077B-D9C5-3145-A540-EB52542E3F2E}" srcOrd="0" destOrd="0" presId="urn:microsoft.com/office/officeart/2005/8/layout/pyramid1"/>
    <dgm:cxn modelId="{E787753A-F4E3-4047-8C3B-2A1BAC1BB892}" type="presParOf" srcId="{B5396556-3B70-944D-8E04-0AC2DA7172DF}" destId="{D5BCFC61-58A7-C244-9807-37DA3CC38C44}" srcOrd="1" destOrd="0" presId="urn:microsoft.com/office/officeart/2005/8/layout/pyramid1"/>
    <dgm:cxn modelId="{D762775C-CE8E-4C25-A2AA-20BD1544F1C8}" type="presParOf" srcId="{16E31166-98E1-3D49-8155-3CF3DCB89872}" destId="{B4172750-2E39-C548-A3A4-164B74D6CE6C}" srcOrd="2" destOrd="0" presId="urn:microsoft.com/office/officeart/2005/8/layout/pyramid1"/>
    <dgm:cxn modelId="{C7D02C28-4D30-4060-9C16-CCE74229FDD2}" type="presParOf" srcId="{B4172750-2E39-C548-A3A4-164B74D6CE6C}" destId="{D9D45FC8-69D2-0546-A8F5-B8D26C8813F2}" srcOrd="0" destOrd="0" presId="urn:microsoft.com/office/officeart/2005/8/layout/pyramid1"/>
    <dgm:cxn modelId="{D8A3DEF6-EADC-4F18-8911-244F7EB40773}" type="presParOf" srcId="{B4172750-2E39-C548-A3A4-164B74D6CE6C}" destId="{D9A7E910-E418-1F47-A965-DB3436DB2383}" srcOrd="1" destOrd="0" presId="urn:microsoft.com/office/officeart/2005/8/layout/pyramid1"/>
    <dgm:cxn modelId="{8E0095AF-542D-442C-A231-4EF7E1F7E605}" type="presParOf" srcId="{16E31166-98E1-3D49-8155-3CF3DCB89872}" destId="{8E3543F9-B4DA-5743-8856-780389403C6D}" srcOrd="3" destOrd="0" presId="urn:microsoft.com/office/officeart/2005/8/layout/pyramid1"/>
    <dgm:cxn modelId="{9E27CA2A-FB55-4CE6-B0CC-AA4BB6947470}" type="presParOf" srcId="{8E3543F9-B4DA-5743-8856-780389403C6D}" destId="{A0C5557B-AD29-8E47-A2EA-771F3972D4A2}" srcOrd="0" destOrd="0" presId="urn:microsoft.com/office/officeart/2005/8/layout/pyramid1"/>
    <dgm:cxn modelId="{4DCBB6A1-0721-4B3B-9E7F-B3BB254245D4}" type="presParOf" srcId="{8E3543F9-B4DA-5743-8856-780389403C6D}" destId="{9889FBEB-EEE5-4E44-B920-A3C5273B9E8A}" srcOrd="1" destOrd="0" presId="urn:microsoft.com/office/officeart/2005/8/layout/pyramid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BD45271-B5CB-7D4E-8D07-7B204A28C179}" type="doc">
      <dgm:prSet loTypeId="urn:microsoft.com/office/officeart/2009/3/layout/OpposingIdeas" loCatId="" qsTypeId="urn:microsoft.com/office/officeart/2005/8/quickstyle/simple1" qsCatId="simple" csTypeId="urn:microsoft.com/office/officeart/2005/8/colors/colorful3" csCatId="colorful" phldr="1"/>
      <dgm:spPr/>
      <dgm:t>
        <a:bodyPr/>
        <a:lstStyle/>
        <a:p>
          <a:endParaRPr lang="es-ES"/>
        </a:p>
      </dgm:t>
    </dgm:pt>
    <dgm:pt modelId="{D38A6B1D-7218-144E-A216-68ADA22798EA}">
      <dgm:prSet phldrT="[Texto]" custT="1"/>
      <dgm:spPr/>
      <dgm:t>
        <a:bodyPr/>
        <a:lstStyle/>
        <a:p>
          <a:pPr algn="ctr"/>
          <a:r>
            <a:rPr lang="es-ES" sz="2000"/>
            <a:t>Reforma Energética </a:t>
          </a:r>
        </a:p>
      </dgm:t>
    </dgm:pt>
    <dgm:pt modelId="{0732818E-34C9-B648-A5D9-57A7282BA2BE}" type="parTrans" cxnId="{CBA83CD5-AB7A-2C46-B8CC-705DF18F7CBD}">
      <dgm:prSet/>
      <dgm:spPr/>
      <dgm:t>
        <a:bodyPr/>
        <a:lstStyle/>
        <a:p>
          <a:endParaRPr lang="es-ES"/>
        </a:p>
      </dgm:t>
    </dgm:pt>
    <dgm:pt modelId="{2D6B36BC-3B7E-4741-9011-6FA7F52E0D93}" type="sibTrans" cxnId="{CBA83CD5-AB7A-2C46-B8CC-705DF18F7CBD}">
      <dgm:prSet/>
      <dgm:spPr/>
      <dgm:t>
        <a:bodyPr/>
        <a:lstStyle/>
        <a:p>
          <a:endParaRPr lang="es-ES"/>
        </a:p>
      </dgm:t>
    </dgm:pt>
    <dgm:pt modelId="{55CF468A-F272-A244-B802-73D1F1F06128}">
      <dgm:prSet phldrT="[Texto]" custT="1"/>
      <dgm:spPr/>
      <dgm:t>
        <a:bodyPr/>
        <a:lstStyle/>
        <a:p>
          <a:r>
            <a:rPr lang="es-ES" sz="1000"/>
            <a:t>Leyes de Hidrocarburos</a:t>
          </a:r>
        </a:p>
      </dgm:t>
    </dgm:pt>
    <dgm:pt modelId="{712B43F2-7177-014C-BE29-4C9E2096CE62}" type="parTrans" cxnId="{A2F7005D-8C00-3449-BFD1-1BC04F6E8F5A}">
      <dgm:prSet/>
      <dgm:spPr/>
      <dgm:t>
        <a:bodyPr/>
        <a:lstStyle/>
        <a:p>
          <a:endParaRPr lang="es-ES"/>
        </a:p>
      </dgm:t>
    </dgm:pt>
    <dgm:pt modelId="{F14DAE10-4DC3-DB4D-91AD-113BD59B8BD0}" type="sibTrans" cxnId="{A2F7005D-8C00-3449-BFD1-1BC04F6E8F5A}">
      <dgm:prSet/>
      <dgm:spPr/>
      <dgm:t>
        <a:bodyPr/>
        <a:lstStyle/>
        <a:p>
          <a:endParaRPr lang="es-ES"/>
        </a:p>
      </dgm:t>
    </dgm:pt>
    <dgm:pt modelId="{05F4BEBC-4935-6841-8F90-A608203BE38E}">
      <dgm:prSet phldrT="[Texto]" custT="1"/>
      <dgm:spPr/>
      <dgm:t>
        <a:bodyPr/>
        <a:lstStyle/>
        <a:p>
          <a:r>
            <a:rPr lang="es-ES" sz="1000"/>
            <a:t>Leyes Geotermia</a:t>
          </a:r>
        </a:p>
      </dgm:t>
    </dgm:pt>
    <dgm:pt modelId="{C6FFFBD0-657E-604D-A443-341195DBAEE3}" type="parTrans" cxnId="{545C7E60-22D3-1D44-B24B-B45952D702C7}">
      <dgm:prSet/>
      <dgm:spPr/>
      <dgm:t>
        <a:bodyPr/>
        <a:lstStyle/>
        <a:p>
          <a:endParaRPr lang="es-ES"/>
        </a:p>
      </dgm:t>
    </dgm:pt>
    <dgm:pt modelId="{797D9BC3-5098-E948-B55B-B77544F4EF42}" type="sibTrans" cxnId="{545C7E60-22D3-1D44-B24B-B45952D702C7}">
      <dgm:prSet/>
      <dgm:spPr/>
      <dgm:t>
        <a:bodyPr/>
        <a:lstStyle/>
        <a:p>
          <a:endParaRPr lang="es-ES"/>
        </a:p>
      </dgm:t>
    </dgm:pt>
    <dgm:pt modelId="{07B5B4CB-1084-D346-AE45-76033E938195}">
      <dgm:prSet phldrT="[Texto]" custT="1"/>
      <dgm:spPr/>
      <dgm:t>
        <a:bodyPr/>
        <a:lstStyle/>
        <a:p>
          <a:r>
            <a:rPr lang="es-ES" sz="1000"/>
            <a:t>Leyes de Eléctricidad</a:t>
          </a:r>
        </a:p>
      </dgm:t>
    </dgm:pt>
    <dgm:pt modelId="{8D79666F-0BE1-7344-AD13-22B75CAFAC1E}" type="parTrans" cxnId="{510810D8-3CAF-5140-A64D-3D88271593B3}">
      <dgm:prSet/>
      <dgm:spPr/>
      <dgm:t>
        <a:bodyPr/>
        <a:lstStyle/>
        <a:p>
          <a:endParaRPr lang="es-ES"/>
        </a:p>
      </dgm:t>
    </dgm:pt>
    <dgm:pt modelId="{1BE4BC38-F173-CA43-B462-46F662B89922}" type="sibTrans" cxnId="{510810D8-3CAF-5140-A64D-3D88271593B3}">
      <dgm:prSet/>
      <dgm:spPr/>
      <dgm:t>
        <a:bodyPr/>
        <a:lstStyle/>
        <a:p>
          <a:endParaRPr lang="es-ES"/>
        </a:p>
      </dgm:t>
    </dgm:pt>
    <dgm:pt modelId="{7076E4A6-C634-2041-B9A0-7C2B9E0F6012}">
      <dgm:prSet phldrT="[Texto]" custT="1"/>
      <dgm:spPr/>
      <dgm:t>
        <a:bodyPr/>
        <a:lstStyle/>
        <a:p>
          <a:r>
            <a:rPr lang="es-ES" sz="1000"/>
            <a:t>Leyes de la Agencia Nacional de Seguridad Industrial y de Protección al Medio Ambiente del Sector Hidrocarburos</a:t>
          </a:r>
        </a:p>
      </dgm:t>
    </dgm:pt>
    <dgm:pt modelId="{DDBE0578-F934-5D4C-B2E5-032E07EEC6D1}" type="parTrans" cxnId="{DBD6A732-BFB5-3F46-92A6-566F4B82092D}">
      <dgm:prSet/>
      <dgm:spPr/>
      <dgm:t>
        <a:bodyPr/>
        <a:lstStyle/>
        <a:p>
          <a:endParaRPr lang="es-ES"/>
        </a:p>
      </dgm:t>
    </dgm:pt>
    <dgm:pt modelId="{195B1558-1870-0946-BA24-BC9DAEB8E312}" type="sibTrans" cxnId="{DBD6A732-BFB5-3F46-92A6-566F4B82092D}">
      <dgm:prSet/>
      <dgm:spPr/>
      <dgm:t>
        <a:bodyPr/>
        <a:lstStyle/>
        <a:p>
          <a:endParaRPr lang="es-ES"/>
        </a:p>
      </dgm:t>
    </dgm:pt>
    <dgm:pt modelId="{662F4B85-78D1-EC49-BB95-1155627FD694}">
      <dgm:prSet phldrT="[Texto]" custT="1"/>
      <dgm:spPr/>
      <dgm:t>
        <a:bodyPr/>
        <a:lstStyle/>
        <a:p>
          <a:r>
            <a:rPr lang="es-ES" sz="1000"/>
            <a:t>Leyes Empresas Productivas del Estado</a:t>
          </a:r>
        </a:p>
      </dgm:t>
    </dgm:pt>
    <dgm:pt modelId="{B2C52E99-86C4-EA40-A87A-328F1F911BF6}" type="parTrans" cxnId="{36E8C0EE-A323-9A4C-B32E-308E5BB67959}">
      <dgm:prSet/>
      <dgm:spPr/>
      <dgm:t>
        <a:bodyPr/>
        <a:lstStyle/>
        <a:p>
          <a:endParaRPr lang="es-ES"/>
        </a:p>
      </dgm:t>
    </dgm:pt>
    <dgm:pt modelId="{CD1DD370-75CD-114C-9431-57E034BA7C20}" type="sibTrans" cxnId="{36E8C0EE-A323-9A4C-B32E-308E5BB67959}">
      <dgm:prSet/>
      <dgm:spPr/>
      <dgm:t>
        <a:bodyPr/>
        <a:lstStyle/>
        <a:p>
          <a:endParaRPr lang="es-ES"/>
        </a:p>
      </dgm:t>
    </dgm:pt>
    <dgm:pt modelId="{DB69332B-67F2-F54A-B300-140A9D4AEBC3}">
      <dgm:prSet phldrT="[Texto]" custT="1"/>
      <dgm:spPr/>
      <dgm:t>
        <a:bodyPr/>
        <a:lstStyle/>
        <a:p>
          <a:r>
            <a:rPr lang="es-ES" sz="1000"/>
            <a:t>Leyes de entidades Reguladores y Ley Orgánica de la Administración Pública Federal</a:t>
          </a:r>
        </a:p>
      </dgm:t>
    </dgm:pt>
    <dgm:pt modelId="{3D758193-9A2D-1D44-BBD2-8426DB8F43E7}" type="parTrans" cxnId="{64AF35DB-E949-5240-A7FE-33A32681995F}">
      <dgm:prSet/>
      <dgm:spPr/>
      <dgm:t>
        <a:bodyPr/>
        <a:lstStyle/>
        <a:p>
          <a:endParaRPr lang="es-ES"/>
        </a:p>
      </dgm:t>
    </dgm:pt>
    <dgm:pt modelId="{DCDBC519-3961-E844-A778-E20E74D29DD7}" type="sibTrans" cxnId="{64AF35DB-E949-5240-A7FE-33A32681995F}">
      <dgm:prSet/>
      <dgm:spPr/>
      <dgm:t>
        <a:bodyPr/>
        <a:lstStyle/>
        <a:p>
          <a:endParaRPr lang="es-ES"/>
        </a:p>
      </dgm:t>
    </dgm:pt>
    <dgm:pt modelId="{94340F78-DDFE-464A-9C46-FBC7CDC7BCD5}">
      <dgm:prSet phldrT="[Texto]" custT="1"/>
      <dgm:spPr/>
      <dgm:t>
        <a:bodyPr/>
        <a:lstStyle/>
        <a:p>
          <a:r>
            <a:rPr lang="es-ES" sz="1000"/>
            <a:t>Leyes Fiscales</a:t>
          </a:r>
        </a:p>
      </dgm:t>
    </dgm:pt>
    <dgm:pt modelId="{B4C4919A-3646-764C-A8B4-70319C232C90}" type="parTrans" cxnId="{F8C7BE29-9727-FC42-B02C-53E86B6FB474}">
      <dgm:prSet/>
      <dgm:spPr/>
      <dgm:t>
        <a:bodyPr/>
        <a:lstStyle/>
        <a:p>
          <a:endParaRPr lang="es-ES"/>
        </a:p>
      </dgm:t>
    </dgm:pt>
    <dgm:pt modelId="{D5049B0C-6590-6149-B0BC-17AC454BC1DF}" type="sibTrans" cxnId="{F8C7BE29-9727-FC42-B02C-53E86B6FB474}">
      <dgm:prSet/>
      <dgm:spPr/>
      <dgm:t>
        <a:bodyPr/>
        <a:lstStyle/>
        <a:p>
          <a:endParaRPr lang="es-ES"/>
        </a:p>
      </dgm:t>
    </dgm:pt>
    <dgm:pt modelId="{D660D91E-D99C-0142-BD30-1450A6AFEDCF}">
      <dgm:prSet phldrT="[Texto]" custT="1"/>
      <dgm:spPr/>
      <dgm:t>
        <a:bodyPr/>
        <a:lstStyle/>
        <a:p>
          <a:r>
            <a:rPr lang="es-ES" sz="1000"/>
            <a:t>Leyes del Fondo Mexicano del Petróleo para la Estabilización y el Desarrollo</a:t>
          </a:r>
        </a:p>
      </dgm:t>
    </dgm:pt>
    <dgm:pt modelId="{B13AF7B9-E73E-5C43-BFC2-A35BA2734430}" type="parTrans" cxnId="{4C2828CA-6C7B-1E45-AB47-2516E495FBF3}">
      <dgm:prSet/>
      <dgm:spPr/>
      <dgm:t>
        <a:bodyPr/>
        <a:lstStyle/>
        <a:p>
          <a:endParaRPr lang="es-ES"/>
        </a:p>
      </dgm:t>
    </dgm:pt>
    <dgm:pt modelId="{7F662CEC-8C02-4A49-AA43-228D1A1FA62A}" type="sibTrans" cxnId="{4C2828CA-6C7B-1E45-AB47-2516E495FBF3}">
      <dgm:prSet/>
      <dgm:spPr/>
      <dgm:t>
        <a:bodyPr/>
        <a:lstStyle/>
        <a:p>
          <a:endParaRPr lang="es-ES"/>
        </a:p>
      </dgm:t>
    </dgm:pt>
    <dgm:pt modelId="{B4D98490-24AE-2042-A12B-09789A43B497}" type="pres">
      <dgm:prSet presAssocID="{DBD45271-B5CB-7D4E-8D07-7B204A28C179}" presName="Name0" presStyleCnt="0">
        <dgm:presLayoutVars>
          <dgm:chMax val="2"/>
          <dgm:dir/>
          <dgm:animOne val="branch"/>
          <dgm:animLvl val="lvl"/>
          <dgm:resizeHandles val="exact"/>
        </dgm:presLayoutVars>
      </dgm:prSet>
      <dgm:spPr/>
      <dgm:t>
        <a:bodyPr/>
        <a:lstStyle/>
        <a:p>
          <a:endParaRPr lang="es-ES"/>
        </a:p>
      </dgm:t>
    </dgm:pt>
    <dgm:pt modelId="{29456D19-2147-9C45-9187-90208793E2E2}" type="pres">
      <dgm:prSet presAssocID="{DBD45271-B5CB-7D4E-8D07-7B204A28C179}" presName="Background" presStyleLbl="node1" presStyleIdx="0" presStyleCnt="1"/>
      <dgm:spPr/>
    </dgm:pt>
    <dgm:pt modelId="{0BD42E33-3F96-3F4B-8F2C-522F9523DBE2}" type="pres">
      <dgm:prSet presAssocID="{DBD45271-B5CB-7D4E-8D07-7B204A28C179}" presName="ChildText1" presStyleLbl="revTx" presStyleIdx="0" presStyleCnt="0">
        <dgm:presLayoutVars>
          <dgm:chMax val="0"/>
          <dgm:chPref val="0"/>
          <dgm:bulletEnabled val="1"/>
        </dgm:presLayoutVars>
      </dgm:prSet>
      <dgm:spPr/>
      <dgm:t>
        <a:bodyPr/>
        <a:lstStyle/>
        <a:p>
          <a:endParaRPr lang="es-ES"/>
        </a:p>
      </dgm:t>
    </dgm:pt>
    <dgm:pt modelId="{413224A4-5480-5044-BCD4-25184C0A7F4D}" type="pres">
      <dgm:prSet presAssocID="{DBD45271-B5CB-7D4E-8D07-7B204A28C179}" presName="ParentText1" presStyleLbl="revTx" presStyleIdx="0" presStyleCnt="0">
        <dgm:presLayoutVars>
          <dgm:chMax val="1"/>
          <dgm:chPref val="1"/>
        </dgm:presLayoutVars>
      </dgm:prSet>
      <dgm:spPr/>
      <dgm:t>
        <a:bodyPr/>
        <a:lstStyle/>
        <a:p>
          <a:endParaRPr lang="es-ES"/>
        </a:p>
      </dgm:t>
    </dgm:pt>
    <dgm:pt modelId="{C62A62AD-3788-AC4A-A635-4A04275782A8}" type="pres">
      <dgm:prSet presAssocID="{DBD45271-B5CB-7D4E-8D07-7B204A28C179}" presName="ParentShape1" presStyleLbl="alignImgPlace1" presStyleIdx="0" presStyleCnt="1">
        <dgm:presLayoutVars/>
      </dgm:prSet>
      <dgm:spPr/>
      <dgm:t>
        <a:bodyPr/>
        <a:lstStyle/>
        <a:p>
          <a:endParaRPr lang="es-ES"/>
        </a:p>
      </dgm:t>
    </dgm:pt>
  </dgm:ptLst>
  <dgm:cxnLst>
    <dgm:cxn modelId="{2250F0F2-FD56-4416-B112-999B57285B0A}" type="presOf" srcId="{7076E4A6-C634-2041-B9A0-7C2B9E0F6012}" destId="{0BD42E33-3F96-3F4B-8F2C-522F9523DBE2}" srcOrd="0" destOrd="3" presId="urn:microsoft.com/office/officeart/2009/3/layout/OpposingIdeas"/>
    <dgm:cxn modelId="{A8B4EA9F-FEFE-41E8-A477-40922AD6B308}" type="presOf" srcId="{55CF468A-F272-A244-B802-73D1F1F06128}" destId="{0BD42E33-3F96-3F4B-8F2C-522F9523DBE2}" srcOrd="0" destOrd="0" presId="urn:microsoft.com/office/officeart/2009/3/layout/OpposingIdeas"/>
    <dgm:cxn modelId="{CBA83CD5-AB7A-2C46-B8CC-705DF18F7CBD}" srcId="{DBD45271-B5CB-7D4E-8D07-7B204A28C179}" destId="{D38A6B1D-7218-144E-A216-68ADA22798EA}" srcOrd="0" destOrd="0" parTransId="{0732818E-34C9-B648-A5D9-57A7282BA2BE}" sibTransId="{2D6B36BC-3B7E-4741-9011-6FA7F52E0D93}"/>
    <dgm:cxn modelId="{3CEE8647-28EB-45B8-8D62-DF64FF31C5C9}" type="presOf" srcId="{94340F78-DDFE-464A-9C46-FBC7CDC7BCD5}" destId="{0BD42E33-3F96-3F4B-8F2C-522F9523DBE2}" srcOrd="0" destOrd="6" presId="urn:microsoft.com/office/officeart/2009/3/layout/OpposingIdeas"/>
    <dgm:cxn modelId="{545C7E60-22D3-1D44-B24B-B45952D702C7}" srcId="{D38A6B1D-7218-144E-A216-68ADA22798EA}" destId="{05F4BEBC-4935-6841-8F90-A608203BE38E}" srcOrd="1" destOrd="0" parTransId="{C6FFFBD0-657E-604D-A443-341195DBAEE3}" sibTransId="{797D9BC3-5098-E948-B55B-B77544F4EF42}"/>
    <dgm:cxn modelId="{31408A3E-2F7C-4299-B906-6A4603B551FD}" type="presOf" srcId="{07B5B4CB-1084-D346-AE45-76033E938195}" destId="{0BD42E33-3F96-3F4B-8F2C-522F9523DBE2}" srcOrd="0" destOrd="2" presId="urn:microsoft.com/office/officeart/2009/3/layout/OpposingIdeas"/>
    <dgm:cxn modelId="{64AF35DB-E949-5240-A7FE-33A32681995F}" srcId="{D38A6B1D-7218-144E-A216-68ADA22798EA}" destId="{DB69332B-67F2-F54A-B300-140A9D4AEBC3}" srcOrd="5" destOrd="0" parTransId="{3D758193-9A2D-1D44-BBD2-8426DB8F43E7}" sibTransId="{DCDBC519-3961-E844-A778-E20E74D29DD7}"/>
    <dgm:cxn modelId="{87830EB5-0BE9-49B2-B7B6-E63CF9EFA074}" type="presOf" srcId="{D38A6B1D-7218-144E-A216-68ADA22798EA}" destId="{C62A62AD-3788-AC4A-A635-4A04275782A8}" srcOrd="1" destOrd="0" presId="urn:microsoft.com/office/officeart/2009/3/layout/OpposingIdeas"/>
    <dgm:cxn modelId="{F8C7BE29-9727-FC42-B02C-53E86B6FB474}" srcId="{D38A6B1D-7218-144E-A216-68ADA22798EA}" destId="{94340F78-DDFE-464A-9C46-FBC7CDC7BCD5}" srcOrd="6" destOrd="0" parTransId="{B4C4919A-3646-764C-A8B4-70319C232C90}" sibTransId="{D5049B0C-6590-6149-B0BC-17AC454BC1DF}"/>
    <dgm:cxn modelId="{36E8C0EE-A323-9A4C-B32E-308E5BB67959}" srcId="{D38A6B1D-7218-144E-A216-68ADA22798EA}" destId="{662F4B85-78D1-EC49-BB95-1155627FD694}" srcOrd="4" destOrd="0" parTransId="{B2C52E99-86C4-EA40-A87A-328F1F911BF6}" sibTransId="{CD1DD370-75CD-114C-9431-57E034BA7C20}"/>
    <dgm:cxn modelId="{A5C4C946-A161-4F2D-A659-6E27BA0C7F84}" type="presOf" srcId="{D660D91E-D99C-0142-BD30-1450A6AFEDCF}" destId="{0BD42E33-3F96-3F4B-8F2C-522F9523DBE2}" srcOrd="0" destOrd="7" presId="urn:microsoft.com/office/officeart/2009/3/layout/OpposingIdeas"/>
    <dgm:cxn modelId="{510810D8-3CAF-5140-A64D-3D88271593B3}" srcId="{D38A6B1D-7218-144E-A216-68ADA22798EA}" destId="{07B5B4CB-1084-D346-AE45-76033E938195}" srcOrd="2" destOrd="0" parTransId="{8D79666F-0BE1-7344-AD13-22B75CAFAC1E}" sibTransId="{1BE4BC38-F173-CA43-B462-46F662B89922}"/>
    <dgm:cxn modelId="{AB4F887A-7765-4D2A-95C2-59B267DCD33C}" type="presOf" srcId="{DBD45271-B5CB-7D4E-8D07-7B204A28C179}" destId="{B4D98490-24AE-2042-A12B-09789A43B497}" srcOrd="0" destOrd="0" presId="urn:microsoft.com/office/officeart/2009/3/layout/OpposingIdeas"/>
    <dgm:cxn modelId="{4BCE9CC8-07A2-41DD-842F-C952BE8605EF}" type="presOf" srcId="{DB69332B-67F2-F54A-B300-140A9D4AEBC3}" destId="{0BD42E33-3F96-3F4B-8F2C-522F9523DBE2}" srcOrd="0" destOrd="5" presId="urn:microsoft.com/office/officeart/2009/3/layout/OpposingIdeas"/>
    <dgm:cxn modelId="{DBD6A732-BFB5-3F46-92A6-566F4B82092D}" srcId="{D38A6B1D-7218-144E-A216-68ADA22798EA}" destId="{7076E4A6-C634-2041-B9A0-7C2B9E0F6012}" srcOrd="3" destOrd="0" parTransId="{DDBE0578-F934-5D4C-B2E5-032E07EEC6D1}" sibTransId="{195B1558-1870-0946-BA24-BC9DAEB8E312}"/>
    <dgm:cxn modelId="{F02D9BA7-8459-442E-BD3B-30926E2A6CEF}" type="presOf" srcId="{05F4BEBC-4935-6841-8F90-A608203BE38E}" destId="{0BD42E33-3F96-3F4B-8F2C-522F9523DBE2}" srcOrd="0" destOrd="1" presId="urn:microsoft.com/office/officeart/2009/3/layout/OpposingIdeas"/>
    <dgm:cxn modelId="{18F5EFDD-30A9-4941-8C20-3B22B713C8C3}" type="presOf" srcId="{662F4B85-78D1-EC49-BB95-1155627FD694}" destId="{0BD42E33-3F96-3F4B-8F2C-522F9523DBE2}" srcOrd="0" destOrd="4" presId="urn:microsoft.com/office/officeart/2009/3/layout/OpposingIdeas"/>
    <dgm:cxn modelId="{4C2828CA-6C7B-1E45-AB47-2516E495FBF3}" srcId="{D38A6B1D-7218-144E-A216-68ADA22798EA}" destId="{D660D91E-D99C-0142-BD30-1450A6AFEDCF}" srcOrd="7" destOrd="0" parTransId="{B13AF7B9-E73E-5C43-BFC2-A35BA2734430}" sibTransId="{7F662CEC-8C02-4A49-AA43-228D1A1FA62A}"/>
    <dgm:cxn modelId="{4C2678E9-C8AF-48F8-8EF8-855302780132}" type="presOf" srcId="{D38A6B1D-7218-144E-A216-68ADA22798EA}" destId="{413224A4-5480-5044-BCD4-25184C0A7F4D}" srcOrd="0" destOrd="0" presId="urn:microsoft.com/office/officeart/2009/3/layout/OpposingIdeas"/>
    <dgm:cxn modelId="{A2F7005D-8C00-3449-BFD1-1BC04F6E8F5A}" srcId="{D38A6B1D-7218-144E-A216-68ADA22798EA}" destId="{55CF468A-F272-A244-B802-73D1F1F06128}" srcOrd="0" destOrd="0" parTransId="{712B43F2-7177-014C-BE29-4C9E2096CE62}" sibTransId="{F14DAE10-4DC3-DB4D-91AD-113BD59B8BD0}"/>
    <dgm:cxn modelId="{C7762709-4B7A-4984-864D-2DC500AB0CA7}" type="presParOf" srcId="{B4D98490-24AE-2042-A12B-09789A43B497}" destId="{29456D19-2147-9C45-9187-90208793E2E2}" srcOrd="0" destOrd="0" presId="urn:microsoft.com/office/officeart/2009/3/layout/OpposingIdeas"/>
    <dgm:cxn modelId="{700E28D9-A701-443E-9F6C-E06C2E9C30D4}" type="presParOf" srcId="{B4D98490-24AE-2042-A12B-09789A43B497}" destId="{0BD42E33-3F96-3F4B-8F2C-522F9523DBE2}" srcOrd="1" destOrd="0" presId="urn:microsoft.com/office/officeart/2009/3/layout/OpposingIdeas"/>
    <dgm:cxn modelId="{D54F07EC-9821-4790-B8CA-910BDE2D7AEF}" type="presParOf" srcId="{B4D98490-24AE-2042-A12B-09789A43B497}" destId="{413224A4-5480-5044-BCD4-25184C0A7F4D}" srcOrd="2" destOrd="0" presId="urn:microsoft.com/office/officeart/2009/3/layout/OpposingIdeas"/>
    <dgm:cxn modelId="{F0DBB519-E64D-46CA-BE47-A58CAE9DF8CE}" type="presParOf" srcId="{B4D98490-24AE-2042-A12B-09789A43B497}" destId="{C62A62AD-3788-AC4A-A635-4A04275782A8}" srcOrd="3" destOrd="0" presId="urn:microsoft.com/office/officeart/2009/3/layout/OpposingIdeas"/>
  </dgm:cxnLst>
  <dgm:bg/>
  <dgm:whole/>
  <dgm:extLst>
    <a:ext uri="http://schemas.microsoft.com/office/drawing/2008/diagram">
      <dsp:dataModelExt xmlns:dsp="http://schemas.microsoft.com/office/drawing/2008/diagram" xmlns=""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18BF9A9-9110-D443-B34A-E0745532CE2E}" type="doc">
      <dgm:prSet loTypeId="urn:microsoft.com/office/officeart/2005/8/layout/pyramid2" loCatId="" qsTypeId="urn:microsoft.com/office/officeart/2005/8/quickstyle/simple4" qsCatId="simple" csTypeId="urn:microsoft.com/office/officeart/2005/8/colors/accent1_2" csCatId="accent1" phldr="1"/>
      <dgm:spPr/>
      <dgm:t>
        <a:bodyPr/>
        <a:lstStyle/>
        <a:p>
          <a:endParaRPr lang="es-ES"/>
        </a:p>
      </dgm:t>
    </dgm:pt>
    <dgm:pt modelId="{963BAF5A-0655-6849-BCCB-14475E754949}">
      <dgm:prSet phldrT="[Texto]"/>
      <dgm:spPr/>
      <dgm:t>
        <a:bodyPr/>
        <a:lstStyle/>
        <a:p>
          <a:r>
            <a:rPr lang="es-ES"/>
            <a:t>Reforma Educativa</a:t>
          </a:r>
        </a:p>
      </dgm:t>
    </dgm:pt>
    <dgm:pt modelId="{627A6DA6-D738-1C48-A7B5-4BD08504F6DB}" type="parTrans" cxnId="{EC319D9C-CF88-3A4D-8FEE-99610C5597F4}">
      <dgm:prSet/>
      <dgm:spPr/>
      <dgm:t>
        <a:bodyPr/>
        <a:lstStyle/>
        <a:p>
          <a:endParaRPr lang="es-ES"/>
        </a:p>
      </dgm:t>
    </dgm:pt>
    <dgm:pt modelId="{C8B831D8-8395-4546-BAE7-8C6690FA7D05}" type="sibTrans" cxnId="{EC319D9C-CF88-3A4D-8FEE-99610C5597F4}">
      <dgm:prSet/>
      <dgm:spPr/>
      <dgm:t>
        <a:bodyPr/>
        <a:lstStyle/>
        <a:p>
          <a:endParaRPr lang="es-ES"/>
        </a:p>
      </dgm:t>
    </dgm:pt>
    <dgm:pt modelId="{940D79F3-FB96-4043-A5E5-9A8DED7D7B0D}">
      <dgm:prSet phldrT="[Texto]"/>
      <dgm:spPr/>
      <dgm:t>
        <a:bodyPr/>
        <a:lstStyle/>
        <a:p>
          <a:r>
            <a:rPr lang="es-ES"/>
            <a:t>Ley del Instituto Nacional para la Evaluación de la Educación</a:t>
          </a:r>
        </a:p>
      </dgm:t>
    </dgm:pt>
    <dgm:pt modelId="{4D66E2CF-3634-474A-95A9-376778AF532B}" type="parTrans" cxnId="{1098945D-5C43-864F-AF89-0B3A4EFE7808}">
      <dgm:prSet/>
      <dgm:spPr/>
      <dgm:t>
        <a:bodyPr/>
        <a:lstStyle/>
        <a:p>
          <a:endParaRPr lang="es-ES"/>
        </a:p>
      </dgm:t>
    </dgm:pt>
    <dgm:pt modelId="{A59E99FD-A20C-FF4F-AD40-91E75B28867B}" type="sibTrans" cxnId="{1098945D-5C43-864F-AF89-0B3A4EFE7808}">
      <dgm:prSet/>
      <dgm:spPr/>
      <dgm:t>
        <a:bodyPr/>
        <a:lstStyle/>
        <a:p>
          <a:endParaRPr lang="es-ES"/>
        </a:p>
      </dgm:t>
    </dgm:pt>
    <dgm:pt modelId="{D1C4CCC9-F7D6-EB40-B6AF-9C285AA64562}">
      <dgm:prSet phldrT="[Texto]"/>
      <dgm:spPr/>
      <dgm:t>
        <a:bodyPr/>
        <a:lstStyle/>
        <a:p>
          <a:r>
            <a:rPr lang="es-ES"/>
            <a:t>Ley general de Educación </a:t>
          </a:r>
        </a:p>
      </dgm:t>
    </dgm:pt>
    <dgm:pt modelId="{4F52A0AE-EF02-914D-919D-C2E1C28060A8}" type="parTrans" cxnId="{4D515BE3-A14A-BD43-B270-53C2738D601D}">
      <dgm:prSet/>
      <dgm:spPr/>
      <dgm:t>
        <a:bodyPr/>
        <a:lstStyle/>
        <a:p>
          <a:endParaRPr lang="es-ES"/>
        </a:p>
      </dgm:t>
    </dgm:pt>
    <dgm:pt modelId="{07D41EE5-54A1-1641-81D7-1EDC116077F9}" type="sibTrans" cxnId="{4D515BE3-A14A-BD43-B270-53C2738D601D}">
      <dgm:prSet/>
      <dgm:spPr/>
      <dgm:t>
        <a:bodyPr/>
        <a:lstStyle/>
        <a:p>
          <a:endParaRPr lang="es-ES"/>
        </a:p>
      </dgm:t>
    </dgm:pt>
    <dgm:pt modelId="{268D181D-D39F-034D-A6A4-CEF577349BB7}" type="pres">
      <dgm:prSet presAssocID="{D18BF9A9-9110-D443-B34A-E0745532CE2E}" presName="compositeShape" presStyleCnt="0">
        <dgm:presLayoutVars>
          <dgm:dir/>
          <dgm:resizeHandles/>
        </dgm:presLayoutVars>
      </dgm:prSet>
      <dgm:spPr/>
      <dgm:t>
        <a:bodyPr/>
        <a:lstStyle/>
        <a:p>
          <a:endParaRPr lang="es-ES"/>
        </a:p>
      </dgm:t>
    </dgm:pt>
    <dgm:pt modelId="{84E1C78F-A1A6-C64F-87FC-1EEA60A8ED1A}" type="pres">
      <dgm:prSet presAssocID="{D18BF9A9-9110-D443-B34A-E0745532CE2E}" presName="pyramid" presStyleLbl="node1" presStyleIdx="0" presStyleCnt="1"/>
      <dgm:spPr/>
    </dgm:pt>
    <dgm:pt modelId="{C73DCA15-2EC4-764C-9310-76E55C2F880B}" type="pres">
      <dgm:prSet presAssocID="{D18BF9A9-9110-D443-B34A-E0745532CE2E}" presName="theList" presStyleCnt="0"/>
      <dgm:spPr/>
    </dgm:pt>
    <dgm:pt modelId="{5AFF6F39-90D8-7243-A362-F601FE270445}" type="pres">
      <dgm:prSet presAssocID="{963BAF5A-0655-6849-BCCB-14475E754949}" presName="aNode" presStyleLbl="fgAcc1" presStyleIdx="0" presStyleCnt="1">
        <dgm:presLayoutVars>
          <dgm:bulletEnabled val="1"/>
        </dgm:presLayoutVars>
      </dgm:prSet>
      <dgm:spPr/>
      <dgm:t>
        <a:bodyPr/>
        <a:lstStyle/>
        <a:p>
          <a:endParaRPr lang="es-ES"/>
        </a:p>
      </dgm:t>
    </dgm:pt>
    <dgm:pt modelId="{03B1F3C8-9F4C-3044-A669-B93BA94AA713}" type="pres">
      <dgm:prSet presAssocID="{963BAF5A-0655-6849-BCCB-14475E754949}" presName="aSpace" presStyleCnt="0"/>
      <dgm:spPr/>
    </dgm:pt>
  </dgm:ptLst>
  <dgm:cxnLst>
    <dgm:cxn modelId="{43CE07D1-C6E1-4FE0-BA03-1D699AA86E58}" type="presOf" srcId="{D1C4CCC9-F7D6-EB40-B6AF-9C285AA64562}" destId="{5AFF6F39-90D8-7243-A362-F601FE270445}" srcOrd="0" destOrd="1" presId="urn:microsoft.com/office/officeart/2005/8/layout/pyramid2"/>
    <dgm:cxn modelId="{EC319D9C-CF88-3A4D-8FEE-99610C5597F4}" srcId="{D18BF9A9-9110-D443-B34A-E0745532CE2E}" destId="{963BAF5A-0655-6849-BCCB-14475E754949}" srcOrd="0" destOrd="0" parTransId="{627A6DA6-D738-1C48-A7B5-4BD08504F6DB}" sibTransId="{C8B831D8-8395-4546-BAE7-8C6690FA7D05}"/>
    <dgm:cxn modelId="{1024117E-FE3B-4010-A55D-3713D1E9D646}" type="presOf" srcId="{D18BF9A9-9110-D443-B34A-E0745532CE2E}" destId="{268D181D-D39F-034D-A6A4-CEF577349BB7}" srcOrd="0" destOrd="0" presId="urn:microsoft.com/office/officeart/2005/8/layout/pyramid2"/>
    <dgm:cxn modelId="{1098945D-5C43-864F-AF89-0B3A4EFE7808}" srcId="{963BAF5A-0655-6849-BCCB-14475E754949}" destId="{940D79F3-FB96-4043-A5E5-9A8DED7D7B0D}" srcOrd="1" destOrd="0" parTransId="{4D66E2CF-3634-474A-95A9-376778AF532B}" sibTransId="{A59E99FD-A20C-FF4F-AD40-91E75B28867B}"/>
    <dgm:cxn modelId="{F59BFB12-17A4-487E-A46C-E4BABE067750}" type="presOf" srcId="{940D79F3-FB96-4043-A5E5-9A8DED7D7B0D}" destId="{5AFF6F39-90D8-7243-A362-F601FE270445}" srcOrd="0" destOrd="2" presId="urn:microsoft.com/office/officeart/2005/8/layout/pyramid2"/>
    <dgm:cxn modelId="{4D515BE3-A14A-BD43-B270-53C2738D601D}" srcId="{963BAF5A-0655-6849-BCCB-14475E754949}" destId="{D1C4CCC9-F7D6-EB40-B6AF-9C285AA64562}" srcOrd="0" destOrd="0" parTransId="{4F52A0AE-EF02-914D-919D-C2E1C28060A8}" sibTransId="{07D41EE5-54A1-1641-81D7-1EDC116077F9}"/>
    <dgm:cxn modelId="{6358D05F-5E0E-4170-8C9D-650012EDD4AA}" type="presOf" srcId="{963BAF5A-0655-6849-BCCB-14475E754949}" destId="{5AFF6F39-90D8-7243-A362-F601FE270445}" srcOrd="0" destOrd="0" presId="urn:microsoft.com/office/officeart/2005/8/layout/pyramid2"/>
    <dgm:cxn modelId="{DC6F21C5-977F-46E4-A6A2-8E0D8FFCD790}" type="presParOf" srcId="{268D181D-D39F-034D-A6A4-CEF577349BB7}" destId="{84E1C78F-A1A6-C64F-87FC-1EEA60A8ED1A}" srcOrd="0" destOrd="0" presId="urn:microsoft.com/office/officeart/2005/8/layout/pyramid2"/>
    <dgm:cxn modelId="{A378DF0C-34F5-48D1-98D2-48956028C72C}" type="presParOf" srcId="{268D181D-D39F-034D-A6A4-CEF577349BB7}" destId="{C73DCA15-2EC4-764C-9310-76E55C2F880B}" srcOrd="1" destOrd="0" presId="urn:microsoft.com/office/officeart/2005/8/layout/pyramid2"/>
    <dgm:cxn modelId="{540E6B32-8B85-44BC-8340-7D957258681D}" type="presParOf" srcId="{C73DCA15-2EC4-764C-9310-76E55C2F880B}" destId="{5AFF6F39-90D8-7243-A362-F601FE270445}" srcOrd="0" destOrd="0" presId="urn:microsoft.com/office/officeart/2005/8/layout/pyramid2"/>
    <dgm:cxn modelId="{FEF33600-7FA6-4FAD-97FE-46A728B7E41E}" type="presParOf" srcId="{C73DCA15-2EC4-764C-9310-76E55C2F880B}" destId="{03B1F3C8-9F4C-3044-A669-B93BA94AA713}" srcOrd="1" destOrd="0" presId="urn:microsoft.com/office/officeart/2005/8/layout/pyramid2"/>
  </dgm:cxnLst>
  <dgm:bg/>
  <dgm:whole/>
  <dgm:extLst>
    <a:ext uri="http://schemas.microsoft.com/office/drawing/2008/diagram">
      <dsp:dataModelExt xmlns:dsp="http://schemas.microsoft.com/office/drawing/2008/diagram" xmlns=""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127D2D9-D67B-4F26-B83B-EAAD67ED0349}" type="doc">
      <dgm:prSet loTypeId="urn:microsoft.com/office/officeart/2005/8/layout/hierarchy4" loCatId="hierarchy" qsTypeId="urn:microsoft.com/office/officeart/2005/8/quickstyle/3d2" qsCatId="3D" csTypeId="urn:microsoft.com/office/officeart/2005/8/colors/colorful4" csCatId="colorful" phldr="1"/>
      <dgm:spPr/>
      <dgm:t>
        <a:bodyPr/>
        <a:lstStyle/>
        <a:p>
          <a:endParaRPr lang="es-ES"/>
        </a:p>
      </dgm:t>
    </dgm:pt>
    <dgm:pt modelId="{87763CE1-4E0E-4EDE-9F8C-AC173677DF45}">
      <dgm:prSet phldrT="[Texto]" custT="1"/>
      <dgm:spPr/>
      <dgm:t>
        <a:bodyPr/>
        <a:lstStyle/>
        <a:p>
          <a:pPr rtl="0"/>
          <a:r>
            <a:rPr kumimoji="0" lang="es-ES" sz="2400" b="0" i="0" u="none" strike="noStrike" cap="none" normalizeH="0" baseline="0" dirty="0" smtClean="0">
              <a:ln/>
              <a:effectLst/>
              <a:latin typeface="Cambria" pitchFamily="18" charset="0"/>
              <a:ea typeface="Calibri" pitchFamily="34" charset="0"/>
              <a:cs typeface="Times New Roman" pitchFamily="18" charset="0"/>
            </a:rPr>
            <a:t>Constituci</a:t>
          </a:r>
          <a:r>
            <a:rPr kumimoji="0" lang="es-ES" sz="2400" b="0" i="0" u="none" strike="noStrike" cap="none" normalizeH="0" baseline="0" dirty="0" smtClean="0">
              <a:ln/>
              <a:effectLst/>
              <a:latin typeface="Calibri"/>
              <a:ea typeface="Calibri" pitchFamily="34" charset="0"/>
              <a:cs typeface="Times New Roman" pitchFamily="18" charset="0"/>
            </a:rPr>
            <a:t>ó</a:t>
          </a:r>
          <a:r>
            <a:rPr kumimoji="0" lang="es-ES" sz="2400" b="0" i="0" u="none" strike="noStrike" cap="none" normalizeH="0" baseline="0" dirty="0" smtClean="0">
              <a:ln/>
              <a:effectLst/>
              <a:latin typeface="Cambria" pitchFamily="18" charset="0"/>
              <a:ea typeface="Calibri" pitchFamily="34" charset="0"/>
              <a:cs typeface="Times New Roman" pitchFamily="18" charset="0"/>
            </a:rPr>
            <a:t>n Pol</a:t>
          </a:r>
          <a:r>
            <a:rPr kumimoji="0" lang="es-ES" sz="2400" b="0" i="0" u="none" strike="noStrike" cap="none" normalizeH="0" baseline="0" dirty="0" smtClean="0">
              <a:ln/>
              <a:effectLst/>
              <a:latin typeface="Calibri"/>
              <a:ea typeface="Calibri" pitchFamily="34" charset="0"/>
              <a:cs typeface="Times New Roman" pitchFamily="18" charset="0"/>
            </a:rPr>
            <a:t>í</a:t>
          </a:r>
          <a:r>
            <a:rPr kumimoji="0" lang="es-ES" sz="2400" b="0" i="0" u="none" strike="noStrike" cap="none" normalizeH="0" baseline="0" dirty="0" smtClean="0">
              <a:ln/>
              <a:effectLst/>
              <a:latin typeface="Cambria" pitchFamily="18" charset="0"/>
              <a:ea typeface="Calibri" pitchFamily="34" charset="0"/>
              <a:cs typeface="Times New Roman" pitchFamily="18" charset="0"/>
            </a:rPr>
            <a:t>tica de los Estados Unidos Mexicanos Art. 90 CPEUM</a:t>
          </a:r>
          <a:endParaRPr lang="es-ES" sz="2400" dirty="0"/>
        </a:p>
      </dgm:t>
    </dgm:pt>
    <dgm:pt modelId="{5ECB210C-DB74-464C-AF6B-776BEB4287C3}" type="parTrans" cxnId="{1955DD5D-FE89-49CD-B835-FCAC3F1EF6E3}">
      <dgm:prSet/>
      <dgm:spPr/>
      <dgm:t>
        <a:bodyPr/>
        <a:lstStyle/>
        <a:p>
          <a:endParaRPr lang="es-ES"/>
        </a:p>
      </dgm:t>
    </dgm:pt>
    <dgm:pt modelId="{8A93F4AF-E8EA-4C45-9A58-34FABBDE21C4}" type="sibTrans" cxnId="{1955DD5D-FE89-49CD-B835-FCAC3F1EF6E3}">
      <dgm:prSet/>
      <dgm:spPr/>
      <dgm:t>
        <a:bodyPr/>
        <a:lstStyle/>
        <a:p>
          <a:endParaRPr lang="es-ES"/>
        </a:p>
      </dgm:t>
    </dgm:pt>
    <dgm:pt modelId="{41C35AD5-E386-4D0D-82FC-CE7687AA76E9}">
      <dgm:prSet custT="1"/>
      <dgm:spPr/>
      <dgm:t>
        <a:bodyPr/>
        <a:lstStyle/>
        <a:p>
          <a:pPr rtl="0"/>
          <a:r>
            <a:rPr kumimoji="0" lang="es-ES" sz="2400" b="0" i="0" u="none" strike="noStrike" cap="none" normalizeH="0" baseline="0" dirty="0" smtClean="0">
              <a:ln/>
              <a:effectLst/>
              <a:latin typeface="Cambria" pitchFamily="18" charset="0"/>
              <a:ea typeface="Calibri" pitchFamily="34" charset="0"/>
              <a:cs typeface="Times New Roman" pitchFamily="18" charset="0"/>
            </a:rPr>
            <a:t>Ley Org</a:t>
          </a:r>
          <a:r>
            <a:rPr kumimoji="0" lang="es-ES" sz="2400" b="0" i="0" u="none" strike="noStrike" cap="none" normalizeH="0" baseline="0" dirty="0" smtClean="0">
              <a:ln/>
              <a:effectLst/>
              <a:latin typeface="Calibri"/>
              <a:ea typeface="Calibri" pitchFamily="34" charset="0"/>
              <a:cs typeface="Times New Roman" pitchFamily="18" charset="0"/>
            </a:rPr>
            <a:t>á</a:t>
          </a:r>
          <a:r>
            <a:rPr kumimoji="0" lang="es-ES" sz="2400" b="0" i="0" u="none" strike="noStrike" cap="none" normalizeH="0" baseline="0" dirty="0" smtClean="0">
              <a:ln/>
              <a:effectLst/>
              <a:latin typeface="Cambria" pitchFamily="18" charset="0"/>
              <a:ea typeface="Calibri" pitchFamily="34" charset="0"/>
              <a:cs typeface="Times New Roman" pitchFamily="18" charset="0"/>
            </a:rPr>
            <a:t>nica de la Administraci</a:t>
          </a:r>
          <a:r>
            <a:rPr kumimoji="0" lang="es-ES" sz="2400" b="0" i="0" u="none" strike="noStrike" cap="none" normalizeH="0" baseline="0" dirty="0" smtClean="0">
              <a:ln/>
              <a:effectLst/>
              <a:latin typeface="Calibri"/>
              <a:ea typeface="Calibri" pitchFamily="34" charset="0"/>
              <a:cs typeface="Times New Roman" pitchFamily="18" charset="0"/>
            </a:rPr>
            <a:t>ó</a:t>
          </a:r>
          <a:r>
            <a:rPr kumimoji="0" lang="es-ES" sz="2400" b="0" i="0" u="none" strike="noStrike" cap="none" normalizeH="0" baseline="0" dirty="0" smtClean="0">
              <a:ln/>
              <a:effectLst/>
              <a:latin typeface="Cambria" pitchFamily="18" charset="0"/>
              <a:ea typeface="Calibri" pitchFamily="34" charset="0"/>
              <a:cs typeface="Times New Roman" pitchFamily="18" charset="0"/>
            </a:rPr>
            <a:t>n P</a:t>
          </a:r>
          <a:r>
            <a:rPr kumimoji="0" lang="es-ES" sz="2400" b="0" i="0" u="none" strike="noStrike" cap="none" normalizeH="0" baseline="0" dirty="0" smtClean="0">
              <a:ln/>
              <a:effectLst/>
              <a:latin typeface="Calibri"/>
              <a:ea typeface="Calibri" pitchFamily="34" charset="0"/>
              <a:cs typeface="Times New Roman" pitchFamily="18" charset="0"/>
            </a:rPr>
            <a:t>ú</a:t>
          </a:r>
          <a:r>
            <a:rPr kumimoji="0" lang="es-ES" sz="2400" b="0" i="0" u="none" strike="noStrike" cap="none" normalizeH="0" baseline="0" dirty="0" smtClean="0">
              <a:ln/>
              <a:effectLst/>
              <a:latin typeface="Cambria" pitchFamily="18" charset="0"/>
              <a:ea typeface="Calibri" pitchFamily="34" charset="0"/>
              <a:cs typeface="Times New Roman" pitchFamily="18" charset="0"/>
            </a:rPr>
            <a:t>blica Federal Art. 1</a:t>
          </a:r>
          <a:r>
            <a:rPr kumimoji="0" lang="es-ES" sz="2400" b="0" i="0" u="none" strike="noStrike" cap="none" normalizeH="0" baseline="0" dirty="0" smtClean="0">
              <a:ln/>
              <a:effectLst/>
              <a:latin typeface="Calibri"/>
              <a:ea typeface="Calibri" pitchFamily="34" charset="0"/>
              <a:cs typeface="Times New Roman" pitchFamily="18" charset="0"/>
            </a:rPr>
            <a:t>º</a:t>
          </a:r>
          <a:r>
            <a:rPr kumimoji="0" lang="es-ES" sz="2400" b="0" i="0" u="none" strike="noStrike" cap="none" normalizeH="0" baseline="0" dirty="0" smtClean="0">
              <a:ln/>
              <a:effectLst/>
              <a:latin typeface="Cambria" pitchFamily="18" charset="0"/>
              <a:ea typeface="Calibri" pitchFamily="34" charset="0"/>
              <a:cs typeface="Times New Roman" pitchFamily="18" charset="0"/>
            </a:rPr>
            <a:t>. </a:t>
          </a:r>
          <a:r>
            <a:rPr kumimoji="0" lang="en-US" sz="2400" b="0" i="0" u="none" strike="noStrike" cap="none" normalizeH="0" baseline="0" dirty="0" smtClean="0">
              <a:ln/>
              <a:effectLst/>
              <a:latin typeface="Cambria" pitchFamily="18" charset="0"/>
              <a:ea typeface="Calibri" pitchFamily="34" charset="0"/>
              <a:cs typeface="Times New Roman" pitchFamily="18" charset="0"/>
            </a:rPr>
            <a:t>LOAP</a:t>
          </a:r>
          <a:endParaRPr kumimoji="0" lang="es-ES" sz="2400" b="0" i="0" u="none" strike="noStrike" cap="none" normalizeH="0" baseline="0" dirty="0" smtClean="0">
            <a:ln/>
            <a:effectLst/>
            <a:latin typeface="Arial" pitchFamily="34" charset="0"/>
            <a:cs typeface="Arial" pitchFamily="34" charset="0"/>
          </a:endParaRPr>
        </a:p>
      </dgm:t>
    </dgm:pt>
    <dgm:pt modelId="{E0A1B041-AB9A-4BF4-A64F-909E59F955EF}" type="parTrans" cxnId="{46EB0935-E37B-4961-A965-53737CB69B7C}">
      <dgm:prSet/>
      <dgm:spPr/>
      <dgm:t>
        <a:bodyPr/>
        <a:lstStyle/>
        <a:p>
          <a:endParaRPr lang="es-ES"/>
        </a:p>
      </dgm:t>
    </dgm:pt>
    <dgm:pt modelId="{C2C6DFE1-1E81-402C-807C-1D68ED40B3E8}" type="sibTrans" cxnId="{46EB0935-E37B-4961-A965-53737CB69B7C}">
      <dgm:prSet/>
      <dgm:spPr/>
      <dgm:t>
        <a:bodyPr/>
        <a:lstStyle/>
        <a:p>
          <a:endParaRPr lang="es-ES"/>
        </a:p>
      </dgm:t>
    </dgm:pt>
    <dgm:pt modelId="{68733294-F370-46A2-9636-801C270C0689}">
      <dgm:prSet custT="1"/>
      <dgm:spPr/>
      <dgm:t>
        <a:bodyPr/>
        <a:lstStyle/>
        <a:p>
          <a:pPr rtl="0"/>
          <a:r>
            <a:rPr kumimoji="0" lang="en-US" sz="1600" b="0" i="0" u="none" strike="noStrike" cap="none" normalizeH="0" baseline="0" dirty="0" err="1" smtClean="0">
              <a:ln/>
              <a:effectLst/>
              <a:latin typeface="Cambria" pitchFamily="18" charset="0"/>
              <a:ea typeface="Calibri" pitchFamily="34" charset="0"/>
              <a:cs typeface="Times New Roman" pitchFamily="18" charset="0"/>
            </a:rPr>
            <a:t>Centralizada</a:t>
          </a:r>
          <a:r>
            <a:rPr kumimoji="0" lang="en-US" sz="1600" b="0" i="0" u="none" strike="noStrike" cap="none" normalizeH="0" baseline="0" dirty="0" smtClean="0">
              <a:ln/>
              <a:effectLst/>
              <a:latin typeface="Cambria" pitchFamily="18" charset="0"/>
              <a:ea typeface="Calibri" pitchFamily="34" charset="0"/>
              <a:cs typeface="Times New Roman" pitchFamily="18" charset="0"/>
            </a:rPr>
            <a:t> Art. 1</a:t>
          </a:r>
          <a:r>
            <a:rPr kumimoji="0" lang="en-US" sz="1600" b="0" i="0" u="none" strike="noStrike" cap="none" normalizeH="0" baseline="0" dirty="0" smtClean="0">
              <a:ln/>
              <a:effectLst/>
              <a:latin typeface="Calibri"/>
              <a:ea typeface="Calibri" pitchFamily="34" charset="0"/>
              <a:cs typeface="Times New Roman" pitchFamily="18" charset="0"/>
            </a:rPr>
            <a:t>º</a:t>
          </a:r>
          <a:r>
            <a:rPr kumimoji="0" lang="en-US" sz="1600" b="0" i="0" u="none" strike="noStrike" cap="none" normalizeH="0" baseline="0" dirty="0" smtClean="0">
              <a:ln/>
              <a:effectLst/>
              <a:latin typeface="Cambria" pitchFamily="18" charset="0"/>
              <a:ea typeface="Calibri" pitchFamily="34" charset="0"/>
              <a:cs typeface="Times New Roman" pitchFamily="18" charset="0"/>
            </a:rPr>
            <a:t>. LOAP</a:t>
          </a:r>
          <a:endParaRPr kumimoji="0" lang="es-ES" sz="1600" b="0" i="0" u="none" strike="noStrike" cap="none" normalizeH="0" baseline="0" dirty="0" smtClean="0">
            <a:ln/>
            <a:effectLst/>
            <a:latin typeface="Arial" pitchFamily="34" charset="0"/>
            <a:cs typeface="Arial" pitchFamily="34" charset="0"/>
          </a:endParaRPr>
        </a:p>
      </dgm:t>
    </dgm:pt>
    <dgm:pt modelId="{AF6B64D9-D330-4724-BD6E-A99D6BE702E4}" type="parTrans" cxnId="{C7B93509-9487-495E-A2AA-63259D3DD1A0}">
      <dgm:prSet/>
      <dgm:spPr/>
      <dgm:t>
        <a:bodyPr/>
        <a:lstStyle/>
        <a:p>
          <a:endParaRPr lang="es-ES"/>
        </a:p>
      </dgm:t>
    </dgm:pt>
    <dgm:pt modelId="{CB48CD19-DE54-4490-9EDF-E5FDAB8A61D3}" type="sibTrans" cxnId="{C7B93509-9487-495E-A2AA-63259D3DD1A0}">
      <dgm:prSet/>
      <dgm:spPr/>
      <dgm:t>
        <a:bodyPr/>
        <a:lstStyle/>
        <a:p>
          <a:endParaRPr lang="es-ES"/>
        </a:p>
      </dgm:t>
    </dgm:pt>
    <dgm:pt modelId="{B971ECA6-1056-465A-ADEB-804AC5B86598}">
      <dgm:prSet custT="1"/>
      <dgm:spPr/>
      <dgm:t>
        <a:bodyPr/>
        <a:lstStyle/>
        <a:p>
          <a:pPr rtl="0"/>
          <a:r>
            <a:rPr kumimoji="0" lang="es-ES" sz="1200" b="0" i="0" u="none" strike="noStrike" cap="none" normalizeH="0" baseline="0" dirty="0" smtClean="0">
              <a:ln/>
              <a:effectLst/>
              <a:latin typeface="Cambria" pitchFamily="18" charset="0"/>
              <a:ea typeface="Calibri" pitchFamily="34" charset="0"/>
              <a:cs typeface="Arial" pitchFamily="34" charset="0"/>
            </a:rPr>
            <a:t>Presidencia de la Rep</a:t>
          </a:r>
          <a:r>
            <a:rPr kumimoji="0" lang="es-ES" sz="1200" b="0" i="0" u="none" strike="noStrike" cap="none" normalizeH="0" baseline="0" dirty="0" smtClean="0">
              <a:ln/>
              <a:effectLst/>
              <a:latin typeface="Calibri"/>
              <a:ea typeface="Calibri" pitchFamily="34" charset="0"/>
              <a:cs typeface="Arial" pitchFamily="34" charset="0"/>
            </a:rPr>
            <a:t>ú</a:t>
          </a:r>
          <a:r>
            <a:rPr kumimoji="0" lang="es-ES" sz="1200" b="0" i="0" u="none" strike="noStrike" cap="none" normalizeH="0" baseline="0" dirty="0" smtClean="0">
              <a:ln/>
              <a:effectLst/>
              <a:latin typeface="Cambria" pitchFamily="18" charset="0"/>
              <a:ea typeface="Calibri" pitchFamily="34" charset="0"/>
              <a:cs typeface="Arial" pitchFamily="34" charset="0"/>
            </a:rPr>
            <a:t>blica Art. 9</a:t>
          </a:r>
          <a:r>
            <a:rPr kumimoji="0" lang="es-ES" sz="1200" b="0" i="0" u="none" strike="noStrike" cap="none" normalizeH="0" baseline="0" dirty="0" smtClean="0">
              <a:ln/>
              <a:effectLst/>
              <a:latin typeface="Calibri"/>
              <a:ea typeface="Calibri" pitchFamily="34" charset="0"/>
              <a:cs typeface="Arial" pitchFamily="34" charset="0"/>
            </a:rPr>
            <a:t>º</a:t>
          </a:r>
          <a:r>
            <a:rPr kumimoji="0" lang="es-ES" sz="1200" b="0" i="0" u="none" strike="noStrike" cap="none" normalizeH="0" baseline="0" dirty="0" smtClean="0">
              <a:ln/>
              <a:effectLst/>
              <a:latin typeface="Cambria" pitchFamily="18" charset="0"/>
              <a:ea typeface="Calibri" pitchFamily="34" charset="0"/>
              <a:cs typeface="Arial" pitchFamily="34" charset="0"/>
            </a:rPr>
            <a:t>. LOAP	</a:t>
          </a:r>
          <a:endParaRPr kumimoji="0" lang="es-ES" sz="1200" b="0" i="0" u="none" strike="noStrike" cap="none" normalizeH="0" baseline="0" dirty="0" smtClean="0">
            <a:ln/>
            <a:effectLst/>
            <a:latin typeface="Arial" pitchFamily="34" charset="0"/>
            <a:cs typeface="Arial" pitchFamily="34" charset="0"/>
          </a:endParaRPr>
        </a:p>
      </dgm:t>
    </dgm:pt>
    <dgm:pt modelId="{E8F74EAF-05CE-40EA-A79A-E4880B07FBA6}" type="parTrans" cxnId="{01F91ADC-7657-4A2B-906E-1AE6375EB9A0}">
      <dgm:prSet/>
      <dgm:spPr/>
      <dgm:t>
        <a:bodyPr/>
        <a:lstStyle/>
        <a:p>
          <a:endParaRPr lang="es-ES"/>
        </a:p>
      </dgm:t>
    </dgm:pt>
    <dgm:pt modelId="{FE371138-B030-419D-9D4F-A080D860319A}" type="sibTrans" cxnId="{01F91ADC-7657-4A2B-906E-1AE6375EB9A0}">
      <dgm:prSet/>
      <dgm:spPr/>
      <dgm:t>
        <a:bodyPr/>
        <a:lstStyle/>
        <a:p>
          <a:endParaRPr lang="es-ES"/>
        </a:p>
      </dgm:t>
    </dgm:pt>
    <dgm:pt modelId="{26C7FC2A-78BB-4902-9F27-5FAF32877774}">
      <dgm:prSet custT="1"/>
      <dgm:spPr/>
      <dgm:t>
        <a:bodyPr/>
        <a:lstStyle/>
        <a:p>
          <a:pPr rtl="0"/>
          <a:r>
            <a:rPr kumimoji="0" lang="es-ES" sz="1200" b="0" i="0" u="none" strike="noStrike" cap="none" normalizeH="0" baseline="0" dirty="0" smtClean="0">
              <a:ln/>
              <a:effectLst/>
              <a:latin typeface="Cambria" pitchFamily="18" charset="0"/>
              <a:ea typeface="Calibri" pitchFamily="34" charset="0"/>
              <a:cs typeface="Arial" pitchFamily="34" charset="0"/>
            </a:rPr>
            <a:t>Las Secretar</a:t>
          </a:r>
          <a:r>
            <a:rPr kumimoji="0" lang="es-ES" sz="1200" b="0" i="0" u="none" strike="noStrike" cap="none" normalizeH="0" baseline="0" dirty="0" smtClean="0">
              <a:ln/>
              <a:effectLst/>
              <a:latin typeface="Calibri"/>
              <a:ea typeface="Calibri" pitchFamily="34" charset="0"/>
              <a:cs typeface="Arial" pitchFamily="34" charset="0"/>
            </a:rPr>
            <a:t>í</a:t>
          </a:r>
          <a:r>
            <a:rPr kumimoji="0" lang="es-ES" sz="1200" b="0" i="0" u="none" strike="noStrike" cap="none" normalizeH="0" baseline="0" dirty="0" smtClean="0">
              <a:ln/>
              <a:effectLst/>
              <a:latin typeface="Cambria" pitchFamily="18" charset="0"/>
              <a:ea typeface="Calibri" pitchFamily="34" charset="0"/>
              <a:cs typeface="Arial" pitchFamily="34" charset="0"/>
            </a:rPr>
            <a:t>as de Estado, Art. 10 al 26 del LOAP.</a:t>
          </a:r>
          <a:endParaRPr kumimoji="0" lang="es-ES" sz="1200" b="0" i="0" u="none" strike="noStrike" cap="none" normalizeH="0" baseline="0" dirty="0" smtClean="0">
            <a:ln/>
            <a:effectLst/>
            <a:latin typeface="Arial" pitchFamily="34" charset="0"/>
            <a:cs typeface="Arial" pitchFamily="34" charset="0"/>
          </a:endParaRPr>
        </a:p>
      </dgm:t>
    </dgm:pt>
    <dgm:pt modelId="{BCD1BDB2-1688-432C-AC0C-B7F586E7B7D0}" type="parTrans" cxnId="{B68927E6-3D5B-44FD-B291-3EE8C737544A}">
      <dgm:prSet/>
      <dgm:spPr/>
      <dgm:t>
        <a:bodyPr/>
        <a:lstStyle/>
        <a:p>
          <a:endParaRPr lang="es-ES"/>
        </a:p>
      </dgm:t>
    </dgm:pt>
    <dgm:pt modelId="{C563A741-071B-413D-8C1A-5D484C5407D5}" type="sibTrans" cxnId="{B68927E6-3D5B-44FD-B291-3EE8C737544A}">
      <dgm:prSet/>
      <dgm:spPr/>
      <dgm:t>
        <a:bodyPr/>
        <a:lstStyle/>
        <a:p>
          <a:endParaRPr lang="es-ES"/>
        </a:p>
      </dgm:t>
    </dgm:pt>
    <dgm:pt modelId="{E3FEED8D-4646-403E-B46A-230F62A63C50}">
      <dgm:prSet custT="1"/>
      <dgm:spPr/>
      <dgm:t>
        <a:bodyPr/>
        <a:lstStyle/>
        <a:p>
          <a:pPr rtl="0"/>
          <a:r>
            <a:rPr kumimoji="0" lang="es-ES" sz="1200" b="0" i="0" u="none" strike="noStrike" cap="none" normalizeH="0" baseline="0" dirty="0" smtClean="0">
              <a:ln/>
              <a:effectLst/>
              <a:latin typeface="Cambria" pitchFamily="18" charset="0"/>
              <a:ea typeface="Calibri" pitchFamily="34" charset="0"/>
              <a:cs typeface="Arial" pitchFamily="34" charset="0"/>
            </a:rPr>
            <a:t>La Consejer</a:t>
          </a:r>
          <a:r>
            <a:rPr kumimoji="0" lang="es-ES" sz="1200" b="0" i="0" u="none" strike="noStrike" cap="none" normalizeH="0" baseline="0" dirty="0" smtClean="0">
              <a:ln/>
              <a:effectLst/>
              <a:latin typeface="Calibri"/>
              <a:ea typeface="Calibri" pitchFamily="34" charset="0"/>
              <a:cs typeface="Arial" pitchFamily="34" charset="0"/>
            </a:rPr>
            <a:t>í</a:t>
          </a:r>
          <a:r>
            <a:rPr kumimoji="0" lang="es-ES" sz="1200" b="0" i="0" u="none" strike="noStrike" cap="none" normalizeH="0" baseline="0" dirty="0" smtClean="0">
              <a:ln/>
              <a:effectLst/>
              <a:latin typeface="Cambria" pitchFamily="18" charset="0"/>
              <a:ea typeface="Calibri" pitchFamily="34" charset="0"/>
              <a:cs typeface="Arial" pitchFamily="34" charset="0"/>
            </a:rPr>
            <a:t>a Jur</a:t>
          </a:r>
          <a:r>
            <a:rPr kumimoji="0" lang="es-ES" sz="1200" b="0" i="0" u="none" strike="noStrike" cap="none" normalizeH="0" baseline="0" dirty="0" smtClean="0">
              <a:ln/>
              <a:effectLst/>
              <a:latin typeface="Calibri"/>
              <a:ea typeface="Calibri" pitchFamily="34" charset="0"/>
              <a:cs typeface="Arial" pitchFamily="34" charset="0"/>
            </a:rPr>
            <a:t>í</a:t>
          </a:r>
          <a:r>
            <a:rPr kumimoji="0" lang="es-ES" sz="1200" b="0" i="0" u="none" strike="noStrike" cap="none" normalizeH="0" baseline="0" dirty="0" smtClean="0">
              <a:ln/>
              <a:effectLst/>
              <a:latin typeface="Cambria" pitchFamily="18" charset="0"/>
              <a:ea typeface="Calibri" pitchFamily="34" charset="0"/>
              <a:cs typeface="Arial" pitchFamily="34" charset="0"/>
            </a:rPr>
            <a:t>dica del Ejecutivo Federal  Art. 102 CPEUM y Art. 4</a:t>
          </a:r>
          <a:r>
            <a:rPr kumimoji="0" lang="es-ES" sz="1200" b="0" i="0" u="none" strike="noStrike" cap="none" normalizeH="0" baseline="0" dirty="0" smtClean="0">
              <a:ln/>
              <a:effectLst/>
              <a:latin typeface="Calibri"/>
              <a:ea typeface="Calibri" pitchFamily="34" charset="0"/>
              <a:cs typeface="Arial" pitchFamily="34" charset="0"/>
            </a:rPr>
            <a:t>º</a:t>
          </a:r>
          <a:r>
            <a:rPr kumimoji="0" lang="es-ES" sz="1200" b="0" i="0" u="none" strike="noStrike" cap="none" normalizeH="0" baseline="0" dirty="0" smtClean="0">
              <a:ln/>
              <a:effectLst/>
              <a:latin typeface="Cambria" pitchFamily="18" charset="0"/>
              <a:ea typeface="Calibri" pitchFamily="34" charset="0"/>
              <a:cs typeface="Arial" pitchFamily="34" charset="0"/>
            </a:rPr>
            <a:t>. LOAP</a:t>
          </a:r>
          <a:endParaRPr kumimoji="0" lang="es-ES" sz="1200" b="0" i="0" u="none" strike="noStrike" cap="none" normalizeH="0" baseline="0" dirty="0" smtClean="0">
            <a:ln/>
            <a:effectLst/>
            <a:latin typeface="Arial" pitchFamily="34" charset="0"/>
            <a:cs typeface="Arial" pitchFamily="34" charset="0"/>
          </a:endParaRPr>
        </a:p>
      </dgm:t>
    </dgm:pt>
    <dgm:pt modelId="{86563EB3-4E55-42F2-AB74-3C3E69B64D14}" type="parTrans" cxnId="{4DB5F352-14DB-4069-80F2-6542435B76C9}">
      <dgm:prSet/>
      <dgm:spPr/>
      <dgm:t>
        <a:bodyPr/>
        <a:lstStyle/>
        <a:p>
          <a:endParaRPr lang="es-ES"/>
        </a:p>
      </dgm:t>
    </dgm:pt>
    <dgm:pt modelId="{30594C21-145B-4B70-A27B-72E8C33D2B86}" type="sibTrans" cxnId="{4DB5F352-14DB-4069-80F2-6542435B76C9}">
      <dgm:prSet/>
      <dgm:spPr/>
      <dgm:t>
        <a:bodyPr/>
        <a:lstStyle/>
        <a:p>
          <a:endParaRPr lang="es-ES"/>
        </a:p>
      </dgm:t>
    </dgm:pt>
    <dgm:pt modelId="{E565EE3A-C2F0-42D1-9DBC-5CC6B99FE574}">
      <dgm:prSet custT="1"/>
      <dgm:spPr/>
      <dgm:t>
        <a:bodyPr/>
        <a:lstStyle/>
        <a:p>
          <a:pPr rtl="0"/>
          <a:r>
            <a:rPr kumimoji="0" lang="es-ES" sz="1000" b="0" i="0" u="none" strike="noStrike" cap="none" normalizeH="0" baseline="0" dirty="0" smtClean="0">
              <a:ln/>
              <a:effectLst/>
              <a:latin typeface="Cambria" pitchFamily="18" charset="0"/>
              <a:ea typeface="Calibri" pitchFamily="34" charset="0"/>
              <a:cs typeface="Arial" pitchFamily="34" charset="0"/>
            </a:rPr>
            <a:t>Los </a:t>
          </a:r>
          <a:r>
            <a:rPr kumimoji="0" lang="es-ES" sz="1000" b="0" i="0" u="none" strike="noStrike" cap="none" normalizeH="0" baseline="0" dirty="0" smtClean="0">
              <a:ln/>
              <a:effectLst/>
              <a:latin typeface="Calibri"/>
              <a:ea typeface="Calibri" pitchFamily="34" charset="0"/>
              <a:cs typeface="Arial" pitchFamily="34" charset="0"/>
            </a:rPr>
            <a:t>Ó</a:t>
          </a:r>
          <a:r>
            <a:rPr kumimoji="0" lang="es-ES" sz="1000" b="0" i="0" u="none" strike="noStrike" cap="none" normalizeH="0" baseline="0" dirty="0" smtClean="0">
              <a:ln/>
              <a:effectLst/>
              <a:latin typeface="Cambria" pitchFamily="18" charset="0"/>
              <a:ea typeface="Calibri" pitchFamily="34" charset="0"/>
              <a:cs typeface="Arial" pitchFamily="34" charset="0"/>
            </a:rPr>
            <a:t>rganos Reguladores Coordinados en Materia Energética Art. 28 CPEUM y Art. 2</a:t>
          </a:r>
          <a:r>
            <a:rPr kumimoji="0" lang="es-ES" sz="1000" b="0" i="0" u="none" strike="noStrike" cap="none" normalizeH="0" baseline="0" dirty="0" smtClean="0">
              <a:ln/>
              <a:effectLst/>
              <a:latin typeface="Calibri"/>
              <a:ea typeface="Calibri" pitchFamily="34" charset="0"/>
              <a:cs typeface="Arial" pitchFamily="34" charset="0"/>
            </a:rPr>
            <a:t>º</a:t>
          </a:r>
          <a:r>
            <a:rPr kumimoji="0" lang="es-ES" sz="1000" b="0" i="0" u="none" strike="noStrike" cap="none" normalizeH="0" baseline="0" dirty="0" smtClean="0">
              <a:ln/>
              <a:effectLst/>
              <a:latin typeface="Cambria" pitchFamily="18" charset="0"/>
              <a:ea typeface="Calibri" pitchFamily="34" charset="0"/>
              <a:cs typeface="Arial" pitchFamily="34" charset="0"/>
            </a:rPr>
            <a:t>. LOAP</a:t>
          </a:r>
          <a:endParaRPr kumimoji="0" lang="es-ES" sz="1000" b="0" i="0" u="none" strike="noStrike" cap="none" normalizeH="0" baseline="0" dirty="0" smtClean="0">
            <a:ln/>
            <a:effectLst/>
            <a:latin typeface="Arial" pitchFamily="34" charset="0"/>
            <a:cs typeface="Arial" pitchFamily="34" charset="0"/>
          </a:endParaRPr>
        </a:p>
      </dgm:t>
    </dgm:pt>
    <dgm:pt modelId="{46D5EC4E-A889-4FF8-9697-9B6E0C9C288B}" type="parTrans" cxnId="{CF0D6C45-D2A9-4E8C-B1C0-D626856F089A}">
      <dgm:prSet/>
      <dgm:spPr/>
      <dgm:t>
        <a:bodyPr/>
        <a:lstStyle/>
        <a:p>
          <a:endParaRPr lang="es-ES"/>
        </a:p>
      </dgm:t>
    </dgm:pt>
    <dgm:pt modelId="{6198B08A-79CC-483E-BC75-112AF1324C1F}" type="sibTrans" cxnId="{CF0D6C45-D2A9-4E8C-B1C0-D626856F089A}">
      <dgm:prSet/>
      <dgm:spPr/>
      <dgm:t>
        <a:bodyPr/>
        <a:lstStyle/>
        <a:p>
          <a:endParaRPr lang="es-ES"/>
        </a:p>
      </dgm:t>
    </dgm:pt>
    <dgm:pt modelId="{28450A25-315B-4B4F-AB90-1D751619807F}">
      <dgm:prSet/>
      <dgm:spPr/>
      <dgm:t>
        <a:bodyPr/>
        <a:lstStyle/>
        <a:p>
          <a:pPr rtl="0"/>
          <a:r>
            <a:rPr kumimoji="0" lang="es-ES" b="0" i="0" u="none" strike="noStrike" cap="none" normalizeH="0" baseline="0" dirty="0" smtClean="0">
              <a:ln/>
              <a:effectLst/>
              <a:latin typeface="Cambria" pitchFamily="18" charset="0"/>
              <a:ea typeface="Calibri" pitchFamily="34" charset="0"/>
              <a:cs typeface="Times New Roman" pitchFamily="18" charset="0"/>
            </a:rPr>
            <a:t>Descentralizada Art. 45 LOAP</a:t>
          </a:r>
          <a:endParaRPr kumimoji="0" lang="es-ES" b="0" i="0" u="none" strike="noStrike" cap="none" normalizeH="0" baseline="0" dirty="0" smtClean="0">
            <a:ln/>
            <a:effectLst/>
            <a:latin typeface="Arial" pitchFamily="34" charset="0"/>
            <a:cs typeface="Arial" pitchFamily="34" charset="0"/>
          </a:endParaRPr>
        </a:p>
      </dgm:t>
    </dgm:pt>
    <dgm:pt modelId="{C8BF7F1B-0011-41EF-B43F-62C5227F77BF}" type="parTrans" cxnId="{FFBD174B-445F-4C0F-9ECC-C8B392A8E37C}">
      <dgm:prSet/>
      <dgm:spPr/>
      <dgm:t>
        <a:bodyPr/>
        <a:lstStyle/>
        <a:p>
          <a:endParaRPr lang="es-ES"/>
        </a:p>
      </dgm:t>
    </dgm:pt>
    <dgm:pt modelId="{404B4F27-006A-47CC-90A8-E7E655DE938D}" type="sibTrans" cxnId="{FFBD174B-445F-4C0F-9ECC-C8B392A8E37C}">
      <dgm:prSet/>
      <dgm:spPr/>
      <dgm:t>
        <a:bodyPr/>
        <a:lstStyle/>
        <a:p>
          <a:endParaRPr lang="es-ES"/>
        </a:p>
      </dgm:t>
    </dgm:pt>
    <dgm:pt modelId="{46C50BA6-75DC-4F56-AC3C-42C0635386B5}">
      <dgm:prSet custT="1"/>
      <dgm:spPr/>
      <dgm:t>
        <a:bodyPr/>
        <a:lstStyle/>
        <a:p>
          <a:pPr rtl="0"/>
          <a:r>
            <a:rPr kumimoji="0" lang="es-ES" sz="1600" b="0" i="0" u="none" strike="noStrike" cap="none" normalizeH="0" baseline="0" dirty="0" smtClean="0">
              <a:ln/>
              <a:effectLst/>
              <a:latin typeface="Cambria" pitchFamily="18" charset="0"/>
              <a:ea typeface="Calibri" pitchFamily="34" charset="0"/>
              <a:cs typeface="Times New Roman" pitchFamily="18" charset="0"/>
            </a:rPr>
            <a:t>Paraestatal Art. 46 LOAP</a:t>
          </a:r>
          <a:endParaRPr kumimoji="0" lang="es-ES" sz="1600" b="0" i="0" u="none" strike="noStrike" cap="none" normalizeH="0" baseline="0" dirty="0" smtClean="0">
            <a:ln/>
            <a:effectLst/>
            <a:latin typeface="Arial" pitchFamily="34" charset="0"/>
            <a:cs typeface="Arial" pitchFamily="34" charset="0"/>
          </a:endParaRPr>
        </a:p>
      </dgm:t>
    </dgm:pt>
    <dgm:pt modelId="{8FB19FAF-A72C-4217-8493-097DA306AA31}" type="parTrans" cxnId="{F22F9C53-B431-4B16-9E56-12706BBABAAF}">
      <dgm:prSet/>
      <dgm:spPr/>
      <dgm:t>
        <a:bodyPr/>
        <a:lstStyle/>
        <a:p>
          <a:endParaRPr lang="es-ES"/>
        </a:p>
      </dgm:t>
    </dgm:pt>
    <dgm:pt modelId="{01088C39-79EE-48BC-B32E-551FCF3F7E8E}" type="sibTrans" cxnId="{F22F9C53-B431-4B16-9E56-12706BBABAAF}">
      <dgm:prSet/>
      <dgm:spPr/>
      <dgm:t>
        <a:bodyPr/>
        <a:lstStyle/>
        <a:p>
          <a:endParaRPr lang="es-ES"/>
        </a:p>
      </dgm:t>
    </dgm:pt>
    <dgm:pt modelId="{7D056A97-9D93-4B75-A24A-A38516EB54AF}">
      <dgm:prSet custT="1"/>
      <dgm:spPr/>
      <dgm:t>
        <a:bodyPr/>
        <a:lstStyle/>
        <a:p>
          <a:pPr rtl="0"/>
          <a:r>
            <a:rPr kumimoji="0" lang="es-ES" sz="1200" b="0" i="0" u="none" strike="noStrike" cap="none" normalizeH="0" baseline="0" dirty="0" smtClean="0">
              <a:ln/>
              <a:effectLst/>
              <a:latin typeface="Cambria" pitchFamily="18" charset="0"/>
              <a:ea typeface="MS Mincho" pitchFamily="49" charset="-128"/>
              <a:cs typeface="Arial" pitchFamily="34" charset="0"/>
            </a:rPr>
            <a:t>Organismos descentralizados; Art. 46 LOAP</a:t>
          </a:r>
          <a:endParaRPr kumimoji="0" lang="es-ES" sz="1200" b="0" i="0" u="none" strike="noStrike" cap="none" normalizeH="0" baseline="0" dirty="0" smtClean="0">
            <a:ln/>
            <a:effectLst/>
            <a:latin typeface="Arial" pitchFamily="34" charset="0"/>
            <a:cs typeface="Arial" pitchFamily="34" charset="0"/>
          </a:endParaRPr>
        </a:p>
      </dgm:t>
    </dgm:pt>
    <dgm:pt modelId="{CB322F9A-7ADE-4B26-94DA-A24423CE450B}" type="parTrans" cxnId="{14A5B854-119E-4BBA-A031-5227AD1FFCA1}">
      <dgm:prSet/>
      <dgm:spPr/>
      <dgm:t>
        <a:bodyPr/>
        <a:lstStyle/>
        <a:p>
          <a:endParaRPr lang="es-ES"/>
        </a:p>
      </dgm:t>
    </dgm:pt>
    <dgm:pt modelId="{6239DF98-82C9-4D13-B7A6-51405AEE0CFA}" type="sibTrans" cxnId="{14A5B854-119E-4BBA-A031-5227AD1FFCA1}">
      <dgm:prSet/>
      <dgm:spPr/>
      <dgm:t>
        <a:bodyPr/>
        <a:lstStyle/>
        <a:p>
          <a:endParaRPr lang="es-ES"/>
        </a:p>
      </dgm:t>
    </dgm:pt>
    <dgm:pt modelId="{37B342FB-32F0-4EB7-B02C-FE208D62B6BF}">
      <dgm:prSet custT="1"/>
      <dgm:spPr/>
      <dgm:t>
        <a:bodyPr/>
        <a:lstStyle/>
        <a:p>
          <a:pPr rtl="0"/>
          <a:r>
            <a:rPr kumimoji="0" lang="es-ES" sz="900" b="0" i="0" u="none" strike="noStrike" cap="none" normalizeH="0" baseline="0" dirty="0" smtClean="0">
              <a:ln/>
              <a:effectLst/>
              <a:latin typeface="Cambria" pitchFamily="18" charset="0"/>
              <a:ea typeface="MS Mincho" pitchFamily="49" charset="-128"/>
              <a:cs typeface="Arial" pitchFamily="34" charset="0"/>
            </a:rPr>
            <a:t>Empresas de participación estatal, instituciones nacionales de crédito, organizaciones auxiliares nacionales de crédito e instituciones nacionales de seguros y de fianzas, y Art. 46 LOAP</a:t>
          </a:r>
          <a:endParaRPr kumimoji="0" lang="es-ES" sz="900" b="0" i="0" u="none" strike="noStrike" cap="none" normalizeH="0" baseline="0" dirty="0" smtClean="0">
            <a:ln/>
            <a:effectLst/>
            <a:latin typeface="Arial" pitchFamily="34" charset="0"/>
            <a:cs typeface="Arial" pitchFamily="34" charset="0"/>
          </a:endParaRPr>
        </a:p>
      </dgm:t>
    </dgm:pt>
    <dgm:pt modelId="{498F79FD-F07E-4756-B32A-52C8CE15CBC0}" type="parTrans" cxnId="{53F42096-9E9A-46B2-9D86-E88B188C7EC0}">
      <dgm:prSet/>
      <dgm:spPr/>
      <dgm:t>
        <a:bodyPr/>
        <a:lstStyle/>
        <a:p>
          <a:endParaRPr lang="es-ES"/>
        </a:p>
      </dgm:t>
    </dgm:pt>
    <dgm:pt modelId="{E15C6D24-23B8-49D8-B9F5-88E6250B5AA3}" type="sibTrans" cxnId="{53F42096-9E9A-46B2-9D86-E88B188C7EC0}">
      <dgm:prSet/>
      <dgm:spPr/>
      <dgm:t>
        <a:bodyPr/>
        <a:lstStyle/>
        <a:p>
          <a:endParaRPr lang="es-ES"/>
        </a:p>
      </dgm:t>
    </dgm:pt>
    <dgm:pt modelId="{31F35828-3F60-4E8D-BB10-BB31815AE566}">
      <dgm:prSet custT="1"/>
      <dgm:spPr/>
      <dgm:t>
        <a:bodyPr/>
        <a:lstStyle/>
        <a:p>
          <a:pPr rtl="0"/>
          <a:r>
            <a:rPr kumimoji="0" lang="es-ES" sz="1200" b="0" i="0" u="none" strike="noStrike" cap="none" normalizeH="0" baseline="0" dirty="0" smtClean="0">
              <a:ln/>
              <a:effectLst/>
              <a:latin typeface="Cambria" pitchFamily="18" charset="0"/>
              <a:ea typeface="MS Mincho" pitchFamily="49" charset="-128"/>
              <a:cs typeface="Arial" pitchFamily="34" charset="0"/>
            </a:rPr>
            <a:t>Fideicomisos. Art. 47 LOAP</a:t>
          </a:r>
          <a:endParaRPr kumimoji="0" lang="es-ES" sz="1200" b="0" i="0" u="none" strike="noStrike" cap="none" normalizeH="0" baseline="0" dirty="0" smtClean="0">
            <a:ln/>
            <a:effectLst/>
            <a:latin typeface="Arial" pitchFamily="34" charset="0"/>
            <a:cs typeface="Arial" pitchFamily="34" charset="0"/>
          </a:endParaRPr>
        </a:p>
      </dgm:t>
    </dgm:pt>
    <dgm:pt modelId="{C8DA4C71-8826-42D4-AC7E-570D9DDDC27B}" type="parTrans" cxnId="{F82CDEC8-DD22-460A-8E11-52B4947EB5AC}">
      <dgm:prSet/>
      <dgm:spPr/>
      <dgm:t>
        <a:bodyPr/>
        <a:lstStyle/>
        <a:p>
          <a:endParaRPr lang="es-ES"/>
        </a:p>
      </dgm:t>
    </dgm:pt>
    <dgm:pt modelId="{1DC573AA-0365-48AC-BB7D-2ECD300A87F4}" type="sibTrans" cxnId="{F82CDEC8-DD22-460A-8E11-52B4947EB5AC}">
      <dgm:prSet/>
      <dgm:spPr/>
      <dgm:t>
        <a:bodyPr/>
        <a:lstStyle/>
        <a:p>
          <a:endParaRPr lang="es-ES"/>
        </a:p>
      </dgm:t>
    </dgm:pt>
    <dgm:pt modelId="{6BF71736-A9EA-4FA1-BA2E-2EAEA8422B9C}" type="pres">
      <dgm:prSet presAssocID="{D127D2D9-D67B-4F26-B83B-EAAD67ED0349}" presName="Name0" presStyleCnt="0">
        <dgm:presLayoutVars>
          <dgm:chPref val="1"/>
          <dgm:dir/>
          <dgm:animOne val="branch"/>
          <dgm:animLvl val="lvl"/>
          <dgm:resizeHandles/>
        </dgm:presLayoutVars>
      </dgm:prSet>
      <dgm:spPr/>
      <dgm:t>
        <a:bodyPr/>
        <a:lstStyle/>
        <a:p>
          <a:endParaRPr lang="es-ES"/>
        </a:p>
      </dgm:t>
    </dgm:pt>
    <dgm:pt modelId="{62D6762B-914D-4D53-8B2E-F925C830ABF7}" type="pres">
      <dgm:prSet presAssocID="{87763CE1-4E0E-4EDE-9F8C-AC173677DF45}" presName="vertOne" presStyleCnt="0"/>
      <dgm:spPr/>
    </dgm:pt>
    <dgm:pt modelId="{7A17FF82-0065-4195-9748-7C0F8B6AC4C1}" type="pres">
      <dgm:prSet presAssocID="{87763CE1-4E0E-4EDE-9F8C-AC173677DF45}" presName="txOne" presStyleLbl="node0" presStyleIdx="0" presStyleCnt="1" custScaleY="20208">
        <dgm:presLayoutVars>
          <dgm:chPref val="3"/>
        </dgm:presLayoutVars>
      </dgm:prSet>
      <dgm:spPr/>
      <dgm:t>
        <a:bodyPr/>
        <a:lstStyle/>
        <a:p>
          <a:endParaRPr lang="es-ES"/>
        </a:p>
      </dgm:t>
    </dgm:pt>
    <dgm:pt modelId="{62800CFC-AD1B-4EBF-A521-1177B40537CA}" type="pres">
      <dgm:prSet presAssocID="{87763CE1-4E0E-4EDE-9F8C-AC173677DF45}" presName="parTransOne" presStyleCnt="0"/>
      <dgm:spPr/>
    </dgm:pt>
    <dgm:pt modelId="{D7F9562B-9646-4221-9C38-607C53729405}" type="pres">
      <dgm:prSet presAssocID="{87763CE1-4E0E-4EDE-9F8C-AC173677DF45}" presName="horzOne" presStyleCnt="0"/>
      <dgm:spPr/>
    </dgm:pt>
    <dgm:pt modelId="{BE516D8D-33DF-4467-B726-8D82357BCEF3}" type="pres">
      <dgm:prSet presAssocID="{41C35AD5-E386-4D0D-82FC-CE7687AA76E9}" presName="vertTwo" presStyleCnt="0"/>
      <dgm:spPr/>
    </dgm:pt>
    <dgm:pt modelId="{FF2F7D5A-2A23-4B3B-B320-37CB6DC5DFC2}" type="pres">
      <dgm:prSet presAssocID="{41C35AD5-E386-4D0D-82FC-CE7687AA76E9}" presName="txTwo" presStyleLbl="node2" presStyleIdx="0" presStyleCnt="1" custScaleY="11927">
        <dgm:presLayoutVars>
          <dgm:chPref val="3"/>
        </dgm:presLayoutVars>
      </dgm:prSet>
      <dgm:spPr/>
      <dgm:t>
        <a:bodyPr/>
        <a:lstStyle/>
        <a:p>
          <a:endParaRPr lang="es-ES"/>
        </a:p>
      </dgm:t>
    </dgm:pt>
    <dgm:pt modelId="{161D6A98-E41C-4A5E-9CBD-E49DA663C2A7}" type="pres">
      <dgm:prSet presAssocID="{41C35AD5-E386-4D0D-82FC-CE7687AA76E9}" presName="parTransTwo" presStyleCnt="0"/>
      <dgm:spPr/>
    </dgm:pt>
    <dgm:pt modelId="{B9C2507C-4850-4DD1-ACA8-893E8C75641B}" type="pres">
      <dgm:prSet presAssocID="{41C35AD5-E386-4D0D-82FC-CE7687AA76E9}" presName="horzTwo" presStyleCnt="0"/>
      <dgm:spPr/>
    </dgm:pt>
    <dgm:pt modelId="{80B4213A-9E26-4FCE-9EF7-820FF96D1819}" type="pres">
      <dgm:prSet presAssocID="{68733294-F370-46A2-9636-801C270C0689}" presName="vertThree" presStyleCnt="0"/>
      <dgm:spPr/>
    </dgm:pt>
    <dgm:pt modelId="{77C01927-521D-4992-8EDC-F560B8AAF5D0}" type="pres">
      <dgm:prSet presAssocID="{68733294-F370-46A2-9636-801C270C0689}" presName="txThree" presStyleLbl="node3" presStyleIdx="0" presStyleCnt="3" custScaleY="18888" custLinFactNeighborX="-630" custLinFactNeighborY="-12142">
        <dgm:presLayoutVars>
          <dgm:chPref val="3"/>
        </dgm:presLayoutVars>
      </dgm:prSet>
      <dgm:spPr/>
      <dgm:t>
        <a:bodyPr/>
        <a:lstStyle/>
        <a:p>
          <a:endParaRPr lang="es-ES"/>
        </a:p>
      </dgm:t>
    </dgm:pt>
    <dgm:pt modelId="{FB023BF7-A10B-4B3C-9311-71EBA95930B1}" type="pres">
      <dgm:prSet presAssocID="{68733294-F370-46A2-9636-801C270C0689}" presName="parTransThree" presStyleCnt="0"/>
      <dgm:spPr/>
    </dgm:pt>
    <dgm:pt modelId="{B9E6629E-D0D1-4D38-9B55-DAAE74B1E9A8}" type="pres">
      <dgm:prSet presAssocID="{68733294-F370-46A2-9636-801C270C0689}" presName="horzThree" presStyleCnt="0"/>
      <dgm:spPr/>
    </dgm:pt>
    <dgm:pt modelId="{AAD151B4-5859-47C6-B6AE-271C768A5E97}" type="pres">
      <dgm:prSet presAssocID="{B971ECA6-1056-465A-ADEB-804AC5B86598}" presName="vertFour" presStyleCnt="0">
        <dgm:presLayoutVars>
          <dgm:chPref val="3"/>
        </dgm:presLayoutVars>
      </dgm:prSet>
      <dgm:spPr/>
    </dgm:pt>
    <dgm:pt modelId="{E343F3EE-A9C0-4A6A-8D1E-DBD0F0139A8A}" type="pres">
      <dgm:prSet presAssocID="{B971ECA6-1056-465A-ADEB-804AC5B86598}" presName="txFour" presStyleLbl="node4" presStyleIdx="0" presStyleCnt="7">
        <dgm:presLayoutVars>
          <dgm:chPref val="3"/>
        </dgm:presLayoutVars>
      </dgm:prSet>
      <dgm:spPr/>
      <dgm:t>
        <a:bodyPr/>
        <a:lstStyle/>
        <a:p>
          <a:endParaRPr lang="es-ES"/>
        </a:p>
      </dgm:t>
    </dgm:pt>
    <dgm:pt modelId="{1D68302E-F1DA-4A43-99B2-D4C59E632398}" type="pres">
      <dgm:prSet presAssocID="{B971ECA6-1056-465A-ADEB-804AC5B86598}" presName="horzFour" presStyleCnt="0"/>
      <dgm:spPr/>
    </dgm:pt>
    <dgm:pt modelId="{531E167B-4BD6-4C12-867B-270AEA7791A6}" type="pres">
      <dgm:prSet presAssocID="{FE371138-B030-419D-9D4F-A080D860319A}" presName="sibSpaceFour" presStyleCnt="0"/>
      <dgm:spPr/>
    </dgm:pt>
    <dgm:pt modelId="{6613F2A7-7337-47C8-B88F-90E037CB1DDC}" type="pres">
      <dgm:prSet presAssocID="{26C7FC2A-78BB-4902-9F27-5FAF32877774}" presName="vertFour" presStyleCnt="0">
        <dgm:presLayoutVars>
          <dgm:chPref val="3"/>
        </dgm:presLayoutVars>
      </dgm:prSet>
      <dgm:spPr/>
    </dgm:pt>
    <dgm:pt modelId="{1FB6041F-B354-4C9B-BA25-B97C7B74424F}" type="pres">
      <dgm:prSet presAssocID="{26C7FC2A-78BB-4902-9F27-5FAF32877774}" presName="txFour" presStyleLbl="node4" presStyleIdx="1" presStyleCnt="7">
        <dgm:presLayoutVars>
          <dgm:chPref val="3"/>
        </dgm:presLayoutVars>
      </dgm:prSet>
      <dgm:spPr/>
      <dgm:t>
        <a:bodyPr/>
        <a:lstStyle/>
        <a:p>
          <a:endParaRPr lang="es-ES"/>
        </a:p>
      </dgm:t>
    </dgm:pt>
    <dgm:pt modelId="{F37A5BC5-3F08-4C50-9698-76BECB12F0F3}" type="pres">
      <dgm:prSet presAssocID="{26C7FC2A-78BB-4902-9F27-5FAF32877774}" presName="horzFour" presStyleCnt="0"/>
      <dgm:spPr/>
    </dgm:pt>
    <dgm:pt modelId="{27137FB5-8481-4F7D-88EF-EC69ECB964C1}" type="pres">
      <dgm:prSet presAssocID="{C563A741-071B-413D-8C1A-5D484C5407D5}" presName="sibSpaceFour" presStyleCnt="0"/>
      <dgm:spPr/>
    </dgm:pt>
    <dgm:pt modelId="{6D43490E-763B-45EF-AFBE-147A901D6017}" type="pres">
      <dgm:prSet presAssocID="{E3FEED8D-4646-403E-B46A-230F62A63C50}" presName="vertFour" presStyleCnt="0">
        <dgm:presLayoutVars>
          <dgm:chPref val="3"/>
        </dgm:presLayoutVars>
      </dgm:prSet>
      <dgm:spPr/>
    </dgm:pt>
    <dgm:pt modelId="{E425E709-732F-4395-8980-BC2F80D7263B}" type="pres">
      <dgm:prSet presAssocID="{E3FEED8D-4646-403E-B46A-230F62A63C50}" presName="txFour" presStyleLbl="node4" presStyleIdx="2" presStyleCnt="7">
        <dgm:presLayoutVars>
          <dgm:chPref val="3"/>
        </dgm:presLayoutVars>
      </dgm:prSet>
      <dgm:spPr/>
      <dgm:t>
        <a:bodyPr/>
        <a:lstStyle/>
        <a:p>
          <a:endParaRPr lang="es-ES"/>
        </a:p>
      </dgm:t>
    </dgm:pt>
    <dgm:pt modelId="{6AAE075F-29BF-4752-A9ED-6B1F75354DDD}" type="pres">
      <dgm:prSet presAssocID="{E3FEED8D-4646-403E-B46A-230F62A63C50}" presName="horzFour" presStyleCnt="0"/>
      <dgm:spPr/>
    </dgm:pt>
    <dgm:pt modelId="{6798DF03-CD5F-4E3D-996C-945D63ADBAC1}" type="pres">
      <dgm:prSet presAssocID="{30594C21-145B-4B70-A27B-72E8C33D2B86}" presName="sibSpaceFour" presStyleCnt="0"/>
      <dgm:spPr/>
    </dgm:pt>
    <dgm:pt modelId="{582822A7-1046-4EF4-A4A2-2CAA60DB8A09}" type="pres">
      <dgm:prSet presAssocID="{E565EE3A-C2F0-42D1-9DBC-5CC6B99FE574}" presName="vertFour" presStyleCnt="0">
        <dgm:presLayoutVars>
          <dgm:chPref val="3"/>
        </dgm:presLayoutVars>
      </dgm:prSet>
      <dgm:spPr/>
    </dgm:pt>
    <dgm:pt modelId="{4FA310DA-13F5-4A64-9EB4-62A002713255}" type="pres">
      <dgm:prSet presAssocID="{E565EE3A-C2F0-42D1-9DBC-5CC6B99FE574}" presName="txFour" presStyleLbl="node4" presStyleIdx="3" presStyleCnt="7">
        <dgm:presLayoutVars>
          <dgm:chPref val="3"/>
        </dgm:presLayoutVars>
      </dgm:prSet>
      <dgm:spPr/>
      <dgm:t>
        <a:bodyPr/>
        <a:lstStyle/>
        <a:p>
          <a:endParaRPr lang="es-ES"/>
        </a:p>
      </dgm:t>
    </dgm:pt>
    <dgm:pt modelId="{19548AA1-9F3F-4701-AD07-D5FFC19E8B58}" type="pres">
      <dgm:prSet presAssocID="{E565EE3A-C2F0-42D1-9DBC-5CC6B99FE574}" presName="horzFour" presStyleCnt="0"/>
      <dgm:spPr/>
    </dgm:pt>
    <dgm:pt modelId="{C4C58EA3-F838-4995-AC98-E0E15A7232E1}" type="pres">
      <dgm:prSet presAssocID="{CB48CD19-DE54-4490-9EDF-E5FDAB8A61D3}" presName="sibSpaceThree" presStyleCnt="0"/>
      <dgm:spPr/>
    </dgm:pt>
    <dgm:pt modelId="{C7D7FB76-38F8-41D4-8522-A578992D23CF}" type="pres">
      <dgm:prSet presAssocID="{28450A25-315B-4B4F-AB90-1D751619807F}" presName="vertThree" presStyleCnt="0"/>
      <dgm:spPr/>
    </dgm:pt>
    <dgm:pt modelId="{0F018711-D2AA-4099-962C-1977DE81B2E2}" type="pres">
      <dgm:prSet presAssocID="{28450A25-315B-4B4F-AB90-1D751619807F}" presName="txThree" presStyleLbl="node3" presStyleIdx="1" presStyleCnt="3" custScaleY="18888" custLinFactNeighborX="-2558" custLinFactNeighborY="-886">
        <dgm:presLayoutVars>
          <dgm:chPref val="3"/>
        </dgm:presLayoutVars>
      </dgm:prSet>
      <dgm:spPr/>
      <dgm:t>
        <a:bodyPr/>
        <a:lstStyle/>
        <a:p>
          <a:endParaRPr lang="es-ES"/>
        </a:p>
      </dgm:t>
    </dgm:pt>
    <dgm:pt modelId="{02DEE375-5DED-4A6C-8309-EEA86118906C}" type="pres">
      <dgm:prSet presAssocID="{28450A25-315B-4B4F-AB90-1D751619807F}" presName="horzThree" presStyleCnt="0"/>
      <dgm:spPr/>
    </dgm:pt>
    <dgm:pt modelId="{124F0178-3E01-417D-9F4F-F8B70975315E}" type="pres">
      <dgm:prSet presAssocID="{404B4F27-006A-47CC-90A8-E7E655DE938D}" presName="sibSpaceThree" presStyleCnt="0"/>
      <dgm:spPr/>
    </dgm:pt>
    <dgm:pt modelId="{9710B61C-19EE-4B43-ABEC-E9BB502B8804}" type="pres">
      <dgm:prSet presAssocID="{46C50BA6-75DC-4F56-AC3C-42C0635386B5}" presName="vertThree" presStyleCnt="0"/>
      <dgm:spPr/>
    </dgm:pt>
    <dgm:pt modelId="{707EF214-A26E-4BED-885B-BD5178444493}" type="pres">
      <dgm:prSet presAssocID="{46C50BA6-75DC-4F56-AC3C-42C0635386B5}" presName="txThree" presStyleLbl="node3" presStyleIdx="2" presStyleCnt="3" custScaleY="18888" custLinFactNeighborX="-841" custLinFactNeighborY="-12142">
        <dgm:presLayoutVars>
          <dgm:chPref val="3"/>
        </dgm:presLayoutVars>
      </dgm:prSet>
      <dgm:spPr/>
      <dgm:t>
        <a:bodyPr/>
        <a:lstStyle/>
        <a:p>
          <a:endParaRPr lang="es-ES"/>
        </a:p>
      </dgm:t>
    </dgm:pt>
    <dgm:pt modelId="{55B49A33-5A23-4C5F-8623-80C2DA7537C6}" type="pres">
      <dgm:prSet presAssocID="{46C50BA6-75DC-4F56-AC3C-42C0635386B5}" presName="parTransThree" presStyleCnt="0"/>
      <dgm:spPr/>
    </dgm:pt>
    <dgm:pt modelId="{C7C4346C-B9E3-40BE-A801-C80C18FEFACD}" type="pres">
      <dgm:prSet presAssocID="{46C50BA6-75DC-4F56-AC3C-42C0635386B5}" presName="horzThree" presStyleCnt="0"/>
      <dgm:spPr/>
    </dgm:pt>
    <dgm:pt modelId="{CB86E2C8-22EF-4665-9F1D-7085657B1C79}" type="pres">
      <dgm:prSet presAssocID="{7D056A97-9D93-4B75-A24A-A38516EB54AF}" presName="vertFour" presStyleCnt="0">
        <dgm:presLayoutVars>
          <dgm:chPref val="3"/>
        </dgm:presLayoutVars>
      </dgm:prSet>
      <dgm:spPr/>
    </dgm:pt>
    <dgm:pt modelId="{13985FB9-077F-48DC-9AF7-350992132812}" type="pres">
      <dgm:prSet presAssocID="{7D056A97-9D93-4B75-A24A-A38516EB54AF}" presName="txFour" presStyleLbl="node4" presStyleIdx="4" presStyleCnt="7">
        <dgm:presLayoutVars>
          <dgm:chPref val="3"/>
        </dgm:presLayoutVars>
      </dgm:prSet>
      <dgm:spPr/>
      <dgm:t>
        <a:bodyPr/>
        <a:lstStyle/>
        <a:p>
          <a:endParaRPr lang="es-ES"/>
        </a:p>
      </dgm:t>
    </dgm:pt>
    <dgm:pt modelId="{DF24A14C-5B11-4153-A989-88A9724528B5}" type="pres">
      <dgm:prSet presAssocID="{7D056A97-9D93-4B75-A24A-A38516EB54AF}" presName="horzFour" presStyleCnt="0"/>
      <dgm:spPr/>
    </dgm:pt>
    <dgm:pt modelId="{998E2809-8D59-4261-8FCC-B64DBD5C8849}" type="pres">
      <dgm:prSet presAssocID="{6239DF98-82C9-4D13-B7A6-51405AEE0CFA}" presName="sibSpaceFour" presStyleCnt="0"/>
      <dgm:spPr/>
    </dgm:pt>
    <dgm:pt modelId="{F72B34F0-DAAA-4F27-BF8F-3E19EA211795}" type="pres">
      <dgm:prSet presAssocID="{37B342FB-32F0-4EB7-B02C-FE208D62B6BF}" presName="vertFour" presStyleCnt="0">
        <dgm:presLayoutVars>
          <dgm:chPref val="3"/>
        </dgm:presLayoutVars>
      </dgm:prSet>
      <dgm:spPr/>
    </dgm:pt>
    <dgm:pt modelId="{F56784B9-33EF-42BA-B995-963C3EBA9AA1}" type="pres">
      <dgm:prSet presAssocID="{37B342FB-32F0-4EB7-B02C-FE208D62B6BF}" presName="txFour" presStyleLbl="node4" presStyleIdx="5" presStyleCnt="7">
        <dgm:presLayoutVars>
          <dgm:chPref val="3"/>
        </dgm:presLayoutVars>
      </dgm:prSet>
      <dgm:spPr/>
      <dgm:t>
        <a:bodyPr/>
        <a:lstStyle/>
        <a:p>
          <a:endParaRPr lang="es-ES"/>
        </a:p>
      </dgm:t>
    </dgm:pt>
    <dgm:pt modelId="{263EB156-60F5-4BB0-8121-DF1B315075F5}" type="pres">
      <dgm:prSet presAssocID="{37B342FB-32F0-4EB7-B02C-FE208D62B6BF}" presName="horzFour" presStyleCnt="0"/>
      <dgm:spPr/>
    </dgm:pt>
    <dgm:pt modelId="{76A91D14-3811-4E90-A4B2-0CAE668EAD2F}" type="pres">
      <dgm:prSet presAssocID="{E15C6D24-23B8-49D8-B9F5-88E6250B5AA3}" presName="sibSpaceFour" presStyleCnt="0"/>
      <dgm:spPr/>
    </dgm:pt>
    <dgm:pt modelId="{E59A4CDF-244C-4E35-9FFE-A1B2F529BD94}" type="pres">
      <dgm:prSet presAssocID="{31F35828-3F60-4E8D-BB10-BB31815AE566}" presName="vertFour" presStyleCnt="0">
        <dgm:presLayoutVars>
          <dgm:chPref val="3"/>
        </dgm:presLayoutVars>
      </dgm:prSet>
      <dgm:spPr/>
    </dgm:pt>
    <dgm:pt modelId="{5BF7884A-C554-40DB-A5AC-1BED949F6634}" type="pres">
      <dgm:prSet presAssocID="{31F35828-3F60-4E8D-BB10-BB31815AE566}" presName="txFour" presStyleLbl="node4" presStyleIdx="6" presStyleCnt="7">
        <dgm:presLayoutVars>
          <dgm:chPref val="3"/>
        </dgm:presLayoutVars>
      </dgm:prSet>
      <dgm:spPr/>
      <dgm:t>
        <a:bodyPr/>
        <a:lstStyle/>
        <a:p>
          <a:endParaRPr lang="es-ES"/>
        </a:p>
      </dgm:t>
    </dgm:pt>
    <dgm:pt modelId="{9D3559D0-C30D-4776-9F9A-0F69880D4DB9}" type="pres">
      <dgm:prSet presAssocID="{31F35828-3F60-4E8D-BB10-BB31815AE566}" presName="horzFour" presStyleCnt="0"/>
      <dgm:spPr/>
    </dgm:pt>
  </dgm:ptLst>
  <dgm:cxnLst>
    <dgm:cxn modelId="{F82CDEC8-DD22-460A-8E11-52B4947EB5AC}" srcId="{46C50BA6-75DC-4F56-AC3C-42C0635386B5}" destId="{31F35828-3F60-4E8D-BB10-BB31815AE566}" srcOrd="2" destOrd="0" parTransId="{C8DA4C71-8826-42D4-AC7E-570D9DDDC27B}" sibTransId="{1DC573AA-0365-48AC-BB7D-2ECD300A87F4}"/>
    <dgm:cxn modelId="{B68927E6-3D5B-44FD-B291-3EE8C737544A}" srcId="{68733294-F370-46A2-9636-801C270C0689}" destId="{26C7FC2A-78BB-4902-9F27-5FAF32877774}" srcOrd="1" destOrd="0" parTransId="{BCD1BDB2-1688-432C-AC0C-B7F586E7B7D0}" sibTransId="{C563A741-071B-413D-8C1A-5D484C5407D5}"/>
    <dgm:cxn modelId="{EF0EF127-A28B-49FB-B206-AD55E82A5AF9}" type="presOf" srcId="{37B342FB-32F0-4EB7-B02C-FE208D62B6BF}" destId="{F56784B9-33EF-42BA-B995-963C3EBA9AA1}" srcOrd="0" destOrd="0" presId="urn:microsoft.com/office/officeart/2005/8/layout/hierarchy4"/>
    <dgm:cxn modelId="{CCEAD766-A826-4FB3-815C-7E855AA9D1D7}" type="presOf" srcId="{B971ECA6-1056-465A-ADEB-804AC5B86598}" destId="{E343F3EE-A9C0-4A6A-8D1E-DBD0F0139A8A}" srcOrd="0" destOrd="0" presId="urn:microsoft.com/office/officeart/2005/8/layout/hierarchy4"/>
    <dgm:cxn modelId="{46EB0935-E37B-4961-A965-53737CB69B7C}" srcId="{87763CE1-4E0E-4EDE-9F8C-AC173677DF45}" destId="{41C35AD5-E386-4D0D-82FC-CE7687AA76E9}" srcOrd="0" destOrd="0" parTransId="{E0A1B041-AB9A-4BF4-A64F-909E59F955EF}" sibTransId="{C2C6DFE1-1E81-402C-807C-1D68ED40B3E8}"/>
    <dgm:cxn modelId="{1955DD5D-FE89-49CD-B835-FCAC3F1EF6E3}" srcId="{D127D2D9-D67B-4F26-B83B-EAAD67ED0349}" destId="{87763CE1-4E0E-4EDE-9F8C-AC173677DF45}" srcOrd="0" destOrd="0" parTransId="{5ECB210C-DB74-464C-AF6B-776BEB4287C3}" sibTransId="{8A93F4AF-E8EA-4C45-9A58-34FABBDE21C4}"/>
    <dgm:cxn modelId="{F4124A7D-5DCF-4450-BDE2-B6B61D5AC1B1}" type="presOf" srcId="{41C35AD5-E386-4D0D-82FC-CE7687AA76E9}" destId="{FF2F7D5A-2A23-4B3B-B320-37CB6DC5DFC2}" srcOrd="0" destOrd="0" presId="urn:microsoft.com/office/officeart/2005/8/layout/hierarchy4"/>
    <dgm:cxn modelId="{2D989D03-D0B3-413E-B425-86388BFE94C1}" type="presOf" srcId="{E3FEED8D-4646-403E-B46A-230F62A63C50}" destId="{E425E709-732F-4395-8980-BC2F80D7263B}" srcOrd="0" destOrd="0" presId="urn:microsoft.com/office/officeart/2005/8/layout/hierarchy4"/>
    <dgm:cxn modelId="{F22F9C53-B431-4B16-9E56-12706BBABAAF}" srcId="{41C35AD5-E386-4D0D-82FC-CE7687AA76E9}" destId="{46C50BA6-75DC-4F56-AC3C-42C0635386B5}" srcOrd="2" destOrd="0" parTransId="{8FB19FAF-A72C-4217-8493-097DA306AA31}" sibTransId="{01088C39-79EE-48BC-B32E-551FCF3F7E8E}"/>
    <dgm:cxn modelId="{D7D4B201-44C4-4EA1-84C9-442D745C82C8}" type="presOf" srcId="{28450A25-315B-4B4F-AB90-1D751619807F}" destId="{0F018711-D2AA-4099-962C-1977DE81B2E2}" srcOrd="0" destOrd="0" presId="urn:microsoft.com/office/officeart/2005/8/layout/hierarchy4"/>
    <dgm:cxn modelId="{722E9CEB-D883-4538-9473-B80D9C9DD7E4}" type="presOf" srcId="{D127D2D9-D67B-4F26-B83B-EAAD67ED0349}" destId="{6BF71736-A9EA-4FA1-BA2E-2EAEA8422B9C}" srcOrd="0" destOrd="0" presId="urn:microsoft.com/office/officeart/2005/8/layout/hierarchy4"/>
    <dgm:cxn modelId="{CF0D6C45-D2A9-4E8C-B1C0-D626856F089A}" srcId="{68733294-F370-46A2-9636-801C270C0689}" destId="{E565EE3A-C2F0-42D1-9DBC-5CC6B99FE574}" srcOrd="3" destOrd="0" parTransId="{46D5EC4E-A889-4FF8-9697-9B6E0C9C288B}" sibTransId="{6198B08A-79CC-483E-BC75-112AF1324C1F}"/>
    <dgm:cxn modelId="{4D4D8D72-94BD-41EA-8D49-9862E5848A7D}" type="presOf" srcId="{31F35828-3F60-4E8D-BB10-BB31815AE566}" destId="{5BF7884A-C554-40DB-A5AC-1BED949F6634}" srcOrd="0" destOrd="0" presId="urn:microsoft.com/office/officeart/2005/8/layout/hierarchy4"/>
    <dgm:cxn modelId="{AFD70DEE-F1FF-474C-B72B-BCAA0E251578}" type="presOf" srcId="{26C7FC2A-78BB-4902-9F27-5FAF32877774}" destId="{1FB6041F-B354-4C9B-BA25-B97C7B74424F}" srcOrd="0" destOrd="0" presId="urn:microsoft.com/office/officeart/2005/8/layout/hierarchy4"/>
    <dgm:cxn modelId="{681DF66E-F1F8-4CC1-86B9-1DC6F795E560}" type="presOf" srcId="{87763CE1-4E0E-4EDE-9F8C-AC173677DF45}" destId="{7A17FF82-0065-4195-9748-7C0F8B6AC4C1}" srcOrd="0" destOrd="0" presId="urn:microsoft.com/office/officeart/2005/8/layout/hierarchy4"/>
    <dgm:cxn modelId="{01F91ADC-7657-4A2B-906E-1AE6375EB9A0}" srcId="{68733294-F370-46A2-9636-801C270C0689}" destId="{B971ECA6-1056-465A-ADEB-804AC5B86598}" srcOrd="0" destOrd="0" parTransId="{E8F74EAF-05CE-40EA-A79A-E4880B07FBA6}" sibTransId="{FE371138-B030-419D-9D4F-A080D860319A}"/>
    <dgm:cxn modelId="{8D35DF44-7A6C-4D97-8FA3-BFDBA4544F4F}" type="presOf" srcId="{46C50BA6-75DC-4F56-AC3C-42C0635386B5}" destId="{707EF214-A26E-4BED-885B-BD5178444493}" srcOrd="0" destOrd="0" presId="urn:microsoft.com/office/officeart/2005/8/layout/hierarchy4"/>
    <dgm:cxn modelId="{7EAF0DB1-3DCE-426F-8090-5817CEF1C1D0}" type="presOf" srcId="{7D056A97-9D93-4B75-A24A-A38516EB54AF}" destId="{13985FB9-077F-48DC-9AF7-350992132812}" srcOrd="0" destOrd="0" presId="urn:microsoft.com/office/officeart/2005/8/layout/hierarchy4"/>
    <dgm:cxn modelId="{AE59A69B-53FA-41FC-B0E6-B6DD4D5C2A95}" type="presOf" srcId="{E565EE3A-C2F0-42D1-9DBC-5CC6B99FE574}" destId="{4FA310DA-13F5-4A64-9EB4-62A002713255}" srcOrd="0" destOrd="0" presId="urn:microsoft.com/office/officeart/2005/8/layout/hierarchy4"/>
    <dgm:cxn modelId="{30145AAF-675D-436F-8972-9162C84C1FE7}" type="presOf" srcId="{68733294-F370-46A2-9636-801C270C0689}" destId="{77C01927-521D-4992-8EDC-F560B8AAF5D0}" srcOrd="0" destOrd="0" presId="urn:microsoft.com/office/officeart/2005/8/layout/hierarchy4"/>
    <dgm:cxn modelId="{14A5B854-119E-4BBA-A031-5227AD1FFCA1}" srcId="{46C50BA6-75DC-4F56-AC3C-42C0635386B5}" destId="{7D056A97-9D93-4B75-A24A-A38516EB54AF}" srcOrd="0" destOrd="0" parTransId="{CB322F9A-7ADE-4B26-94DA-A24423CE450B}" sibTransId="{6239DF98-82C9-4D13-B7A6-51405AEE0CFA}"/>
    <dgm:cxn modelId="{53F42096-9E9A-46B2-9D86-E88B188C7EC0}" srcId="{46C50BA6-75DC-4F56-AC3C-42C0635386B5}" destId="{37B342FB-32F0-4EB7-B02C-FE208D62B6BF}" srcOrd="1" destOrd="0" parTransId="{498F79FD-F07E-4756-B32A-52C8CE15CBC0}" sibTransId="{E15C6D24-23B8-49D8-B9F5-88E6250B5AA3}"/>
    <dgm:cxn modelId="{4DB5F352-14DB-4069-80F2-6542435B76C9}" srcId="{68733294-F370-46A2-9636-801C270C0689}" destId="{E3FEED8D-4646-403E-B46A-230F62A63C50}" srcOrd="2" destOrd="0" parTransId="{86563EB3-4E55-42F2-AB74-3C3E69B64D14}" sibTransId="{30594C21-145B-4B70-A27B-72E8C33D2B86}"/>
    <dgm:cxn modelId="{FFBD174B-445F-4C0F-9ECC-C8B392A8E37C}" srcId="{41C35AD5-E386-4D0D-82FC-CE7687AA76E9}" destId="{28450A25-315B-4B4F-AB90-1D751619807F}" srcOrd="1" destOrd="0" parTransId="{C8BF7F1B-0011-41EF-B43F-62C5227F77BF}" sibTransId="{404B4F27-006A-47CC-90A8-E7E655DE938D}"/>
    <dgm:cxn modelId="{C7B93509-9487-495E-A2AA-63259D3DD1A0}" srcId="{41C35AD5-E386-4D0D-82FC-CE7687AA76E9}" destId="{68733294-F370-46A2-9636-801C270C0689}" srcOrd="0" destOrd="0" parTransId="{AF6B64D9-D330-4724-BD6E-A99D6BE702E4}" sibTransId="{CB48CD19-DE54-4490-9EDF-E5FDAB8A61D3}"/>
    <dgm:cxn modelId="{B85E318D-E9CB-4AAD-805F-2CD7EC63FD07}" type="presParOf" srcId="{6BF71736-A9EA-4FA1-BA2E-2EAEA8422B9C}" destId="{62D6762B-914D-4D53-8B2E-F925C830ABF7}" srcOrd="0" destOrd="0" presId="urn:microsoft.com/office/officeart/2005/8/layout/hierarchy4"/>
    <dgm:cxn modelId="{B2559CFF-F7A2-4918-AEDE-11B10EB72185}" type="presParOf" srcId="{62D6762B-914D-4D53-8B2E-F925C830ABF7}" destId="{7A17FF82-0065-4195-9748-7C0F8B6AC4C1}" srcOrd="0" destOrd="0" presId="urn:microsoft.com/office/officeart/2005/8/layout/hierarchy4"/>
    <dgm:cxn modelId="{AA55C490-43E7-4252-BDA2-3312AC1D8D74}" type="presParOf" srcId="{62D6762B-914D-4D53-8B2E-F925C830ABF7}" destId="{62800CFC-AD1B-4EBF-A521-1177B40537CA}" srcOrd="1" destOrd="0" presId="urn:microsoft.com/office/officeart/2005/8/layout/hierarchy4"/>
    <dgm:cxn modelId="{1E3A5ACA-CA71-4EA4-ADB3-285B48BF9A1C}" type="presParOf" srcId="{62D6762B-914D-4D53-8B2E-F925C830ABF7}" destId="{D7F9562B-9646-4221-9C38-607C53729405}" srcOrd="2" destOrd="0" presId="urn:microsoft.com/office/officeart/2005/8/layout/hierarchy4"/>
    <dgm:cxn modelId="{56F3239E-D98C-4C67-9417-15EB83A77556}" type="presParOf" srcId="{D7F9562B-9646-4221-9C38-607C53729405}" destId="{BE516D8D-33DF-4467-B726-8D82357BCEF3}" srcOrd="0" destOrd="0" presId="urn:microsoft.com/office/officeart/2005/8/layout/hierarchy4"/>
    <dgm:cxn modelId="{25FDD048-607A-4B3A-B44D-1482B9AE97DB}" type="presParOf" srcId="{BE516D8D-33DF-4467-B726-8D82357BCEF3}" destId="{FF2F7D5A-2A23-4B3B-B320-37CB6DC5DFC2}" srcOrd="0" destOrd="0" presId="urn:microsoft.com/office/officeart/2005/8/layout/hierarchy4"/>
    <dgm:cxn modelId="{EEA00884-E34E-48DA-A99B-22171620E94A}" type="presParOf" srcId="{BE516D8D-33DF-4467-B726-8D82357BCEF3}" destId="{161D6A98-E41C-4A5E-9CBD-E49DA663C2A7}" srcOrd="1" destOrd="0" presId="urn:microsoft.com/office/officeart/2005/8/layout/hierarchy4"/>
    <dgm:cxn modelId="{31B2A2B3-08E1-4593-AE89-BD6F24425B7F}" type="presParOf" srcId="{BE516D8D-33DF-4467-B726-8D82357BCEF3}" destId="{B9C2507C-4850-4DD1-ACA8-893E8C75641B}" srcOrd="2" destOrd="0" presId="urn:microsoft.com/office/officeart/2005/8/layout/hierarchy4"/>
    <dgm:cxn modelId="{4604BFC9-A9C8-482F-BE73-5ED912B838B3}" type="presParOf" srcId="{B9C2507C-4850-4DD1-ACA8-893E8C75641B}" destId="{80B4213A-9E26-4FCE-9EF7-820FF96D1819}" srcOrd="0" destOrd="0" presId="urn:microsoft.com/office/officeart/2005/8/layout/hierarchy4"/>
    <dgm:cxn modelId="{6E3934DA-C8F8-4267-9935-0EA5EFD8B28A}" type="presParOf" srcId="{80B4213A-9E26-4FCE-9EF7-820FF96D1819}" destId="{77C01927-521D-4992-8EDC-F560B8AAF5D0}" srcOrd="0" destOrd="0" presId="urn:microsoft.com/office/officeart/2005/8/layout/hierarchy4"/>
    <dgm:cxn modelId="{3DB14B6C-EC41-4CB4-94B0-340DB676883A}" type="presParOf" srcId="{80B4213A-9E26-4FCE-9EF7-820FF96D1819}" destId="{FB023BF7-A10B-4B3C-9311-71EBA95930B1}" srcOrd="1" destOrd="0" presId="urn:microsoft.com/office/officeart/2005/8/layout/hierarchy4"/>
    <dgm:cxn modelId="{8F9BB059-FC29-45DA-A54D-D81B7C6757A9}" type="presParOf" srcId="{80B4213A-9E26-4FCE-9EF7-820FF96D1819}" destId="{B9E6629E-D0D1-4D38-9B55-DAAE74B1E9A8}" srcOrd="2" destOrd="0" presId="urn:microsoft.com/office/officeart/2005/8/layout/hierarchy4"/>
    <dgm:cxn modelId="{B5FE74E1-DBED-4404-AD21-6D4F8BD2CF2E}" type="presParOf" srcId="{B9E6629E-D0D1-4D38-9B55-DAAE74B1E9A8}" destId="{AAD151B4-5859-47C6-B6AE-271C768A5E97}" srcOrd="0" destOrd="0" presId="urn:microsoft.com/office/officeart/2005/8/layout/hierarchy4"/>
    <dgm:cxn modelId="{11E72D55-C232-45D4-A122-8D9BF26EE696}" type="presParOf" srcId="{AAD151B4-5859-47C6-B6AE-271C768A5E97}" destId="{E343F3EE-A9C0-4A6A-8D1E-DBD0F0139A8A}" srcOrd="0" destOrd="0" presId="urn:microsoft.com/office/officeart/2005/8/layout/hierarchy4"/>
    <dgm:cxn modelId="{E2BB1682-AAB3-41FA-ABEA-F670FE54F7A3}" type="presParOf" srcId="{AAD151B4-5859-47C6-B6AE-271C768A5E97}" destId="{1D68302E-F1DA-4A43-99B2-D4C59E632398}" srcOrd="1" destOrd="0" presId="urn:microsoft.com/office/officeart/2005/8/layout/hierarchy4"/>
    <dgm:cxn modelId="{7B8C6103-6899-447B-B37A-F7E700518C1B}" type="presParOf" srcId="{B9E6629E-D0D1-4D38-9B55-DAAE74B1E9A8}" destId="{531E167B-4BD6-4C12-867B-270AEA7791A6}" srcOrd="1" destOrd="0" presId="urn:microsoft.com/office/officeart/2005/8/layout/hierarchy4"/>
    <dgm:cxn modelId="{5EBAA9D7-6279-4C3D-B4FD-93F0CDCF73B4}" type="presParOf" srcId="{B9E6629E-D0D1-4D38-9B55-DAAE74B1E9A8}" destId="{6613F2A7-7337-47C8-B88F-90E037CB1DDC}" srcOrd="2" destOrd="0" presId="urn:microsoft.com/office/officeart/2005/8/layout/hierarchy4"/>
    <dgm:cxn modelId="{C914609E-255D-4115-AF3C-CD787CD6A6C6}" type="presParOf" srcId="{6613F2A7-7337-47C8-B88F-90E037CB1DDC}" destId="{1FB6041F-B354-4C9B-BA25-B97C7B74424F}" srcOrd="0" destOrd="0" presId="urn:microsoft.com/office/officeart/2005/8/layout/hierarchy4"/>
    <dgm:cxn modelId="{F46E1A91-6785-4243-A02A-0CA913E0EA78}" type="presParOf" srcId="{6613F2A7-7337-47C8-B88F-90E037CB1DDC}" destId="{F37A5BC5-3F08-4C50-9698-76BECB12F0F3}" srcOrd="1" destOrd="0" presId="urn:microsoft.com/office/officeart/2005/8/layout/hierarchy4"/>
    <dgm:cxn modelId="{8CFF745D-0D4F-4464-B1DA-B291F295F148}" type="presParOf" srcId="{B9E6629E-D0D1-4D38-9B55-DAAE74B1E9A8}" destId="{27137FB5-8481-4F7D-88EF-EC69ECB964C1}" srcOrd="3" destOrd="0" presId="urn:microsoft.com/office/officeart/2005/8/layout/hierarchy4"/>
    <dgm:cxn modelId="{7F34B298-924F-4AB4-9DE5-E7F9C18FCBBE}" type="presParOf" srcId="{B9E6629E-D0D1-4D38-9B55-DAAE74B1E9A8}" destId="{6D43490E-763B-45EF-AFBE-147A901D6017}" srcOrd="4" destOrd="0" presId="urn:microsoft.com/office/officeart/2005/8/layout/hierarchy4"/>
    <dgm:cxn modelId="{29A787AE-1AF0-42AF-9813-78F4145E6C54}" type="presParOf" srcId="{6D43490E-763B-45EF-AFBE-147A901D6017}" destId="{E425E709-732F-4395-8980-BC2F80D7263B}" srcOrd="0" destOrd="0" presId="urn:microsoft.com/office/officeart/2005/8/layout/hierarchy4"/>
    <dgm:cxn modelId="{7D24CA6D-0DD9-4B0D-85A2-820C3247579C}" type="presParOf" srcId="{6D43490E-763B-45EF-AFBE-147A901D6017}" destId="{6AAE075F-29BF-4752-A9ED-6B1F75354DDD}" srcOrd="1" destOrd="0" presId="urn:microsoft.com/office/officeart/2005/8/layout/hierarchy4"/>
    <dgm:cxn modelId="{3A956DD9-CADD-4A4F-BFE6-8D95ECCFF913}" type="presParOf" srcId="{B9E6629E-D0D1-4D38-9B55-DAAE74B1E9A8}" destId="{6798DF03-CD5F-4E3D-996C-945D63ADBAC1}" srcOrd="5" destOrd="0" presId="urn:microsoft.com/office/officeart/2005/8/layout/hierarchy4"/>
    <dgm:cxn modelId="{C9B6E9D0-2A2B-4698-A3E8-3EF5B4DA9423}" type="presParOf" srcId="{B9E6629E-D0D1-4D38-9B55-DAAE74B1E9A8}" destId="{582822A7-1046-4EF4-A4A2-2CAA60DB8A09}" srcOrd="6" destOrd="0" presId="urn:microsoft.com/office/officeart/2005/8/layout/hierarchy4"/>
    <dgm:cxn modelId="{A57FC567-D121-4E8A-B75B-77EAFF4D128D}" type="presParOf" srcId="{582822A7-1046-4EF4-A4A2-2CAA60DB8A09}" destId="{4FA310DA-13F5-4A64-9EB4-62A002713255}" srcOrd="0" destOrd="0" presId="urn:microsoft.com/office/officeart/2005/8/layout/hierarchy4"/>
    <dgm:cxn modelId="{C1F0F646-B8D9-42BF-8070-ADD2F7DF90D6}" type="presParOf" srcId="{582822A7-1046-4EF4-A4A2-2CAA60DB8A09}" destId="{19548AA1-9F3F-4701-AD07-D5FFC19E8B58}" srcOrd="1" destOrd="0" presId="urn:microsoft.com/office/officeart/2005/8/layout/hierarchy4"/>
    <dgm:cxn modelId="{0F2208F0-5FD0-4A0F-B44E-5D1656DC86E0}" type="presParOf" srcId="{B9C2507C-4850-4DD1-ACA8-893E8C75641B}" destId="{C4C58EA3-F838-4995-AC98-E0E15A7232E1}" srcOrd="1" destOrd="0" presId="urn:microsoft.com/office/officeart/2005/8/layout/hierarchy4"/>
    <dgm:cxn modelId="{1173DEBF-8CB4-4671-830E-85D44B16FA71}" type="presParOf" srcId="{B9C2507C-4850-4DD1-ACA8-893E8C75641B}" destId="{C7D7FB76-38F8-41D4-8522-A578992D23CF}" srcOrd="2" destOrd="0" presId="urn:microsoft.com/office/officeart/2005/8/layout/hierarchy4"/>
    <dgm:cxn modelId="{86C6DE53-2B80-466F-89C3-0BEE5AA8F0F2}" type="presParOf" srcId="{C7D7FB76-38F8-41D4-8522-A578992D23CF}" destId="{0F018711-D2AA-4099-962C-1977DE81B2E2}" srcOrd="0" destOrd="0" presId="urn:microsoft.com/office/officeart/2005/8/layout/hierarchy4"/>
    <dgm:cxn modelId="{D538B10A-2CAC-45D6-ABA9-10AB0AB3CD61}" type="presParOf" srcId="{C7D7FB76-38F8-41D4-8522-A578992D23CF}" destId="{02DEE375-5DED-4A6C-8309-EEA86118906C}" srcOrd="1" destOrd="0" presId="urn:microsoft.com/office/officeart/2005/8/layout/hierarchy4"/>
    <dgm:cxn modelId="{146CC1C6-84CC-4DDD-A106-AFF981A621A7}" type="presParOf" srcId="{B9C2507C-4850-4DD1-ACA8-893E8C75641B}" destId="{124F0178-3E01-417D-9F4F-F8B70975315E}" srcOrd="3" destOrd="0" presId="urn:microsoft.com/office/officeart/2005/8/layout/hierarchy4"/>
    <dgm:cxn modelId="{3660B28D-2991-4D0E-931D-A5D0540BB4AC}" type="presParOf" srcId="{B9C2507C-4850-4DD1-ACA8-893E8C75641B}" destId="{9710B61C-19EE-4B43-ABEC-E9BB502B8804}" srcOrd="4" destOrd="0" presId="urn:microsoft.com/office/officeart/2005/8/layout/hierarchy4"/>
    <dgm:cxn modelId="{F07CA5E5-5322-4907-A852-B79E5C55F1C8}" type="presParOf" srcId="{9710B61C-19EE-4B43-ABEC-E9BB502B8804}" destId="{707EF214-A26E-4BED-885B-BD5178444493}" srcOrd="0" destOrd="0" presId="urn:microsoft.com/office/officeart/2005/8/layout/hierarchy4"/>
    <dgm:cxn modelId="{65D2B97E-81CA-433A-92FC-FAB12B8B7797}" type="presParOf" srcId="{9710B61C-19EE-4B43-ABEC-E9BB502B8804}" destId="{55B49A33-5A23-4C5F-8623-80C2DA7537C6}" srcOrd="1" destOrd="0" presId="urn:microsoft.com/office/officeart/2005/8/layout/hierarchy4"/>
    <dgm:cxn modelId="{A88A75B1-1010-4507-919B-70C5B11F3E29}" type="presParOf" srcId="{9710B61C-19EE-4B43-ABEC-E9BB502B8804}" destId="{C7C4346C-B9E3-40BE-A801-C80C18FEFACD}" srcOrd="2" destOrd="0" presId="urn:microsoft.com/office/officeart/2005/8/layout/hierarchy4"/>
    <dgm:cxn modelId="{C988D471-3CA0-456B-9484-CC33F5653DE0}" type="presParOf" srcId="{C7C4346C-B9E3-40BE-A801-C80C18FEFACD}" destId="{CB86E2C8-22EF-4665-9F1D-7085657B1C79}" srcOrd="0" destOrd="0" presId="urn:microsoft.com/office/officeart/2005/8/layout/hierarchy4"/>
    <dgm:cxn modelId="{E5B0E95A-196B-403A-B510-CD9B992E20D8}" type="presParOf" srcId="{CB86E2C8-22EF-4665-9F1D-7085657B1C79}" destId="{13985FB9-077F-48DC-9AF7-350992132812}" srcOrd="0" destOrd="0" presId="urn:microsoft.com/office/officeart/2005/8/layout/hierarchy4"/>
    <dgm:cxn modelId="{E1372A85-1717-4A2A-A228-1969DA266227}" type="presParOf" srcId="{CB86E2C8-22EF-4665-9F1D-7085657B1C79}" destId="{DF24A14C-5B11-4153-A989-88A9724528B5}" srcOrd="1" destOrd="0" presId="urn:microsoft.com/office/officeart/2005/8/layout/hierarchy4"/>
    <dgm:cxn modelId="{140FC616-1B2F-4510-A881-BB8EF106D7A8}" type="presParOf" srcId="{C7C4346C-B9E3-40BE-A801-C80C18FEFACD}" destId="{998E2809-8D59-4261-8FCC-B64DBD5C8849}" srcOrd="1" destOrd="0" presId="urn:microsoft.com/office/officeart/2005/8/layout/hierarchy4"/>
    <dgm:cxn modelId="{F8C29B76-0907-4390-AD3A-C2765B9FE790}" type="presParOf" srcId="{C7C4346C-B9E3-40BE-A801-C80C18FEFACD}" destId="{F72B34F0-DAAA-4F27-BF8F-3E19EA211795}" srcOrd="2" destOrd="0" presId="urn:microsoft.com/office/officeart/2005/8/layout/hierarchy4"/>
    <dgm:cxn modelId="{BE0D5D41-A01E-4B7C-A63F-ACB5CA50D5B1}" type="presParOf" srcId="{F72B34F0-DAAA-4F27-BF8F-3E19EA211795}" destId="{F56784B9-33EF-42BA-B995-963C3EBA9AA1}" srcOrd="0" destOrd="0" presId="urn:microsoft.com/office/officeart/2005/8/layout/hierarchy4"/>
    <dgm:cxn modelId="{A0C0E6B9-C2D2-45FA-B324-7A1677750B36}" type="presParOf" srcId="{F72B34F0-DAAA-4F27-BF8F-3E19EA211795}" destId="{263EB156-60F5-4BB0-8121-DF1B315075F5}" srcOrd="1" destOrd="0" presId="urn:microsoft.com/office/officeart/2005/8/layout/hierarchy4"/>
    <dgm:cxn modelId="{D3811B22-5B57-4BEB-B84A-93CA35C17B13}" type="presParOf" srcId="{C7C4346C-B9E3-40BE-A801-C80C18FEFACD}" destId="{76A91D14-3811-4E90-A4B2-0CAE668EAD2F}" srcOrd="3" destOrd="0" presId="urn:microsoft.com/office/officeart/2005/8/layout/hierarchy4"/>
    <dgm:cxn modelId="{FB8A7E45-9A89-445E-A16C-421C64CFB8BC}" type="presParOf" srcId="{C7C4346C-B9E3-40BE-A801-C80C18FEFACD}" destId="{E59A4CDF-244C-4E35-9FFE-A1B2F529BD94}" srcOrd="4" destOrd="0" presId="urn:microsoft.com/office/officeart/2005/8/layout/hierarchy4"/>
    <dgm:cxn modelId="{A9E9B6EC-690B-4A8F-89F1-122E8B2B924F}" type="presParOf" srcId="{E59A4CDF-244C-4E35-9FFE-A1B2F529BD94}" destId="{5BF7884A-C554-40DB-A5AC-1BED949F6634}" srcOrd="0" destOrd="0" presId="urn:microsoft.com/office/officeart/2005/8/layout/hierarchy4"/>
    <dgm:cxn modelId="{5B3BE8DC-ECDC-4BD2-9B61-7A3BBB813653}" type="presParOf" srcId="{E59A4CDF-244C-4E35-9FFE-A1B2F529BD94}" destId="{9D3559D0-C30D-4776-9F9A-0F69880D4DB9}" srcOrd="1" destOrd="0" presId="urn:microsoft.com/office/officeart/2005/8/layout/hierarchy4"/>
  </dgm:cxnLst>
  <dgm:bg/>
  <dgm:whole/>
  <dgm:extLst>
    <a:ext uri="http://schemas.microsoft.com/office/drawing/2008/diagram">
      <dsp:dataModelExt xmlns:dsp="http://schemas.microsoft.com/office/drawing/2008/diagram" xmlns="" relId="rId3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5F59667-E81F-1E40-B6D6-8250A6FA1462}">
      <dsp:nvSpPr>
        <dsp:cNvPr id="0" name=""/>
        <dsp:cNvSpPr/>
      </dsp:nvSpPr>
      <dsp:spPr>
        <a:xfrm>
          <a:off x="2239493" y="0"/>
          <a:ext cx="1492995" cy="967563"/>
        </a:xfrm>
        <a:prstGeom prst="trapezoid">
          <a:avLst>
            <a:gd name="adj" fmla="val 77152"/>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s-ES" sz="2000" kern="1200"/>
            <a:t>Constitución</a:t>
          </a:r>
        </a:p>
      </dsp:txBody>
      <dsp:txXfrm>
        <a:off x="2239493" y="0"/>
        <a:ext cx="1492995" cy="967563"/>
      </dsp:txXfrm>
    </dsp:sp>
    <dsp:sp modelId="{8AA0077B-D9C5-3145-A540-EB52542E3F2E}">
      <dsp:nvSpPr>
        <dsp:cNvPr id="0" name=""/>
        <dsp:cNvSpPr/>
      </dsp:nvSpPr>
      <dsp:spPr>
        <a:xfrm>
          <a:off x="1492995" y="967563"/>
          <a:ext cx="2985991" cy="967563"/>
        </a:xfrm>
        <a:prstGeom prst="trapezoid">
          <a:avLst>
            <a:gd name="adj" fmla="val 77152"/>
          </a:avLst>
        </a:prstGeom>
        <a:gradFill rotWithShape="0">
          <a:gsLst>
            <a:gs pos="0">
              <a:schemeClr val="accent3">
                <a:hueOff val="0"/>
                <a:satOff val="0"/>
                <a:lumOff val="0"/>
                <a:alphaOff val="0"/>
                <a:tint val="100000"/>
                <a:shade val="100000"/>
                <a:satMod val="130000"/>
              </a:schemeClr>
            </a:gs>
            <a:gs pos="100000">
              <a:schemeClr val="accent3">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s-ES" sz="2200" kern="1200"/>
            <a:t>Leyes Orgánicas y Especiales</a:t>
          </a:r>
        </a:p>
      </dsp:txBody>
      <dsp:txXfrm>
        <a:off x="2015544" y="967563"/>
        <a:ext cx="1940894" cy="967563"/>
      </dsp:txXfrm>
    </dsp:sp>
    <dsp:sp modelId="{D9D45FC8-69D2-0546-A8F5-B8D26C8813F2}">
      <dsp:nvSpPr>
        <dsp:cNvPr id="0" name=""/>
        <dsp:cNvSpPr/>
      </dsp:nvSpPr>
      <dsp:spPr>
        <a:xfrm>
          <a:off x="746497" y="1935126"/>
          <a:ext cx="4478987" cy="967563"/>
        </a:xfrm>
        <a:prstGeom prst="trapezoid">
          <a:avLst>
            <a:gd name="adj" fmla="val 77152"/>
          </a:avLst>
        </a:prstGeom>
        <a:gradFill rotWithShape="0">
          <a:gsLst>
            <a:gs pos="0">
              <a:schemeClr val="accent4">
                <a:hueOff val="0"/>
                <a:satOff val="0"/>
                <a:lumOff val="0"/>
                <a:alphaOff val="0"/>
                <a:tint val="100000"/>
                <a:shade val="100000"/>
                <a:satMod val="130000"/>
              </a:schemeClr>
            </a:gs>
            <a:gs pos="100000">
              <a:schemeClr val="accent4">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s-ES" sz="2200" kern="1200"/>
            <a:t>Leyes Ordinarias Decretos de Ley</a:t>
          </a:r>
        </a:p>
      </dsp:txBody>
      <dsp:txXfrm>
        <a:off x="1530320" y="1935126"/>
        <a:ext cx="2911341" cy="967563"/>
      </dsp:txXfrm>
    </dsp:sp>
    <dsp:sp modelId="{A0C5557B-AD29-8E47-A2EA-771F3972D4A2}">
      <dsp:nvSpPr>
        <dsp:cNvPr id="0" name=""/>
        <dsp:cNvSpPr/>
      </dsp:nvSpPr>
      <dsp:spPr>
        <a:xfrm>
          <a:off x="0" y="2902688"/>
          <a:ext cx="5971983" cy="967563"/>
        </a:xfrm>
        <a:prstGeom prst="trapezoid">
          <a:avLst>
            <a:gd name="adj" fmla="val 77152"/>
          </a:avLst>
        </a:prstGeom>
        <a:gradFill rotWithShape="0">
          <a:gsLst>
            <a:gs pos="0">
              <a:schemeClr val="accent5">
                <a:hueOff val="0"/>
                <a:satOff val="0"/>
                <a:lumOff val="0"/>
                <a:alphaOff val="0"/>
                <a:tint val="100000"/>
                <a:shade val="100000"/>
                <a:satMod val="130000"/>
              </a:schemeClr>
            </a:gs>
            <a:gs pos="100000">
              <a:schemeClr val="accent5">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s-ES" sz="2200" kern="1200"/>
            <a:t>Reglamentos</a:t>
          </a:r>
        </a:p>
      </dsp:txBody>
      <dsp:txXfrm>
        <a:off x="1045097" y="2902688"/>
        <a:ext cx="3881788" cy="967563"/>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9456D19-2147-9C45-9187-90208793E2E2}">
      <dsp:nvSpPr>
        <dsp:cNvPr id="0" name=""/>
        <dsp:cNvSpPr/>
      </dsp:nvSpPr>
      <dsp:spPr>
        <a:xfrm>
          <a:off x="1756647" y="831349"/>
          <a:ext cx="2928586" cy="3080885"/>
        </a:xfrm>
        <a:prstGeom prst="round2DiagRect">
          <a:avLst>
            <a:gd name="adj1" fmla="val 0"/>
            <a:gd name="adj2" fmla="val 1667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BD42E33-3F96-3F4B-8F2C-522F9523DBE2}">
      <dsp:nvSpPr>
        <dsp:cNvPr id="0" name=""/>
        <dsp:cNvSpPr/>
      </dsp:nvSpPr>
      <dsp:spPr>
        <a:xfrm>
          <a:off x="1952015" y="1064910"/>
          <a:ext cx="2537849" cy="2614155"/>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s-ES" sz="1000" kern="1200"/>
            <a:t>Leyes de Hidrocarburos</a:t>
          </a:r>
        </a:p>
        <a:p>
          <a:pPr lvl="0" algn="l" defTabSz="444500">
            <a:lnSpc>
              <a:spcPct val="90000"/>
            </a:lnSpc>
            <a:spcBef>
              <a:spcPct val="0"/>
            </a:spcBef>
            <a:spcAft>
              <a:spcPct val="35000"/>
            </a:spcAft>
          </a:pPr>
          <a:r>
            <a:rPr lang="es-ES" sz="1000" kern="1200"/>
            <a:t>Leyes Geotermia</a:t>
          </a:r>
        </a:p>
        <a:p>
          <a:pPr lvl="0" algn="l" defTabSz="444500">
            <a:lnSpc>
              <a:spcPct val="90000"/>
            </a:lnSpc>
            <a:spcBef>
              <a:spcPct val="0"/>
            </a:spcBef>
            <a:spcAft>
              <a:spcPct val="35000"/>
            </a:spcAft>
          </a:pPr>
          <a:r>
            <a:rPr lang="es-ES" sz="1000" kern="1200"/>
            <a:t>Leyes de Eléctricidad</a:t>
          </a:r>
        </a:p>
        <a:p>
          <a:pPr lvl="0" algn="l" defTabSz="444500">
            <a:lnSpc>
              <a:spcPct val="90000"/>
            </a:lnSpc>
            <a:spcBef>
              <a:spcPct val="0"/>
            </a:spcBef>
            <a:spcAft>
              <a:spcPct val="35000"/>
            </a:spcAft>
          </a:pPr>
          <a:r>
            <a:rPr lang="es-ES" sz="1000" kern="1200"/>
            <a:t>Leyes de la Agencia Nacional de Seguridad Industrial y de Protección al Medio Ambiente del Sector Hidrocarburos</a:t>
          </a:r>
        </a:p>
        <a:p>
          <a:pPr lvl="0" algn="l" defTabSz="444500">
            <a:lnSpc>
              <a:spcPct val="90000"/>
            </a:lnSpc>
            <a:spcBef>
              <a:spcPct val="0"/>
            </a:spcBef>
            <a:spcAft>
              <a:spcPct val="35000"/>
            </a:spcAft>
          </a:pPr>
          <a:r>
            <a:rPr lang="es-ES" sz="1000" kern="1200"/>
            <a:t>Leyes Empresas Productivas del Estado</a:t>
          </a:r>
        </a:p>
        <a:p>
          <a:pPr lvl="0" algn="l" defTabSz="444500">
            <a:lnSpc>
              <a:spcPct val="90000"/>
            </a:lnSpc>
            <a:spcBef>
              <a:spcPct val="0"/>
            </a:spcBef>
            <a:spcAft>
              <a:spcPct val="35000"/>
            </a:spcAft>
          </a:pPr>
          <a:r>
            <a:rPr lang="es-ES" sz="1000" kern="1200"/>
            <a:t>Leyes de entidades Reguladores y Ley Orgánica de la Administración Pública Federal</a:t>
          </a:r>
        </a:p>
        <a:p>
          <a:pPr lvl="0" algn="l" defTabSz="444500">
            <a:lnSpc>
              <a:spcPct val="90000"/>
            </a:lnSpc>
            <a:spcBef>
              <a:spcPct val="0"/>
            </a:spcBef>
            <a:spcAft>
              <a:spcPct val="35000"/>
            </a:spcAft>
          </a:pPr>
          <a:r>
            <a:rPr lang="es-ES" sz="1000" kern="1200"/>
            <a:t>Leyes Fiscales</a:t>
          </a:r>
        </a:p>
        <a:p>
          <a:pPr lvl="0" algn="l" defTabSz="444500">
            <a:lnSpc>
              <a:spcPct val="90000"/>
            </a:lnSpc>
            <a:spcBef>
              <a:spcPct val="0"/>
            </a:spcBef>
            <a:spcAft>
              <a:spcPct val="35000"/>
            </a:spcAft>
          </a:pPr>
          <a:r>
            <a:rPr lang="es-ES" sz="1000" kern="1200"/>
            <a:t>Leyes del Fondo Mexicano del Petróleo para la Estabilización y el Desarrollo</a:t>
          </a:r>
        </a:p>
      </dsp:txBody>
      <dsp:txXfrm>
        <a:off x="1952015" y="1064910"/>
        <a:ext cx="2537849" cy="2614155"/>
      </dsp:txXfrm>
    </dsp:sp>
    <dsp:sp modelId="{C62A62AD-3788-AC4A-A635-4A04275782A8}">
      <dsp:nvSpPr>
        <dsp:cNvPr id="0" name=""/>
        <dsp:cNvSpPr/>
      </dsp:nvSpPr>
      <dsp:spPr>
        <a:xfrm rot="16200000">
          <a:off x="-448762" y="1249929"/>
          <a:ext cx="3408730" cy="908871"/>
        </a:xfrm>
        <a:prstGeom prst="rightArrow">
          <a:avLst>
            <a:gd name="adj1" fmla="val 49830"/>
            <a:gd name="adj2" fmla="val 60660"/>
          </a:avLst>
        </a:prstGeom>
        <a:solidFill>
          <a:schemeClr val="accent3">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s-ES" sz="2000" kern="1200"/>
            <a:t>Reforma Energética </a:t>
          </a:r>
        </a:p>
      </dsp:txBody>
      <dsp:txXfrm rot="16200000">
        <a:off x="-448762" y="1249929"/>
        <a:ext cx="3408730" cy="908871"/>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4E1C78F-A1A6-C64F-87FC-1EEA60A8ED1A}">
      <dsp:nvSpPr>
        <dsp:cNvPr id="0" name=""/>
        <dsp:cNvSpPr/>
      </dsp:nvSpPr>
      <dsp:spPr>
        <a:xfrm>
          <a:off x="902969" y="0"/>
          <a:ext cx="3200400" cy="3200400"/>
        </a:xfrm>
        <a:prstGeom prst="triangl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AFF6F39-90D8-7243-A362-F601FE270445}">
      <dsp:nvSpPr>
        <dsp:cNvPr id="0" name=""/>
        <dsp:cNvSpPr/>
      </dsp:nvSpPr>
      <dsp:spPr>
        <a:xfrm>
          <a:off x="2503170" y="320352"/>
          <a:ext cx="2080260" cy="2275284"/>
        </a:xfrm>
        <a:prstGeom prst="round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2390" tIns="72390" rIns="72390" bIns="72390" numCol="1" spcCol="1270" anchor="t" anchorCtr="0">
          <a:noAutofit/>
        </a:bodyPr>
        <a:lstStyle/>
        <a:p>
          <a:pPr lvl="0" algn="l" defTabSz="844550">
            <a:lnSpc>
              <a:spcPct val="90000"/>
            </a:lnSpc>
            <a:spcBef>
              <a:spcPct val="0"/>
            </a:spcBef>
            <a:spcAft>
              <a:spcPct val="35000"/>
            </a:spcAft>
          </a:pPr>
          <a:r>
            <a:rPr lang="es-ES" sz="1900" kern="1200"/>
            <a:t>Reforma Educativa</a:t>
          </a:r>
        </a:p>
        <a:p>
          <a:pPr marL="114300" lvl="1" indent="-114300" algn="l" defTabSz="666750">
            <a:lnSpc>
              <a:spcPct val="90000"/>
            </a:lnSpc>
            <a:spcBef>
              <a:spcPct val="0"/>
            </a:spcBef>
            <a:spcAft>
              <a:spcPct val="15000"/>
            </a:spcAft>
            <a:buChar char="••"/>
          </a:pPr>
          <a:r>
            <a:rPr lang="es-ES" sz="1500" kern="1200"/>
            <a:t>Ley general de Educación </a:t>
          </a:r>
        </a:p>
        <a:p>
          <a:pPr marL="114300" lvl="1" indent="-114300" algn="l" defTabSz="666750">
            <a:lnSpc>
              <a:spcPct val="90000"/>
            </a:lnSpc>
            <a:spcBef>
              <a:spcPct val="0"/>
            </a:spcBef>
            <a:spcAft>
              <a:spcPct val="15000"/>
            </a:spcAft>
            <a:buChar char="••"/>
          </a:pPr>
          <a:r>
            <a:rPr lang="es-ES" sz="1500" kern="1200"/>
            <a:t>Ley del Instituto Nacional para la Evaluación de la Educación</a:t>
          </a:r>
        </a:p>
      </dsp:txBody>
      <dsp:txXfrm>
        <a:off x="2503170" y="320352"/>
        <a:ext cx="2080260" cy="2275284"/>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A17FF82-0065-4195-9748-7C0F8B6AC4C1}">
      <dsp:nvSpPr>
        <dsp:cNvPr id="0" name=""/>
        <dsp:cNvSpPr/>
      </dsp:nvSpPr>
      <dsp:spPr>
        <a:xfrm>
          <a:off x="1084" y="4740"/>
          <a:ext cx="5920269" cy="1174409"/>
        </a:xfrm>
        <a:prstGeom prst="roundRect">
          <a:avLst>
            <a:gd name="adj" fmla="val 10000"/>
          </a:avLst>
        </a:prstGeom>
        <a:gradFill rotWithShape="0">
          <a:gsLst>
            <a:gs pos="0">
              <a:schemeClr val="accent3">
                <a:hueOff val="0"/>
                <a:satOff val="0"/>
                <a:lumOff val="0"/>
                <a:alphaOff val="0"/>
                <a:tint val="100000"/>
                <a:shade val="100000"/>
                <a:satMod val="130000"/>
              </a:schemeClr>
            </a:gs>
            <a:gs pos="100000">
              <a:schemeClr val="accent3">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rtl="0">
            <a:lnSpc>
              <a:spcPct val="90000"/>
            </a:lnSpc>
            <a:spcBef>
              <a:spcPct val="0"/>
            </a:spcBef>
            <a:spcAft>
              <a:spcPct val="35000"/>
            </a:spcAft>
          </a:pPr>
          <a:r>
            <a:rPr kumimoji="0" lang="es-ES" sz="2400" b="0" i="0" u="none" strike="noStrike" kern="1200" cap="none" normalizeH="0" baseline="0" dirty="0" smtClean="0">
              <a:ln/>
              <a:effectLst/>
              <a:latin typeface="Cambria" pitchFamily="18" charset="0"/>
              <a:ea typeface="Calibri" pitchFamily="34" charset="0"/>
              <a:cs typeface="Times New Roman" pitchFamily="18" charset="0"/>
            </a:rPr>
            <a:t>Constituci</a:t>
          </a:r>
          <a:r>
            <a:rPr kumimoji="0" lang="es-ES" sz="2400" b="0" i="0" u="none" strike="noStrike" kern="1200" cap="none" normalizeH="0" baseline="0" dirty="0" smtClean="0">
              <a:ln/>
              <a:effectLst/>
              <a:latin typeface="Calibri"/>
              <a:ea typeface="Calibri" pitchFamily="34" charset="0"/>
              <a:cs typeface="Times New Roman" pitchFamily="18" charset="0"/>
            </a:rPr>
            <a:t>ó</a:t>
          </a:r>
          <a:r>
            <a:rPr kumimoji="0" lang="es-ES" sz="2400" b="0" i="0" u="none" strike="noStrike" kern="1200" cap="none" normalizeH="0" baseline="0" dirty="0" smtClean="0">
              <a:ln/>
              <a:effectLst/>
              <a:latin typeface="Cambria" pitchFamily="18" charset="0"/>
              <a:ea typeface="Calibri" pitchFamily="34" charset="0"/>
              <a:cs typeface="Times New Roman" pitchFamily="18" charset="0"/>
            </a:rPr>
            <a:t>n Pol</a:t>
          </a:r>
          <a:r>
            <a:rPr kumimoji="0" lang="es-ES" sz="2400" b="0" i="0" u="none" strike="noStrike" kern="1200" cap="none" normalizeH="0" baseline="0" dirty="0" smtClean="0">
              <a:ln/>
              <a:effectLst/>
              <a:latin typeface="Calibri"/>
              <a:ea typeface="Calibri" pitchFamily="34" charset="0"/>
              <a:cs typeface="Times New Roman" pitchFamily="18" charset="0"/>
            </a:rPr>
            <a:t>í</a:t>
          </a:r>
          <a:r>
            <a:rPr kumimoji="0" lang="es-ES" sz="2400" b="0" i="0" u="none" strike="noStrike" kern="1200" cap="none" normalizeH="0" baseline="0" dirty="0" smtClean="0">
              <a:ln/>
              <a:effectLst/>
              <a:latin typeface="Cambria" pitchFamily="18" charset="0"/>
              <a:ea typeface="Calibri" pitchFamily="34" charset="0"/>
              <a:cs typeface="Times New Roman" pitchFamily="18" charset="0"/>
            </a:rPr>
            <a:t>tica de los Estados Unidos Mexicanos Art. 90 CPEUM</a:t>
          </a:r>
          <a:endParaRPr lang="es-ES" sz="2400" kern="1200" dirty="0"/>
        </a:p>
      </dsp:txBody>
      <dsp:txXfrm>
        <a:off x="1084" y="4740"/>
        <a:ext cx="5920269" cy="1174409"/>
      </dsp:txXfrm>
    </dsp:sp>
    <dsp:sp modelId="{FF2F7D5A-2A23-4B3B-B320-37CB6DC5DFC2}">
      <dsp:nvSpPr>
        <dsp:cNvPr id="0" name=""/>
        <dsp:cNvSpPr/>
      </dsp:nvSpPr>
      <dsp:spPr>
        <a:xfrm>
          <a:off x="6863" y="1384168"/>
          <a:ext cx="5908711" cy="693150"/>
        </a:xfrm>
        <a:prstGeom prst="roundRect">
          <a:avLst>
            <a:gd name="adj" fmla="val 10000"/>
          </a:avLst>
        </a:prstGeom>
        <a:gradFill rotWithShape="0">
          <a:gsLst>
            <a:gs pos="0">
              <a:schemeClr val="accent5">
                <a:hueOff val="0"/>
                <a:satOff val="0"/>
                <a:lumOff val="0"/>
                <a:alphaOff val="0"/>
                <a:tint val="100000"/>
                <a:shade val="100000"/>
                <a:satMod val="130000"/>
              </a:schemeClr>
            </a:gs>
            <a:gs pos="100000">
              <a:schemeClr val="accent5">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rtl="0">
            <a:lnSpc>
              <a:spcPct val="90000"/>
            </a:lnSpc>
            <a:spcBef>
              <a:spcPct val="0"/>
            </a:spcBef>
            <a:spcAft>
              <a:spcPct val="35000"/>
            </a:spcAft>
          </a:pPr>
          <a:r>
            <a:rPr kumimoji="0" lang="es-ES" sz="2400" b="0" i="0" u="none" strike="noStrike" kern="1200" cap="none" normalizeH="0" baseline="0" dirty="0" smtClean="0">
              <a:ln/>
              <a:effectLst/>
              <a:latin typeface="Cambria" pitchFamily="18" charset="0"/>
              <a:ea typeface="Calibri" pitchFamily="34" charset="0"/>
              <a:cs typeface="Times New Roman" pitchFamily="18" charset="0"/>
            </a:rPr>
            <a:t>Ley Org</a:t>
          </a:r>
          <a:r>
            <a:rPr kumimoji="0" lang="es-ES" sz="2400" b="0" i="0" u="none" strike="noStrike" kern="1200" cap="none" normalizeH="0" baseline="0" dirty="0" smtClean="0">
              <a:ln/>
              <a:effectLst/>
              <a:latin typeface="Calibri"/>
              <a:ea typeface="Calibri" pitchFamily="34" charset="0"/>
              <a:cs typeface="Times New Roman" pitchFamily="18" charset="0"/>
            </a:rPr>
            <a:t>á</a:t>
          </a:r>
          <a:r>
            <a:rPr kumimoji="0" lang="es-ES" sz="2400" b="0" i="0" u="none" strike="noStrike" kern="1200" cap="none" normalizeH="0" baseline="0" dirty="0" smtClean="0">
              <a:ln/>
              <a:effectLst/>
              <a:latin typeface="Cambria" pitchFamily="18" charset="0"/>
              <a:ea typeface="Calibri" pitchFamily="34" charset="0"/>
              <a:cs typeface="Times New Roman" pitchFamily="18" charset="0"/>
            </a:rPr>
            <a:t>nica de la Administraci</a:t>
          </a:r>
          <a:r>
            <a:rPr kumimoji="0" lang="es-ES" sz="2400" b="0" i="0" u="none" strike="noStrike" kern="1200" cap="none" normalizeH="0" baseline="0" dirty="0" smtClean="0">
              <a:ln/>
              <a:effectLst/>
              <a:latin typeface="Calibri"/>
              <a:ea typeface="Calibri" pitchFamily="34" charset="0"/>
              <a:cs typeface="Times New Roman" pitchFamily="18" charset="0"/>
            </a:rPr>
            <a:t>ó</a:t>
          </a:r>
          <a:r>
            <a:rPr kumimoji="0" lang="es-ES" sz="2400" b="0" i="0" u="none" strike="noStrike" kern="1200" cap="none" normalizeH="0" baseline="0" dirty="0" smtClean="0">
              <a:ln/>
              <a:effectLst/>
              <a:latin typeface="Cambria" pitchFamily="18" charset="0"/>
              <a:ea typeface="Calibri" pitchFamily="34" charset="0"/>
              <a:cs typeface="Times New Roman" pitchFamily="18" charset="0"/>
            </a:rPr>
            <a:t>n P</a:t>
          </a:r>
          <a:r>
            <a:rPr kumimoji="0" lang="es-ES" sz="2400" b="0" i="0" u="none" strike="noStrike" kern="1200" cap="none" normalizeH="0" baseline="0" dirty="0" smtClean="0">
              <a:ln/>
              <a:effectLst/>
              <a:latin typeface="Calibri"/>
              <a:ea typeface="Calibri" pitchFamily="34" charset="0"/>
              <a:cs typeface="Times New Roman" pitchFamily="18" charset="0"/>
            </a:rPr>
            <a:t>ú</a:t>
          </a:r>
          <a:r>
            <a:rPr kumimoji="0" lang="es-ES" sz="2400" b="0" i="0" u="none" strike="noStrike" kern="1200" cap="none" normalizeH="0" baseline="0" dirty="0" smtClean="0">
              <a:ln/>
              <a:effectLst/>
              <a:latin typeface="Cambria" pitchFamily="18" charset="0"/>
              <a:ea typeface="Calibri" pitchFamily="34" charset="0"/>
              <a:cs typeface="Times New Roman" pitchFamily="18" charset="0"/>
            </a:rPr>
            <a:t>blica Federal Art. 1</a:t>
          </a:r>
          <a:r>
            <a:rPr kumimoji="0" lang="es-ES" sz="2400" b="0" i="0" u="none" strike="noStrike" kern="1200" cap="none" normalizeH="0" baseline="0" dirty="0" smtClean="0">
              <a:ln/>
              <a:effectLst/>
              <a:latin typeface="Calibri"/>
              <a:ea typeface="Calibri" pitchFamily="34" charset="0"/>
              <a:cs typeface="Times New Roman" pitchFamily="18" charset="0"/>
            </a:rPr>
            <a:t>º</a:t>
          </a:r>
          <a:r>
            <a:rPr kumimoji="0" lang="es-ES" sz="2400" b="0" i="0" u="none" strike="noStrike" kern="1200" cap="none" normalizeH="0" baseline="0" dirty="0" smtClean="0">
              <a:ln/>
              <a:effectLst/>
              <a:latin typeface="Cambria" pitchFamily="18" charset="0"/>
              <a:ea typeface="Calibri" pitchFamily="34" charset="0"/>
              <a:cs typeface="Times New Roman" pitchFamily="18" charset="0"/>
            </a:rPr>
            <a:t>. </a:t>
          </a:r>
          <a:r>
            <a:rPr kumimoji="0" lang="en-US" sz="2400" b="0" i="0" u="none" strike="noStrike" kern="1200" cap="none" normalizeH="0" baseline="0" dirty="0" smtClean="0">
              <a:ln/>
              <a:effectLst/>
              <a:latin typeface="Cambria" pitchFamily="18" charset="0"/>
              <a:ea typeface="Calibri" pitchFamily="34" charset="0"/>
              <a:cs typeface="Times New Roman" pitchFamily="18" charset="0"/>
            </a:rPr>
            <a:t>LOAP</a:t>
          </a:r>
          <a:endParaRPr kumimoji="0" lang="es-ES" sz="2400" b="0" i="0" u="none" strike="noStrike" kern="1200" cap="none" normalizeH="0" baseline="0" dirty="0" smtClean="0">
            <a:ln/>
            <a:effectLst/>
            <a:latin typeface="Arial" pitchFamily="34" charset="0"/>
            <a:cs typeface="Arial" pitchFamily="34" charset="0"/>
          </a:endParaRPr>
        </a:p>
      </dsp:txBody>
      <dsp:txXfrm>
        <a:off x="6863" y="1384168"/>
        <a:ext cx="5908711" cy="693150"/>
      </dsp:txXfrm>
    </dsp:sp>
    <dsp:sp modelId="{77C01927-521D-4992-8EDC-F560B8AAF5D0}">
      <dsp:nvSpPr>
        <dsp:cNvPr id="0" name=""/>
        <dsp:cNvSpPr/>
      </dsp:nvSpPr>
      <dsp:spPr>
        <a:xfrm>
          <a:off x="0" y="2257443"/>
          <a:ext cx="2920192" cy="1097696"/>
        </a:xfrm>
        <a:prstGeom prst="roundRect">
          <a:avLst>
            <a:gd name="adj" fmla="val 10000"/>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rtl="0">
            <a:lnSpc>
              <a:spcPct val="90000"/>
            </a:lnSpc>
            <a:spcBef>
              <a:spcPct val="0"/>
            </a:spcBef>
            <a:spcAft>
              <a:spcPct val="35000"/>
            </a:spcAft>
          </a:pPr>
          <a:r>
            <a:rPr kumimoji="0" lang="en-US" sz="1600" b="0" i="0" u="none" strike="noStrike" kern="1200" cap="none" normalizeH="0" baseline="0" dirty="0" err="1" smtClean="0">
              <a:ln/>
              <a:effectLst/>
              <a:latin typeface="Cambria" pitchFamily="18" charset="0"/>
              <a:ea typeface="Calibri" pitchFamily="34" charset="0"/>
              <a:cs typeface="Times New Roman" pitchFamily="18" charset="0"/>
            </a:rPr>
            <a:t>Centralizada</a:t>
          </a:r>
          <a:r>
            <a:rPr kumimoji="0" lang="en-US" sz="1600" b="0" i="0" u="none" strike="noStrike" kern="1200" cap="none" normalizeH="0" baseline="0" dirty="0" smtClean="0">
              <a:ln/>
              <a:effectLst/>
              <a:latin typeface="Cambria" pitchFamily="18" charset="0"/>
              <a:ea typeface="Calibri" pitchFamily="34" charset="0"/>
              <a:cs typeface="Times New Roman" pitchFamily="18" charset="0"/>
            </a:rPr>
            <a:t> Art. 1</a:t>
          </a:r>
          <a:r>
            <a:rPr kumimoji="0" lang="en-US" sz="1600" b="0" i="0" u="none" strike="noStrike" kern="1200" cap="none" normalizeH="0" baseline="0" dirty="0" smtClean="0">
              <a:ln/>
              <a:effectLst/>
              <a:latin typeface="Calibri"/>
              <a:ea typeface="Calibri" pitchFamily="34" charset="0"/>
              <a:cs typeface="Times New Roman" pitchFamily="18" charset="0"/>
            </a:rPr>
            <a:t>º</a:t>
          </a:r>
          <a:r>
            <a:rPr kumimoji="0" lang="en-US" sz="1600" b="0" i="0" u="none" strike="noStrike" kern="1200" cap="none" normalizeH="0" baseline="0" dirty="0" smtClean="0">
              <a:ln/>
              <a:effectLst/>
              <a:latin typeface="Cambria" pitchFamily="18" charset="0"/>
              <a:ea typeface="Calibri" pitchFamily="34" charset="0"/>
              <a:cs typeface="Times New Roman" pitchFamily="18" charset="0"/>
            </a:rPr>
            <a:t>. LOAP</a:t>
          </a:r>
          <a:endParaRPr kumimoji="0" lang="es-ES" sz="1600" b="0" i="0" u="none" strike="noStrike" kern="1200" cap="none" normalizeH="0" baseline="0" dirty="0" smtClean="0">
            <a:ln/>
            <a:effectLst/>
            <a:latin typeface="Arial" pitchFamily="34" charset="0"/>
            <a:cs typeface="Arial" pitchFamily="34" charset="0"/>
          </a:endParaRPr>
        </a:p>
      </dsp:txBody>
      <dsp:txXfrm>
        <a:off x="0" y="2257443"/>
        <a:ext cx="2920192" cy="1097696"/>
      </dsp:txXfrm>
    </dsp:sp>
    <dsp:sp modelId="{E343F3EE-A9C0-4A6A-8D1E-DBD0F0139A8A}">
      <dsp:nvSpPr>
        <dsp:cNvPr id="0" name=""/>
        <dsp:cNvSpPr/>
      </dsp:nvSpPr>
      <dsp:spPr>
        <a:xfrm>
          <a:off x="18386" y="3585050"/>
          <a:ext cx="718728" cy="5811605"/>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rtl="0">
            <a:lnSpc>
              <a:spcPct val="90000"/>
            </a:lnSpc>
            <a:spcBef>
              <a:spcPct val="0"/>
            </a:spcBef>
            <a:spcAft>
              <a:spcPct val="35000"/>
            </a:spcAft>
          </a:pPr>
          <a:r>
            <a:rPr kumimoji="0" lang="es-ES" sz="1200" b="0" i="0" u="none" strike="noStrike" kern="1200" cap="none" normalizeH="0" baseline="0" dirty="0" smtClean="0">
              <a:ln/>
              <a:effectLst/>
              <a:latin typeface="Cambria" pitchFamily="18" charset="0"/>
              <a:ea typeface="Calibri" pitchFamily="34" charset="0"/>
              <a:cs typeface="Arial" pitchFamily="34" charset="0"/>
            </a:rPr>
            <a:t>Presidencia de la Rep</a:t>
          </a:r>
          <a:r>
            <a:rPr kumimoji="0" lang="es-ES" sz="1200" b="0" i="0" u="none" strike="noStrike" kern="1200" cap="none" normalizeH="0" baseline="0" dirty="0" smtClean="0">
              <a:ln/>
              <a:effectLst/>
              <a:latin typeface="Calibri"/>
              <a:ea typeface="Calibri" pitchFamily="34" charset="0"/>
              <a:cs typeface="Arial" pitchFamily="34" charset="0"/>
            </a:rPr>
            <a:t>ú</a:t>
          </a:r>
          <a:r>
            <a:rPr kumimoji="0" lang="es-ES" sz="1200" b="0" i="0" u="none" strike="noStrike" kern="1200" cap="none" normalizeH="0" baseline="0" dirty="0" smtClean="0">
              <a:ln/>
              <a:effectLst/>
              <a:latin typeface="Cambria" pitchFamily="18" charset="0"/>
              <a:ea typeface="Calibri" pitchFamily="34" charset="0"/>
              <a:cs typeface="Arial" pitchFamily="34" charset="0"/>
            </a:rPr>
            <a:t>blica Art. 9</a:t>
          </a:r>
          <a:r>
            <a:rPr kumimoji="0" lang="es-ES" sz="1200" b="0" i="0" u="none" strike="noStrike" kern="1200" cap="none" normalizeH="0" baseline="0" dirty="0" smtClean="0">
              <a:ln/>
              <a:effectLst/>
              <a:latin typeface="Calibri"/>
              <a:ea typeface="Calibri" pitchFamily="34" charset="0"/>
              <a:cs typeface="Arial" pitchFamily="34" charset="0"/>
            </a:rPr>
            <a:t>º</a:t>
          </a:r>
          <a:r>
            <a:rPr kumimoji="0" lang="es-ES" sz="1200" b="0" i="0" u="none" strike="noStrike" kern="1200" cap="none" normalizeH="0" baseline="0" dirty="0" smtClean="0">
              <a:ln/>
              <a:effectLst/>
              <a:latin typeface="Cambria" pitchFamily="18" charset="0"/>
              <a:ea typeface="Calibri" pitchFamily="34" charset="0"/>
              <a:cs typeface="Arial" pitchFamily="34" charset="0"/>
            </a:rPr>
            <a:t>. LOAP	</a:t>
          </a:r>
          <a:endParaRPr kumimoji="0" lang="es-ES" sz="1200" b="0" i="0" u="none" strike="noStrike" kern="1200" cap="none" normalizeH="0" baseline="0" dirty="0" smtClean="0">
            <a:ln/>
            <a:effectLst/>
            <a:latin typeface="Arial" pitchFamily="34" charset="0"/>
            <a:cs typeface="Arial" pitchFamily="34" charset="0"/>
          </a:endParaRPr>
        </a:p>
      </dsp:txBody>
      <dsp:txXfrm>
        <a:off x="18386" y="3585050"/>
        <a:ext cx="718728" cy="5811605"/>
      </dsp:txXfrm>
    </dsp:sp>
    <dsp:sp modelId="{1FB6041F-B354-4C9B-BA25-B97C7B74424F}">
      <dsp:nvSpPr>
        <dsp:cNvPr id="0" name=""/>
        <dsp:cNvSpPr/>
      </dsp:nvSpPr>
      <dsp:spPr>
        <a:xfrm>
          <a:off x="752208" y="3585050"/>
          <a:ext cx="718728" cy="5811605"/>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rtl="0">
            <a:lnSpc>
              <a:spcPct val="90000"/>
            </a:lnSpc>
            <a:spcBef>
              <a:spcPct val="0"/>
            </a:spcBef>
            <a:spcAft>
              <a:spcPct val="35000"/>
            </a:spcAft>
          </a:pPr>
          <a:r>
            <a:rPr kumimoji="0" lang="es-ES" sz="1200" b="0" i="0" u="none" strike="noStrike" kern="1200" cap="none" normalizeH="0" baseline="0" dirty="0" smtClean="0">
              <a:ln/>
              <a:effectLst/>
              <a:latin typeface="Cambria" pitchFamily="18" charset="0"/>
              <a:ea typeface="Calibri" pitchFamily="34" charset="0"/>
              <a:cs typeface="Arial" pitchFamily="34" charset="0"/>
            </a:rPr>
            <a:t>Las Secretar</a:t>
          </a:r>
          <a:r>
            <a:rPr kumimoji="0" lang="es-ES" sz="1200" b="0" i="0" u="none" strike="noStrike" kern="1200" cap="none" normalizeH="0" baseline="0" dirty="0" smtClean="0">
              <a:ln/>
              <a:effectLst/>
              <a:latin typeface="Calibri"/>
              <a:ea typeface="Calibri" pitchFamily="34" charset="0"/>
              <a:cs typeface="Arial" pitchFamily="34" charset="0"/>
            </a:rPr>
            <a:t>í</a:t>
          </a:r>
          <a:r>
            <a:rPr kumimoji="0" lang="es-ES" sz="1200" b="0" i="0" u="none" strike="noStrike" kern="1200" cap="none" normalizeH="0" baseline="0" dirty="0" smtClean="0">
              <a:ln/>
              <a:effectLst/>
              <a:latin typeface="Cambria" pitchFamily="18" charset="0"/>
              <a:ea typeface="Calibri" pitchFamily="34" charset="0"/>
              <a:cs typeface="Arial" pitchFamily="34" charset="0"/>
            </a:rPr>
            <a:t>as de Estado, Art. 10 al 26 del LOAP.</a:t>
          </a:r>
          <a:endParaRPr kumimoji="0" lang="es-ES" sz="1200" b="0" i="0" u="none" strike="noStrike" kern="1200" cap="none" normalizeH="0" baseline="0" dirty="0" smtClean="0">
            <a:ln/>
            <a:effectLst/>
            <a:latin typeface="Arial" pitchFamily="34" charset="0"/>
            <a:cs typeface="Arial" pitchFamily="34" charset="0"/>
          </a:endParaRPr>
        </a:p>
      </dsp:txBody>
      <dsp:txXfrm>
        <a:off x="752208" y="3585050"/>
        <a:ext cx="718728" cy="5811605"/>
      </dsp:txXfrm>
    </dsp:sp>
    <dsp:sp modelId="{E425E709-732F-4395-8980-BC2F80D7263B}">
      <dsp:nvSpPr>
        <dsp:cNvPr id="0" name=""/>
        <dsp:cNvSpPr/>
      </dsp:nvSpPr>
      <dsp:spPr>
        <a:xfrm>
          <a:off x="1486029" y="3585050"/>
          <a:ext cx="718728" cy="5811605"/>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rtl="0">
            <a:lnSpc>
              <a:spcPct val="90000"/>
            </a:lnSpc>
            <a:spcBef>
              <a:spcPct val="0"/>
            </a:spcBef>
            <a:spcAft>
              <a:spcPct val="35000"/>
            </a:spcAft>
          </a:pPr>
          <a:r>
            <a:rPr kumimoji="0" lang="es-ES" sz="1200" b="0" i="0" u="none" strike="noStrike" kern="1200" cap="none" normalizeH="0" baseline="0" dirty="0" smtClean="0">
              <a:ln/>
              <a:effectLst/>
              <a:latin typeface="Cambria" pitchFamily="18" charset="0"/>
              <a:ea typeface="Calibri" pitchFamily="34" charset="0"/>
              <a:cs typeface="Arial" pitchFamily="34" charset="0"/>
            </a:rPr>
            <a:t>La Consejer</a:t>
          </a:r>
          <a:r>
            <a:rPr kumimoji="0" lang="es-ES" sz="1200" b="0" i="0" u="none" strike="noStrike" kern="1200" cap="none" normalizeH="0" baseline="0" dirty="0" smtClean="0">
              <a:ln/>
              <a:effectLst/>
              <a:latin typeface="Calibri"/>
              <a:ea typeface="Calibri" pitchFamily="34" charset="0"/>
              <a:cs typeface="Arial" pitchFamily="34" charset="0"/>
            </a:rPr>
            <a:t>í</a:t>
          </a:r>
          <a:r>
            <a:rPr kumimoji="0" lang="es-ES" sz="1200" b="0" i="0" u="none" strike="noStrike" kern="1200" cap="none" normalizeH="0" baseline="0" dirty="0" smtClean="0">
              <a:ln/>
              <a:effectLst/>
              <a:latin typeface="Cambria" pitchFamily="18" charset="0"/>
              <a:ea typeface="Calibri" pitchFamily="34" charset="0"/>
              <a:cs typeface="Arial" pitchFamily="34" charset="0"/>
            </a:rPr>
            <a:t>a Jur</a:t>
          </a:r>
          <a:r>
            <a:rPr kumimoji="0" lang="es-ES" sz="1200" b="0" i="0" u="none" strike="noStrike" kern="1200" cap="none" normalizeH="0" baseline="0" dirty="0" smtClean="0">
              <a:ln/>
              <a:effectLst/>
              <a:latin typeface="Calibri"/>
              <a:ea typeface="Calibri" pitchFamily="34" charset="0"/>
              <a:cs typeface="Arial" pitchFamily="34" charset="0"/>
            </a:rPr>
            <a:t>í</a:t>
          </a:r>
          <a:r>
            <a:rPr kumimoji="0" lang="es-ES" sz="1200" b="0" i="0" u="none" strike="noStrike" kern="1200" cap="none" normalizeH="0" baseline="0" dirty="0" smtClean="0">
              <a:ln/>
              <a:effectLst/>
              <a:latin typeface="Cambria" pitchFamily="18" charset="0"/>
              <a:ea typeface="Calibri" pitchFamily="34" charset="0"/>
              <a:cs typeface="Arial" pitchFamily="34" charset="0"/>
            </a:rPr>
            <a:t>dica del Ejecutivo Federal  Art. 102 CPEUM y Art. 4</a:t>
          </a:r>
          <a:r>
            <a:rPr kumimoji="0" lang="es-ES" sz="1200" b="0" i="0" u="none" strike="noStrike" kern="1200" cap="none" normalizeH="0" baseline="0" dirty="0" smtClean="0">
              <a:ln/>
              <a:effectLst/>
              <a:latin typeface="Calibri"/>
              <a:ea typeface="Calibri" pitchFamily="34" charset="0"/>
              <a:cs typeface="Arial" pitchFamily="34" charset="0"/>
            </a:rPr>
            <a:t>º</a:t>
          </a:r>
          <a:r>
            <a:rPr kumimoji="0" lang="es-ES" sz="1200" b="0" i="0" u="none" strike="noStrike" kern="1200" cap="none" normalizeH="0" baseline="0" dirty="0" smtClean="0">
              <a:ln/>
              <a:effectLst/>
              <a:latin typeface="Cambria" pitchFamily="18" charset="0"/>
              <a:ea typeface="Calibri" pitchFamily="34" charset="0"/>
              <a:cs typeface="Arial" pitchFamily="34" charset="0"/>
            </a:rPr>
            <a:t>. LOAP</a:t>
          </a:r>
          <a:endParaRPr kumimoji="0" lang="es-ES" sz="1200" b="0" i="0" u="none" strike="noStrike" kern="1200" cap="none" normalizeH="0" baseline="0" dirty="0" smtClean="0">
            <a:ln/>
            <a:effectLst/>
            <a:latin typeface="Arial" pitchFamily="34" charset="0"/>
            <a:cs typeface="Arial" pitchFamily="34" charset="0"/>
          </a:endParaRPr>
        </a:p>
      </dsp:txBody>
      <dsp:txXfrm>
        <a:off x="1486029" y="3585050"/>
        <a:ext cx="718728" cy="5811605"/>
      </dsp:txXfrm>
    </dsp:sp>
    <dsp:sp modelId="{4FA310DA-13F5-4A64-9EB4-62A002713255}">
      <dsp:nvSpPr>
        <dsp:cNvPr id="0" name=""/>
        <dsp:cNvSpPr/>
      </dsp:nvSpPr>
      <dsp:spPr>
        <a:xfrm>
          <a:off x="2219850" y="3585050"/>
          <a:ext cx="718728" cy="5811605"/>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0">
            <a:lnSpc>
              <a:spcPct val="90000"/>
            </a:lnSpc>
            <a:spcBef>
              <a:spcPct val="0"/>
            </a:spcBef>
            <a:spcAft>
              <a:spcPct val="35000"/>
            </a:spcAft>
          </a:pPr>
          <a:r>
            <a:rPr kumimoji="0" lang="es-ES" sz="1000" b="0" i="0" u="none" strike="noStrike" kern="1200" cap="none" normalizeH="0" baseline="0" dirty="0" smtClean="0">
              <a:ln/>
              <a:effectLst/>
              <a:latin typeface="Cambria" pitchFamily="18" charset="0"/>
              <a:ea typeface="Calibri" pitchFamily="34" charset="0"/>
              <a:cs typeface="Arial" pitchFamily="34" charset="0"/>
            </a:rPr>
            <a:t>Los </a:t>
          </a:r>
          <a:r>
            <a:rPr kumimoji="0" lang="es-ES" sz="1000" b="0" i="0" u="none" strike="noStrike" kern="1200" cap="none" normalizeH="0" baseline="0" dirty="0" smtClean="0">
              <a:ln/>
              <a:effectLst/>
              <a:latin typeface="Calibri"/>
              <a:ea typeface="Calibri" pitchFamily="34" charset="0"/>
              <a:cs typeface="Arial" pitchFamily="34" charset="0"/>
            </a:rPr>
            <a:t>Ó</a:t>
          </a:r>
          <a:r>
            <a:rPr kumimoji="0" lang="es-ES" sz="1000" b="0" i="0" u="none" strike="noStrike" kern="1200" cap="none" normalizeH="0" baseline="0" dirty="0" smtClean="0">
              <a:ln/>
              <a:effectLst/>
              <a:latin typeface="Cambria" pitchFamily="18" charset="0"/>
              <a:ea typeface="Calibri" pitchFamily="34" charset="0"/>
              <a:cs typeface="Arial" pitchFamily="34" charset="0"/>
            </a:rPr>
            <a:t>rganos Reguladores Coordinados en Materia Energética Art. 28 CPEUM y Art. 2</a:t>
          </a:r>
          <a:r>
            <a:rPr kumimoji="0" lang="es-ES" sz="1000" b="0" i="0" u="none" strike="noStrike" kern="1200" cap="none" normalizeH="0" baseline="0" dirty="0" smtClean="0">
              <a:ln/>
              <a:effectLst/>
              <a:latin typeface="Calibri"/>
              <a:ea typeface="Calibri" pitchFamily="34" charset="0"/>
              <a:cs typeface="Arial" pitchFamily="34" charset="0"/>
            </a:rPr>
            <a:t>º</a:t>
          </a:r>
          <a:r>
            <a:rPr kumimoji="0" lang="es-ES" sz="1000" b="0" i="0" u="none" strike="noStrike" kern="1200" cap="none" normalizeH="0" baseline="0" dirty="0" smtClean="0">
              <a:ln/>
              <a:effectLst/>
              <a:latin typeface="Cambria" pitchFamily="18" charset="0"/>
              <a:ea typeface="Calibri" pitchFamily="34" charset="0"/>
              <a:cs typeface="Arial" pitchFamily="34" charset="0"/>
            </a:rPr>
            <a:t>. LOAP</a:t>
          </a:r>
          <a:endParaRPr kumimoji="0" lang="es-ES" sz="1000" b="0" i="0" u="none" strike="noStrike" kern="1200" cap="none" normalizeH="0" baseline="0" dirty="0" smtClean="0">
            <a:ln/>
            <a:effectLst/>
            <a:latin typeface="Arial" pitchFamily="34" charset="0"/>
            <a:cs typeface="Arial" pitchFamily="34" charset="0"/>
          </a:endParaRPr>
        </a:p>
      </dsp:txBody>
      <dsp:txXfrm>
        <a:off x="2219850" y="3585050"/>
        <a:ext cx="718728" cy="5811605"/>
      </dsp:txXfrm>
    </dsp:sp>
    <dsp:sp modelId="{0F018711-D2AA-4099-962C-1977DE81B2E2}">
      <dsp:nvSpPr>
        <dsp:cNvPr id="0" name=""/>
        <dsp:cNvSpPr/>
      </dsp:nvSpPr>
      <dsp:spPr>
        <a:xfrm>
          <a:off x="2950380" y="2230845"/>
          <a:ext cx="718728" cy="1097696"/>
        </a:xfrm>
        <a:prstGeom prst="roundRect">
          <a:avLst>
            <a:gd name="adj" fmla="val 10000"/>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rtl="0">
            <a:lnSpc>
              <a:spcPct val="90000"/>
            </a:lnSpc>
            <a:spcBef>
              <a:spcPct val="0"/>
            </a:spcBef>
            <a:spcAft>
              <a:spcPct val="35000"/>
            </a:spcAft>
          </a:pPr>
          <a:r>
            <a:rPr kumimoji="0" lang="es-ES" sz="700" b="0" i="0" u="none" strike="noStrike" kern="1200" cap="none" normalizeH="0" baseline="0" dirty="0" smtClean="0">
              <a:ln/>
              <a:effectLst/>
              <a:latin typeface="Cambria" pitchFamily="18" charset="0"/>
              <a:ea typeface="Calibri" pitchFamily="34" charset="0"/>
              <a:cs typeface="Times New Roman" pitchFamily="18" charset="0"/>
            </a:rPr>
            <a:t>Descentralizada Art. 45 LOAP</a:t>
          </a:r>
          <a:endParaRPr kumimoji="0" lang="es-ES" sz="700" b="0" i="0" u="none" strike="noStrike" kern="1200" cap="none" normalizeH="0" baseline="0" dirty="0" smtClean="0">
            <a:ln/>
            <a:effectLst/>
            <a:latin typeface="Arial" pitchFamily="34" charset="0"/>
            <a:cs typeface="Arial" pitchFamily="34" charset="0"/>
          </a:endParaRPr>
        </a:p>
      </dsp:txBody>
      <dsp:txXfrm>
        <a:off x="2950380" y="2230845"/>
        <a:ext cx="718728" cy="1097696"/>
      </dsp:txXfrm>
    </dsp:sp>
    <dsp:sp modelId="{707EF214-A26E-4BED-885B-BD5178444493}">
      <dsp:nvSpPr>
        <dsp:cNvPr id="0" name=""/>
        <dsp:cNvSpPr/>
      </dsp:nvSpPr>
      <dsp:spPr>
        <a:xfrm>
          <a:off x="3699292" y="2257443"/>
          <a:ext cx="2186370" cy="1097696"/>
        </a:xfrm>
        <a:prstGeom prst="roundRect">
          <a:avLst>
            <a:gd name="adj" fmla="val 10000"/>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rtl="0">
            <a:lnSpc>
              <a:spcPct val="90000"/>
            </a:lnSpc>
            <a:spcBef>
              <a:spcPct val="0"/>
            </a:spcBef>
            <a:spcAft>
              <a:spcPct val="35000"/>
            </a:spcAft>
          </a:pPr>
          <a:r>
            <a:rPr kumimoji="0" lang="es-ES" sz="1600" b="0" i="0" u="none" strike="noStrike" kern="1200" cap="none" normalizeH="0" baseline="0" dirty="0" smtClean="0">
              <a:ln/>
              <a:effectLst/>
              <a:latin typeface="Cambria" pitchFamily="18" charset="0"/>
              <a:ea typeface="Calibri" pitchFamily="34" charset="0"/>
              <a:cs typeface="Times New Roman" pitchFamily="18" charset="0"/>
            </a:rPr>
            <a:t>Paraestatal Art. 46 LOAP</a:t>
          </a:r>
          <a:endParaRPr kumimoji="0" lang="es-ES" sz="1600" b="0" i="0" u="none" strike="noStrike" kern="1200" cap="none" normalizeH="0" baseline="0" dirty="0" smtClean="0">
            <a:ln/>
            <a:effectLst/>
            <a:latin typeface="Arial" pitchFamily="34" charset="0"/>
            <a:cs typeface="Arial" pitchFamily="34" charset="0"/>
          </a:endParaRPr>
        </a:p>
      </dsp:txBody>
      <dsp:txXfrm>
        <a:off x="3699292" y="2257443"/>
        <a:ext cx="2186370" cy="1097696"/>
      </dsp:txXfrm>
    </dsp:sp>
    <dsp:sp modelId="{13985FB9-077F-48DC-9AF7-350992132812}">
      <dsp:nvSpPr>
        <dsp:cNvPr id="0" name=""/>
        <dsp:cNvSpPr/>
      </dsp:nvSpPr>
      <dsp:spPr>
        <a:xfrm>
          <a:off x="3717680" y="3585050"/>
          <a:ext cx="718728" cy="5811605"/>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rtl="0">
            <a:lnSpc>
              <a:spcPct val="90000"/>
            </a:lnSpc>
            <a:spcBef>
              <a:spcPct val="0"/>
            </a:spcBef>
            <a:spcAft>
              <a:spcPct val="35000"/>
            </a:spcAft>
          </a:pPr>
          <a:r>
            <a:rPr kumimoji="0" lang="es-ES" sz="1200" b="0" i="0" u="none" strike="noStrike" kern="1200" cap="none" normalizeH="0" baseline="0" dirty="0" smtClean="0">
              <a:ln/>
              <a:effectLst/>
              <a:latin typeface="Cambria" pitchFamily="18" charset="0"/>
              <a:ea typeface="MS Mincho" pitchFamily="49" charset="-128"/>
              <a:cs typeface="Arial" pitchFamily="34" charset="0"/>
            </a:rPr>
            <a:t>Organismos descentralizados; Art. 46 LOAP</a:t>
          </a:r>
          <a:endParaRPr kumimoji="0" lang="es-ES" sz="1200" b="0" i="0" u="none" strike="noStrike" kern="1200" cap="none" normalizeH="0" baseline="0" dirty="0" smtClean="0">
            <a:ln/>
            <a:effectLst/>
            <a:latin typeface="Arial" pitchFamily="34" charset="0"/>
            <a:cs typeface="Arial" pitchFamily="34" charset="0"/>
          </a:endParaRPr>
        </a:p>
      </dsp:txBody>
      <dsp:txXfrm>
        <a:off x="3717680" y="3585050"/>
        <a:ext cx="718728" cy="5811605"/>
      </dsp:txXfrm>
    </dsp:sp>
    <dsp:sp modelId="{F56784B9-33EF-42BA-B995-963C3EBA9AA1}">
      <dsp:nvSpPr>
        <dsp:cNvPr id="0" name=""/>
        <dsp:cNvSpPr/>
      </dsp:nvSpPr>
      <dsp:spPr>
        <a:xfrm>
          <a:off x="4451501" y="3585050"/>
          <a:ext cx="718728" cy="5811605"/>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rtl="0">
            <a:lnSpc>
              <a:spcPct val="90000"/>
            </a:lnSpc>
            <a:spcBef>
              <a:spcPct val="0"/>
            </a:spcBef>
            <a:spcAft>
              <a:spcPct val="35000"/>
            </a:spcAft>
          </a:pPr>
          <a:r>
            <a:rPr kumimoji="0" lang="es-ES" sz="900" b="0" i="0" u="none" strike="noStrike" kern="1200" cap="none" normalizeH="0" baseline="0" dirty="0" smtClean="0">
              <a:ln/>
              <a:effectLst/>
              <a:latin typeface="Cambria" pitchFamily="18" charset="0"/>
              <a:ea typeface="MS Mincho" pitchFamily="49" charset="-128"/>
              <a:cs typeface="Arial" pitchFamily="34" charset="0"/>
            </a:rPr>
            <a:t>Empresas de participación estatal, instituciones nacionales de crédito, organizaciones auxiliares nacionales de crédito e instituciones nacionales de seguros y de fianzas, y Art. 46 LOAP</a:t>
          </a:r>
          <a:endParaRPr kumimoji="0" lang="es-ES" sz="900" b="0" i="0" u="none" strike="noStrike" kern="1200" cap="none" normalizeH="0" baseline="0" dirty="0" smtClean="0">
            <a:ln/>
            <a:effectLst/>
            <a:latin typeface="Arial" pitchFamily="34" charset="0"/>
            <a:cs typeface="Arial" pitchFamily="34" charset="0"/>
          </a:endParaRPr>
        </a:p>
      </dsp:txBody>
      <dsp:txXfrm>
        <a:off x="4451501" y="3585050"/>
        <a:ext cx="718728" cy="5811605"/>
      </dsp:txXfrm>
    </dsp:sp>
    <dsp:sp modelId="{5BF7884A-C554-40DB-A5AC-1BED949F6634}">
      <dsp:nvSpPr>
        <dsp:cNvPr id="0" name=""/>
        <dsp:cNvSpPr/>
      </dsp:nvSpPr>
      <dsp:spPr>
        <a:xfrm>
          <a:off x="5185323" y="3585050"/>
          <a:ext cx="718728" cy="5811605"/>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rtl="0">
            <a:lnSpc>
              <a:spcPct val="90000"/>
            </a:lnSpc>
            <a:spcBef>
              <a:spcPct val="0"/>
            </a:spcBef>
            <a:spcAft>
              <a:spcPct val="35000"/>
            </a:spcAft>
          </a:pPr>
          <a:r>
            <a:rPr kumimoji="0" lang="es-ES" sz="1200" b="0" i="0" u="none" strike="noStrike" kern="1200" cap="none" normalizeH="0" baseline="0" dirty="0" smtClean="0">
              <a:ln/>
              <a:effectLst/>
              <a:latin typeface="Cambria" pitchFamily="18" charset="0"/>
              <a:ea typeface="MS Mincho" pitchFamily="49" charset="-128"/>
              <a:cs typeface="Arial" pitchFamily="34" charset="0"/>
            </a:rPr>
            <a:t>Fideicomisos. Art. 47 LOAP</a:t>
          </a:r>
          <a:endParaRPr kumimoji="0" lang="es-ES" sz="1200" b="0" i="0" u="none" strike="noStrike" kern="1200" cap="none" normalizeH="0" baseline="0" dirty="0" smtClean="0">
            <a:ln/>
            <a:effectLst/>
            <a:latin typeface="Arial" pitchFamily="34" charset="0"/>
            <a:cs typeface="Arial" pitchFamily="34" charset="0"/>
          </a:endParaRPr>
        </a:p>
      </dsp:txBody>
      <dsp:txXfrm>
        <a:off x="5185323" y="3585050"/>
        <a:ext cx="718728" cy="581160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9/3/layout/OpposingIdeas">
  <dgm:title val=""/>
  <dgm:desc val=""/>
  <dgm:catLst>
    <dgm:cat type="relationship" pri="3400"/>
  </dgm:catLst>
  <dgm:sampData>
    <dgm:dataModel>
      <dgm:ptLst>
        <dgm:pt modelId="0" type="doc"/>
        <dgm:pt modelId="10">
          <dgm:prSet phldr="1"/>
        </dgm:pt>
        <dgm:pt modelId="11">
          <dgm:prSet phldr="1"/>
        </dgm:pt>
        <dgm:pt modelId="20">
          <dgm:prSet phldr="1"/>
        </dgm:pt>
        <dgm:pt modelId="21">
          <dgm:prSet phldr="1"/>
        </dgm:pt>
      </dgm:ptLst>
      <dgm:cxnLst>
        <dgm:cxn modelId="30" srcId="0" destId="10" srcOrd="0" destOrd="0"/>
        <dgm:cxn modelId="12" srcId="10" destId="11" srcOrd="0" destOrd="0"/>
        <dgm:cxn modelId="40" srcId="0" destId="20" srcOrd="1" destOrd="0"/>
        <dgm:cxn modelId="22" srcId="20" destId="2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30" srcId="0" destId="10" srcOrd="0" destOrd="0"/>
        <dgm:cxn modelId="12" srcId="10" destId="11" srcOrd="0" destOrd="0"/>
        <dgm:cxn modelId="4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Lst>
      <dgm:cxnLst>
        <dgm:cxn modelId="30" srcId="0" destId="10" srcOrd="0" destOrd="0"/>
        <dgm:cxn modelId="12" srcId="10" destId="11" srcOrd="0" destOrd="0"/>
        <dgm:cxn modelId="40" srcId="0" destId="20" srcOrd="1" destOrd="0"/>
        <dgm:cxn modelId="22" srcId="20" destId="21" srcOrd="0" destOrd="0"/>
      </dgm:cxnLst>
      <dgm:bg/>
      <dgm:whole/>
    </dgm:dataModel>
  </dgm:clrData>
  <dgm:layoutNode name="Name0">
    <dgm:varLst>
      <dgm:chMax val="2"/>
      <dgm:dir/>
      <dgm:animOne val="branch"/>
      <dgm:animLvl val="lvl"/>
      <dgm:resizeHandles val="exact"/>
    </dgm:varLst>
    <dgm:choose name="Name1">
      <dgm:if name="Name2" axis="ch" ptType="node" func="cnt" op="lte" val="1">
        <dgm:alg type="composite">
          <dgm:param type="ar" val="0.9928"/>
        </dgm:alg>
      </dgm:if>
      <dgm:else name="Name3">
        <dgm:alg type="composite">
          <dgm:param type="ar" val="1.6364"/>
        </dgm:alg>
      </dgm:else>
    </dgm:choose>
    <dgm:shape xmlns:r="http://schemas.openxmlformats.org/officeDocument/2006/relationships" r:blip="">
      <dgm:adjLst/>
    </dgm:shape>
    <dgm:choose name="Name4">
      <dgm:if name="Name5" func="var" arg="dir" op="equ" val="norm">
        <dgm:choose name="Name6">
          <dgm:if name="Name7" axis="ch" ptType="node" func="cnt" op="lte" val="1">
            <dgm:constrLst>
              <dgm:constr type="primFontSz" for="des" forName="ParentText1" op="equ" val="65"/>
              <dgm:constr type="primFontSz" for="des" forName="ParentText2" refType="primFontSz" refFor="des" refForName="ParentText1" op="equ"/>
              <dgm:constr type="primFontSz" for="des" forName="ChildText1" op="equ" val="65"/>
              <dgm:constr type="primFontSz" for="des" forName="ChildText2" refType="primFontSz" refFor="des" refForName="ChildText1" op="equ"/>
              <dgm:constr type="l" for="ch" forName="ChildText1" refType="w" fact="0.2963"/>
              <dgm:constr type="t" for="ch" forName="ChildText1" refType="h" fact="0.2722"/>
              <dgm:constr type="w" for="ch" forName="ChildText1" refType="w" fact="0.6534"/>
              <dgm:constr type="h" for="ch" forName="ChildText1" refType="h" fact="0.6682"/>
              <dgm:constr type="l" for="ch" forName="Background" refType="w" fact="0.246"/>
              <dgm:constr type="t" for="ch" forName="Background" refType="h" fact="0.2125"/>
              <dgm:constr type="w" for="ch" forName="Background" refType="w" fact="0.754"/>
              <dgm:constr type="h" for="ch" forName="Background" refType="h" fact="0.7875"/>
              <dgm:constr type="l" for="ch" forName="ParentText1" refType="w" fact="0"/>
              <dgm:constr type="t" for="ch" forName="ParentText1" refType="h" fact="0"/>
              <dgm:constr type="w" for="ch" forName="ParentText1" refType="w" fact="0.234"/>
              <dgm:constr type="h" for="ch" forName="ParentText1" refType="h" fact="0.8713"/>
              <dgm:constr type="l" for="ch" forName="ParentShape1" refType="w" fact="0"/>
              <dgm:constr type="t" for="ch" forName="ParentShape1" refType="h" fact="0"/>
              <dgm:constr type="w" for="ch" forName="ParentShape1" refType="w" fact="0.234"/>
              <dgm:constr type="h" for="ch" forName="ParentShape1" refType="h" fact="0.8713"/>
            </dgm:constrLst>
          </dgm:if>
          <dgm:else name="Name8">
            <dgm:constrLst>
              <dgm:constr type="primFontSz" for="des" forName="ParentText1" op="equ" val="65"/>
              <dgm:constr type="primFontSz" for="des" forName="ParentText2" refType="primFontSz" refFor="des" refForName="ParentText1" op="equ"/>
              <dgm:constr type="primFontSz" for="des" forName="ChildText1" op="equ" val="65"/>
              <dgm:constr type="primFontSz" for="des" forName="ChildText2" refType="primFontSz" refFor="des" refForName="ChildText1" op="equ"/>
              <dgm:constr type="l" for="ch" forName="ChildText1" refType="w" fact="0.15"/>
              <dgm:constr type="t" for="ch" forName="ChildText1" refType="h" fact="0.22"/>
              <dgm:constr type="w" for="ch" forName="ChildText1" refType="w" fact="0.325"/>
              <dgm:constr type="h" for="ch" forName="ChildText1" refType="h" fact="0.56"/>
              <dgm:constr type="l" for="ch" forName="ChildText2" refType="w" fact="0.525"/>
              <dgm:constr type="t" for="ch" forName="ChildText2" refType="h" fact="0.22"/>
              <dgm:constr type="w" for="ch" forName="ChildText2" refType="w" fact="0.325"/>
              <dgm:constr type="h" for="ch" forName="ChildText2" refType="h" fact="0.56"/>
              <dgm:constr type="l" for="ch" forName="Background" refType="w" fact="0.125"/>
              <dgm:constr type="t" for="ch" forName="Background" refType="h" fact="0.17"/>
              <dgm:constr type="w" for="ch" forName="Background" refType="w" fact="0.75"/>
              <dgm:constr type="h" for="ch" forName="Background" refType="h" fact="0.66"/>
              <dgm:constr type="l" for="ch" forName="ParentText1" refType="w" fact="0"/>
              <dgm:constr type="t" for="ch" forName="ParentText1" refType="h" fact="0"/>
              <dgm:constr type="w" for="ch" forName="ParentText1" refType="w" fact="0.125"/>
              <dgm:constr type="h" for="ch" forName="ParentText1" refType="h" fact="0.72"/>
              <dgm:constr type="l" for="ch" forName="ParentShape1" refType="w" fact="0"/>
              <dgm:constr type="t" for="ch" forName="ParentShape1" refType="h" fact="0"/>
              <dgm:constr type="w" for="ch" forName="ParentShape1" refType="w" fact="0.125"/>
              <dgm:constr type="h" for="ch" forName="ParentShape1" refType="h" fact="0.72"/>
              <dgm:constr type="l" for="ch" forName="ParentText2" refType="w" fact="0.875"/>
              <dgm:constr type="t" for="ch" forName="ParentText2" refType="h" fact="0.28"/>
              <dgm:constr type="w" for="ch" forName="ParentText2" refType="w" fact="0.125"/>
              <dgm:constr type="h" for="ch" forName="ParentText2" refType="h" fact="0.72"/>
              <dgm:constr type="l" for="ch" forName="ParentShape2" refType="w" fact="0.875"/>
              <dgm:constr type="t" for="ch" forName="ParentShape2" refType="h" fact="0.28"/>
              <dgm:constr type="w" for="ch" forName="ParentShape2" refType="w" fact="0.125"/>
              <dgm:constr type="h" for="ch" forName="ParentShape2" refType="h" fact="0.72"/>
              <dgm:constr type="l" for="ch" forName="Divider" refType="w" fact="0.5"/>
              <dgm:constr type="t" for="ch" forName="Divider" refType="h" fact="0.24"/>
              <dgm:constr type="w" for="ch" forName="Divider" refType="w" fact="0.0001"/>
              <dgm:constr type="h" for="ch" forName="Divider" refType="h" fact="0.52"/>
            </dgm:constrLst>
          </dgm:else>
        </dgm:choose>
      </dgm:if>
      <dgm:else name="Name9">
        <dgm:choose name="Name10">
          <dgm:if name="Name11" axis="ch" ptType="node" func="cnt" op="lte" val="1">
            <dgm:constrLst>
              <dgm:constr type="primFontSz" for="des" forName="ParentText1" op="equ" val="65"/>
              <dgm:constr type="primFontSz" for="des" forName="ParentText2" refType="primFontSz" refFor="des" refForName="ParentText1" op="equ"/>
              <dgm:constr type="primFontSz" for="des" forName="ChildText1" op="equ" val="65"/>
              <dgm:constr type="primFontSz" for="des" forName="ChildText2" refType="primFontSz" refFor="des" refForName="ChildText1" op="equ"/>
              <dgm:constr type="r" for="ch" forName="ChildText1" refType="w" fact="-0.2455"/>
              <dgm:constr type="t" for="ch" forName="ChildText1" refType="h" fact="0.2651"/>
              <dgm:constr type="w" for="ch" forName="ChildText1" refType="w" fact="0.5351"/>
              <dgm:constr type="h" for="ch" forName="ChildText1" refType="h" fact="0.56"/>
              <dgm:constr type="r" for="ch" forName="Background" refType="w" fact="-0.246"/>
              <dgm:constr type="t" for="ch" forName="Background" refType="h" fact="0.2125"/>
              <dgm:constr type="w" for="ch" forName="Background" refType="w" fact="0.754"/>
              <dgm:constr type="h" for="ch" forName="Background" refType="h" fact="0.7875"/>
              <dgm:constr type="r" for="ch" forName="ParentText1" refType="w" fact="0"/>
              <dgm:constr type="t" for="ch" forName="ParentText1" refType="h" fact="0"/>
              <dgm:constr type="w" for="ch" forName="ParentText1" refType="w" fact="0.234"/>
              <dgm:constr type="h" for="ch" forName="ParentText1" refType="h" fact="0.8713"/>
              <dgm:constr type="r" for="ch" forName="ParentShape1" refType="w" fact="0"/>
              <dgm:constr type="t" for="ch" forName="ParentShape1" refType="h" fact="0"/>
              <dgm:constr type="w" for="ch" forName="ParentShape1" refType="w" fact="0.234"/>
              <dgm:constr type="h" for="ch" forName="ParentShape1" refType="h" fact="0.8713"/>
            </dgm:constrLst>
          </dgm:if>
          <dgm:else name="Name12">
            <dgm:constrLst>
              <dgm:constr type="primFontSz" for="des" forName="ParentText1" op="equ" val="65"/>
              <dgm:constr type="primFontSz" for="des" forName="ParentText2" refType="primFontSz" refFor="des" refForName="ParentText1" op="equ"/>
              <dgm:constr type="primFontSz" for="des" forName="ChildText1" op="equ" val="65"/>
              <dgm:constr type="primFontSz" for="des" forName="ChildText2" refType="primFontSz" refFor="des" refForName="ChildText1" op="equ"/>
              <dgm:constr type="r" for="ch" forName="ChildText1" refType="w" fact="-0.15"/>
              <dgm:constr type="t" for="ch" forName="ChildText1" refType="h" fact="0.22"/>
              <dgm:constr type="w" for="ch" forName="ChildText1" refType="w" fact="0.325"/>
              <dgm:constr type="h" for="ch" forName="ChildText1" refType="h" fact="0.56"/>
              <dgm:constr type="r" for="ch" forName="ChildText2" refType="w" fact="-0.525"/>
              <dgm:constr type="t" for="ch" forName="ChildText2" refType="h" fact="0.22"/>
              <dgm:constr type="w" for="ch" forName="ChildText2" refType="w" fact="0.325"/>
              <dgm:constr type="h" for="ch" forName="ChildText2" refType="h" fact="0.56"/>
              <dgm:constr type="r" for="ch" forName="Background" refType="w" fact="-0.125"/>
              <dgm:constr type="t" for="ch" forName="Background" refType="h" fact="0.17"/>
              <dgm:constr type="w" for="ch" forName="Background" refType="w" fact="0.75"/>
              <dgm:constr type="h" for="ch" forName="Background" refType="h" fact="0.66"/>
              <dgm:constr type="r" for="ch" forName="ParentText1" refType="w" fact="0"/>
              <dgm:constr type="t" for="ch" forName="ParentText1" refType="h" fact="0"/>
              <dgm:constr type="w" for="ch" forName="ParentText1" refType="w" fact="0.125"/>
              <dgm:constr type="h" for="ch" forName="ParentText1" refType="h" fact="0.72"/>
              <dgm:constr type="r" for="ch" forName="ParentShape1" refType="w" fact="0"/>
              <dgm:constr type="t" for="ch" forName="ParentShape1" refType="h" fact="0"/>
              <dgm:constr type="w" for="ch" forName="ParentShape1" refType="w" fact="0.125"/>
              <dgm:constr type="h" for="ch" forName="ParentShape1" refType="h" fact="0.72"/>
              <dgm:constr type="r" for="ch" forName="ParentText2" refType="w" fact="-0.875"/>
              <dgm:constr type="t" for="ch" forName="ParentText2" refType="h" fact="0.28"/>
              <dgm:constr type="w" for="ch" forName="ParentText2" refType="w" fact="0.125"/>
              <dgm:constr type="h" for="ch" forName="ParentText2" refType="h" fact="0.72"/>
              <dgm:constr type="r" for="ch" forName="ParentShape2" refType="w" fact="-0.875"/>
              <dgm:constr type="t" for="ch" forName="ParentShape2" refType="h" fact="0.28"/>
              <dgm:constr type="w" for="ch" forName="ParentShape2" refType="w" fact="0.125"/>
              <dgm:constr type="h" for="ch" forName="ParentShape2" refType="h" fact="0.72"/>
              <dgm:constr type="r" for="ch" forName="Divider" refType="w" fact="-0.5"/>
              <dgm:constr type="t" for="ch" forName="Divider" refType="h" fact="0.24"/>
              <dgm:constr type="w" for="ch" forName="Divider" refType="w" fact="0.0001"/>
              <dgm:constr type="h" for="ch" forName="Divider" refType="h" fact="0.52"/>
            </dgm:constrLst>
          </dgm:else>
        </dgm:choose>
      </dgm:else>
    </dgm:choose>
    <dgm:choose name="Name13">
      <dgm:if name="Name14" axis="ch" ptType="node" func="cnt" op="gte" val="1">
        <dgm:layoutNode name="Background" styleLbl="node1">
          <dgm:alg type="sp"/>
          <dgm:choose name="Name15">
            <dgm:if name="Name16" func="var" arg="dir" op="equ" val="norm">
              <dgm:shape xmlns:r="http://schemas.openxmlformats.org/officeDocument/2006/relationships" type="round2DiagRect" r:blip="">
                <dgm:adjLst>
                  <dgm:adj idx="1" val="0"/>
                  <dgm:adj idx="2" val="0.1667"/>
                </dgm:adjLst>
              </dgm:shape>
            </dgm:if>
            <dgm:else name="Name17">
              <dgm:shape xmlns:r="http://schemas.openxmlformats.org/officeDocument/2006/relationships" type="round2DiagRect" r:blip="">
                <dgm:adjLst>
                  <dgm:adj idx="1" val="0.1667"/>
                  <dgm:adj idx="2" val="0"/>
                </dgm:adjLst>
              </dgm:shape>
            </dgm:else>
          </dgm:choose>
          <dgm:presOf/>
        </dgm:layoutNode>
        <dgm:choose name="Name18">
          <dgm:if name="Name19" axis="ch" ptType="node" func="cnt" op="gte" val="2">
            <dgm:layoutNode name="Divider" styleLbl="callout">
              <dgm:alg type="sp"/>
              <dgm:shape xmlns:r="http://schemas.openxmlformats.org/officeDocument/2006/relationships" type="line" r:blip="">
                <dgm:adjLst/>
              </dgm:shape>
              <dgm:presOf/>
            </dgm:layoutNode>
          </dgm:if>
          <dgm:else name="Name20"/>
        </dgm:choose>
        <dgm:layoutNode name="ChildText1" styleLbl="revTx">
          <dgm:varLst>
            <dgm:chMax val="0"/>
            <dgm:chPref val="0"/>
            <dgm:bulletEnabled val="1"/>
          </dgm:varLst>
          <dgm:alg type="tx">
            <dgm:param type="parTxLTRAlign" val="l"/>
            <dgm:param type="txAnchorVert" val="t"/>
          </dgm:alg>
          <dgm:shape xmlns:r="http://schemas.openxmlformats.org/officeDocument/2006/relationships" type="rect" r:blip="" hideGeom="1">
            <dgm:adjLst/>
          </dgm:shape>
          <dgm:presOf axis="ch des"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21">
          <dgm:if name="Name22" axis="ch" ptType="node" func="cnt" op="gte" val="2">
            <dgm:layoutNode name="ChildText2" styleLbl="revTx">
              <dgm:varLst>
                <dgm:chMax val="0"/>
                <dgm:chPref val="0"/>
                <dgm:bulletEnabled val="1"/>
              </dgm:varLst>
              <dgm:alg type="tx">
                <dgm:param type="parTxLTRAlign" val="l"/>
                <dgm:param type="txAnchorVert" val="t"/>
              </dgm:alg>
              <dgm:shape xmlns:r="http://schemas.openxmlformats.org/officeDocument/2006/relationships" type="rect" r:blip="" hideGeom="1">
                <dgm:adjLst/>
              </dgm:shape>
              <dgm:presOf axis="ch des"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3"/>
        </dgm:choose>
        <dgm:layoutNode name="ParentText1" styleLbl="revTx">
          <dgm:varLst>
            <dgm:chMax val="1"/>
            <dgm:chPref val="1"/>
          </dgm:varLst>
          <dgm:choose name="Name24">
            <dgm:if name="Name25" func="var" arg="dir" op="equ" val="norm">
              <dgm:alg type="tx">
                <dgm:param type="parTxLTRAlign" val="r"/>
                <dgm:param type="shpTxLTRAlignCh" val="r"/>
                <dgm:param type="txAnchorVertCh" val="mid"/>
                <dgm:param type="autoTxRot" val="grav"/>
              </dgm:alg>
            </dgm:if>
            <dgm:else name="Name26">
              <dgm:alg type="tx">
                <dgm:param type="parTxLTRAlign" val="l"/>
                <dgm:param type="shpTxLTRAlignCh" val="r"/>
                <dgm:param type="txAnchorVertCh" val="mid"/>
                <dgm:param type="autoTxRot" val="grav"/>
              </dgm:alg>
            </dgm:else>
          </dgm:choose>
          <dgm:choose name="Name27">
            <dgm:if name="Name28" func="var" arg="dir" op="equ" val="norm">
              <dgm:shape xmlns:r="http://schemas.openxmlformats.org/officeDocument/2006/relationships" rot="-90" type="rightArrow" r:blip="" hideGeom="1">
                <dgm:adjLst>
                  <dgm:adj idx="1" val="0.4983"/>
                  <dgm:adj idx="2" val="0.6066"/>
                </dgm:adjLst>
              </dgm:shape>
            </dgm:if>
            <dgm:else name="Name29">
              <dgm:shape xmlns:r="http://schemas.openxmlformats.org/officeDocument/2006/relationships" rot="90" type="leftArrow" r:blip="" hideGeom="1">
                <dgm:adjLst>
                  <dgm:adj idx="1" val="0.4983"/>
                  <dgm:adj idx="2" val="0.6066"/>
                </dgm:adjLst>
              </dgm:shape>
            </dgm:else>
          </dgm:choose>
          <dgm:presOf axis="ch 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arentShape1" styleLbl="alignImgPlace1">
          <dgm:varLst/>
          <dgm:alg type="sp"/>
          <dgm:presOf axis="ch self" ptType="node node" st="1 1" cnt="1 0"/>
          <dgm:choose name="Name30">
            <dgm:if name="Name31" func="var" arg="dir" op="equ" val="norm">
              <dgm:shape xmlns:r="http://schemas.openxmlformats.org/officeDocument/2006/relationships" rot="-90" type="rightArrow" r:blip="">
                <dgm:adjLst>
                  <dgm:adj idx="1" val="0.4983"/>
                  <dgm:adj idx="2" val="0.6066"/>
                </dgm:adjLst>
              </dgm:shape>
            </dgm:if>
            <dgm:else name="Name32">
              <dgm:shape xmlns:r="http://schemas.openxmlformats.org/officeDocument/2006/relationships" rot="90" type="leftArrow" r:blip="">
                <dgm:adjLst>
                  <dgm:adj idx="1" val="0.4983"/>
                  <dgm:adj idx="2" val="0.6066"/>
                </dgm:adjLst>
              </dgm:shape>
            </dgm:else>
          </dgm:choose>
        </dgm:layoutNode>
        <dgm:choose name="Name33">
          <dgm:if name="Name34" axis="ch" ptType="node" func="cnt" op="gte" val="2">
            <dgm:layoutNode name="ParentText2" styleLbl="revTx">
              <dgm:varLst>
                <dgm:chMax val="1"/>
                <dgm:chPref val="1"/>
              </dgm:varLst>
              <dgm:choose name="Name35">
                <dgm:if name="Name36" func="var" arg="dir" op="equ" val="norm">
                  <dgm:alg type="tx">
                    <dgm:param type="parTxLTRAlign" val="r"/>
                    <dgm:param type="shpTxLTRAlignCh" val="r"/>
                    <dgm:param type="txAnchorVertCh" val="mid"/>
                    <dgm:param type="autoTxRot" val="grav"/>
                  </dgm:alg>
                </dgm:if>
                <dgm:else name="Name37">
                  <dgm:alg type="tx">
                    <dgm:param type="parTxLTRAlign" val="l"/>
                    <dgm:param type="shpTxLTRAlignCh" val="r"/>
                    <dgm:param type="txAnchorVertCh" val="mid"/>
                    <dgm:param type="autoTxRot" val="grav"/>
                  </dgm:alg>
                </dgm:else>
              </dgm:choose>
              <dgm:choose name="Name38">
                <dgm:if name="Name39" func="var" arg="dir" op="equ" val="norm">
                  <dgm:shape xmlns:r="http://schemas.openxmlformats.org/officeDocument/2006/relationships" rot="90" type="rightArrow" r:blip="" hideGeom="1">
                    <dgm:adjLst>
                      <dgm:adj idx="1" val="0.4983"/>
                      <dgm:adj idx="2" val="0.6066"/>
                    </dgm:adjLst>
                  </dgm:shape>
                </dgm:if>
                <dgm:else name="Name40">
                  <dgm:shape xmlns:r="http://schemas.openxmlformats.org/officeDocument/2006/relationships" rot="-90" type="leftArrow" r:blip="" hideGeom="1">
                    <dgm:adjLst>
                      <dgm:adj idx="1" val="0.4983"/>
                      <dgm:adj idx="2" val="0.6066"/>
                    </dgm:adjLst>
                  </dgm:shape>
                </dgm:else>
              </dgm:choose>
              <dgm:presOf axis="ch 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arentShape2" styleLbl="alignImgPlace1">
              <dgm:varLst/>
              <dgm:alg type="sp"/>
              <dgm:choose name="Name41">
                <dgm:if name="Name42" func="var" arg="dir" op="equ" val="norm">
                  <dgm:shape xmlns:r="http://schemas.openxmlformats.org/officeDocument/2006/relationships" rot="90" type="rightArrow" r:blip="">
                    <dgm:adjLst>
                      <dgm:adj idx="1" val="0.4983"/>
                      <dgm:adj idx="2" val="0.6066"/>
                    </dgm:adjLst>
                  </dgm:shape>
                </dgm:if>
                <dgm:else name="Name43">
                  <dgm:shape xmlns:r="http://schemas.openxmlformats.org/officeDocument/2006/relationships" rot="-90" type="leftArrow" r:blip="">
                    <dgm:adjLst>
                      <dgm:adj idx="1" val="0.4983"/>
                      <dgm:adj idx="2" val="0.6066"/>
                    </dgm:adjLst>
                  </dgm:shape>
                </dgm:else>
              </dgm:choose>
              <dgm:presOf axis="ch self" ptType="node node" st="2 1" cnt="1 0"/>
            </dgm:layoutNode>
          </dgm:if>
          <dgm:else name="Name44"/>
        </dgm:choose>
      </dgm:if>
      <dgm:else name="Name45"/>
    </dgm:choose>
  </dgm:layoutNode>
</dgm:layoutDef>
</file>

<file path=word/diagrams/layout3.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layout4.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0D399-EE6A-4C86-8A28-0BC2DC903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15</Pages>
  <Words>3434</Words>
  <Characters>18889</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Valued Acer Customer</cp:lastModifiedBy>
  <cp:revision>6</cp:revision>
  <dcterms:created xsi:type="dcterms:W3CDTF">2015-06-17T16:32:00Z</dcterms:created>
  <dcterms:modified xsi:type="dcterms:W3CDTF">2015-06-18T04:45:00Z</dcterms:modified>
</cp:coreProperties>
</file>