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B0" w:rsidRDefault="00FF5712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  <w:r w:rsidRPr="00FF5712">
        <w:rPr>
          <w:rFonts w:ascii="Arial" w:eastAsia="Times New Roman" w:hAnsi="Arial" w:cs="Arial"/>
          <w:color w:val="222222"/>
          <w:lang w:eastAsia="es-ES"/>
        </w:rPr>
        <w:t>               </w:t>
      </w: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DIEGO ALBERTO MANCILLA RAMÍREZ</w:t>
      </w: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9B62FA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Plan Estratégico</w:t>
      </w: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 xml:space="preserve">29 de Abril, 2015. </w:t>
      </w: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066311" w:rsidRDefault="00066311" w:rsidP="0006631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</w:rPr>
        <w:t>Nota: Se disminuyó el tamaño de letra para que entraran en la página.</w:t>
      </w:r>
    </w:p>
    <w:p w:rsid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066311" w:rsidRPr="00066311" w:rsidRDefault="00066311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FF5712" w:rsidRPr="009E33B0" w:rsidRDefault="009E33B0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b/>
          <w:color w:val="222222"/>
          <w:lang w:eastAsia="es-ES"/>
        </w:rPr>
      </w:pPr>
      <w:r w:rsidRPr="009E33B0">
        <w:rPr>
          <w:rFonts w:ascii="Arial" w:eastAsia="Times New Roman" w:hAnsi="Arial" w:cs="Arial"/>
          <w:b/>
          <w:color w:val="222222"/>
          <w:lang w:eastAsia="es-ES"/>
        </w:rPr>
        <w:lastRenderedPageBreak/>
        <w:t xml:space="preserve">Plan Estratégico </w:t>
      </w:r>
    </w:p>
    <w:p w:rsidR="00FF5712" w:rsidRDefault="00FF5712" w:rsidP="00DC5923">
      <w:pPr>
        <w:shd w:val="clear" w:color="auto" w:fill="FFFFFF"/>
        <w:spacing w:after="0" w:line="374" w:lineRule="atLeast"/>
        <w:rPr>
          <w:rFonts w:ascii="Arial" w:eastAsia="Times New Roman" w:hAnsi="Arial" w:cs="Arial"/>
          <w:color w:val="222222"/>
          <w:lang w:eastAsia="es-ES"/>
        </w:rPr>
      </w:pPr>
    </w:p>
    <w:p w:rsidR="00FF5712" w:rsidRPr="00C60914" w:rsidRDefault="00FF5712" w:rsidP="00C6091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  <w:r w:rsidRPr="00C60914">
        <w:rPr>
          <w:rFonts w:ascii="Arial" w:eastAsia="Times New Roman" w:hAnsi="Arial" w:cs="Arial"/>
          <w:b/>
          <w:color w:val="222222"/>
          <w:lang w:eastAsia="es-ES"/>
        </w:rPr>
        <w:t xml:space="preserve">Visión </w:t>
      </w:r>
    </w:p>
    <w:p w:rsidR="00C60914" w:rsidRPr="00C60914" w:rsidRDefault="00C60914" w:rsidP="00C6091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</w:p>
    <w:p w:rsidR="00C60914" w:rsidRPr="00C60914" w:rsidRDefault="00C60914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535353"/>
          <w:shd w:val="clear" w:color="auto" w:fill="FFFFFF"/>
        </w:rPr>
      </w:pPr>
      <w:r w:rsidRPr="00C60914">
        <w:rPr>
          <w:rFonts w:ascii="Arial" w:hAnsi="Arial" w:cs="Arial"/>
          <w:color w:val="535353"/>
          <w:shd w:val="clear" w:color="auto" w:fill="FFFFFF"/>
        </w:rPr>
        <w:t>Ser una institución de Ciencia y Tecnología reconocida a nivel nacional por la efectividad e impacto de sus programas para el desarrollo económico y social del Estado de Chiapas con sistemas, procesos y programas certificados por la calidad y reconocidos por su pertinencia, mediante la gestión, fortalecimiento, promoción, vinculación, difusión, divulgación y enseñanza de la ciencia y la tecnología que genere una cultura solidaria en la investigación científica para el desarrollo tecnológico y la innovación.</w:t>
      </w:r>
    </w:p>
    <w:p w:rsidR="00C60914" w:rsidRPr="00C60914" w:rsidRDefault="00C60914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535353"/>
          <w:shd w:val="clear" w:color="auto" w:fill="FFFFFF"/>
        </w:rPr>
      </w:pPr>
    </w:p>
    <w:p w:rsidR="00C60914" w:rsidRPr="00C60914" w:rsidRDefault="00C60914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535353"/>
          <w:shd w:val="clear" w:color="auto" w:fill="FFFFFF"/>
        </w:rPr>
      </w:pPr>
      <w:r w:rsidRPr="00C60914">
        <w:rPr>
          <w:rFonts w:ascii="Arial" w:hAnsi="Arial" w:cs="Arial"/>
          <w:b/>
          <w:color w:val="535353"/>
          <w:shd w:val="clear" w:color="auto" w:fill="FFFFFF"/>
        </w:rPr>
        <w:t>Misión</w:t>
      </w:r>
    </w:p>
    <w:p w:rsidR="00C60914" w:rsidRPr="00C60914" w:rsidRDefault="00C60914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535353"/>
          <w:shd w:val="clear" w:color="auto" w:fill="FFFFFF"/>
        </w:rPr>
      </w:pPr>
    </w:p>
    <w:p w:rsidR="00C60914" w:rsidRDefault="00C60914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535353"/>
          <w:shd w:val="clear" w:color="auto" w:fill="FFFFFF"/>
        </w:rPr>
      </w:pPr>
      <w:r w:rsidRPr="00C60914">
        <w:rPr>
          <w:rFonts w:ascii="Arial" w:hAnsi="Arial" w:cs="Arial"/>
          <w:color w:val="535353"/>
          <w:shd w:val="clear" w:color="auto" w:fill="FFFFFF"/>
        </w:rPr>
        <w:t>Planear, coordinar, establecer, promover y evaluar las políticas públicas y los programas en materia de ciencia, tecnología e innovación en el Estado de Chiapas, dirige sus acciones a la comunidad científica y tecnológica, estudiantes, empresas, organizaciones y a la sociedad en general, para desarrollar, consolidar y articular el Sistema Estatal de Ciencia y Tecnología, incrementar la competitividad de las organizaciones productivas y desarrollar una sociedad capaz de generar y utilizar conocimiento para su propio beneficio, mediante el apoyo a proyectos de investigación, desarrollo y transferencia de tecnología, formación de científicos y tecnólogos y difusión, divulgación y enseñanza de la ciencia y tecnología.</w:t>
      </w:r>
    </w:p>
    <w:p w:rsidR="009E33B0" w:rsidRDefault="009E33B0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535353"/>
          <w:shd w:val="clear" w:color="auto" w:fill="FFFFFF"/>
        </w:rPr>
      </w:pPr>
    </w:p>
    <w:p w:rsidR="009E33B0" w:rsidRDefault="009E33B0" w:rsidP="00C60914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535353"/>
          <w:shd w:val="clear" w:color="auto" w:fill="FFFFFF"/>
        </w:rPr>
      </w:pPr>
      <w:r w:rsidRPr="009E33B0">
        <w:rPr>
          <w:rFonts w:ascii="Arial" w:hAnsi="Arial" w:cs="Arial"/>
          <w:b/>
          <w:color w:val="535353"/>
          <w:shd w:val="clear" w:color="auto" w:fill="FFFFFF"/>
        </w:rPr>
        <w:t>Valores</w:t>
      </w:r>
    </w:p>
    <w:p w:rsidR="009E33B0" w:rsidRP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9E33B0">
        <w:rPr>
          <w:rFonts w:ascii="Arial" w:eastAsia="Times New Roman" w:hAnsi="Arial" w:cs="Arial"/>
          <w:color w:val="222222"/>
          <w:lang w:eastAsia="es-ES"/>
        </w:rPr>
        <w:t>Compromiso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 w:rsidRPr="009E33B0">
        <w:rPr>
          <w:rFonts w:ascii="Arial" w:eastAsia="Times New Roman" w:hAnsi="Arial" w:cs="Arial"/>
          <w:color w:val="222222"/>
          <w:lang w:eastAsia="es-ES"/>
        </w:rPr>
        <w:t>Responsabilidad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Transparencia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Justicia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 xml:space="preserve">Respeto 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Integridad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Legalidad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Imparcialidad</w:t>
      </w:r>
    </w:p>
    <w:p w:rsidR="009E33B0" w:rsidRDefault="009E33B0" w:rsidP="009E33B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Objetividad</w:t>
      </w:r>
    </w:p>
    <w:p w:rsidR="009E33B0" w:rsidRDefault="009E33B0" w:rsidP="009E33B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066311" w:rsidRDefault="00066311" w:rsidP="009E33B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9E33B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9E33B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</w:p>
    <w:p w:rsidR="009E33B0" w:rsidRPr="009E33B0" w:rsidRDefault="009E33B0" w:rsidP="009E33B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ES"/>
        </w:rPr>
      </w:pPr>
      <w:r w:rsidRPr="009E33B0">
        <w:rPr>
          <w:rFonts w:ascii="Arial" w:eastAsia="Times New Roman" w:hAnsi="Arial" w:cs="Arial"/>
          <w:b/>
          <w:color w:val="222222"/>
          <w:lang w:eastAsia="es-ES"/>
        </w:rPr>
        <w:lastRenderedPageBreak/>
        <w:t>Políticas</w:t>
      </w:r>
    </w:p>
    <w:p w:rsidR="00FF5712" w:rsidRPr="00066311" w:rsidRDefault="00814C3C" w:rsidP="004947E3">
      <w:pPr>
        <w:pStyle w:val="Prrafodelista"/>
        <w:numPr>
          <w:ilvl w:val="0"/>
          <w:numId w:val="5"/>
        </w:num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b/>
          <w:lang w:eastAsia="es-ES"/>
        </w:rPr>
      </w:pPr>
      <w:r w:rsidRPr="00066311">
        <w:rPr>
          <w:rFonts w:ascii="Arial" w:eastAsia="Times New Roman" w:hAnsi="Arial" w:cs="Arial"/>
          <w:b/>
          <w:lang w:eastAsia="es-ES"/>
        </w:rPr>
        <w:t>Fortalecer la Ciencia, Tecnología e Inno</w:t>
      </w:r>
      <w:r w:rsidR="007D2553" w:rsidRPr="00066311">
        <w:rPr>
          <w:rFonts w:ascii="Arial" w:eastAsia="Times New Roman" w:hAnsi="Arial" w:cs="Arial"/>
          <w:b/>
          <w:lang w:eastAsia="es-ES"/>
        </w:rPr>
        <w:t xml:space="preserve">vación en el Estado de Chiapas </w:t>
      </w:r>
      <w:r w:rsidR="004947E3" w:rsidRPr="00066311">
        <w:rPr>
          <w:rFonts w:ascii="Arial" w:eastAsia="Times New Roman" w:hAnsi="Arial" w:cs="Arial"/>
          <w:b/>
          <w:lang w:eastAsia="es-ES"/>
        </w:rPr>
        <w:t xml:space="preserve">impulsando un mayor número de proyectos en el Estado. </w:t>
      </w:r>
    </w:p>
    <w:p w:rsidR="007D2553" w:rsidRPr="00066311" w:rsidRDefault="00814C3C" w:rsidP="004947E3">
      <w:pPr>
        <w:pStyle w:val="Prrafodelista"/>
        <w:numPr>
          <w:ilvl w:val="0"/>
          <w:numId w:val="5"/>
        </w:num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b/>
          <w:lang w:eastAsia="es-ES"/>
        </w:rPr>
      </w:pPr>
      <w:r w:rsidRPr="00066311">
        <w:rPr>
          <w:rFonts w:ascii="Arial" w:eastAsia="Times New Roman" w:hAnsi="Arial" w:cs="Arial"/>
          <w:b/>
          <w:lang w:eastAsia="es-ES"/>
        </w:rPr>
        <w:t>Impulsar el Si</w:t>
      </w:r>
      <w:r w:rsidR="007D2553" w:rsidRPr="00066311">
        <w:rPr>
          <w:rFonts w:ascii="Arial" w:eastAsia="Times New Roman" w:hAnsi="Arial" w:cs="Arial"/>
          <w:b/>
          <w:lang w:eastAsia="es-ES"/>
        </w:rPr>
        <w:t xml:space="preserve">stema Estatal </w:t>
      </w:r>
      <w:r w:rsidR="002217E9">
        <w:rPr>
          <w:rFonts w:ascii="Arial" w:eastAsia="Times New Roman" w:hAnsi="Arial" w:cs="Arial"/>
          <w:b/>
          <w:lang w:eastAsia="es-ES"/>
        </w:rPr>
        <w:t xml:space="preserve">de Ciencia y Tecnología y </w:t>
      </w:r>
      <w:r w:rsidR="007D2553" w:rsidRPr="00066311">
        <w:rPr>
          <w:rFonts w:ascii="Arial" w:eastAsia="Times New Roman" w:hAnsi="Arial" w:cs="Arial"/>
          <w:b/>
          <w:lang w:eastAsia="es-ES"/>
        </w:rPr>
        <w:t>de Investigadores</w:t>
      </w:r>
      <w:r w:rsidR="004947E3" w:rsidRPr="00066311">
        <w:rPr>
          <w:rFonts w:ascii="Arial" w:eastAsia="Times New Roman" w:hAnsi="Arial" w:cs="Arial"/>
          <w:b/>
          <w:lang w:eastAsia="es-ES"/>
        </w:rPr>
        <w:t xml:space="preserve"> a través de los programas institucionales.  </w:t>
      </w:r>
    </w:p>
    <w:p w:rsidR="00814C3C" w:rsidRPr="00066311" w:rsidRDefault="007D2553" w:rsidP="004947E3">
      <w:pPr>
        <w:pStyle w:val="Prrafodelista"/>
        <w:numPr>
          <w:ilvl w:val="0"/>
          <w:numId w:val="5"/>
        </w:num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b/>
          <w:lang w:eastAsia="es-ES"/>
        </w:rPr>
      </w:pPr>
      <w:r w:rsidRPr="00066311">
        <w:rPr>
          <w:rFonts w:ascii="Arial" w:hAnsi="Arial" w:cs="Arial"/>
          <w:b/>
          <w:shd w:val="clear" w:color="auto" w:fill="FFFFFF"/>
        </w:rPr>
        <w:t>Incrementar la competitividad de las organizaciones productivas</w:t>
      </w:r>
      <w:r w:rsidR="004947E3" w:rsidRPr="00066311">
        <w:rPr>
          <w:rFonts w:ascii="Arial" w:hAnsi="Arial" w:cs="Arial"/>
          <w:b/>
          <w:shd w:val="clear" w:color="auto" w:fill="FFFFFF"/>
        </w:rPr>
        <w:t xml:space="preserve"> vinculándolo todos los sectores. </w:t>
      </w:r>
    </w:p>
    <w:p w:rsidR="00E20620" w:rsidRDefault="00E20620" w:rsidP="00E20620">
      <w:p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E20620" w:rsidRDefault="00E20620" w:rsidP="00E20620">
      <w:p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color w:val="222222"/>
          <w:lang w:eastAsia="es-ES"/>
        </w:rPr>
      </w:pPr>
    </w:p>
    <w:tbl>
      <w:tblPr>
        <w:tblStyle w:val="Tablaconcuadrcula"/>
        <w:tblW w:w="0" w:type="auto"/>
        <w:tblLook w:val="04A0"/>
      </w:tblPr>
      <w:tblGrid>
        <w:gridCol w:w="2302"/>
        <w:gridCol w:w="1917"/>
        <w:gridCol w:w="2688"/>
        <w:gridCol w:w="2357"/>
      </w:tblGrid>
      <w:tr w:rsidR="009E53F7" w:rsidTr="00080B7E">
        <w:tc>
          <w:tcPr>
            <w:tcW w:w="2302" w:type="dxa"/>
          </w:tcPr>
          <w:p w:rsid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Objetivo</w:t>
            </w:r>
          </w:p>
        </w:tc>
        <w:tc>
          <w:tcPr>
            <w:tcW w:w="1917" w:type="dxa"/>
          </w:tcPr>
          <w:p w:rsid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Estrategia</w:t>
            </w:r>
          </w:p>
        </w:tc>
        <w:tc>
          <w:tcPr>
            <w:tcW w:w="2688" w:type="dxa"/>
          </w:tcPr>
          <w:p w:rsid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Metas</w:t>
            </w:r>
          </w:p>
        </w:tc>
        <w:tc>
          <w:tcPr>
            <w:tcW w:w="2303" w:type="dxa"/>
          </w:tcPr>
          <w:p w:rsid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Tácticas</w:t>
            </w:r>
          </w:p>
        </w:tc>
      </w:tr>
      <w:tr w:rsidR="009E53F7" w:rsidTr="00080B7E">
        <w:tc>
          <w:tcPr>
            <w:tcW w:w="2302" w:type="dxa"/>
          </w:tcPr>
          <w:p w:rsidR="00080B7E" w:rsidRPr="00080B7E" w:rsidRDefault="00080B7E" w:rsidP="00080B7E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  <w:t xml:space="preserve">Impulsar la Ciencia, Tecnología e Innovación en beneficio de la sociedad Chiapaneca. </w:t>
            </w:r>
          </w:p>
          <w:p w:rsidR="00080B7E" w:rsidRPr="00080B7E" w:rsidRDefault="00080B7E" w:rsidP="00080B7E">
            <w:pPr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1917" w:type="dxa"/>
          </w:tcPr>
          <w:p w:rsidR="00080B7E" w:rsidRPr="00080B7E" w:rsidRDefault="00080B7E" w:rsidP="00080B7E">
            <w:pPr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Impulsar la formación de recursos humanos en el Estado de Chiapas.</w:t>
            </w:r>
          </w:p>
        </w:tc>
        <w:tc>
          <w:tcPr>
            <w:tcW w:w="2688" w:type="dxa"/>
          </w:tcPr>
          <w:p w:rsidR="00080B7E" w:rsidRPr="00080B7E" w:rsidRDefault="00080B7E" w:rsidP="00080B7E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Gestionar 20 becas anuales para fomentar la formación de recursos humanos de alto nivel. </w:t>
            </w:r>
          </w:p>
          <w:p w:rsidR="00080B7E" w:rsidRPr="00080B7E" w:rsidRDefault="00080B7E" w:rsidP="00080B7E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Entregar 4 premios anuales para Estímulos a Investigadores que generen conocimiento Científico y Tecnológico.</w:t>
            </w:r>
          </w:p>
          <w:p w:rsidR="00080B7E" w:rsidRP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303" w:type="dxa"/>
          </w:tcPr>
          <w:p w:rsidR="00080B7E" w:rsidRPr="00080B7E" w:rsidRDefault="00080B7E" w:rsidP="00080B7E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Programa de Verano, estancias científicas y tecnológicas.</w:t>
            </w:r>
          </w:p>
          <w:p w:rsidR="00080B7E" w:rsidRPr="00080B7E" w:rsidRDefault="00080B7E" w:rsidP="00080B7E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Programa de Reconocimiento al mérito estatal a la Innovación.</w:t>
            </w:r>
          </w:p>
        </w:tc>
      </w:tr>
      <w:tr w:rsidR="009E53F7" w:rsidTr="00080B7E">
        <w:tc>
          <w:tcPr>
            <w:tcW w:w="2302" w:type="dxa"/>
          </w:tcPr>
          <w:p w:rsidR="00080B7E" w:rsidRPr="00080B7E" w:rsidRDefault="00080B7E" w:rsidP="00080B7E">
            <w:pPr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  <w:t>Gestionar recursos para investigación científica, desarrollo tecnológico e innovación.</w:t>
            </w:r>
          </w:p>
        </w:tc>
        <w:tc>
          <w:tcPr>
            <w:tcW w:w="1917" w:type="dxa"/>
          </w:tcPr>
          <w:p w:rsidR="00080B7E" w:rsidRP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Consolidar los proyectos de inversión alineados al Plan Estatal. </w:t>
            </w:r>
          </w:p>
          <w:p w:rsidR="00080B7E" w:rsidRP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P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Vincular a los diversos sectores del Estado para el Desarrollo de proyectos. </w:t>
            </w:r>
          </w:p>
          <w:p w:rsidR="00080B7E" w:rsidRP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P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688" w:type="dxa"/>
          </w:tcPr>
          <w:p w:rsidR="00080B7E" w:rsidRPr="00080B7E" w:rsidRDefault="00080B7E" w:rsidP="00080B7E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Promover 3 proyectos de inversión en el año para el desarrollo tecnológico, investigación científica </w:t>
            </w:r>
            <w:proofErr w:type="gramStart"/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y</w:t>
            </w:r>
            <w:proofErr w:type="gramEnd"/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innovación. </w:t>
            </w:r>
          </w:p>
          <w:p w:rsidR="00080B7E" w:rsidRP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Pr="00080B7E" w:rsidRDefault="00080B7E" w:rsidP="00E20620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Gestionar 10 patentes anuales vinculando a las empresas. </w:t>
            </w:r>
          </w:p>
        </w:tc>
        <w:tc>
          <w:tcPr>
            <w:tcW w:w="2303" w:type="dxa"/>
          </w:tcPr>
          <w:p w:rsidR="00080B7E" w:rsidRPr="00080B7E" w:rsidRDefault="00080B7E" w:rsidP="00080B7E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Programa Fondo Mixto CONACYT – Gobierno del Estado de Chiapas. </w:t>
            </w:r>
          </w:p>
          <w:p w:rsid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Default="00080B7E" w:rsidP="00080B7E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080B7E" w:rsidRPr="00080B7E" w:rsidRDefault="00080B7E" w:rsidP="00080B7E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80B7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Programa de Patentes.</w:t>
            </w:r>
          </w:p>
          <w:p w:rsidR="00080B7E" w:rsidRP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9E53F7" w:rsidTr="00080B7E">
        <w:tc>
          <w:tcPr>
            <w:tcW w:w="2302" w:type="dxa"/>
          </w:tcPr>
          <w:p w:rsidR="00080B7E" w:rsidRPr="009E53F7" w:rsidRDefault="00080B7E" w:rsidP="009E53F7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</w:pPr>
            <w:r w:rsidRPr="009E53F7"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  <w:lastRenderedPageBreak/>
              <w:t>Difundir y divulgar la Ciencia, Tecnología e Innovación en el Estado de Chiapas.</w:t>
            </w:r>
          </w:p>
          <w:p w:rsid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1917" w:type="dxa"/>
          </w:tcPr>
          <w:p w:rsidR="009E53F7" w:rsidRDefault="009E53F7" w:rsidP="009E53F7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E53F7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Fomentar la difusión y divulgación de la ciencia y tecnología.</w:t>
            </w:r>
          </w:p>
          <w:p w:rsidR="009E53F7" w:rsidRPr="009E53F7" w:rsidRDefault="009E53F7" w:rsidP="009E53F7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9E53F7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</w:t>
            </w:r>
          </w:p>
          <w:p w:rsidR="009E53F7" w:rsidRDefault="009E53F7" w:rsidP="009E53F7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9E53F7" w:rsidRDefault="009E53F7" w:rsidP="009E53F7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9E53F7" w:rsidRPr="009E53F7" w:rsidRDefault="009E53F7" w:rsidP="009E53F7">
            <w:pPr>
              <w:shd w:val="clear" w:color="auto" w:fill="FFFFFF"/>
              <w:spacing w:line="374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Generar </w:t>
            </w:r>
            <w:r w:rsidRPr="009E53F7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 vinculación nacional e internacional en materia de Ciencia, Tecnología e Innovación. </w:t>
            </w:r>
          </w:p>
          <w:p w:rsidR="00080B7E" w:rsidRPr="009E53F7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688" w:type="dxa"/>
          </w:tcPr>
          <w:p w:rsidR="009E53F7" w:rsidRPr="009E53F7" w:rsidRDefault="009E53F7" w:rsidP="009E53F7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9E53F7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Recibir 70,000 visitar anuales a las Instalaciones de Museo y Planetario de Ciencia y Tecnología del Estado de Chiapas.</w:t>
            </w:r>
          </w:p>
          <w:p w:rsidR="009E53F7" w:rsidRDefault="009E53F7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9E53F7" w:rsidRPr="009E53F7" w:rsidRDefault="009E53F7" w:rsidP="009E53F7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b/>
                <w:color w:val="222222"/>
                <w:sz w:val="18"/>
                <w:szCs w:val="18"/>
                <w:lang w:eastAsia="es-ES"/>
              </w:rPr>
            </w:pPr>
            <w:r w:rsidRPr="009E53F7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Gestionar 5 becas anuales para traslados al extranjero. </w:t>
            </w:r>
          </w:p>
          <w:p w:rsidR="009E53F7" w:rsidRDefault="009E53F7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2303" w:type="dxa"/>
          </w:tcPr>
          <w:p w:rsidR="009E53F7" w:rsidRPr="008B251E" w:rsidRDefault="009E53F7" w:rsidP="008B251E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8B251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Exposiciones Temporales </w:t>
            </w:r>
          </w:p>
          <w:p w:rsidR="009E53F7" w:rsidRPr="009E53F7" w:rsidRDefault="009E53F7" w:rsidP="009E53F7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9E53F7" w:rsidRPr="008B251E" w:rsidRDefault="009E53F7" w:rsidP="008B251E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8B251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Actualización del Museo y Planetario </w:t>
            </w:r>
          </w:p>
          <w:p w:rsidR="00080B7E" w:rsidRDefault="00080B7E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9E53F7" w:rsidRDefault="009E53F7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9E53F7" w:rsidRPr="008B251E" w:rsidRDefault="009E53F7" w:rsidP="008B251E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8B251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 xml:space="preserve">Programa de Becas al Extranjero CONACYT. </w:t>
            </w:r>
          </w:p>
          <w:p w:rsidR="009E53F7" w:rsidRPr="009E53F7" w:rsidRDefault="009E53F7" w:rsidP="009E53F7">
            <w:p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  <w:p w:rsidR="009E53F7" w:rsidRPr="008B251E" w:rsidRDefault="009E53F7" w:rsidP="008B251E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8B251E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Programa de Becas Nacionales CONACYT.</w:t>
            </w:r>
          </w:p>
          <w:p w:rsidR="009E53F7" w:rsidRDefault="009E53F7" w:rsidP="00E20620">
            <w:pPr>
              <w:spacing w:line="374" w:lineRule="atLeast"/>
              <w:jc w:val="both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</w:tr>
    </w:tbl>
    <w:p w:rsidR="00E20620" w:rsidRPr="00E20620" w:rsidRDefault="00E20620" w:rsidP="00E20620">
      <w:p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color w:val="222222"/>
          <w:lang w:eastAsia="es-ES"/>
        </w:rPr>
      </w:pPr>
    </w:p>
    <w:p w:rsidR="00033D0B" w:rsidRDefault="008B251E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8B251E">
        <w:rPr>
          <w:rFonts w:ascii="Arial" w:eastAsia="Times New Roman" w:hAnsi="Arial" w:cs="Arial"/>
          <w:b/>
          <w:color w:val="222222"/>
          <w:lang w:eastAsia="es-ES"/>
        </w:rPr>
        <w:t>Matriz de prioridades</w:t>
      </w: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Pr="00066311" w:rsidRDefault="00066311" w:rsidP="00066311">
      <w:p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color w:val="222222"/>
          <w:lang w:eastAsia="es-ES"/>
        </w:rPr>
      </w:pPr>
      <w:r w:rsidRPr="00066311">
        <w:rPr>
          <w:rFonts w:ascii="Arial" w:eastAsia="Times New Roman" w:hAnsi="Arial" w:cs="Arial"/>
          <w:color w:val="222222"/>
          <w:lang w:eastAsia="es-ES"/>
        </w:rPr>
        <w:t xml:space="preserve">La matriz de prioridades que se presenta a continuación se realizó en base a la complejidad en la ejecución y el impacto que presenta en las metas de la empresa. </w:t>
      </w:r>
    </w:p>
    <w:p w:rsidR="00066311" w:rsidRDefault="00066311" w:rsidP="00066311">
      <w:pPr>
        <w:shd w:val="clear" w:color="auto" w:fill="FFFFFF"/>
        <w:spacing w:after="0" w:line="374" w:lineRule="atLeast"/>
        <w:jc w:val="both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066311" w:rsidRPr="008B251E" w:rsidRDefault="00066311" w:rsidP="008B251E">
      <w:pPr>
        <w:shd w:val="clear" w:color="auto" w:fill="FFFFFF"/>
        <w:spacing w:after="0" w:line="374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</w:p>
    <w:p w:rsidR="00785753" w:rsidRDefault="00785753">
      <w:pPr>
        <w:rPr>
          <w:b/>
        </w:rPr>
      </w:pPr>
    </w:p>
    <w:tbl>
      <w:tblPr>
        <w:tblW w:w="84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80"/>
        <w:gridCol w:w="323"/>
        <w:gridCol w:w="700"/>
        <w:gridCol w:w="700"/>
        <w:gridCol w:w="700"/>
        <w:gridCol w:w="700"/>
        <w:gridCol w:w="700"/>
        <w:gridCol w:w="700"/>
        <w:gridCol w:w="716"/>
        <w:gridCol w:w="716"/>
        <w:gridCol w:w="700"/>
        <w:gridCol w:w="700"/>
        <w:gridCol w:w="700"/>
      </w:tblGrid>
      <w:tr w:rsidR="00066311" w:rsidRPr="00066311" w:rsidTr="00066311">
        <w:trPr>
          <w:trHeight w:val="510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IMPACTO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s-ES"/>
              </w:rPr>
              <w:t xml:space="preserve">Programa Fondo Mixto CONACYT – Gobierno del Estado de Chiapas.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Exposiciones Temporales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s-ES"/>
              </w:rPr>
              <w:t>Programa de Verano, estancias científicas y tecnológicas.</w:t>
            </w: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Actualización del Museo y Planetario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Programa de Becas al Extranjero CONACYT.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  <w:t>Programa de Reconocimiento al mérito estatal a la Innovación.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Programa de Patentes </w:t>
            </w:r>
          </w:p>
        </w:tc>
        <w:tc>
          <w:tcPr>
            <w:tcW w:w="1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Programa de Becas Nacionales CONACYT. </w:t>
            </w:r>
          </w:p>
        </w:tc>
        <w:tc>
          <w:tcPr>
            <w:tcW w:w="140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51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066311" w:rsidRPr="00066311" w:rsidTr="00066311">
        <w:trPr>
          <w:trHeight w:val="2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066311" w:rsidRPr="00066311" w:rsidTr="00066311">
        <w:trPr>
          <w:trHeight w:val="24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311" w:rsidRPr="00066311" w:rsidRDefault="00066311" w:rsidP="000663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06631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COMPLEJIDAD EN LA EJECUCIÓN</w:t>
            </w:r>
          </w:p>
        </w:tc>
      </w:tr>
    </w:tbl>
    <w:p w:rsidR="00066311" w:rsidRPr="00814C3C" w:rsidRDefault="00066311">
      <w:pPr>
        <w:rPr>
          <w:b/>
        </w:rPr>
      </w:pPr>
    </w:p>
    <w:sectPr w:rsidR="00066311" w:rsidRPr="00814C3C" w:rsidSect="00C6091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4CF"/>
    <w:multiLevelType w:val="hybridMultilevel"/>
    <w:tmpl w:val="037AE22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09E9514D"/>
    <w:multiLevelType w:val="hybridMultilevel"/>
    <w:tmpl w:val="72524A3E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CB5444"/>
    <w:multiLevelType w:val="hybridMultilevel"/>
    <w:tmpl w:val="1250F184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A22156"/>
    <w:multiLevelType w:val="multilevel"/>
    <w:tmpl w:val="21E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55193"/>
    <w:multiLevelType w:val="hybridMultilevel"/>
    <w:tmpl w:val="5A387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B1173"/>
    <w:multiLevelType w:val="hybridMultilevel"/>
    <w:tmpl w:val="520E7864"/>
    <w:lvl w:ilvl="0" w:tplc="59B6151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56E56"/>
    <w:multiLevelType w:val="hybridMultilevel"/>
    <w:tmpl w:val="4EE0780C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>
    <w:nsid w:val="21724C61"/>
    <w:multiLevelType w:val="hybridMultilevel"/>
    <w:tmpl w:val="F93E4BA8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223BD"/>
    <w:multiLevelType w:val="hybridMultilevel"/>
    <w:tmpl w:val="6B80A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02A31"/>
    <w:multiLevelType w:val="hybridMultilevel"/>
    <w:tmpl w:val="98EE8562"/>
    <w:lvl w:ilvl="0" w:tplc="5F7E013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06B3D"/>
    <w:multiLevelType w:val="multilevel"/>
    <w:tmpl w:val="7C1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33729E"/>
    <w:multiLevelType w:val="hybridMultilevel"/>
    <w:tmpl w:val="D96A5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D6A1E"/>
    <w:multiLevelType w:val="hybridMultilevel"/>
    <w:tmpl w:val="807A6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1310C"/>
    <w:multiLevelType w:val="hybridMultilevel"/>
    <w:tmpl w:val="86BC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169C5"/>
    <w:multiLevelType w:val="hybridMultilevel"/>
    <w:tmpl w:val="E8188290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3E45140D"/>
    <w:multiLevelType w:val="multilevel"/>
    <w:tmpl w:val="F0A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9E01A6"/>
    <w:multiLevelType w:val="hybridMultilevel"/>
    <w:tmpl w:val="B6BCF4C6"/>
    <w:lvl w:ilvl="0" w:tplc="0C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7">
    <w:nsid w:val="4E776E72"/>
    <w:multiLevelType w:val="hybridMultilevel"/>
    <w:tmpl w:val="D186B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C5913"/>
    <w:multiLevelType w:val="hybridMultilevel"/>
    <w:tmpl w:val="520E7864"/>
    <w:lvl w:ilvl="0" w:tplc="59B6151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B7C2B"/>
    <w:multiLevelType w:val="hybridMultilevel"/>
    <w:tmpl w:val="CFA69872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8B237D5"/>
    <w:multiLevelType w:val="hybridMultilevel"/>
    <w:tmpl w:val="280CAB66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>
    <w:nsid w:val="70FD74DB"/>
    <w:multiLevelType w:val="hybridMultilevel"/>
    <w:tmpl w:val="B0E26FB2"/>
    <w:lvl w:ilvl="0" w:tplc="0C0A000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22">
    <w:nsid w:val="757720FC"/>
    <w:multiLevelType w:val="hybridMultilevel"/>
    <w:tmpl w:val="14E85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C3E23"/>
    <w:multiLevelType w:val="hybridMultilevel"/>
    <w:tmpl w:val="0A2EEEC0"/>
    <w:lvl w:ilvl="0" w:tplc="181C6C3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6074D"/>
    <w:multiLevelType w:val="hybridMultilevel"/>
    <w:tmpl w:val="E2822D68"/>
    <w:lvl w:ilvl="0" w:tplc="7674B89E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13"/>
  </w:num>
  <w:num w:numId="5">
    <w:abstractNumId w:val="17"/>
  </w:num>
  <w:num w:numId="6">
    <w:abstractNumId w:val="12"/>
  </w:num>
  <w:num w:numId="7">
    <w:abstractNumId w:val="1"/>
  </w:num>
  <w:num w:numId="8">
    <w:abstractNumId w:val="7"/>
  </w:num>
  <w:num w:numId="9">
    <w:abstractNumId w:val="24"/>
  </w:num>
  <w:num w:numId="10">
    <w:abstractNumId w:val="2"/>
  </w:num>
  <w:num w:numId="11">
    <w:abstractNumId w:val="19"/>
  </w:num>
  <w:num w:numId="12">
    <w:abstractNumId w:val="0"/>
  </w:num>
  <w:num w:numId="13">
    <w:abstractNumId w:val="6"/>
  </w:num>
  <w:num w:numId="14">
    <w:abstractNumId w:val="14"/>
  </w:num>
  <w:num w:numId="15">
    <w:abstractNumId w:val="5"/>
  </w:num>
  <w:num w:numId="16">
    <w:abstractNumId w:val="23"/>
  </w:num>
  <w:num w:numId="17">
    <w:abstractNumId w:val="9"/>
  </w:num>
  <w:num w:numId="18">
    <w:abstractNumId w:val="18"/>
  </w:num>
  <w:num w:numId="19">
    <w:abstractNumId w:val="20"/>
  </w:num>
  <w:num w:numId="20">
    <w:abstractNumId w:val="21"/>
  </w:num>
  <w:num w:numId="21">
    <w:abstractNumId w:val="16"/>
  </w:num>
  <w:num w:numId="22">
    <w:abstractNumId w:val="4"/>
  </w:num>
  <w:num w:numId="23">
    <w:abstractNumId w:val="22"/>
  </w:num>
  <w:num w:numId="24">
    <w:abstractNumId w:val="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3D0B"/>
    <w:rsid w:val="00024A14"/>
    <w:rsid w:val="00033D0B"/>
    <w:rsid w:val="00066311"/>
    <w:rsid w:val="00080B7E"/>
    <w:rsid w:val="000909A5"/>
    <w:rsid w:val="000935BE"/>
    <w:rsid w:val="00094E84"/>
    <w:rsid w:val="0013022A"/>
    <w:rsid w:val="001B39F7"/>
    <w:rsid w:val="001C01BE"/>
    <w:rsid w:val="001F0C17"/>
    <w:rsid w:val="002217E9"/>
    <w:rsid w:val="002E795B"/>
    <w:rsid w:val="0033608A"/>
    <w:rsid w:val="00407017"/>
    <w:rsid w:val="00464F45"/>
    <w:rsid w:val="004947E3"/>
    <w:rsid w:val="00497C3E"/>
    <w:rsid w:val="004A3080"/>
    <w:rsid w:val="004B221A"/>
    <w:rsid w:val="00514D4D"/>
    <w:rsid w:val="005435F3"/>
    <w:rsid w:val="00572426"/>
    <w:rsid w:val="00591FAF"/>
    <w:rsid w:val="00627E18"/>
    <w:rsid w:val="00653C8C"/>
    <w:rsid w:val="00690F26"/>
    <w:rsid w:val="00711E4C"/>
    <w:rsid w:val="00785753"/>
    <w:rsid w:val="00790D12"/>
    <w:rsid w:val="007D2553"/>
    <w:rsid w:val="00814C3C"/>
    <w:rsid w:val="0082315D"/>
    <w:rsid w:val="008A3E1B"/>
    <w:rsid w:val="008B0687"/>
    <w:rsid w:val="008B251E"/>
    <w:rsid w:val="009472C6"/>
    <w:rsid w:val="009571CD"/>
    <w:rsid w:val="00963CE2"/>
    <w:rsid w:val="009679FD"/>
    <w:rsid w:val="009B62FA"/>
    <w:rsid w:val="009E33B0"/>
    <w:rsid w:val="009E53F7"/>
    <w:rsid w:val="00AB06CC"/>
    <w:rsid w:val="00AC1B4F"/>
    <w:rsid w:val="00AD4D59"/>
    <w:rsid w:val="00B30F13"/>
    <w:rsid w:val="00B448DE"/>
    <w:rsid w:val="00B601F9"/>
    <w:rsid w:val="00BD2B2C"/>
    <w:rsid w:val="00C36402"/>
    <w:rsid w:val="00C60914"/>
    <w:rsid w:val="00C87FAE"/>
    <w:rsid w:val="00CA6561"/>
    <w:rsid w:val="00CE521D"/>
    <w:rsid w:val="00D17390"/>
    <w:rsid w:val="00DC5923"/>
    <w:rsid w:val="00E20620"/>
    <w:rsid w:val="00F75AA7"/>
    <w:rsid w:val="00FF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3D0B"/>
    <w:rPr>
      <w:b/>
      <w:bCs/>
    </w:rPr>
  </w:style>
  <w:style w:type="character" w:customStyle="1" w:styleId="apple-converted-space">
    <w:name w:val="apple-converted-space"/>
    <w:basedOn w:val="Fuentedeprrafopredeter"/>
    <w:rsid w:val="00033D0B"/>
  </w:style>
  <w:style w:type="paragraph" w:styleId="Prrafodelista">
    <w:name w:val="List Paragraph"/>
    <w:basedOn w:val="Normal"/>
    <w:uiPriority w:val="34"/>
    <w:qFormat/>
    <w:rsid w:val="009E33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718">
          <w:marLeft w:val="0"/>
          <w:marRight w:val="0"/>
          <w:marTop w:val="0"/>
          <w:marBottom w:val="0"/>
          <w:divBdr>
            <w:top w:val="single" w:sz="8" w:space="9" w:color="FFFFFF"/>
            <w:left w:val="single" w:sz="8" w:space="9" w:color="DBDBDB"/>
            <w:bottom w:val="single" w:sz="8" w:space="9" w:color="DBDBDB"/>
            <w:right w:val="single" w:sz="8" w:space="9" w:color="DBDBDB"/>
          </w:divBdr>
          <w:divsChild>
            <w:div w:id="96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8" w:space="9" w:color="CCCCCC"/>
                <w:right w:val="none" w:sz="0" w:space="0" w:color="auto"/>
              </w:divBdr>
            </w:div>
            <w:div w:id="1739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8" w:space="9" w:color="CCCCCC"/>
                <w:right w:val="none" w:sz="0" w:space="0" w:color="auto"/>
              </w:divBdr>
            </w:div>
          </w:divsChild>
        </w:div>
      </w:divsChild>
    </w:div>
    <w:div w:id="290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801">
          <w:marLeft w:val="0"/>
          <w:marRight w:val="0"/>
          <w:marTop w:val="0"/>
          <w:marBottom w:val="0"/>
          <w:divBdr>
            <w:top w:val="single" w:sz="8" w:space="9" w:color="FFFFFF"/>
            <w:left w:val="single" w:sz="8" w:space="9" w:color="DBDBDB"/>
            <w:bottom w:val="single" w:sz="8" w:space="9" w:color="DBDBDB"/>
            <w:right w:val="single" w:sz="8" w:space="9" w:color="DBDBDB"/>
          </w:divBdr>
          <w:divsChild>
            <w:div w:id="283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8" w:space="9" w:color="CCCCCC"/>
                <w:right w:val="none" w:sz="0" w:space="0" w:color="auto"/>
              </w:divBdr>
            </w:div>
            <w:div w:id="1203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8" w:space="9" w:color="CCCCCC"/>
                <w:right w:val="none" w:sz="0" w:space="0" w:color="auto"/>
              </w:divBdr>
            </w:div>
          </w:divsChild>
        </w:div>
      </w:divsChild>
    </w:div>
    <w:div w:id="650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497">
          <w:marLeft w:val="0"/>
          <w:marRight w:val="0"/>
          <w:marTop w:val="0"/>
          <w:marBottom w:val="0"/>
          <w:divBdr>
            <w:top w:val="single" w:sz="8" w:space="9" w:color="FFFFFF"/>
            <w:left w:val="single" w:sz="8" w:space="9" w:color="DBDBDB"/>
            <w:bottom w:val="single" w:sz="8" w:space="9" w:color="DBDBDB"/>
            <w:right w:val="single" w:sz="8" w:space="9" w:color="DBDBDB"/>
          </w:divBdr>
          <w:divsChild>
            <w:div w:id="584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8" w:space="9" w:color="CCCCCC"/>
                <w:right w:val="none" w:sz="0" w:space="0" w:color="auto"/>
              </w:divBdr>
            </w:div>
            <w:div w:id="142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8" w:space="9" w:color="CCCCCC"/>
                <w:right w:val="none" w:sz="0" w:space="0" w:color="auto"/>
              </w:divBdr>
            </w:div>
          </w:divsChild>
        </w:div>
      </w:divsChild>
    </w:div>
    <w:div w:id="2088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7</cp:revision>
  <dcterms:created xsi:type="dcterms:W3CDTF">2015-04-24T02:55:00Z</dcterms:created>
  <dcterms:modified xsi:type="dcterms:W3CDTF">2015-04-30T03:43:00Z</dcterms:modified>
</cp:coreProperties>
</file>